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D4" w:rsidRPr="00DB6CF1" w:rsidRDefault="005E55D4" w:rsidP="005E55D4">
      <w:pPr>
        <w:pStyle w:val="Nagwek1"/>
        <w:rPr>
          <w:sz w:val="26"/>
          <w:u w:val="single"/>
        </w:rPr>
      </w:pPr>
      <w:r w:rsidRPr="00DB6CF1">
        <w:rPr>
          <w:sz w:val="26"/>
        </w:rPr>
        <w:t xml:space="preserve">3. </w:t>
      </w:r>
      <w:r w:rsidRPr="00DB6CF1">
        <w:rPr>
          <w:sz w:val="26"/>
          <w:u w:val="single"/>
        </w:rPr>
        <w:t>WYDATKI BUDŻETU WOJEWÓDZTWA ZACHODNIOPOMORSKIEGO</w:t>
      </w:r>
      <w:r w:rsidRPr="00DB6CF1">
        <w:rPr>
          <w:sz w:val="26"/>
        </w:rPr>
        <w:t xml:space="preserve"> </w:t>
      </w:r>
      <w:r w:rsidRPr="00DB6CF1">
        <w:rPr>
          <w:sz w:val="26"/>
          <w:u w:val="single"/>
        </w:rPr>
        <w:br/>
      </w:r>
      <w:r w:rsidRPr="00DB6CF1">
        <w:rPr>
          <w:sz w:val="26"/>
        </w:rPr>
        <w:t xml:space="preserve">     </w:t>
      </w:r>
      <w:r w:rsidRPr="00DB6CF1">
        <w:rPr>
          <w:sz w:val="26"/>
          <w:u w:val="single"/>
        </w:rPr>
        <w:t>ZWIĄZANE Z REALIZACJĄ ZADAŃ WŁASNYCH</w:t>
      </w:r>
    </w:p>
    <w:p w:rsidR="001C6CF6" w:rsidRPr="00DB6CF1" w:rsidRDefault="001C6CF6" w:rsidP="00C9741B">
      <w:pPr>
        <w:jc w:val="both"/>
        <w:rPr>
          <w:sz w:val="24"/>
          <w:szCs w:val="24"/>
        </w:rPr>
      </w:pPr>
    </w:p>
    <w:p w:rsidR="00923F92" w:rsidRPr="0055093E" w:rsidRDefault="00923F92" w:rsidP="00923F92">
      <w:pPr>
        <w:jc w:val="both"/>
        <w:rPr>
          <w:color w:val="000000" w:themeColor="text1"/>
          <w:sz w:val="24"/>
          <w:szCs w:val="24"/>
        </w:rPr>
      </w:pPr>
      <w:r w:rsidRPr="0055093E">
        <w:rPr>
          <w:color w:val="000000" w:themeColor="text1"/>
          <w:sz w:val="24"/>
          <w:szCs w:val="24"/>
        </w:rPr>
        <w:t xml:space="preserve">Wykonanie planowanych wydatków na </w:t>
      </w:r>
      <w:r w:rsidRPr="0055093E">
        <w:rPr>
          <w:b/>
          <w:color w:val="000000" w:themeColor="text1"/>
          <w:sz w:val="24"/>
          <w:szCs w:val="24"/>
        </w:rPr>
        <w:t>zadania własne</w:t>
      </w:r>
      <w:r w:rsidRPr="0055093E">
        <w:rPr>
          <w:color w:val="000000" w:themeColor="text1"/>
          <w:sz w:val="24"/>
          <w:szCs w:val="24"/>
        </w:rPr>
        <w:t xml:space="preserve"> województwa w poszczególnych działach i rozdziałach klasyfikacji budżetowej przedstawia się następująco:</w:t>
      </w:r>
    </w:p>
    <w:p w:rsidR="00923F92" w:rsidRPr="0055093E" w:rsidRDefault="00923F92" w:rsidP="00923F92">
      <w:pPr>
        <w:jc w:val="both"/>
        <w:rPr>
          <w:color w:val="000000" w:themeColor="text1"/>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55093E" w:rsidRPr="0055093E" w:rsidTr="003A6B6F">
        <w:tc>
          <w:tcPr>
            <w:tcW w:w="9287" w:type="dxa"/>
            <w:gridSpan w:val="4"/>
            <w:shd w:val="clear" w:color="auto" w:fill="CCFFFF"/>
          </w:tcPr>
          <w:p w:rsidR="00923F92" w:rsidRPr="0055093E" w:rsidRDefault="00923F92" w:rsidP="003A6B6F">
            <w:pPr>
              <w:jc w:val="both"/>
              <w:rPr>
                <w:color w:val="000000" w:themeColor="text1"/>
                <w:sz w:val="32"/>
                <w:szCs w:val="32"/>
              </w:rPr>
            </w:pPr>
            <w:r w:rsidRPr="0055093E">
              <w:rPr>
                <w:b/>
                <w:color w:val="000000" w:themeColor="text1"/>
                <w:sz w:val="24"/>
              </w:rPr>
              <w:t>Dział 010 – ROLNICTWO  I  ŁOWIECTWO</w:t>
            </w:r>
            <w:r w:rsidRPr="0055093E">
              <w:rPr>
                <w:color w:val="000000" w:themeColor="text1"/>
                <w:sz w:val="24"/>
              </w:rPr>
              <w:t xml:space="preserve"> </w:t>
            </w:r>
          </w:p>
        </w:tc>
      </w:tr>
      <w:tr w:rsidR="0055093E" w:rsidRPr="0055093E" w:rsidTr="003A6B6F">
        <w:tc>
          <w:tcPr>
            <w:tcW w:w="2660" w:type="dxa"/>
            <w:shd w:val="clear" w:color="auto" w:fill="auto"/>
            <w:vAlign w:val="center"/>
          </w:tcPr>
          <w:p w:rsidR="00923F92" w:rsidRPr="0055093E" w:rsidRDefault="00923F92" w:rsidP="003A6B6F">
            <w:pPr>
              <w:jc w:val="center"/>
              <w:rPr>
                <w:color w:val="000000" w:themeColor="text1"/>
              </w:rPr>
            </w:pPr>
            <w:r w:rsidRPr="0055093E">
              <w:rPr>
                <w:color w:val="000000" w:themeColor="text1"/>
              </w:rPr>
              <w:t>Plan po zmianach</w:t>
            </w:r>
          </w:p>
        </w:tc>
        <w:tc>
          <w:tcPr>
            <w:tcW w:w="2268" w:type="dxa"/>
            <w:shd w:val="clear" w:color="auto" w:fill="auto"/>
            <w:vAlign w:val="center"/>
          </w:tcPr>
          <w:p w:rsidR="00923F92" w:rsidRPr="0055093E" w:rsidRDefault="00923F92" w:rsidP="003A6B6F">
            <w:pPr>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jc w:val="center"/>
              <w:rPr>
                <w:color w:val="000000" w:themeColor="text1"/>
              </w:rPr>
            </w:pPr>
            <w:r w:rsidRPr="0055093E">
              <w:rPr>
                <w:color w:val="000000" w:themeColor="text1"/>
              </w:rPr>
              <w:t xml:space="preserve">Wskaźnik realizacji </w:t>
            </w:r>
          </w:p>
        </w:tc>
        <w:tc>
          <w:tcPr>
            <w:tcW w:w="2233" w:type="dxa"/>
            <w:shd w:val="clear" w:color="auto" w:fill="auto"/>
            <w:vAlign w:val="center"/>
          </w:tcPr>
          <w:p w:rsidR="00923F92" w:rsidRPr="0055093E" w:rsidRDefault="00923F92" w:rsidP="003A6B6F">
            <w:pPr>
              <w:jc w:val="center"/>
              <w:rPr>
                <w:color w:val="000000" w:themeColor="text1"/>
              </w:rPr>
            </w:pPr>
            <w:r w:rsidRPr="0055093E">
              <w:rPr>
                <w:color w:val="000000" w:themeColor="text1"/>
              </w:rPr>
              <w:t>Odchylenie</w:t>
            </w:r>
          </w:p>
        </w:tc>
      </w:tr>
      <w:tr w:rsidR="00923F92" w:rsidRPr="0055093E" w:rsidTr="003A6B6F">
        <w:tc>
          <w:tcPr>
            <w:tcW w:w="2660" w:type="dxa"/>
            <w:shd w:val="clear" w:color="auto" w:fill="auto"/>
          </w:tcPr>
          <w:p w:rsidR="00923F92" w:rsidRPr="0055093E" w:rsidRDefault="00923F92" w:rsidP="003A6B6F">
            <w:pPr>
              <w:jc w:val="right"/>
              <w:rPr>
                <w:color w:val="000000" w:themeColor="text1"/>
                <w:sz w:val="24"/>
              </w:rPr>
            </w:pPr>
            <w:r w:rsidRPr="0055093E">
              <w:rPr>
                <w:color w:val="000000" w:themeColor="text1"/>
                <w:sz w:val="24"/>
              </w:rPr>
              <w:t>85.172.569 zł</w:t>
            </w:r>
          </w:p>
          <w:p w:rsidR="00923F92" w:rsidRPr="0055093E" w:rsidRDefault="00923F92" w:rsidP="003A6B6F">
            <w:pPr>
              <w:rPr>
                <w:color w:val="000000" w:themeColor="text1"/>
                <w:sz w:val="16"/>
                <w:szCs w:val="16"/>
              </w:rPr>
            </w:pPr>
            <w:r w:rsidRPr="0055093E">
              <w:rPr>
                <w:color w:val="000000" w:themeColor="text1"/>
                <w:sz w:val="16"/>
                <w:szCs w:val="16"/>
              </w:rPr>
              <w:t>z tego:</w:t>
            </w:r>
          </w:p>
          <w:p w:rsidR="00923F92" w:rsidRPr="0055093E" w:rsidRDefault="00923F92" w:rsidP="003A6B6F">
            <w:pPr>
              <w:rPr>
                <w:color w:val="000000" w:themeColor="text1"/>
                <w:sz w:val="24"/>
              </w:rPr>
            </w:pPr>
            <w:r w:rsidRPr="0055093E">
              <w:rPr>
                <w:color w:val="000000" w:themeColor="text1"/>
                <w:sz w:val="24"/>
              </w:rPr>
              <w:t>bieżące      11.733.282 zł</w:t>
            </w:r>
          </w:p>
          <w:p w:rsidR="00923F92" w:rsidRPr="0055093E" w:rsidRDefault="00923F92" w:rsidP="003A6B6F">
            <w:pPr>
              <w:rPr>
                <w:color w:val="000000" w:themeColor="text1"/>
                <w:sz w:val="24"/>
              </w:rPr>
            </w:pPr>
            <w:r w:rsidRPr="0055093E">
              <w:rPr>
                <w:color w:val="000000" w:themeColor="text1"/>
                <w:sz w:val="24"/>
              </w:rPr>
              <w:t>majątkowe 73.439.287 zł</w:t>
            </w:r>
          </w:p>
        </w:tc>
        <w:tc>
          <w:tcPr>
            <w:tcW w:w="2268" w:type="dxa"/>
            <w:shd w:val="clear" w:color="auto" w:fill="auto"/>
          </w:tcPr>
          <w:p w:rsidR="00923F92" w:rsidRPr="0055093E" w:rsidRDefault="00923F92" w:rsidP="003A6B6F">
            <w:pPr>
              <w:jc w:val="center"/>
              <w:rPr>
                <w:b/>
                <w:color w:val="000000" w:themeColor="text1"/>
                <w:sz w:val="24"/>
              </w:rPr>
            </w:pPr>
            <w:r w:rsidRPr="0055093E">
              <w:rPr>
                <w:b/>
                <w:color w:val="000000" w:themeColor="text1"/>
                <w:sz w:val="24"/>
              </w:rPr>
              <w:t xml:space="preserve">  83.112.739 zł</w:t>
            </w:r>
          </w:p>
          <w:p w:rsidR="00923F92" w:rsidRPr="0055093E" w:rsidRDefault="00923F92" w:rsidP="003A6B6F">
            <w:pPr>
              <w:jc w:val="center"/>
              <w:rPr>
                <w:b/>
                <w:color w:val="000000" w:themeColor="text1"/>
                <w:sz w:val="16"/>
                <w:szCs w:val="16"/>
              </w:rPr>
            </w:pPr>
          </w:p>
          <w:p w:rsidR="00923F92" w:rsidRPr="0055093E" w:rsidRDefault="00923F92" w:rsidP="003A6B6F">
            <w:pPr>
              <w:jc w:val="center"/>
              <w:rPr>
                <w:b/>
                <w:color w:val="000000" w:themeColor="text1"/>
                <w:sz w:val="24"/>
              </w:rPr>
            </w:pPr>
            <w:r w:rsidRPr="0055093E">
              <w:rPr>
                <w:b/>
                <w:color w:val="000000" w:themeColor="text1"/>
                <w:sz w:val="24"/>
              </w:rPr>
              <w:t>11.673.111 zł</w:t>
            </w:r>
          </w:p>
          <w:p w:rsidR="00923F92" w:rsidRPr="0055093E" w:rsidRDefault="00923F92" w:rsidP="003A6B6F">
            <w:pPr>
              <w:jc w:val="center"/>
              <w:rPr>
                <w:b/>
                <w:color w:val="000000" w:themeColor="text1"/>
                <w:sz w:val="24"/>
              </w:rPr>
            </w:pPr>
            <w:r w:rsidRPr="0055093E">
              <w:rPr>
                <w:b/>
                <w:color w:val="000000" w:themeColor="text1"/>
                <w:sz w:val="24"/>
              </w:rPr>
              <w:t>71.439.628 zł</w:t>
            </w:r>
          </w:p>
        </w:tc>
        <w:tc>
          <w:tcPr>
            <w:tcW w:w="2126" w:type="dxa"/>
            <w:shd w:val="clear" w:color="auto" w:fill="auto"/>
          </w:tcPr>
          <w:p w:rsidR="00923F92" w:rsidRPr="0055093E" w:rsidRDefault="00923F92" w:rsidP="003A6B6F">
            <w:pPr>
              <w:jc w:val="center"/>
              <w:rPr>
                <w:color w:val="000000" w:themeColor="text1"/>
                <w:sz w:val="24"/>
              </w:rPr>
            </w:pPr>
            <w:r w:rsidRPr="0055093E">
              <w:rPr>
                <w:color w:val="000000" w:themeColor="text1"/>
                <w:sz w:val="24"/>
              </w:rPr>
              <w:t>97,6%</w:t>
            </w:r>
          </w:p>
          <w:p w:rsidR="00923F92" w:rsidRPr="0055093E" w:rsidRDefault="00923F92" w:rsidP="003A6B6F">
            <w:pPr>
              <w:jc w:val="center"/>
              <w:rPr>
                <w:color w:val="000000" w:themeColor="text1"/>
                <w:sz w:val="16"/>
                <w:szCs w:val="16"/>
              </w:rPr>
            </w:pPr>
          </w:p>
          <w:p w:rsidR="00923F92" w:rsidRPr="0055093E" w:rsidRDefault="00923F92" w:rsidP="003A6B6F">
            <w:pPr>
              <w:jc w:val="center"/>
              <w:rPr>
                <w:color w:val="000000" w:themeColor="text1"/>
                <w:sz w:val="24"/>
              </w:rPr>
            </w:pPr>
            <w:r w:rsidRPr="0055093E">
              <w:rPr>
                <w:color w:val="000000" w:themeColor="text1"/>
                <w:sz w:val="24"/>
              </w:rPr>
              <w:t>99,5%</w:t>
            </w:r>
          </w:p>
          <w:p w:rsidR="00923F92" w:rsidRPr="0055093E" w:rsidRDefault="00923F92" w:rsidP="003A6B6F">
            <w:pPr>
              <w:jc w:val="center"/>
              <w:rPr>
                <w:color w:val="000000" w:themeColor="text1"/>
                <w:sz w:val="24"/>
              </w:rPr>
            </w:pPr>
            <w:r w:rsidRPr="0055093E">
              <w:rPr>
                <w:color w:val="000000" w:themeColor="text1"/>
                <w:sz w:val="24"/>
              </w:rPr>
              <w:t>97,3%</w:t>
            </w:r>
          </w:p>
        </w:tc>
        <w:tc>
          <w:tcPr>
            <w:tcW w:w="2233" w:type="dxa"/>
            <w:shd w:val="clear" w:color="auto" w:fill="auto"/>
          </w:tcPr>
          <w:p w:rsidR="00923F92" w:rsidRPr="0055093E" w:rsidRDefault="00923F92" w:rsidP="003A6B6F">
            <w:pPr>
              <w:jc w:val="center"/>
              <w:rPr>
                <w:color w:val="000000" w:themeColor="text1"/>
                <w:sz w:val="24"/>
              </w:rPr>
            </w:pPr>
            <w:r w:rsidRPr="0055093E">
              <w:rPr>
                <w:color w:val="000000" w:themeColor="text1"/>
                <w:sz w:val="24"/>
              </w:rPr>
              <w:t xml:space="preserve">  - 2.059.830 zł</w:t>
            </w:r>
          </w:p>
          <w:p w:rsidR="00923F92" w:rsidRPr="0055093E" w:rsidRDefault="00923F92" w:rsidP="003A6B6F">
            <w:pPr>
              <w:jc w:val="center"/>
              <w:rPr>
                <w:color w:val="000000" w:themeColor="text1"/>
                <w:sz w:val="16"/>
                <w:szCs w:val="16"/>
              </w:rPr>
            </w:pPr>
            <w:r w:rsidRPr="0055093E">
              <w:rPr>
                <w:color w:val="000000" w:themeColor="text1"/>
                <w:sz w:val="16"/>
                <w:szCs w:val="16"/>
              </w:rPr>
              <w:t xml:space="preserve"> </w:t>
            </w:r>
          </w:p>
          <w:p w:rsidR="00923F92" w:rsidRPr="0055093E" w:rsidRDefault="00923F92" w:rsidP="003A6B6F">
            <w:pPr>
              <w:jc w:val="center"/>
              <w:rPr>
                <w:color w:val="000000" w:themeColor="text1"/>
                <w:sz w:val="24"/>
              </w:rPr>
            </w:pPr>
            <w:r w:rsidRPr="0055093E">
              <w:rPr>
                <w:color w:val="000000" w:themeColor="text1"/>
                <w:sz w:val="24"/>
              </w:rPr>
              <w:t xml:space="preserve">       - 60.171 zł</w:t>
            </w:r>
          </w:p>
          <w:p w:rsidR="00923F92" w:rsidRPr="0055093E" w:rsidRDefault="00923F92" w:rsidP="003A6B6F">
            <w:pPr>
              <w:rPr>
                <w:color w:val="000000" w:themeColor="text1"/>
                <w:sz w:val="24"/>
              </w:rPr>
            </w:pPr>
            <w:r w:rsidRPr="0055093E">
              <w:rPr>
                <w:color w:val="000000" w:themeColor="text1"/>
                <w:sz w:val="24"/>
              </w:rPr>
              <w:t xml:space="preserve">       - 1.999.659 zł</w:t>
            </w:r>
          </w:p>
        </w:tc>
      </w:tr>
    </w:tbl>
    <w:p w:rsidR="00923F92" w:rsidRPr="0055093E" w:rsidRDefault="00923F92" w:rsidP="00923F92">
      <w:pPr>
        <w:jc w:val="both"/>
        <w:rPr>
          <w:color w:val="000000" w:themeColor="text1"/>
          <w:sz w:val="6"/>
          <w:szCs w:val="16"/>
        </w:rPr>
      </w:pPr>
    </w:p>
    <w:p w:rsidR="00923F92" w:rsidRPr="0055093E" w:rsidRDefault="00923F92" w:rsidP="00923F92">
      <w:pPr>
        <w:pStyle w:val="Nagwek1"/>
        <w:rPr>
          <w:color w:val="000000" w:themeColor="text1"/>
        </w:rPr>
      </w:pPr>
      <w:r w:rsidRPr="0055093E">
        <w:rPr>
          <w:color w:val="000000" w:themeColor="text1"/>
        </w:rPr>
        <w:t>W dziale tym wydatki poniesiono w następujących rozdziałach:</w:t>
      </w:r>
    </w:p>
    <w:p w:rsidR="00923F92" w:rsidRPr="0055093E" w:rsidRDefault="00923F92" w:rsidP="00923F92">
      <w:pPr>
        <w:rPr>
          <w:color w:val="000000" w:themeColor="text1"/>
          <w:sz w:val="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55093E" w:rsidRPr="0055093E" w:rsidTr="003A6B6F">
        <w:trPr>
          <w:jc w:val="center"/>
        </w:trPr>
        <w:tc>
          <w:tcPr>
            <w:tcW w:w="9180" w:type="dxa"/>
            <w:gridSpan w:val="4"/>
            <w:shd w:val="clear" w:color="auto" w:fill="E6E6E6"/>
          </w:tcPr>
          <w:p w:rsidR="00923F92" w:rsidRPr="0055093E" w:rsidRDefault="00923F92" w:rsidP="003A6B6F">
            <w:pPr>
              <w:rPr>
                <w:b/>
                <w:i/>
                <w:color w:val="000000" w:themeColor="text1"/>
                <w:sz w:val="24"/>
                <w:szCs w:val="24"/>
              </w:rPr>
            </w:pPr>
            <w:r w:rsidRPr="0055093E">
              <w:rPr>
                <w:b/>
                <w:i/>
                <w:color w:val="000000" w:themeColor="text1"/>
                <w:sz w:val="24"/>
                <w:szCs w:val="24"/>
              </w:rPr>
              <w:t>01006 – Zarządy melioracji i urządzeń wodnych</w:t>
            </w:r>
          </w:p>
        </w:tc>
      </w:tr>
      <w:tr w:rsidR="0055093E" w:rsidRPr="0055093E" w:rsidTr="003A6B6F">
        <w:trPr>
          <w:jc w:val="center"/>
        </w:trPr>
        <w:tc>
          <w:tcPr>
            <w:tcW w:w="266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268"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rPr>
          <w:jc w:val="center"/>
        </w:trPr>
        <w:tc>
          <w:tcPr>
            <w:tcW w:w="2660" w:type="dxa"/>
            <w:shd w:val="clear" w:color="auto" w:fill="E6E6E6"/>
          </w:tcPr>
          <w:p w:rsidR="00923F92" w:rsidRPr="0055093E" w:rsidRDefault="00923F92" w:rsidP="003A6B6F">
            <w:pPr>
              <w:pStyle w:val="Tekstprzypisudolnego"/>
              <w:jc w:val="right"/>
              <w:rPr>
                <w:color w:val="000000" w:themeColor="text1"/>
                <w:sz w:val="24"/>
                <w:szCs w:val="24"/>
              </w:rPr>
            </w:pPr>
            <w:r w:rsidRPr="0055093E">
              <w:rPr>
                <w:color w:val="000000" w:themeColor="text1"/>
                <w:sz w:val="24"/>
                <w:szCs w:val="24"/>
              </w:rPr>
              <w:t xml:space="preserve">                11.037.887 zł</w:t>
            </w:r>
          </w:p>
          <w:p w:rsidR="00923F92" w:rsidRPr="0055093E" w:rsidRDefault="00923F92" w:rsidP="003A6B6F">
            <w:pPr>
              <w:pStyle w:val="Tekstprzypisudolnego"/>
              <w:rPr>
                <w:color w:val="000000" w:themeColor="text1"/>
              </w:rPr>
            </w:pPr>
            <w:r w:rsidRPr="0055093E">
              <w:rPr>
                <w:color w:val="000000" w:themeColor="text1"/>
              </w:rPr>
              <w:t>z tego:</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bieżące      10.967.887 zł</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majątkowe       70.000 zł</w:t>
            </w:r>
          </w:p>
        </w:tc>
        <w:tc>
          <w:tcPr>
            <w:tcW w:w="2268" w:type="dxa"/>
            <w:shd w:val="clear" w:color="auto" w:fill="E6E6E6"/>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11.036.373 zł</w:t>
            </w:r>
          </w:p>
          <w:p w:rsidR="00923F92" w:rsidRPr="0055093E" w:rsidRDefault="00923F92" w:rsidP="003A6B6F">
            <w:pPr>
              <w:pStyle w:val="Tekstprzypisudolnego"/>
              <w:jc w:val="center"/>
              <w:rPr>
                <w:b/>
                <w:color w:val="000000" w:themeColor="text1"/>
              </w:rPr>
            </w:pPr>
          </w:p>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10.966.886 zł</w:t>
            </w:r>
          </w:p>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 xml:space="preserve">    </w:t>
            </w:r>
            <w:r w:rsidR="0055093E">
              <w:rPr>
                <w:b/>
                <w:color w:val="000000" w:themeColor="text1"/>
                <w:sz w:val="24"/>
                <w:szCs w:val="24"/>
              </w:rPr>
              <w:t xml:space="preserve"> </w:t>
            </w:r>
            <w:r w:rsidRPr="0055093E">
              <w:rPr>
                <w:b/>
                <w:color w:val="000000" w:themeColor="text1"/>
                <w:sz w:val="24"/>
                <w:szCs w:val="24"/>
              </w:rPr>
              <w:t xml:space="preserve">  69.487 zł</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100%</w:t>
            </w:r>
          </w:p>
          <w:p w:rsidR="00923F92" w:rsidRPr="0055093E" w:rsidRDefault="00923F92" w:rsidP="003A6B6F">
            <w:pPr>
              <w:pStyle w:val="Tekstprzypisudolnego"/>
              <w:jc w:val="center"/>
              <w:rPr>
                <w:color w:val="000000" w:themeColor="text1"/>
              </w:rPr>
            </w:pP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100%</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99,3%</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- 1.514 zł</w:t>
            </w:r>
          </w:p>
          <w:p w:rsidR="00923F92" w:rsidRPr="0055093E" w:rsidRDefault="00923F92" w:rsidP="003A6B6F">
            <w:pPr>
              <w:pStyle w:val="Tekstprzypisudolnego"/>
              <w:jc w:val="center"/>
              <w:rPr>
                <w:color w:val="000000" w:themeColor="text1"/>
              </w:rPr>
            </w:pP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- 1.001 zł</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- 513 zł</w:t>
            </w:r>
          </w:p>
        </w:tc>
      </w:tr>
    </w:tbl>
    <w:p w:rsidR="00923F92" w:rsidRPr="0055093E" w:rsidRDefault="00923F92" w:rsidP="00923F92">
      <w:pPr>
        <w:rPr>
          <w:color w:val="000000" w:themeColor="text1"/>
          <w:sz w:val="4"/>
          <w:szCs w:val="4"/>
        </w:rPr>
      </w:pPr>
    </w:p>
    <w:p w:rsidR="00923F92" w:rsidRPr="004F509B" w:rsidRDefault="00923F92" w:rsidP="00923F92">
      <w:pPr>
        <w:rPr>
          <w:b/>
          <w:color w:val="000000" w:themeColor="text1"/>
          <w:sz w:val="24"/>
          <w:szCs w:val="24"/>
        </w:rPr>
      </w:pPr>
      <w:r w:rsidRPr="004F509B">
        <w:rPr>
          <w:b/>
          <w:color w:val="000000" w:themeColor="text1"/>
          <w:sz w:val="24"/>
          <w:szCs w:val="24"/>
          <w:u w:val="single"/>
        </w:rPr>
        <w:t xml:space="preserve">Wydatki </w:t>
      </w:r>
      <w:r w:rsidR="004F509B" w:rsidRPr="004F509B">
        <w:rPr>
          <w:b/>
          <w:color w:val="000000" w:themeColor="text1"/>
          <w:sz w:val="24"/>
          <w:szCs w:val="24"/>
          <w:u w:val="single"/>
        </w:rPr>
        <w:t xml:space="preserve">bieżące </w:t>
      </w:r>
      <w:r w:rsidRPr="004F509B">
        <w:rPr>
          <w:color w:val="000000" w:themeColor="text1"/>
          <w:sz w:val="24"/>
          <w:szCs w:val="24"/>
          <w:u w:val="single"/>
        </w:rPr>
        <w:t>w tym rozdziale zostały poniesione na</w:t>
      </w:r>
      <w:r w:rsidRPr="004F509B">
        <w:rPr>
          <w:color w:val="000000" w:themeColor="text1"/>
          <w:sz w:val="24"/>
          <w:szCs w:val="24"/>
        </w:rPr>
        <w:t>:</w:t>
      </w:r>
    </w:p>
    <w:p w:rsidR="00923F92" w:rsidRPr="0055093E" w:rsidRDefault="00923F92" w:rsidP="00923F92">
      <w:pPr>
        <w:rPr>
          <w:b/>
          <w:color w:val="000000" w:themeColor="text1"/>
          <w:sz w:val="4"/>
          <w:szCs w:val="16"/>
        </w:rPr>
      </w:pPr>
    </w:p>
    <w:p w:rsidR="00923F92" w:rsidRPr="0055093E" w:rsidRDefault="00923F92" w:rsidP="00923F92">
      <w:pPr>
        <w:numPr>
          <w:ilvl w:val="0"/>
          <w:numId w:val="7"/>
        </w:numPr>
        <w:jc w:val="both"/>
        <w:rPr>
          <w:color w:val="000000" w:themeColor="text1"/>
        </w:rPr>
      </w:pPr>
      <w:r w:rsidRPr="0055093E">
        <w:rPr>
          <w:b/>
          <w:i/>
          <w:color w:val="000000" w:themeColor="text1"/>
          <w:sz w:val="28"/>
          <w:szCs w:val="28"/>
        </w:rPr>
        <w:t>Bieżącą działalność Zachodniopomorskiego Zarządu Melioracji                       i Urządzeń Wodnych w Szczecinie</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 xml:space="preserve">Odchylenie </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10.612.614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10.611.614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- 1.000 zł</w:t>
            </w:r>
          </w:p>
        </w:tc>
      </w:tr>
    </w:tbl>
    <w:p w:rsidR="00923F92" w:rsidRPr="0055093E" w:rsidRDefault="00923F92" w:rsidP="00923F92">
      <w:pPr>
        <w:jc w:val="both"/>
        <w:rPr>
          <w:color w:val="000000" w:themeColor="text1"/>
          <w:sz w:val="4"/>
          <w:szCs w:val="4"/>
        </w:rPr>
      </w:pPr>
    </w:p>
    <w:p w:rsidR="00923F92" w:rsidRPr="0055093E" w:rsidRDefault="004542A7" w:rsidP="00923F92">
      <w:pPr>
        <w:jc w:val="both"/>
        <w:rPr>
          <w:color w:val="000000" w:themeColor="text1"/>
          <w:sz w:val="24"/>
        </w:rPr>
      </w:pPr>
      <w:r w:rsidRPr="00921E58">
        <w:rPr>
          <w:b/>
          <w:color w:val="000000" w:themeColor="text1"/>
          <w:sz w:val="24"/>
        </w:rPr>
        <w:t>Wydatki bieżące</w:t>
      </w:r>
      <w:r>
        <w:rPr>
          <w:color w:val="000000" w:themeColor="text1"/>
          <w:sz w:val="24"/>
        </w:rPr>
        <w:t xml:space="preserve"> z</w:t>
      </w:r>
      <w:r w:rsidR="00923F92" w:rsidRPr="0055093E">
        <w:rPr>
          <w:color w:val="000000" w:themeColor="text1"/>
          <w:sz w:val="24"/>
        </w:rPr>
        <w:t xml:space="preserve">realizowane w podanej kwocie obejmują: </w:t>
      </w:r>
    </w:p>
    <w:p w:rsidR="00923F92" w:rsidRPr="0055093E" w:rsidRDefault="00923F92" w:rsidP="00923F92">
      <w:pPr>
        <w:numPr>
          <w:ilvl w:val="0"/>
          <w:numId w:val="13"/>
        </w:numPr>
        <w:jc w:val="both"/>
        <w:rPr>
          <w:color w:val="000000" w:themeColor="text1"/>
          <w:sz w:val="24"/>
        </w:rPr>
      </w:pPr>
      <w:r w:rsidRPr="0055093E">
        <w:rPr>
          <w:i/>
          <w:color w:val="000000" w:themeColor="text1"/>
          <w:sz w:val="24"/>
        </w:rPr>
        <w:t>wydatki poniesione na koszty wynagrodzeń</w:t>
      </w:r>
      <w:r w:rsidRPr="0055093E">
        <w:rPr>
          <w:color w:val="000000" w:themeColor="text1"/>
          <w:sz w:val="24"/>
        </w:rPr>
        <w:t xml:space="preserve"> w łącznej wysokości </w:t>
      </w:r>
      <w:r w:rsidRPr="0055093E">
        <w:rPr>
          <w:b/>
          <w:i/>
          <w:color w:val="000000" w:themeColor="text1"/>
          <w:sz w:val="24"/>
        </w:rPr>
        <w:t>8.990.950 zł,</w:t>
      </w:r>
      <w:r w:rsidRPr="0055093E">
        <w:rPr>
          <w:color w:val="000000" w:themeColor="text1"/>
          <w:sz w:val="24"/>
        </w:rPr>
        <w:t xml:space="preserve"> stanowiącej 99,9% planu oraz 84,7% ogółu zrealizowanych wydatków bieżących Jednostki, z czego kwotę:</w:t>
      </w:r>
    </w:p>
    <w:p w:rsidR="00923F92" w:rsidRPr="0055093E" w:rsidRDefault="00923F92" w:rsidP="00923F92">
      <w:pPr>
        <w:numPr>
          <w:ilvl w:val="0"/>
          <w:numId w:val="39"/>
        </w:numPr>
        <w:jc w:val="both"/>
        <w:rPr>
          <w:color w:val="000000" w:themeColor="text1"/>
          <w:sz w:val="22"/>
        </w:rPr>
      </w:pPr>
      <w:r w:rsidRPr="0055093E">
        <w:rPr>
          <w:i/>
          <w:color w:val="000000" w:themeColor="text1"/>
          <w:sz w:val="22"/>
        </w:rPr>
        <w:t>7.580.034 zł</w:t>
      </w:r>
      <w:r w:rsidRPr="0055093E">
        <w:rPr>
          <w:color w:val="000000" w:themeColor="text1"/>
          <w:sz w:val="22"/>
        </w:rPr>
        <w:t xml:space="preserve"> wydatkowano na wynagrodzenia osobowe 160 pracowników zatrudnionych </w:t>
      </w:r>
      <w:r w:rsidRPr="0055093E">
        <w:rPr>
          <w:color w:val="000000" w:themeColor="text1"/>
          <w:sz w:val="22"/>
        </w:rPr>
        <w:br/>
        <w:t xml:space="preserve">na umowę o pracę, dodatkowe wynagrodzenie roczne za 2012 rok, nagrody jubileuszowe, odprawy emerytalne i rentowe oraz ekwiwalent za urlop, </w:t>
      </w:r>
    </w:p>
    <w:p w:rsidR="00923F92" w:rsidRPr="0055093E" w:rsidRDefault="00923F92" w:rsidP="00923F92">
      <w:pPr>
        <w:numPr>
          <w:ilvl w:val="0"/>
          <w:numId w:val="39"/>
        </w:numPr>
        <w:jc w:val="both"/>
        <w:rPr>
          <w:color w:val="000000" w:themeColor="text1"/>
          <w:sz w:val="22"/>
        </w:rPr>
      </w:pPr>
      <w:r w:rsidRPr="0055093E">
        <w:rPr>
          <w:i/>
          <w:color w:val="000000" w:themeColor="text1"/>
          <w:sz w:val="22"/>
        </w:rPr>
        <w:t>52.444 zł</w:t>
      </w:r>
      <w:r w:rsidRPr="0055093E">
        <w:rPr>
          <w:color w:val="000000" w:themeColor="text1"/>
          <w:sz w:val="22"/>
        </w:rPr>
        <w:t xml:space="preserve"> wydatkowano na wynagrodzenia wynikające z zawartych umów zleceń </w:t>
      </w:r>
      <w:r w:rsidRPr="0055093E">
        <w:rPr>
          <w:color w:val="000000" w:themeColor="text1"/>
          <w:sz w:val="22"/>
        </w:rPr>
        <w:br/>
        <w:t>dotyczących ochrony informacji niejawnych, archiwizacji dokumentacji Terenowych Oddziałów, umów na sprzątanie i usługi informatyczne, prace remontowe oraz naprawy i konserwacji oświetlenia w zarządzie jednostki,</w:t>
      </w:r>
    </w:p>
    <w:p w:rsidR="00923F92" w:rsidRPr="0055093E" w:rsidRDefault="00923F92" w:rsidP="00923F92">
      <w:pPr>
        <w:numPr>
          <w:ilvl w:val="0"/>
          <w:numId w:val="39"/>
        </w:numPr>
        <w:jc w:val="both"/>
        <w:rPr>
          <w:color w:val="000000" w:themeColor="text1"/>
          <w:sz w:val="22"/>
        </w:rPr>
      </w:pPr>
      <w:r w:rsidRPr="0055093E">
        <w:rPr>
          <w:i/>
          <w:color w:val="000000" w:themeColor="text1"/>
          <w:sz w:val="22"/>
        </w:rPr>
        <w:t>1.358.472 zł</w:t>
      </w:r>
      <w:r w:rsidRPr="0055093E">
        <w:rPr>
          <w:color w:val="000000" w:themeColor="text1"/>
          <w:sz w:val="22"/>
        </w:rPr>
        <w:t xml:space="preserve"> wydatkowano na pochodne od ww. kwot wynagrodzeń;</w:t>
      </w:r>
    </w:p>
    <w:p w:rsidR="00923F92" w:rsidRPr="0055093E" w:rsidRDefault="00923F92" w:rsidP="00923F92">
      <w:pPr>
        <w:numPr>
          <w:ilvl w:val="0"/>
          <w:numId w:val="13"/>
        </w:numPr>
        <w:jc w:val="both"/>
        <w:rPr>
          <w:color w:val="000000" w:themeColor="text1"/>
          <w:sz w:val="24"/>
        </w:rPr>
      </w:pPr>
      <w:r w:rsidRPr="0055093E">
        <w:rPr>
          <w:i/>
          <w:color w:val="000000" w:themeColor="text1"/>
          <w:sz w:val="24"/>
        </w:rPr>
        <w:t>pozostałe wydatki rzeczowe związane z utrzymaniem i działalnością Jednostki</w:t>
      </w:r>
      <w:r w:rsidRPr="0055093E">
        <w:rPr>
          <w:color w:val="000000" w:themeColor="text1"/>
          <w:sz w:val="24"/>
        </w:rPr>
        <w:t xml:space="preserve"> </w:t>
      </w:r>
      <w:r w:rsidRPr="0055093E">
        <w:rPr>
          <w:color w:val="000000" w:themeColor="text1"/>
          <w:sz w:val="24"/>
        </w:rPr>
        <w:br/>
        <w:t xml:space="preserve">w wysokości </w:t>
      </w:r>
      <w:r w:rsidRPr="0055093E">
        <w:rPr>
          <w:b/>
          <w:i/>
          <w:color w:val="000000" w:themeColor="text1"/>
          <w:sz w:val="24"/>
        </w:rPr>
        <w:t>1.620.664 zł</w:t>
      </w:r>
      <w:r w:rsidRPr="0055093E">
        <w:rPr>
          <w:color w:val="000000" w:themeColor="text1"/>
          <w:sz w:val="24"/>
        </w:rPr>
        <w:t>, stanowiącej 100% planu oraz 15,3% ogółu zrealizowanych wydatków bieżących Jednostki, poniesiono w kwocie:</w:t>
      </w:r>
    </w:p>
    <w:p w:rsidR="00923F92" w:rsidRPr="0055093E" w:rsidRDefault="00923F92" w:rsidP="00923F92">
      <w:pPr>
        <w:numPr>
          <w:ilvl w:val="0"/>
          <w:numId w:val="1"/>
        </w:numPr>
        <w:tabs>
          <w:tab w:val="clear" w:pos="360"/>
          <w:tab w:val="num" w:pos="644"/>
        </w:tabs>
        <w:ind w:left="644" w:hanging="284"/>
        <w:jc w:val="both"/>
        <w:rPr>
          <w:color w:val="000000" w:themeColor="text1"/>
          <w:sz w:val="24"/>
        </w:rPr>
      </w:pPr>
      <w:r w:rsidRPr="0055093E">
        <w:rPr>
          <w:i/>
          <w:color w:val="000000" w:themeColor="text1"/>
          <w:sz w:val="24"/>
        </w:rPr>
        <w:t>397.509 zł</w:t>
      </w:r>
      <w:r w:rsidRPr="0055093E">
        <w:rPr>
          <w:color w:val="000000" w:themeColor="text1"/>
          <w:sz w:val="24"/>
        </w:rPr>
        <w:t xml:space="preserve"> na</w:t>
      </w:r>
      <w:r w:rsidRPr="0055093E">
        <w:rPr>
          <w:i/>
          <w:color w:val="000000" w:themeColor="text1"/>
          <w:sz w:val="24"/>
        </w:rPr>
        <w:t xml:space="preserve"> zakup wyposażenia i materiałów</w:t>
      </w:r>
      <w:r w:rsidRPr="0055093E">
        <w:rPr>
          <w:color w:val="000000" w:themeColor="text1"/>
          <w:sz w:val="24"/>
        </w:rPr>
        <w:t>, tj. m.in. na: zakup paliwa, części zamiennych do samochodów, wyposażenia biura, materiałów biurowych, prasy, czasopism, środków czystości,</w:t>
      </w:r>
    </w:p>
    <w:p w:rsidR="00923F92" w:rsidRPr="0055093E" w:rsidRDefault="00923F92" w:rsidP="00923F92">
      <w:pPr>
        <w:numPr>
          <w:ilvl w:val="0"/>
          <w:numId w:val="1"/>
        </w:numPr>
        <w:tabs>
          <w:tab w:val="clear" w:pos="360"/>
          <w:tab w:val="num" w:pos="644"/>
        </w:tabs>
        <w:ind w:left="644" w:hanging="284"/>
        <w:jc w:val="both"/>
        <w:rPr>
          <w:color w:val="000000" w:themeColor="text1"/>
          <w:sz w:val="24"/>
        </w:rPr>
      </w:pPr>
      <w:r w:rsidRPr="0055093E">
        <w:rPr>
          <w:i/>
          <w:color w:val="000000" w:themeColor="text1"/>
          <w:sz w:val="24"/>
        </w:rPr>
        <w:t xml:space="preserve">189.578 zł </w:t>
      </w:r>
      <w:r w:rsidRPr="0055093E">
        <w:rPr>
          <w:color w:val="000000" w:themeColor="text1"/>
          <w:sz w:val="24"/>
        </w:rPr>
        <w:t xml:space="preserve">na </w:t>
      </w:r>
      <w:r w:rsidRPr="0055093E">
        <w:rPr>
          <w:i/>
          <w:color w:val="000000" w:themeColor="text1"/>
          <w:sz w:val="24"/>
        </w:rPr>
        <w:t>odpisy na Zakładowy Fundusz Świadczeń Socjalnych</w:t>
      </w:r>
      <w:r w:rsidRPr="0055093E">
        <w:rPr>
          <w:color w:val="000000" w:themeColor="text1"/>
          <w:sz w:val="24"/>
        </w:rPr>
        <w:t xml:space="preserve"> </w:t>
      </w:r>
    </w:p>
    <w:p w:rsidR="00923F92" w:rsidRPr="0055093E" w:rsidRDefault="00923F92" w:rsidP="00923F92">
      <w:pPr>
        <w:numPr>
          <w:ilvl w:val="0"/>
          <w:numId w:val="1"/>
        </w:numPr>
        <w:tabs>
          <w:tab w:val="clear" w:pos="360"/>
          <w:tab w:val="num" w:pos="644"/>
        </w:tabs>
        <w:ind w:left="644" w:hanging="284"/>
        <w:jc w:val="both"/>
        <w:rPr>
          <w:color w:val="000000" w:themeColor="text1"/>
          <w:sz w:val="24"/>
        </w:rPr>
      </w:pPr>
      <w:r w:rsidRPr="0055093E">
        <w:rPr>
          <w:i/>
          <w:color w:val="000000" w:themeColor="text1"/>
          <w:sz w:val="24"/>
        </w:rPr>
        <w:t>306.795  zł</w:t>
      </w:r>
      <w:r w:rsidRPr="0055093E">
        <w:rPr>
          <w:color w:val="000000" w:themeColor="text1"/>
          <w:sz w:val="24"/>
        </w:rPr>
        <w:t xml:space="preserve"> na </w:t>
      </w:r>
      <w:r w:rsidRPr="0055093E">
        <w:rPr>
          <w:i/>
          <w:color w:val="000000" w:themeColor="text1"/>
          <w:sz w:val="24"/>
        </w:rPr>
        <w:t>zakup usług</w:t>
      </w:r>
      <w:r w:rsidRPr="0055093E">
        <w:rPr>
          <w:color w:val="000000" w:themeColor="text1"/>
          <w:sz w:val="24"/>
        </w:rPr>
        <w:t>, tj. m.in. na:</w:t>
      </w:r>
    </w:p>
    <w:p w:rsidR="00923F92" w:rsidRPr="0055093E" w:rsidRDefault="00923F92" w:rsidP="00923F92">
      <w:pPr>
        <w:numPr>
          <w:ilvl w:val="1"/>
          <w:numId w:val="48"/>
        </w:numPr>
        <w:jc w:val="both"/>
        <w:rPr>
          <w:color w:val="000000" w:themeColor="text1"/>
          <w:sz w:val="22"/>
        </w:rPr>
      </w:pPr>
      <w:r w:rsidRPr="0055093E">
        <w:rPr>
          <w:color w:val="000000" w:themeColor="text1"/>
          <w:sz w:val="22"/>
        </w:rPr>
        <w:t>koszty usług pocztowych, informatycznych, transportowych, komunikacyjnych, eksploatacyjnych, tłumaczeniowych, udziału w konferencjach, przeglądów samochodów, prowizji bankowych  (256.556 zł),</w:t>
      </w:r>
    </w:p>
    <w:p w:rsidR="00923F92" w:rsidRPr="0055093E" w:rsidRDefault="00923F92" w:rsidP="00923F92">
      <w:pPr>
        <w:numPr>
          <w:ilvl w:val="1"/>
          <w:numId w:val="48"/>
        </w:numPr>
        <w:jc w:val="both"/>
        <w:rPr>
          <w:color w:val="000000" w:themeColor="text1"/>
          <w:sz w:val="22"/>
        </w:rPr>
      </w:pPr>
      <w:r w:rsidRPr="0055093E">
        <w:rPr>
          <w:color w:val="000000" w:themeColor="text1"/>
          <w:sz w:val="22"/>
        </w:rPr>
        <w:t>koszty naprawy urządzeń i sprzętu biurowego oraz koszty remontów i konserwacji samochodów  (32.823 zł),</w:t>
      </w:r>
    </w:p>
    <w:p w:rsidR="00923F92" w:rsidRPr="0055093E" w:rsidRDefault="00923F92" w:rsidP="00923F92">
      <w:pPr>
        <w:numPr>
          <w:ilvl w:val="1"/>
          <w:numId w:val="48"/>
        </w:numPr>
        <w:jc w:val="both"/>
        <w:rPr>
          <w:color w:val="000000" w:themeColor="text1"/>
          <w:sz w:val="22"/>
        </w:rPr>
      </w:pPr>
      <w:r w:rsidRPr="0055093E">
        <w:rPr>
          <w:color w:val="000000" w:themeColor="text1"/>
          <w:sz w:val="22"/>
        </w:rPr>
        <w:t>koszty szkoleń pracowników (10.202 zł),</w:t>
      </w:r>
    </w:p>
    <w:p w:rsidR="00923F92" w:rsidRPr="0055093E" w:rsidRDefault="00923F92" w:rsidP="00923F92">
      <w:pPr>
        <w:numPr>
          <w:ilvl w:val="1"/>
          <w:numId w:val="48"/>
        </w:numPr>
        <w:jc w:val="both"/>
        <w:rPr>
          <w:color w:val="000000" w:themeColor="text1"/>
          <w:sz w:val="22"/>
        </w:rPr>
      </w:pPr>
      <w:r w:rsidRPr="0055093E">
        <w:rPr>
          <w:color w:val="000000" w:themeColor="text1"/>
          <w:sz w:val="22"/>
        </w:rPr>
        <w:t>koszty okresowych badań lekarskich pracowników (7.214 zł),</w:t>
      </w:r>
    </w:p>
    <w:p w:rsidR="00923F92" w:rsidRPr="0055093E" w:rsidRDefault="00923F92" w:rsidP="00923F92">
      <w:pPr>
        <w:numPr>
          <w:ilvl w:val="0"/>
          <w:numId w:val="1"/>
        </w:numPr>
        <w:tabs>
          <w:tab w:val="clear" w:pos="360"/>
          <w:tab w:val="num" w:pos="644"/>
        </w:tabs>
        <w:ind w:left="644" w:hanging="284"/>
        <w:jc w:val="both"/>
        <w:rPr>
          <w:color w:val="000000" w:themeColor="text1"/>
          <w:sz w:val="24"/>
        </w:rPr>
      </w:pPr>
      <w:r w:rsidRPr="0055093E">
        <w:rPr>
          <w:i/>
          <w:color w:val="000000" w:themeColor="text1"/>
          <w:sz w:val="24"/>
        </w:rPr>
        <w:t xml:space="preserve">476.073 zł </w:t>
      </w:r>
      <w:r w:rsidRPr="0055093E">
        <w:rPr>
          <w:color w:val="000000" w:themeColor="text1"/>
          <w:sz w:val="24"/>
        </w:rPr>
        <w:t>na opłaty związane z funkcjonowaniem Jednostki, obejmujące:</w:t>
      </w:r>
    </w:p>
    <w:p w:rsidR="00923F92" w:rsidRPr="0055093E" w:rsidRDefault="00923F92" w:rsidP="008F7E41">
      <w:pPr>
        <w:pStyle w:val="Akapitzlist"/>
        <w:numPr>
          <w:ilvl w:val="0"/>
          <w:numId w:val="155"/>
        </w:numPr>
        <w:jc w:val="both"/>
        <w:rPr>
          <w:color w:val="000000" w:themeColor="text1"/>
          <w:sz w:val="22"/>
        </w:rPr>
      </w:pPr>
      <w:r w:rsidRPr="0055093E">
        <w:rPr>
          <w:color w:val="000000" w:themeColor="text1"/>
          <w:sz w:val="22"/>
        </w:rPr>
        <w:t xml:space="preserve">zakup energii (opłaty za energię elektryczną, cieplną, gaz oraz wodę) – 117.189 zł, </w:t>
      </w:r>
    </w:p>
    <w:p w:rsidR="00923F92" w:rsidRPr="0055093E" w:rsidRDefault="00923F92" w:rsidP="008F7E41">
      <w:pPr>
        <w:pStyle w:val="Akapitzlist"/>
        <w:numPr>
          <w:ilvl w:val="0"/>
          <w:numId w:val="155"/>
        </w:numPr>
        <w:jc w:val="both"/>
        <w:rPr>
          <w:color w:val="000000" w:themeColor="text1"/>
        </w:rPr>
      </w:pPr>
      <w:r w:rsidRPr="0055093E">
        <w:rPr>
          <w:color w:val="000000" w:themeColor="text1"/>
          <w:sz w:val="22"/>
        </w:rPr>
        <w:lastRenderedPageBreak/>
        <w:t>opłaty za administrowanie i czynsze za biura oraz garaże – 246.375 zł,</w:t>
      </w:r>
    </w:p>
    <w:p w:rsidR="00923F92" w:rsidRPr="0055093E" w:rsidRDefault="00923F92" w:rsidP="008F7E41">
      <w:pPr>
        <w:pStyle w:val="Akapitzlist"/>
        <w:numPr>
          <w:ilvl w:val="0"/>
          <w:numId w:val="155"/>
        </w:numPr>
        <w:jc w:val="both"/>
        <w:rPr>
          <w:color w:val="000000" w:themeColor="text1"/>
          <w:sz w:val="22"/>
          <w:szCs w:val="22"/>
        </w:rPr>
      </w:pPr>
      <w:r w:rsidRPr="0055093E">
        <w:rPr>
          <w:color w:val="000000" w:themeColor="text1"/>
          <w:sz w:val="22"/>
          <w:szCs w:val="22"/>
        </w:rPr>
        <w:t xml:space="preserve">opłaty za </w:t>
      </w:r>
      <w:proofErr w:type="spellStart"/>
      <w:r w:rsidRPr="0055093E">
        <w:rPr>
          <w:color w:val="000000" w:themeColor="text1"/>
          <w:sz w:val="22"/>
          <w:szCs w:val="22"/>
        </w:rPr>
        <w:t>internet</w:t>
      </w:r>
      <w:proofErr w:type="spellEnd"/>
      <w:r w:rsidRPr="0055093E">
        <w:rPr>
          <w:color w:val="000000" w:themeColor="text1"/>
          <w:sz w:val="22"/>
          <w:szCs w:val="22"/>
        </w:rPr>
        <w:t>, telefonię komórkową i stacjonarną, trwały zarząd, sądowe i notarialne oraz ubezpieczenie samochodów – 111.161 zł,</w:t>
      </w:r>
    </w:p>
    <w:p w:rsidR="00923F92" w:rsidRPr="0055093E" w:rsidRDefault="00923F92" w:rsidP="008F7E41">
      <w:pPr>
        <w:pStyle w:val="Akapitzlist"/>
        <w:numPr>
          <w:ilvl w:val="0"/>
          <w:numId w:val="155"/>
        </w:numPr>
        <w:jc w:val="both"/>
        <w:rPr>
          <w:color w:val="000000" w:themeColor="text1"/>
          <w:sz w:val="22"/>
          <w:szCs w:val="22"/>
        </w:rPr>
      </w:pPr>
      <w:r w:rsidRPr="0055093E">
        <w:rPr>
          <w:color w:val="000000" w:themeColor="text1"/>
          <w:sz w:val="22"/>
          <w:szCs w:val="22"/>
        </w:rPr>
        <w:t>opłatę za trwały zarząd – 1.348 zł,</w:t>
      </w:r>
    </w:p>
    <w:p w:rsidR="00923F92" w:rsidRPr="0055093E" w:rsidRDefault="00923F92" w:rsidP="00923F92">
      <w:pPr>
        <w:numPr>
          <w:ilvl w:val="0"/>
          <w:numId w:val="1"/>
        </w:numPr>
        <w:tabs>
          <w:tab w:val="clear" w:pos="360"/>
          <w:tab w:val="num" w:pos="644"/>
        </w:tabs>
        <w:ind w:left="644" w:hanging="284"/>
        <w:jc w:val="both"/>
        <w:rPr>
          <w:color w:val="000000" w:themeColor="text1"/>
          <w:sz w:val="24"/>
        </w:rPr>
      </w:pPr>
      <w:r w:rsidRPr="0055093E">
        <w:rPr>
          <w:i/>
          <w:color w:val="000000" w:themeColor="text1"/>
          <w:sz w:val="24"/>
        </w:rPr>
        <w:t xml:space="preserve">51.435 zł  </w:t>
      </w:r>
      <w:r w:rsidRPr="0055093E">
        <w:rPr>
          <w:color w:val="000000" w:themeColor="text1"/>
          <w:sz w:val="24"/>
        </w:rPr>
        <w:t>na</w:t>
      </w:r>
      <w:r w:rsidRPr="0055093E">
        <w:rPr>
          <w:i/>
          <w:color w:val="000000" w:themeColor="text1"/>
          <w:sz w:val="24"/>
        </w:rPr>
        <w:t xml:space="preserve"> </w:t>
      </w:r>
      <w:r w:rsidRPr="0055093E">
        <w:rPr>
          <w:color w:val="000000" w:themeColor="text1"/>
          <w:sz w:val="24"/>
        </w:rPr>
        <w:t>koszty</w:t>
      </w:r>
      <w:r w:rsidRPr="0055093E">
        <w:rPr>
          <w:i/>
          <w:color w:val="000000" w:themeColor="text1"/>
          <w:sz w:val="24"/>
        </w:rPr>
        <w:t xml:space="preserve"> podróży służbowych krajowych i zagranicznych,</w:t>
      </w:r>
    </w:p>
    <w:p w:rsidR="00923F92" w:rsidRPr="0055093E" w:rsidRDefault="00923F92" w:rsidP="00923F92">
      <w:pPr>
        <w:numPr>
          <w:ilvl w:val="0"/>
          <w:numId w:val="1"/>
        </w:numPr>
        <w:tabs>
          <w:tab w:val="clear" w:pos="360"/>
          <w:tab w:val="num" w:pos="644"/>
        </w:tabs>
        <w:ind w:left="644" w:hanging="284"/>
        <w:jc w:val="both"/>
        <w:rPr>
          <w:color w:val="000000" w:themeColor="text1"/>
          <w:sz w:val="24"/>
        </w:rPr>
      </w:pPr>
      <w:r w:rsidRPr="0055093E">
        <w:rPr>
          <w:i/>
          <w:color w:val="000000" w:themeColor="text1"/>
          <w:sz w:val="24"/>
        </w:rPr>
        <w:t>199.274 zł</w:t>
      </w:r>
      <w:r w:rsidRPr="0055093E">
        <w:rPr>
          <w:color w:val="000000" w:themeColor="text1"/>
          <w:sz w:val="24"/>
        </w:rPr>
        <w:t xml:space="preserve"> na </w:t>
      </w:r>
      <w:r w:rsidRPr="0055093E">
        <w:rPr>
          <w:i/>
          <w:color w:val="000000" w:themeColor="text1"/>
          <w:sz w:val="24"/>
        </w:rPr>
        <w:t>pozostałe wydatki związane z działalnością</w:t>
      </w:r>
      <w:r w:rsidRPr="0055093E">
        <w:rPr>
          <w:color w:val="000000" w:themeColor="text1"/>
          <w:sz w:val="24"/>
        </w:rPr>
        <w:t xml:space="preserve"> </w:t>
      </w:r>
      <w:r w:rsidRPr="0055093E">
        <w:rPr>
          <w:i/>
          <w:color w:val="000000" w:themeColor="text1"/>
          <w:sz w:val="24"/>
        </w:rPr>
        <w:t xml:space="preserve">Jednostki </w:t>
      </w:r>
      <w:r w:rsidRPr="0055093E">
        <w:rPr>
          <w:color w:val="000000" w:themeColor="text1"/>
          <w:sz w:val="24"/>
        </w:rPr>
        <w:t xml:space="preserve">tj. na: </w:t>
      </w:r>
      <w:r w:rsidRPr="0055093E">
        <w:rPr>
          <w:color w:val="000000" w:themeColor="text1"/>
          <w:sz w:val="22"/>
        </w:rPr>
        <w:t>zapłatę podatku od nieruchomości (21.911 zł), wypłatę ekwiwalentu za używanie odzieży i odprawy pośmiertnej, dofinansowanie pracownikom zakupu okularów i opłat za studia (50.685 zł), wpłaty na PFRON (110.096 zł), wypłatę zasądzonej kwoty postępowania odwoławczego (13.600 zł) oraz koszty postępowania sądowego (2.982 zł)</w:t>
      </w:r>
      <w:r w:rsidRPr="0055093E">
        <w:rPr>
          <w:color w:val="000000" w:themeColor="text1"/>
          <w:sz w:val="24"/>
        </w:rPr>
        <w:t>.</w:t>
      </w:r>
      <w:r w:rsidRPr="0055093E">
        <w:rPr>
          <w:i/>
          <w:color w:val="000000" w:themeColor="text1"/>
          <w:sz w:val="24"/>
        </w:rPr>
        <w:t xml:space="preserve">  </w:t>
      </w:r>
    </w:p>
    <w:p w:rsidR="00923F92" w:rsidRPr="0055093E" w:rsidRDefault="00923F92" w:rsidP="00923F92">
      <w:pPr>
        <w:jc w:val="both"/>
        <w:rPr>
          <w:color w:val="000000" w:themeColor="text1"/>
          <w:sz w:val="6"/>
          <w:szCs w:val="16"/>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Kwota odchylenia w wysokości 1.000 zł stanowi oszczędność wydatków powstałą na pochodnych od wynagrodzeń w związku z przebywaniem pracowników na zwolnieniach lekarskich. </w:t>
      </w:r>
    </w:p>
    <w:p w:rsidR="00923F92" w:rsidRPr="0055093E" w:rsidRDefault="00923F92" w:rsidP="00923F92">
      <w:pPr>
        <w:jc w:val="both"/>
        <w:rPr>
          <w:color w:val="000000" w:themeColor="text1"/>
          <w:sz w:val="6"/>
          <w:szCs w:val="24"/>
        </w:rPr>
      </w:pPr>
    </w:p>
    <w:p w:rsidR="00923F92" w:rsidRPr="0055093E" w:rsidRDefault="00923F92" w:rsidP="00923F92">
      <w:pPr>
        <w:jc w:val="both"/>
        <w:rPr>
          <w:color w:val="000000" w:themeColor="text1"/>
          <w:sz w:val="2"/>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Utrzymanie magazynów przeciwpowodziowych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
                <w:iCs/>
                <w:color w:val="000000" w:themeColor="text1"/>
              </w:rPr>
            </w:pPr>
            <w:r w:rsidRPr="0055093E">
              <w:rPr>
                <w:i/>
                <w:iCs/>
                <w:color w:val="000000" w:themeColor="text1"/>
              </w:rPr>
              <w:t xml:space="preserve">Odchylenie </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164.400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164.400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0 zł</w:t>
            </w:r>
          </w:p>
        </w:tc>
      </w:tr>
    </w:tbl>
    <w:p w:rsidR="00923F92" w:rsidRPr="0055093E" w:rsidRDefault="00923F92" w:rsidP="00923F92">
      <w:pPr>
        <w:jc w:val="both"/>
        <w:rPr>
          <w:color w:val="000000" w:themeColor="text1"/>
          <w:sz w:val="4"/>
          <w:szCs w:val="4"/>
        </w:rPr>
      </w:pPr>
    </w:p>
    <w:p w:rsidR="00923F92" w:rsidRPr="0055093E" w:rsidRDefault="004542A7" w:rsidP="00923F92">
      <w:pPr>
        <w:jc w:val="both"/>
        <w:rPr>
          <w:color w:val="000000" w:themeColor="text1"/>
          <w:sz w:val="24"/>
        </w:rPr>
      </w:pPr>
      <w:r w:rsidRPr="004542A7">
        <w:rPr>
          <w:b/>
          <w:color w:val="000000" w:themeColor="text1"/>
          <w:sz w:val="24"/>
        </w:rPr>
        <w:t>Wydatki bieżące</w:t>
      </w:r>
      <w:r w:rsidRPr="0055093E">
        <w:rPr>
          <w:color w:val="000000" w:themeColor="text1"/>
          <w:sz w:val="24"/>
        </w:rPr>
        <w:t xml:space="preserve"> </w:t>
      </w:r>
      <w:r>
        <w:rPr>
          <w:color w:val="000000" w:themeColor="text1"/>
          <w:sz w:val="24"/>
        </w:rPr>
        <w:t>z</w:t>
      </w:r>
      <w:r w:rsidR="00923F92" w:rsidRPr="0055093E">
        <w:rPr>
          <w:color w:val="000000" w:themeColor="text1"/>
          <w:sz w:val="24"/>
        </w:rPr>
        <w:t>realizowane w podanej wysokości obejmują</w:t>
      </w:r>
      <w:r>
        <w:rPr>
          <w:color w:val="000000" w:themeColor="text1"/>
          <w:sz w:val="24"/>
        </w:rPr>
        <w:t>,</w:t>
      </w:r>
      <w:r w:rsidR="00923F92" w:rsidRPr="0055093E">
        <w:rPr>
          <w:color w:val="000000" w:themeColor="text1"/>
          <w:sz w:val="24"/>
        </w:rPr>
        <w:t xml:space="preserve"> w kwocie:</w:t>
      </w:r>
    </w:p>
    <w:p w:rsidR="00923F92" w:rsidRPr="0055093E" w:rsidRDefault="00923F92" w:rsidP="00923F92">
      <w:pPr>
        <w:numPr>
          <w:ilvl w:val="0"/>
          <w:numId w:val="27"/>
        </w:numPr>
        <w:jc w:val="both"/>
        <w:rPr>
          <w:color w:val="000000" w:themeColor="text1"/>
          <w:sz w:val="24"/>
        </w:rPr>
      </w:pPr>
      <w:r w:rsidRPr="0055093E">
        <w:rPr>
          <w:i/>
          <w:color w:val="000000" w:themeColor="text1"/>
          <w:sz w:val="24"/>
        </w:rPr>
        <w:t>90.045 zł</w:t>
      </w:r>
      <w:r w:rsidRPr="0055093E">
        <w:rPr>
          <w:color w:val="000000" w:themeColor="text1"/>
          <w:sz w:val="24"/>
        </w:rPr>
        <w:t xml:space="preserve"> koszty związane z obsługą, utrzymaniem i eksploatacją magazynów przeciwpowodziowych (m.in. ubezpieczenie magazynów, zakup energii oraz podatek </w:t>
      </w:r>
      <w:r w:rsidRPr="0055093E">
        <w:rPr>
          <w:color w:val="000000" w:themeColor="text1"/>
          <w:sz w:val="24"/>
        </w:rPr>
        <w:br/>
        <w:t>od nieruchomości),</w:t>
      </w:r>
    </w:p>
    <w:p w:rsidR="00923F92" w:rsidRPr="0055093E" w:rsidRDefault="00923F92" w:rsidP="00923F92">
      <w:pPr>
        <w:numPr>
          <w:ilvl w:val="0"/>
          <w:numId w:val="27"/>
        </w:numPr>
        <w:jc w:val="both"/>
        <w:rPr>
          <w:color w:val="000000" w:themeColor="text1"/>
          <w:sz w:val="24"/>
        </w:rPr>
      </w:pPr>
      <w:r w:rsidRPr="0055093E">
        <w:rPr>
          <w:i/>
          <w:color w:val="000000" w:themeColor="text1"/>
          <w:sz w:val="24"/>
        </w:rPr>
        <w:t>39.920 zł</w:t>
      </w:r>
      <w:r w:rsidRPr="0055093E">
        <w:rPr>
          <w:color w:val="000000" w:themeColor="text1"/>
          <w:sz w:val="24"/>
        </w:rPr>
        <w:t xml:space="preserve"> wynagrodzenia bezosobowe wynikające z zawartych umów zleceń </w:t>
      </w:r>
      <w:r w:rsidRPr="0055093E">
        <w:rPr>
          <w:color w:val="000000" w:themeColor="text1"/>
          <w:sz w:val="24"/>
        </w:rPr>
        <w:br/>
        <w:t>na prowadzenie magazynów,</w:t>
      </w:r>
    </w:p>
    <w:p w:rsidR="00923F92" w:rsidRPr="0055093E" w:rsidRDefault="00923F92" w:rsidP="00923F92">
      <w:pPr>
        <w:numPr>
          <w:ilvl w:val="0"/>
          <w:numId w:val="27"/>
        </w:numPr>
        <w:jc w:val="both"/>
        <w:rPr>
          <w:color w:val="000000" w:themeColor="text1"/>
          <w:sz w:val="24"/>
        </w:rPr>
      </w:pPr>
      <w:r w:rsidRPr="0055093E">
        <w:rPr>
          <w:i/>
          <w:color w:val="000000" w:themeColor="text1"/>
          <w:sz w:val="24"/>
        </w:rPr>
        <w:t>24.335 zł</w:t>
      </w:r>
      <w:r w:rsidRPr="0055093E">
        <w:rPr>
          <w:color w:val="000000" w:themeColor="text1"/>
          <w:sz w:val="24"/>
        </w:rPr>
        <w:t xml:space="preserve"> koszty zakupu 36 tys. szt. worków przeciwpowodziowych, 6 akumulatorów, taczki oraz 2 przyczepek do przewozu agregatów pompowych, </w:t>
      </w:r>
    </w:p>
    <w:p w:rsidR="00923F92" w:rsidRPr="0055093E" w:rsidRDefault="00923F92" w:rsidP="00923F92">
      <w:pPr>
        <w:numPr>
          <w:ilvl w:val="0"/>
          <w:numId w:val="27"/>
        </w:numPr>
        <w:jc w:val="both"/>
        <w:rPr>
          <w:color w:val="000000" w:themeColor="text1"/>
          <w:sz w:val="24"/>
        </w:rPr>
      </w:pPr>
      <w:r w:rsidRPr="0055093E">
        <w:rPr>
          <w:i/>
          <w:color w:val="000000" w:themeColor="text1"/>
          <w:sz w:val="24"/>
        </w:rPr>
        <w:t xml:space="preserve">10.100 zł </w:t>
      </w:r>
      <w:r w:rsidRPr="0055093E">
        <w:rPr>
          <w:color w:val="000000" w:themeColor="text1"/>
          <w:sz w:val="24"/>
        </w:rPr>
        <w:t>koszty remontu dachu magazynu przeciwpowodziowego w Białogardzie.</w:t>
      </w:r>
    </w:p>
    <w:p w:rsidR="00923F92" w:rsidRPr="0055093E" w:rsidRDefault="00923F92" w:rsidP="00923F92">
      <w:pPr>
        <w:jc w:val="both"/>
        <w:rPr>
          <w:color w:val="000000" w:themeColor="text1"/>
          <w:sz w:val="4"/>
          <w:szCs w:val="16"/>
        </w:rPr>
      </w:pPr>
    </w:p>
    <w:p w:rsidR="00923F92" w:rsidRPr="0055093E" w:rsidRDefault="00923F92" w:rsidP="00923F92">
      <w:pPr>
        <w:jc w:val="both"/>
        <w:rPr>
          <w:color w:val="000000" w:themeColor="text1"/>
          <w:sz w:val="8"/>
          <w:szCs w:val="8"/>
        </w:rPr>
      </w:pPr>
    </w:p>
    <w:p w:rsidR="00923F92" w:rsidRPr="0055093E" w:rsidRDefault="008F5EB1" w:rsidP="00923F92">
      <w:pPr>
        <w:numPr>
          <w:ilvl w:val="0"/>
          <w:numId w:val="7"/>
        </w:numPr>
        <w:jc w:val="both"/>
        <w:rPr>
          <w:b/>
          <w:i/>
          <w:color w:val="000000" w:themeColor="text1"/>
          <w:sz w:val="28"/>
          <w:szCs w:val="28"/>
        </w:rPr>
      </w:pPr>
      <w:r>
        <w:rPr>
          <w:b/>
          <w:i/>
          <w:color w:val="000000" w:themeColor="text1"/>
          <w:sz w:val="28"/>
          <w:szCs w:val="28"/>
        </w:rPr>
        <w:t>Bieżącą obsługę</w:t>
      </w:r>
      <w:r w:rsidR="00923F92" w:rsidRPr="0055093E">
        <w:rPr>
          <w:b/>
          <w:i/>
          <w:color w:val="000000" w:themeColor="text1"/>
          <w:sz w:val="28"/>
          <w:szCs w:val="28"/>
        </w:rPr>
        <w:t xml:space="preserve"> projektu realizowanego w ramach Instrumentu Finansowego LIFE+</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
                <w:iCs/>
                <w:color w:val="000000" w:themeColor="text1"/>
              </w:rPr>
            </w:pPr>
            <w:r w:rsidRPr="0055093E">
              <w:rPr>
                <w:i/>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190.873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190.873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0 zł</w:t>
            </w:r>
          </w:p>
        </w:tc>
      </w:tr>
    </w:tbl>
    <w:p w:rsidR="00923F92" w:rsidRPr="0055093E" w:rsidRDefault="00923F92" w:rsidP="00923F92">
      <w:pPr>
        <w:jc w:val="both"/>
        <w:rPr>
          <w:b/>
          <w:color w:val="000000" w:themeColor="text1"/>
          <w:sz w:val="4"/>
          <w:szCs w:val="4"/>
        </w:rPr>
      </w:pPr>
    </w:p>
    <w:p w:rsidR="00923F92" w:rsidRPr="0055093E" w:rsidRDefault="00923F92" w:rsidP="00923F92">
      <w:pPr>
        <w:jc w:val="both"/>
        <w:rPr>
          <w:color w:val="000000" w:themeColor="text1"/>
          <w:sz w:val="24"/>
        </w:rPr>
      </w:pPr>
      <w:r w:rsidRPr="0055093E">
        <w:rPr>
          <w:b/>
          <w:color w:val="000000" w:themeColor="text1"/>
          <w:sz w:val="24"/>
        </w:rPr>
        <w:t>Wydatki bieżące</w:t>
      </w:r>
      <w:r w:rsidRPr="0055093E">
        <w:rPr>
          <w:color w:val="000000" w:themeColor="text1"/>
          <w:sz w:val="24"/>
        </w:rPr>
        <w:t xml:space="preserve"> w podanej wysokości zostały wydatkowane przez </w:t>
      </w:r>
      <w:r w:rsidRPr="0055093E">
        <w:rPr>
          <w:i/>
          <w:color w:val="000000" w:themeColor="text1"/>
          <w:sz w:val="24"/>
        </w:rPr>
        <w:t>Zachodniopomorski Zarząd Melioracji i Urządzeń Wodnych w Szczecinie</w:t>
      </w:r>
      <w:r w:rsidRPr="0055093E">
        <w:rPr>
          <w:color w:val="000000" w:themeColor="text1"/>
          <w:sz w:val="24"/>
        </w:rPr>
        <w:t xml:space="preserve"> na koszty wynagrodzeń (160.079 zł) wraz z pochodnymi (30.794 zł) pracowników zatrudnionych (od września 2011 r.)  przy realizacji projektów w ramach Instrumentu Finansowego LIFE+.</w:t>
      </w:r>
    </w:p>
    <w:p w:rsidR="004F509B" w:rsidRPr="004F509B" w:rsidRDefault="004F509B" w:rsidP="004F509B">
      <w:pPr>
        <w:rPr>
          <w:b/>
          <w:color w:val="000000" w:themeColor="text1"/>
          <w:sz w:val="10"/>
          <w:szCs w:val="24"/>
          <w:u w:val="single"/>
        </w:rPr>
      </w:pPr>
    </w:p>
    <w:p w:rsidR="004F509B" w:rsidRPr="004F509B" w:rsidRDefault="004F509B" w:rsidP="004F509B">
      <w:pPr>
        <w:rPr>
          <w:b/>
          <w:color w:val="000000" w:themeColor="text1"/>
          <w:sz w:val="24"/>
          <w:szCs w:val="24"/>
        </w:rPr>
      </w:pPr>
      <w:r w:rsidRPr="004F509B">
        <w:rPr>
          <w:b/>
          <w:color w:val="000000" w:themeColor="text1"/>
          <w:sz w:val="24"/>
          <w:szCs w:val="24"/>
          <w:u w:val="single"/>
        </w:rPr>
        <w:t xml:space="preserve">Wydatki </w:t>
      </w:r>
      <w:r>
        <w:rPr>
          <w:b/>
          <w:color w:val="000000" w:themeColor="text1"/>
          <w:sz w:val="24"/>
          <w:szCs w:val="24"/>
          <w:u w:val="single"/>
        </w:rPr>
        <w:t xml:space="preserve">majątkowe </w:t>
      </w:r>
      <w:r w:rsidRPr="004F509B">
        <w:rPr>
          <w:color w:val="000000" w:themeColor="text1"/>
          <w:sz w:val="24"/>
          <w:szCs w:val="24"/>
          <w:u w:val="single"/>
        </w:rPr>
        <w:t xml:space="preserve">w </w:t>
      </w:r>
      <w:r>
        <w:rPr>
          <w:color w:val="000000" w:themeColor="text1"/>
          <w:sz w:val="24"/>
          <w:szCs w:val="24"/>
          <w:u w:val="single"/>
        </w:rPr>
        <w:t>ramach tego rozdziału</w:t>
      </w:r>
      <w:r w:rsidRPr="004F509B">
        <w:rPr>
          <w:color w:val="000000" w:themeColor="text1"/>
          <w:sz w:val="24"/>
          <w:szCs w:val="24"/>
          <w:u w:val="single"/>
        </w:rPr>
        <w:t xml:space="preserve"> zostały poniesione na</w:t>
      </w:r>
      <w:r w:rsidRPr="004F509B">
        <w:rPr>
          <w:color w:val="000000" w:themeColor="text1"/>
          <w:sz w:val="24"/>
          <w:szCs w:val="24"/>
        </w:rPr>
        <w:t>:</w:t>
      </w:r>
    </w:p>
    <w:p w:rsidR="00923F92" w:rsidRPr="0055093E" w:rsidRDefault="00923F92" w:rsidP="00923F92">
      <w:pPr>
        <w:jc w:val="both"/>
        <w:rPr>
          <w:color w:val="000000" w:themeColor="text1"/>
          <w:sz w:val="12"/>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Zakupy inwestycyjne jednostek budżetowych</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
                <w:iCs/>
                <w:color w:val="000000" w:themeColor="text1"/>
              </w:rPr>
            </w:pPr>
            <w:r w:rsidRPr="0055093E">
              <w:rPr>
                <w:i/>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70.000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69.487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99,3%</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- 513 zł</w:t>
            </w:r>
          </w:p>
        </w:tc>
      </w:tr>
    </w:tbl>
    <w:p w:rsidR="00923F92" w:rsidRPr="0055093E" w:rsidRDefault="00923F92" w:rsidP="00923F92">
      <w:pPr>
        <w:jc w:val="both"/>
        <w:rPr>
          <w:color w:val="000000" w:themeColor="text1"/>
          <w:sz w:val="24"/>
        </w:rPr>
      </w:pPr>
      <w:r w:rsidRPr="0055093E">
        <w:rPr>
          <w:b/>
          <w:color w:val="000000" w:themeColor="text1"/>
          <w:sz w:val="24"/>
        </w:rPr>
        <w:t>Wydatki majątkowe</w:t>
      </w:r>
      <w:r w:rsidRPr="0055093E">
        <w:rPr>
          <w:color w:val="000000" w:themeColor="text1"/>
          <w:sz w:val="24"/>
        </w:rPr>
        <w:t xml:space="preserve"> w podanej wysokości zostały zrealizowane przez </w:t>
      </w:r>
      <w:r w:rsidRPr="0055093E">
        <w:rPr>
          <w:i/>
          <w:color w:val="000000" w:themeColor="text1"/>
          <w:sz w:val="24"/>
        </w:rPr>
        <w:t>Zachodniopomorski Zarząd Melioracji i Urządzeń Wodnych w Szczecinie</w:t>
      </w:r>
      <w:r w:rsidRPr="0055093E">
        <w:rPr>
          <w:color w:val="000000" w:themeColor="text1"/>
          <w:sz w:val="24"/>
        </w:rPr>
        <w:t xml:space="preserve"> i przeznaczono je na zakup: centrali telefonicznej (8.954 zł) oraz sprzętu komputerowego (24.255 zł), klimatyzacji do serwerowni (7.995 zł), kserokopiarki (5.400 zł) oraz zestawu oświetleniowego niezbędnego przy prowadzeniu akcji przeciwpowodziowej w nocy (22.883 zł).</w:t>
      </w:r>
    </w:p>
    <w:p w:rsidR="00923F92" w:rsidRPr="0055093E" w:rsidRDefault="00923F92" w:rsidP="00923F92">
      <w:pPr>
        <w:jc w:val="both"/>
        <w:rPr>
          <w:color w:val="000000" w:themeColor="text1"/>
          <w:sz w:val="4"/>
          <w:szCs w:val="16"/>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Kwota odchylenia stanowi oszczędność wydatków powstałą w wyniku różnic </w:t>
      </w:r>
      <w:proofErr w:type="spellStart"/>
      <w:r w:rsidRPr="0055093E">
        <w:rPr>
          <w:color w:val="000000" w:themeColor="text1"/>
          <w:sz w:val="24"/>
          <w:szCs w:val="24"/>
        </w:rPr>
        <w:t>poprzetargowych</w:t>
      </w:r>
      <w:proofErr w:type="spellEnd"/>
      <w:r w:rsidRPr="0055093E">
        <w:rPr>
          <w:color w:val="000000" w:themeColor="text1"/>
          <w:sz w:val="24"/>
          <w:szCs w:val="24"/>
        </w:rPr>
        <w:t xml:space="preserve">. </w:t>
      </w:r>
    </w:p>
    <w:p w:rsidR="00923F92" w:rsidRPr="007B7E72" w:rsidRDefault="00923F92" w:rsidP="00923F92">
      <w:pPr>
        <w:jc w:val="both"/>
        <w:rPr>
          <w:b/>
          <w:i/>
          <w:color w:val="000000" w:themeColor="text1"/>
          <w:sz w:val="10"/>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55093E" w:rsidRPr="0055093E" w:rsidTr="003A6B6F">
        <w:tc>
          <w:tcPr>
            <w:tcW w:w="9180" w:type="dxa"/>
            <w:gridSpan w:val="4"/>
            <w:shd w:val="clear" w:color="auto" w:fill="E6E6E6"/>
          </w:tcPr>
          <w:p w:rsidR="00923F92" w:rsidRPr="0055093E" w:rsidRDefault="00923F92" w:rsidP="003A6B6F">
            <w:pPr>
              <w:rPr>
                <w:b/>
                <w:i/>
                <w:color w:val="000000" w:themeColor="text1"/>
                <w:sz w:val="24"/>
                <w:szCs w:val="24"/>
              </w:rPr>
            </w:pPr>
            <w:r w:rsidRPr="0055093E">
              <w:rPr>
                <w:b/>
                <w:i/>
                <w:color w:val="000000" w:themeColor="text1"/>
                <w:sz w:val="24"/>
                <w:szCs w:val="24"/>
              </w:rPr>
              <w:t>01008 – Melioracje wodne</w:t>
            </w:r>
          </w:p>
        </w:tc>
      </w:tr>
      <w:tr w:rsidR="0055093E" w:rsidRPr="0055093E" w:rsidTr="003A6B6F">
        <w:tc>
          <w:tcPr>
            <w:tcW w:w="266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268"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rPr>
          <w:trHeight w:val="388"/>
        </w:trPr>
        <w:tc>
          <w:tcPr>
            <w:tcW w:w="2660"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64.554.887 zł</w:t>
            </w:r>
          </w:p>
        </w:tc>
        <w:tc>
          <w:tcPr>
            <w:tcW w:w="2268" w:type="dxa"/>
            <w:shd w:val="clear" w:color="auto" w:fill="E6E6E6"/>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64.317.380 zł</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99,6%</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- 237.507 zł</w:t>
            </w:r>
          </w:p>
        </w:tc>
      </w:tr>
    </w:tbl>
    <w:p w:rsidR="00923F92" w:rsidRPr="0055093E" w:rsidRDefault="007B7E72" w:rsidP="00923F92">
      <w:pPr>
        <w:jc w:val="both"/>
        <w:rPr>
          <w:color w:val="000000" w:themeColor="text1"/>
          <w:sz w:val="24"/>
          <w:szCs w:val="24"/>
        </w:rPr>
      </w:pPr>
      <w:r w:rsidRPr="004F509B">
        <w:rPr>
          <w:b/>
          <w:color w:val="000000" w:themeColor="text1"/>
          <w:sz w:val="24"/>
          <w:szCs w:val="24"/>
          <w:u w:val="single"/>
        </w:rPr>
        <w:lastRenderedPageBreak/>
        <w:t>Wydatki majątkowe</w:t>
      </w:r>
      <w:r w:rsidRPr="004F509B">
        <w:rPr>
          <w:color w:val="000000" w:themeColor="text1"/>
          <w:sz w:val="24"/>
          <w:szCs w:val="24"/>
          <w:u w:val="single"/>
        </w:rPr>
        <w:t xml:space="preserve"> w ram</w:t>
      </w:r>
      <w:r w:rsidR="00923F92" w:rsidRPr="004F509B">
        <w:rPr>
          <w:color w:val="000000" w:themeColor="text1"/>
          <w:sz w:val="24"/>
          <w:szCs w:val="24"/>
          <w:u w:val="single"/>
        </w:rPr>
        <w:t xml:space="preserve">ach tego rozdziału poniesiono </w:t>
      </w:r>
      <w:r w:rsidR="00923F92" w:rsidRPr="007A326A">
        <w:rPr>
          <w:color w:val="000000" w:themeColor="text1"/>
          <w:sz w:val="24"/>
          <w:szCs w:val="24"/>
          <w:u w:val="single"/>
        </w:rPr>
        <w:t>na realizację</w:t>
      </w:r>
      <w:r w:rsidR="00923F92" w:rsidRPr="0055093E">
        <w:rPr>
          <w:color w:val="000000" w:themeColor="text1"/>
          <w:sz w:val="24"/>
          <w:szCs w:val="24"/>
        </w:rPr>
        <w:t xml:space="preserve">, </w:t>
      </w:r>
      <w:r w:rsidR="00923F92" w:rsidRPr="0055093E">
        <w:rPr>
          <w:i/>
          <w:color w:val="000000" w:themeColor="text1"/>
          <w:sz w:val="24"/>
          <w:szCs w:val="24"/>
        </w:rPr>
        <w:t>przez Zachodniopomorski Zarząd Melioracji i Urządzeń Wodnych w Szczecinie</w:t>
      </w:r>
      <w:r w:rsidR="00923F92" w:rsidRPr="0055093E">
        <w:rPr>
          <w:color w:val="000000" w:themeColor="text1"/>
          <w:sz w:val="24"/>
          <w:szCs w:val="24"/>
        </w:rPr>
        <w:t xml:space="preserve">, </w:t>
      </w:r>
      <w:r w:rsidR="00923F92" w:rsidRPr="007A326A">
        <w:rPr>
          <w:color w:val="000000" w:themeColor="text1"/>
          <w:sz w:val="24"/>
          <w:szCs w:val="24"/>
          <w:u w:val="single"/>
        </w:rPr>
        <w:t>przedsięwzięć</w:t>
      </w:r>
      <w:r w:rsidR="008F5EB1">
        <w:rPr>
          <w:color w:val="000000" w:themeColor="text1"/>
          <w:sz w:val="24"/>
          <w:szCs w:val="24"/>
          <w:u w:val="single"/>
        </w:rPr>
        <w:t xml:space="preserve"> </w:t>
      </w:r>
      <w:r w:rsidR="008F5EB1" w:rsidRPr="008F5EB1">
        <w:rPr>
          <w:color w:val="000000" w:themeColor="text1"/>
          <w:sz w:val="24"/>
          <w:szCs w:val="24"/>
        </w:rPr>
        <w:t>wymienionych w pkt. 5 - 18</w:t>
      </w:r>
      <w:r w:rsidR="00923F92" w:rsidRPr="0055093E">
        <w:rPr>
          <w:color w:val="000000" w:themeColor="text1"/>
          <w:sz w:val="24"/>
          <w:szCs w:val="24"/>
        </w:rPr>
        <w:t>:</w:t>
      </w:r>
    </w:p>
    <w:p w:rsidR="00923F92" w:rsidRPr="0055093E" w:rsidRDefault="00923F92" w:rsidP="00923F92">
      <w:pPr>
        <w:rPr>
          <w:color w:val="000000" w:themeColor="text1"/>
          <w:sz w:val="10"/>
          <w:szCs w:val="24"/>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Zbiornik retencyjny na rzece </w:t>
      </w:r>
      <w:proofErr w:type="spellStart"/>
      <w:r w:rsidRPr="0055093E">
        <w:rPr>
          <w:b/>
          <w:i/>
          <w:color w:val="000000" w:themeColor="text1"/>
          <w:sz w:val="28"/>
          <w:szCs w:val="28"/>
        </w:rPr>
        <w:t>Dierżęcince</w:t>
      </w:r>
      <w:proofErr w:type="spellEnd"/>
      <w:r w:rsidRPr="0055093E">
        <w:rPr>
          <w:b/>
          <w:i/>
          <w:color w:val="000000" w:themeColor="text1"/>
          <w:sz w:val="28"/>
          <w:szCs w:val="28"/>
        </w:rPr>
        <w:t xml:space="preserve"> (WPF)</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927.074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927.073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- 1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 xml:space="preserve">W ramach realizacji tego zadana wydatki </w:t>
      </w:r>
      <w:r w:rsidR="004542A7">
        <w:rPr>
          <w:color w:val="000000" w:themeColor="text1"/>
          <w:sz w:val="24"/>
          <w:szCs w:val="24"/>
        </w:rPr>
        <w:t xml:space="preserve">majątkowe </w:t>
      </w:r>
      <w:r w:rsidRPr="0055093E">
        <w:rPr>
          <w:color w:val="000000" w:themeColor="text1"/>
          <w:sz w:val="24"/>
          <w:szCs w:val="24"/>
        </w:rPr>
        <w:t>zostały poniesione na budowę zbiornika retencyjnego (o pojemności 33 tys. m</w:t>
      </w:r>
      <w:r w:rsidRPr="0055093E">
        <w:rPr>
          <w:color w:val="000000" w:themeColor="text1"/>
          <w:sz w:val="24"/>
          <w:szCs w:val="24"/>
          <w:vertAlign w:val="superscript"/>
        </w:rPr>
        <w:t>3</w:t>
      </w:r>
      <w:r w:rsidRPr="0055093E">
        <w:rPr>
          <w:color w:val="000000" w:themeColor="text1"/>
          <w:sz w:val="24"/>
          <w:szCs w:val="24"/>
        </w:rPr>
        <w:t>) w celu zabezpieczenia przed zalaniem zagrożonych powierzchni, tj. gruntów ornych, użytków zielonych i rolnych, gruntów zabudowanych oraz zagrożonych powodzią mieszkańców, w tym w szczególności terenów położonych w zleni Jeziora Jamno.</w:t>
      </w:r>
    </w:p>
    <w:p w:rsidR="00923F92" w:rsidRPr="0055093E" w:rsidRDefault="00923F92" w:rsidP="00923F92">
      <w:pPr>
        <w:jc w:val="both"/>
        <w:rPr>
          <w:i/>
          <w:color w:val="000000" w:themeColor="text1"/>
          <w:szCs w:val="24"/>
        </w:rPr>
      </w:pPr>
      <w:r w:rsidRPr="0055093E">
        <w:rPr>
          <w:i/>
          <w:color w:val="000000" w:themeColor="text1"/>
          <w:szCs w:val="24"/>
        </w:rPr>
        <w:t>Źródłem sfinansowania wydatków w ww. kwocie były środki pochodzące z Wojewódzkiego Funduszu Ochrony Środowiska i Gospodarki Wodnej.</w:t>
      </w:r>
    </w:p>
    <w:p w:rsidR="00923F92" w:rsidRPr="0055093E" w:rsidRDefault="00923F92" w:rsidP="00923F92">
      <w:pPr>
        <w:jc w:val="both"/>
        <w:rPr>
          <w:color w:val="000000" w:themeColor="text1"/>
          <w:sz w:val="6"/>
          <w:szCs w:val="24"/>
        </w:rPr>
      </w:pPr>
    </w:p>
    <w:p w:rsidR="00923F92" w:rsidRPr="0055093E" w:rsidRDefault="00923F92" w:rsidP="00923F92">
      <w:pPr>
        <w:jc w:val="both"/>
        <w:rPr>
          <w:color w:val="000000" w:themeColor="text1"/>
          <w:sz w:val="24"/>
          <w:szCs w:val="24"/>
        </w:rPr>
      </w:pPr>
      <w:r w:rsidRPr="0055093E">
        <w:rPr>
          <w:i/>
          <w:color w:val="000000" w:themeColor="text1"/>
          <w:sz w:val="24"/>
          <w:szCs w:val="24"/>
        </w:rPr>
        <w:t xml:space="preserve">Koszty realizacji zadania były dofinansowane również dotacją celową z budżetu państwa na zadania zlecone z zakresu administracji rządowej w wysokości 213.227 zł </w:t>
      </w:r>
      <w:r w:rsidRPr="0055093E">
        <w:rPr>
          <w:color w:val="000000" w:themeColor="text1"/>
          <w:sz w:val="24"/>
          <w:szCs w:val="24"/>
        </w:rPr>
        <w:t>(</w:t>
      </w:r>
      <w:r w:rsidRPr="0055093E">
        <w:rPr>
          <w:i/>
          <w:color w:val="000000" w:themeColor="text1"/>
          <w:sz w:val="24"/>
          <w:szCs w:val="24"/>
        </w:rPr>
        <w:t xml:space="preserve">opisane w części </w:t>
      </w:r>
      <w:r w:rsidR="00921E58">
        <w:rPr>
          <w:i/>
          <w:color w:val="000000" w:themeColor="text1"/>
          <w:sz w:val="24"/>
          <w:szCs w:val="24"/>
        </w:rPr>
        <w:br/>
      </w:r>
      <w:r w:rsidRPr="0055093E">
        <w:rPr>
          <w:i/>
          <w:color w:val="000000" w:themeColor="text1"/>
          <w:sz w:val="24"/>
          <w:szCs w:val="24"/>
        </w:rPr>
        <w:t>4. D</w:t>
      </w:r>
      <w:r w:rsidRPr="0055093E">
        <w:rPr>
          <w:i/>
          <w:color w:val="000000" w:themeColor="text1"/>
          <w:sz w:val="24"/>
        </w:rPr>
        <w:t>ochody i wydatki budżetu województwa zachodniopomorskiego związane  z  realizacją  zadań  zleconych z zakresu administracji rządowej</w:t>
      </w:r>
      <w:r w:rsidRPr="0055093E">
        <w:rPr>
          <w:i/>
          <w:color w:val="000000" w:themeColor="text1"/>
          <w:sz w:val="24"/>
          <w:szCs w:val="24"/>
        </w:rPr>
        <w:t>, dział 010, poz. 4</w:t>
      </w:r>
      <w:r w:rsidRPr="0055093E">
        <w:rPr>
          <w:color w:val="000000" w:themeColor="text1"/>
          <w:sz w:val="24"/>
          <w:szCs w:val="24"/>
        </w:rPr>
        <w:t xml:space="preserve">). </w:t>
      </w:r>
      <w:r w:rsidRPr="0055093E">
        <w:rPr>
          <w:i/>
          <w:color w:val="000000" w:themeColor="text1"/>
          <w:sz w:val="24"/>
          <w:szCs w:val="24"/>
        </w:rPr>
        <w:t>Łączne w 2013 r. na budowę zbiornika retencyjnego wydatkowano 1.140.301 zł</w:t>
      </w:r>
      <w:r w:rsidRPr="0055093E">
        <w:rPr>
          <w:color w:val="000000" w:themeColor="text1"/>
          <w:sz w:val="24"/>
          <w:szCs w:val="24"/>
        </w:rPr>
        <w:t>. Zadanie zakończono i rozliczono finansowo. Zbiornik został oddany do użytku we wrześniu 2013 r.</w:t>
      </w:r>
    </w:p>
    <w:p w:rsidR="00923F92" w:rsidRPr="0055093E" w:rsidRDefault="00923F92" w:rsidP="00923F92">
      <w:pPr>
        <w:jc w:val="both"/>
        <w:rPr>
          <w:color w:val="000000" w:themeColor="text1"/>
          <w:sz w:val="2"/>
          <w:szCs w:val="24"/>
        </w:rPr>
      </w:pPr>
      <w:r w:rsidRPr="0055093E">
        <w:rPr>
          <w:color w:val="000000" w:themeColor="text1"/>
          <w:sz w:val="24"/>
          <w:szCs w:val="24"/>
        </w:rPr>
        <w:t xml:space="preserve"> </w:t>
      </w:r>
    </w:p>
    <w:p w:rsidR="00923F92" w:rsidRPr="0055093E" w:rsidRDefault="00923F92" w:rsidP="00923F92">
      <w:pPr>
        <w:jc w:val="both"/>
        <w:rPr>
          <w:color w:val="000000" w:themeColor="text1"/>
          <w:sz w:val="12"/>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rPr>
        <w:t>Zabezpieczenie przeciwpowodziowe Szczecina, Polic i terenów przyległych do Jeziora Dąbie i Zalewu Szczecińskiego – Wyspa Pucka</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800.000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800.000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0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 xml:space="preserve">W ramach realizacji przedsięwzięcia wydatki </w:t>
      </w:r>
      <w:r w:rsidR="004542A7">
        <w:rPr>
          <w:color w:val="000000" w:themeColor="text1"/>
          <w:sz w:val="24"/>
          <w:szCs w:val="24"/>
        </w:rPr>
        <w:t xml:space="preserve">majątkowe </w:t>
      </w:r>
      <w:r w:rsidRPr="0055093E">
        <w:rPr>
          <w:color w:val="000000" w:themeColor="text1"/>
          <w:sz w:val="24"/>
          <w:szCs w:val="24"/>
        </w:rPr>
        <w:t>zostały poniesione na odbudowę wałów przeciwpowodziowych na odcinku 3 km.</w:t>
      </w:r>
    </w:p>
    <w:p w:rsidR="00923F92" w:rsidRPr="0055093E" w:rsidRDefault="00923F92" w:rsidP="00923F92">
      <w:pPr>
        <w:jc w:val="both"/>
        <w:rPr>
          <w:color w:val="000000" w:themeColor="text1"/>
          <w:sz w:val="6"/>
          <w:szCs w:val="24"/>
        </w:rPr>
      </w:pPr>
    </w:p>
    <w:p w:rsidR="00923F92" w:rsidRPr="0055093E" w:rsidRDefault="00923F92" w:rsidP="00923F92">
      <w:pPr>
        <w:jc w:val="both"/>
        <w:rPr>
          <w:i/>
          <w:color w:val="000000" w:themeColor="text1"/>
          <w:szCs w:val="24"/>
        </w:rPr>
      </w:pPr>
      <w:r w:rsidRPr="0055093E">
        <w:rPr>
          <w:i/>
          <w:color w:val="000000" w:themeColor="text1"/>
          <w:szCs w:val="24"/>
        </w:rPr>
        <w:t>Źródłem sfinansowania wydatków w ww. kwocie były środki pochodzące z Wojewódzkiego Funduszu Ochrony Środowiska i Gospodarki Wodnej.</w:t>
      </w:r>
    </w:p>
    <w:p w:rsidR="00923F92" w:rsidRPr="0055093E" w:rsidRDefault="00923F92" w:rsidP="00923F92">
      <w:pPr>
        <w:jc w:val="both"/>
        <w:rPr>
          <w:color w:val="000000" w:themeColor="text1"/>
          <w:sz w:val="24"/>
          <w:szCs w:val="24"/>
        </w:rPr>
      </w:pPr>
      <w:r w:rsidRPr="0055093E">
        <w:rPr>
          <w:i/>
          <w:color w:val="000000" w:themeColor="text1"/>
          <w:sz w:val="24"/>
          <w:szCs w:val="24"/>
        </w:rPr>
        <w:t>Koszty realizacji zadania dofinansowane były również dotacją celową z budżetu państwa na zadania zlecone z zakresu administracji rządowej w wysokości 3.724.789 zł. (opisane w części 4. D</w:t>
      </w:r>
      <w:r w:rsidRPr="0055093E">
        <w:rPr>
          <w:i/>
          <w:color w:val="000000" w:themeColor="text1"/>
          <w:sz w:val="24"/>
        </w:rPr>
        <w:t>ochody i wydatki budżetu województwa zachodniopomorskiego związane  z  realizacją  zadań  zleconych z zakresu administracji rządowej</w:t>
      </w:r>
      <w:r w:rsidRPr="0055093E">
        <w:rPr>
          <w:i/>
          <w:color w:val="000000" w:themeColor="text1"/>
          <w:sz w:val="24"/>
          <w:szCs w:val="24"/>
        </w:rPr>
        <w:t xml:space="preserve">, dział 010, poz. 5). Łączne nakłady poniesione na </w:t>
      </w:r>
      <w:r w:rsidR="0096447F">
        <w:rPr>
          <w:i/>
          <w:color w:val="000000" w:themeColor="text1"/>
          <w:sz w:val="24"/>
          <w:szCs w:val="24"/>
        </w:rPr>
        <w:t>roboty budowlano - montażowe</w:t>
      </w:r>
      <w:r w:rsidRPr="0055093E">
        <w:rPr>
          <w:i/>
          <w:color w:val="000000" w:themeColor="text1"/>
          <w:sz w:val="24"/>
          <w:szCs w:val="24"/>
        </w:rPr>
        <w:t xml:space="preserve"> wyniosły 4.524.789 zł.</w:t>
      </w:r>
      <w:r w:rsidRPr="0055093E">
        <w:rPr>
          <w:color w:val="000000" w:themeColor="text1"/>
          <w:sz w:val="24"/>
          <w:szCs w:val="24"/>
        </w:rPr>
        <w:t xml:space="preserve"> Zadanie zakończono i rozliczono finansowo.</w:t>
      </w:r>
    </w:p>
    <w:p w:rsidR="00923F92" w:rsidRPr="0055093E" w:rsidRDefault="00923F92" w:rsidP="00923F92">
      <w:pPr>
        <w:jc w:val="both"/>
        <w:rPr>
          <w:color w:val="000000" w:themeColor="text1"/>
          <w:sz w:val="12"/>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Zabezpieczenie przeciwpowodziowe Szczecina, Polic i terenów przyległych do jeziora Dąbie i Zalewu Szczecińskiego – wał Dąbie - </w:t>
      </w:r>
      <w:proofErr w:type="spellStart"/>
      <w:r w:rsidRPr="0055093E">
        <w:rPr>
          <w:b/>
          <w:i/>
          <w:color w:val="000000" w:themeColor="text1"/>
          <w:sz w:val="28"/>
          <w:szCs w:val="28"/>
        </w:rPr>
        <w:t>Inoujście</w:t>
      </w:r>
      <w:proofErr w:type="spellEnd"/>
      <w:r w:rsidRPr="0055093E">
        <w:rPr>
          <w:b/>
          <w:i/>
          <w:color w:val="000000" w:themeColor="text1"/>
          <w:sz w:val="28"/>
          <w:szCs w:val="28"/>
        </w:rPr>
        <w:t xml:space="preserve"> </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13.479.989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13.479.988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 zł</w:t>
            </w:r>
          </w:p>
        </w:tc>
      </w:tr>
    </w:tbl>
    <w:p w:rsidR="00923F92" w:rsidRPr="0055093E" w:rsidRDefault="00923F92" w:rsidP="00923F92">
      <w:pPr>
        <w:jc w:val="both"/>
        <w:rPr>
          <w:iCs/>
          <w:color w:val="000000" w:themeColor="text1"/>
          <w:sz w:val="24"/>
          <w:szCs w:val="24"/>
        </w:rPr>
      </w:pPr>
      <w:r w:rsidRPr="0055093E">
        <w:rPr>
          <w:iCs/>
          <w:color w:val="000000" w:themeColor="text1"/>
          <w:sz w:val="24"/>
          <w:szCs w:val="24"/>
        </w:rPr>
        <w:t>W analizowanym okresie w ramach realizacji zadania</w:t>
      </w:r>
      <w:r w:rsidRPr="0055093E">
        <w:rPr>
          <w:i/>
          <w:iCs/>
          <w:color w:val="000000" w:themeColor="text1"/>
          <w:sz w:val="24"/>
          <w:szCs w:val="24"/>
        </w:rPr>
        <w:t>, mającego na celu ochronę przeciwpowodziową mieszkańców i ich mienia miejscowości Szczecin, Załom, Pucice, Czarna Łąka i Lubczyna</w:t>
      </w:r>
      <w:r w:rsidRPr="0055093E">
        <w:rPr>
          <w:iCs/>
          <w:color w:val="000000" w:themeColor="text1"/>
          <w:sz w:val="24"/>
          <w:szCs w:val="24"/>
        </w:rPr>
        <w:t xml:space="preserve">, wykonano roboty budowlano – montażowe polegające na nadaniu wałom przeciwpowodziowym odpowiednich parametrów technicznych oraz zabezpieczeniu wałów przed erozyjnym działaniem gwałtownych zmian poziomu lustra wody na Jeziorze Dąbie oraz przed falowaniem na jego powierzchni. Inwestycja przyczyniła do podniesienia poziomu bezpieczeństwa powodziowego oraz zabezpieczenia przed okresowym zalewaniem cennych przyrodniczo terenów Dolnej Odry stanowiących obszar specjalnej ochrony ptaków. </w:t>
      </w:r>
      <w:r w:rsidRPr="0055093E">
        <w:rPr>
          <w:iCs/>
          <w:color w:val="000000" w:themeColor="text1"/>
          <w:sz w:val="24"/>
          <w:szCs w:val="24"/>
        </w:rPr>
        <w:br/>
        <w:t xml:space="preserve">W grudniu 2013 roku odebrano roboty budowlano - montażowe i rozliczono inwestycję. </w:t>
      </w:r>
    </w:p>
    <w:p w:rsidR="00923F92" w:rsidRPr="0055093E" w:rsidRDefault="00923F92" w:rsidP="00923F92">
      <w:pPr>
        <w:jc w:val="both"/>
        <w:rPr>
          <w:i/>
          <w:color w:val="000000" w:themeColor="text1"/>
          <w:sz w:val="8"/>
          <w:szCs w:val="24"/>
        </w:rPr>
      </w:pPr>
    </w:p>
    <w:p w:rsidR="00923F92" w:rsidRPr="0055093E" w:rsidRDefault="00923F92" w:rsidP="00923F92">
      <w:pPr>
        <w:jc w:val="both"/>
        <w:rPr>
          <w:i/>
          <w:color w:val="000000" w:themeColor="text1"/>
          <w:szCs w:val="24"/>
        </w:rPr>
      </w:pPr>
      <w:r w:rsidRPr="0055093E">
        <w:rPr>
          <w:i/>
          <w:color w:val="000000" w:themeColor="text1"/>
          <w:szCs w:val="24"/>
        </w:rPr>
        <w:t>Źródłem sfinansowania wydatków w ww. kwocie były środki pochodzące z Narodowego Funduszu Ochrony Środowiska i Gospodarki Wodnej.</w:t>
      </w:r>
    </w:p>
    <w:p w:rsidR="00923F92" w:rsidRPr="0055093E" w:rsidRDefault="00923F92" w:rsidP="00923F92">
      <w:pPr>
        <w:jc w:val="both"/>
        <w:rPr>
          <w:color w:val="000000" w:themeColor="text1"/>
          <w:sz w:val="6"/>
          <w:szCs w:val="24"/>
        </w:rPr>
      </w:pPr>
    </w:p>
    <w:p w:rsidR="00923F92" w:rsidRPr="0055093E" w:rsidRDefault="00923F92" w:rsidP="00923F92">
      <w:pPr>
        <w:jc w:val="both"/>
        <w:rPr>
          <w:color w:val="000000" w:themeColor="text1"/>
          <w:sz w:val="4"/>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lastRenderedPageBreak/>
        <w:t xml:space="preserve">Zabezpieczenie przeciwpowodziowe zlewni jeziora Jamno – przywrócenie parametrów technicznych wałów przeciwpowodziowych na południowym brzegu jeziora Jamno </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121.156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121.155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 xml:space="preserve">W analizowanym okresie w ramach realizacji zadania wykonany został projekt techniczny ochrony przed powodzią terenów o pow. 1,221 ha, budowy wałów przeciw powodziowych </w:t>
      </w:r>
      <w:r w:rsidRPr="0055093E">
        <w:rPr>
          <w:color w:val="000000" w:themeColor="text1"/>
          <w:sz w:val="24"/>
          <w:szCs w:val="24"/>
        </w:rPr>
        <w:br/>
        <w:t>o długości ponad 10 km.</w:t>
      </w:r>
    </w:p>
    <w:p w:rsidR="00923F92" w:rsidRPr="0055093E" w:rsidRDefault="00923F92" w:rsidP="00923F92">
      <w:pPr>
        <w:jc w:val="both"/>
        <w:rPr>
          <w:i/>
          <w:color w:val="000000" w:themeColor="text1"/>
          <w:sz w:val="8"/>
          <w:szCs w:val="24"/>
        </w:rPr>
      </w:pPr>
    </w:p>
    <w:p w:rsidR="00923F92" w:rsidRPr="0055093E" w:rsidRDefault="00923F92" w:rsidP="00923F92">
      <w:pPr>
        <w:jc w:val="both"/>
        <w:rPr>
          <w:i/>
          <w:color w:val="000000" w:themeColor="text1"/>
          <w:szCs w:val="24"/>
        </w:rPr>
      </w:pPr>
      <w:r w:rsidRPr="0055093E">
        <w:rPr>
          <w:i/>
          <w:color w:val="000000" w:themeColor="text1"/>
          <w:szCs w:val="24"/>
        </w:rPr>
        <w:t>Źródłem sfinansowania wydatków w ww. kwocie były środki pochodzące z Wojewódzkiego Funduszu Ochrony Środowiska i Gospodarki Wodnej.</w:t>
      </w:r>
    </w:p>
    <w:p w:rsidR="00923F92" w:rsidRPr="0055093E" w:rsidRDefault="00923F92" w:rsidP="00923F92">
      <w:pPr>
        <w:jc w:val="both"/>
        <w:rPr>
          <w:color w:val="000000" w:themeColor="text1"/>
          <w:sz w:val="6"/>
          <w:szCs w:val="24"/>
        </w:rPr>
      </w:pPr>
    </w:p>
    <w:p w:rsidR="00923F92" w:rsidRPr="0055093E" w:rsidRDefault="00923F92" w:rsidP="00923F92">
      <w:pPr>
        <w:jc w:val="both"/>
        <w:rPr>
          <w:color w:val="000000" w:themeColor="text1"/>
          <w:sz w:val="24"/>
          <w:szCs w:val="24"/>
        </w:rPr>
      </w:pPr>
      <w:r w:rsidRPr="0055093E">
        <w:rPr>
          <w:i/>
          <w:color w:val="000000" w:themeColor="text1"/>
          <w:sz w:val="24"/>
          <w:szCs w:val="24"/>
        </w:rPr>
        <w:t xml:space="preserve">Koszty realizacji zadania dofinansowane były również dotacją celową z budżetu państwa na zadania zlecone z zakresu administracji rządowej w wysokości 121.155 zł (opisane w części </w:t>
      </w:r>
      <w:r w:rsidR="00921E58">
        <w:rPr>
          <w:i/>
          <w:color w:val="000000" w:themeColor="text1"/>
          <w:sz w:val="24"/>
          <w:szCs w:val="24"/>
        </w:rPr>
        <w:br/>
      </w:r>
      <w:r w:rsidRPr="0055093E">
        <w:rPr>
          <w:i/>
          <w:color w:val="000000" w:themeColor="text1"/>
          <w:sz w:val="24"/>
          <w:szCs w:val="24"/>
        </w:rPr>
        <w:t>4. D</w:t>
      </w:r>
      <w:r w:rsidRPr="0055093E">
        <w:rPr>
          <w:i/>
          <w:color w:val="000000" w:themeColor="text1"/>
          <w:sz w:val="24"/>
        </w:rPr>
        <w:t xml:space="preserve">ochody i wydatki budżetu województwa </w:t>
      </w:r>
      <w:r w:rsidR="00921E58">
        <w:rPr>
          <w:i/>
          <w:color w:val="000000" w:themeColor="text1"/>
          <w:sz w:val="24"/>
        </w:rPr>
        <w:t xml:space="preserve">zachodniopomorskiego związane  </w:t>
      </w:r>
      <w:r w:rsidRPr="0055093E">
        <w:rPr>
          <w:i/>
          <w:color w:val="000000" w:themeColor="text1"/>
          <w:sz w:val="24"/>
        </w:rPr>
        <w:t>z  realizacją  zadań  zleconych z zakresu administracji rządowej</w:t>
      </w:r>
      <w:r w:rsidRPr="0055093E">
        <w:rPr>
          <w:i/>
          <w:color w:val="000000" w:themeColor="text1"/>
          <w:sz w:val="24"/>
          <w:szCs w:val="24"/>
        </w:rPr>
        <w:t>, dział 010, poz. 6</w:t>
      </w:r>
      <w:r w:rsidRPr="0055093E">
        <w:rPr>
          <w:color w:val="000000" w:themeColor="text1"/>
          <w:sz w:val="24"/>
          <w:szCs w:val="24"/>
        </w:rPr>
        <w:t xml:space="preserve">). </w:t>
      </w:r>
      <w:r w:rsidRPr="0055093E">
        <w:rPr>
          <w:i/>
          <w:color w:val="000000" w:themeColor="text1"/>
          <w:sz w:val="24"/>
          <w:szCs w:val="24"/>
        </w:rPr>
        <w:t>Łączne nakłady poniesione na wykonanie dokumentacji technicznej wyniosły 242.310 zł</w:t>
      </w:r>
      <w:r w:rsidRPr="0055093E">
        <w:rPr>
          <w:color w:val="000000" w:themeColor="text1"/>
          <w:sz w:val="24"/>
          <w:szCs w:val="24"/>
        </w:rPr>
        <w:t xml:space="preserve">. </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Realizacja zadania została zakończona, dokonano odbioru dokumentacji technicznej oraz rozliczenia finansowego zrealizowanego zadania. </w:t>
      </w:r>
    </w:p>
    <w:p w:rsidR="00923F92" w:rsidRPr="0055093E" w:rsidRDefault="00923F92" w:rsidP="00923F92">
      <w:pPr>
        <w:jc w:val="both"/>
        <w:rPr>
          <w:color w:val="000000" w:themeColor="text1"/>
          <w:sz w:val="14"/>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Śluza – budowa kanału łączącego Jezioro Jamno z morzem Bałtyckim</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71.648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71.648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xml:space="preserve"> 0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W analizowanym okresie w ramach realizacji zadania wykonany został projekt techniczny kanału łączącego jezioro Jamno z morzem Bałtyckim wraz ze śluzą.</w:t>
      </w:r>
    </w:p>
    <w:p w:rsidR="00923F92" w:rsidRPr="0055093E" w:rsidRDefault="00923F92" w:rsidP="00923F92">
      <w:pPr>
        <w:jc w:val="both"/>
        <w:rPr>
          <w:i/>
          <w:color w:val="000000" w:themeColor="text1"/>
          <w:sz w:val="6"/>
          <w:szCs w:val="24"/>
        </w:rPr>
      </w:pPr>
    </w:p>
    <w:p w:rsidR="00923F92" w:rsidRPr="0055093E" w:rsidRDefault="00923F92" w:rsidP="00923F92">
      <w:pPr>
        <w:jc w:val="both"/>
        <w:rPr>
          <w:i/>
          <w:color w:val="000000" w:themeColor="text1"/>
          <w:szCs w:val="24"/>
        </w:rPr>
      </w:pPr>
      <w:r w:rsidRPr="0055093E">
        <w:rPr>
          <w:i/>
          <w:color w:val="000000" w:themeColor="text1"/>
          <w:szCs w:val="24"/>
        </w:rPr>
        <w:t>Źródłem sfinansowania wydatków w ww. kwocie były środki pochodzące z Wojewódzkiego Funduszu Ochrony Środowiska i Gospodarki Wodnej.</w:t>
      </w:r>
    </w:p>
    <w:p w:rsidR="00923F92" w:rsidRPr="0055093E" w:rsidRDefault="00923F92" w:rsidP="00923F92">
      <w:pPr>
        <w:jc w:val="both"/>
        <w:rPr>
          <w:color w:val="000000" w:themeColor="text1"/>
          <w:sz w:val="6"/>
          <w:szCs w:val="24"/>
        </w:rPr>
      </w:pPr>
    </w:p>
    <w:p w:rsidR="00923F92" w:rsidRPr="0055093E" w:rsidRDefault="00923F92" w:rsidP="00923F92">
      <w:pPr>
        <w:jc w:val="both"/>
        <w:rPr>
          <w:i/>
          <w:color w:val="000000" w:themeColor="text1"/>
          <w:sz w:val="24"/>
          <w:szCs w:val="24"/>
        </w:rPr>
      </w:pPr>
      <w:r w:rsidRPr="0055093E">
        <w:rPr>
          <w:color w:val="000000" w:themeColor="text1"/>
          <w:sz w:val="24"/>
          <w:szCs w:val="24"/>
        </w:rPr>
        <w:t>Koszty realizacji zadania dofinansowane były również dotacją celową z budżetu państwa na zadania zlecone z zakresu administracji rządowej w wysokości 71.648 zł. (</w:t>
      </w:r>
      <w:r w:rsidRPr="0055093E">
        <w:rPr>
          <w:i/>
          <w:color w:val="000000" w:themeColor="text1"/>
          <w:sz w:val="24"/>
          <w:szCs w:val="24"/>
        </w:rPr>
        <w:t>opisanych w części 4. D</w:t>
      </w:r>
      <w:r w:rsidRPr="0055093E">
        <w:rPr>
          <w:i/>
          <w:color w:val="000000" w:themeColor="text1"/>
          <w:sz w:val="24"/>
        </w:rPr>
        <w:t xml:space="preserve">ochody i wydatki budżetu województwa </w:t>
      </w:r>
      <w:r w:rsidR="00921E58">
        <w:rPr>
          <w:i/>
          <w:color w:val="000000" w:themeColor="text1"/>
          <w:sz w:val="24"/>
        </w:rPr>
        <w:t xml:space="preserve">zachodniopomorskiego związane  </w:t>
      </w:r>
      <w:r w:rsidRPr="0055093E">
        <w:rPr>
          <w:i/>
          <w:color w:val="000000" w:themeColor="text1"/>
          <w:sz w:val="24"/>
        </w:rPr>
        <w:t>z  realizacją  zadań  zleconych z zakresu administracji rządowej</w:t>
      </w:r>
      <w:r w:rsidRPr="0055093E">
        <w:rPr>
          <w:i/>
          <w:color w:val="000000" w:themeColor="text1"/>
          <w:sz w:val="24"/>
          <w:szCs w:val="24"/>
        </w:rPr>
        <w:t>, dział 010, poz. 7</w:t>
      </w:r>
      <w:r w:rsidRPr="0055093E">
        <w:rPr>
          <w:color w:val="000000" w:themeColor="text1"/>
          <w:sz w:val="24"/>
          <w:szCs w:val="24"/>
        </w:rPr>
        <w:t xml:space="preserve">). </w:t>
      </w:r>
      <w:r w:rsidRPr="0055093E">
        <w:rPr>
          <w:i/>
          <w:color w:val="000000" w:themeColor="text1"/>
          <w:sz w:val="24"/>
          <w:szCs w:val="24"/>
        </w:rPr>
        <w:t xml:space="preserve">Łączne nakłady poniesione na  wykonanie dokumentacji technicznej wyniosły 143.295 zł. </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Zadanie zostało zakończone, dokonano odbioru dokumentacji technicznej oraz rozliczenia finansowego zrealizowanego zadania. </w:t>
      </w:r>
    </w:p>
    <w:p w:rsidR="00923F92" w:rsidRPr="0055093E" w:rsidRDefault="00923F92" w:rsidP="00923F92">
      <w:pPr>
        <w:jc w:val="both"/>
        <w:rPr>
          <w:color w:val="000000" w:themeColor="text1"/>
          <w:sz w:val="12"/>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Przybiernowski Bór Bagienny – wykonanie budowli piętrzących na rowach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33.866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33.865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- 1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 xml:space="preserve">W ramach realizacji tego zadania podana kwota została wydatkowana na koszty budowy progu oraz budowy 4 szt. zastawek w celu zapobiegania nadmiernemu i niekontrolowanemu obniżeniu poziomu wody na terenie rezerwatu. </w:t>
      </w:r>
    </w:p>
    <w:p w:rsidR="00923F92" w:rsidRPr="0055093E" w:rsidRDefault="00923F92" w:rsidP="00923F92">
      <w:pPr>
        <w:jc w:val="both"/>
        <w:rPr>
          <w:i/>
          <w:color w:val="000000" w:themeColor="text1"/>
          <w:szCs w:val="24"/>
        </w:rPr>
      </w:pPr>
      <w:r w:rsidRPr="0055093E">
        <w:rPr>
          <w:i/>
          <w:color w:val="000000" w:themeColor="text1"/>
          <w:szCs w:val="24"/>
        </w:rPr>
        <w:t>Źródłem finansowania wydatków we wskazanej kwocie są środki pochodzące z Wojewódzkiego Funduszu Ochrony Środowiska i Gospodarki Wodnej.</w:t>
      </w:r>
    </w:p>
    <w:p w:rsidR="00923F92" w:rsidRPr="0055093E" w:rsidRDefault="00923F92" w:rsidP="00923F92">
      <w:pPr>
        <w:jc w:val="both"/>
        <w:rPr>
          <w:color w:val="000000" w:themeColor="text1"/>
          <w:sz w:val="6"/>
          <w:szCs w:val="24"/>
        </w:rPr>
      </w:pPr>
    </w:p>
    <w:p w:rsidR="00923F92" w:rsidRPr="0055093E" w:rsidRDefault="00923F92" w:rsidP="00923F92">
      <w:pPr>
        <w:jc w:val="both"/>
        <w:rPr>
          <w:i/>
          <w:color w:val="000000" w:themeColor="text1"/>
          <w:sz w:val="24"/>
          <w:szCs w:val="24"/>
        </w:rPr>
      </w:pPr>
      <w:r w:rsidRPr="0055093E">
        <w:rPr>
          <w:i/>
          <w:color w:val="000000" w:themeColor="text1"/>
          <w:sz w:val="24"/>
          <w:szCs w:val="24"/>
        </w:rPr>
        <w:t xml:space="preserve">Koszty realizacji zadania dofinansowane były również dotacją celową z budżetu państwa na zadania zlecone z zakresu administracji rządowej w wysokości 36.866 zł. </w:t>
      </w:r>
      <w:r w:rsidRPr="0055093E">
        <w:rPr>
          <w:color w:val="000000" w:themeColor="text1"/>
          <w:sz w:val="24"/>
          <w:szCs w:val="24"/>
        </w:rPr>
        <w:t>(</w:t>
      </w:r>
      <w:r w:rsidRPr="0055093E">
        <w:rPr>
          <w:i/>
          <w:color w:val="000000" w:themeColor="text1"/>
          <w:sz w:val="24"/>
          <w:szCs w:val="24"/>
        </w:rPr>
        <w:t>opisanych w części 4. D</w:t>
      </w:r>
      <w:r w:rsidRPr="0055093E">
        <w:rPr>
          <w:i/>
          <w:color w:val="000000" w:themeColor="text1"/>
          <w:sz w:val="24"/>
        </w:rPr>
        <w:t xml:space="preserve">ochody i wydatki budżetu województwa </w:t>
      </w:r>
      <w:r w:rsidR="00921E58">
        <w:rPr>
          <w:i/>
          <w:color w:val="000000" w:themeColor="text1"/>
          <w:sz w:val="24"/>
        </w:rPr>
        <w:t xml:space="preserve">zachodniopomorskiego związane  </w:t>
      </w:r>
      <w:r w:rsidRPr="0055093E">
        <w:rPr>
          <w:i/>
          <w:color w:val="000000" w:themeColor="text1"/>
          <w:sz w:val="24"/>
        </w:rPr>
        <w:t>z  realizacją  zadań  zleconych z zakresu administracji rządowej</w:t>
      </w:r>
      <w:r w:rsidRPr="0055093E">
        <w:rPr>
          <w:i/>
          <w:color w:val="000000" w:themeColor="text1"/>
          <w:sz w:val="24"/>
          <w:szCs w:val="24"/>
        </w:rPr>
        <w:t>, dział 010, poz. 8</w:t>
      </w:r>
      <w:r w:rsidRPr="0055093E">
        <w:rPr>
          <w:color w:val="000000" w:themeColor="text1"/>
          <w:sz w:val="24"/>
          <w:szCs w:val="24"/>
        </w:rPr>
        <w:t xml:space="preserve">). </w:t>
      </w:r>
      <w:r w:rsidRPr="0055093E">
        <w:rPr>
          <w:i/>
          <w:color w:val="000000" w:themeColor="text1"/>
          <w:sz w:val="24"/>
          <w:szCs w:val="24"/>
        </w:rPr>
        <w:t xml:space="preserve">Łączne nakłady poniesione na wykonanie budowli piętrzących na rowach wyniosły 67.732 zł. </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Zadanie zostało zakończone i rozliczone. </w:t>
      </w:r>
    </w:p>
    <w:p w:rsidR="00923F92" w:rsidRPr="0055093E" w:rsidRDefault="00923F92" w:rsidP="00923F92">
      <w:pPr>
        <w:jc w:val="both"/>
        <w:rPr>
          <w:color w:val="000000" w:themeColor="text1"/>
          <w:sz w:val="16"/>
          <w:szCs w:val="8"/>
        </w:rPr>
      </w:pPr>
    </w:p>
    <w:p w:rsidR="00923F92" w:rsidRPr="0055093E" w:rsidRDefault="00923F92" w:rsidP="00923F92">
      <w:pPr>
        <w:jc w:val="both"/>
        <w:rPr>
          <w:color w:val="000000" w:themeColor="text1"/>
          <w:sz w:val="16"/>
          <w:szCs w:val="8"/>
        </w:rPr>
      </w:pPr>
    </w:p>
    <w:p w:rsidR="00923F92" w:rsidRPr="0055093E" w:rsidRDefault="00923F92" w:rsidP="00923F92">
      <w:pPr>
        <w:jc w:val="both"/>
        <w:rPr>
          <w:color w:val="000000" w:themeColor="text1"/>
          <w:sz w:val="16"/>
          <w:szCs w:val="8"/>
        </w:rPr>
      </w:pPr>
    </w:p>
    <w:p w:rsidR="00923F92" w:rsidRPr="0055093E" w:rsidRDefault="00923F92" w:rsidP="00923F92">
      <w:pPr>
        <w:numPr>
          <w:ilvl w:val="0"/>
          <w:numId w:val="7"/>
        </w:numPr>
        <w:tabs>
          <w:tab w:val="clear" w:pos="360"/>
          <w:tab w:val="num" w:pos="426"/>
        </w:tabs>
        <w:jc w:val="both"/>
        <w:rPr>
          <w:b/>
          <w:i/>
          <w:color w:val="000000" w:themeColor="text1"/>
          <w:sz w:val="28"/>
          <w:szCs w:val="28"/>
        </w:rPr>
      </w:pPr>
      <w:r w:rsidRPr="0055093E">
        <w:rPr>
          <w:b/>
          <w:i/>
          <w:color w:val="000000" w:themeColor="text1"/>
          <w:sz w:val="28"/>
          <w:szCs w:val="28"/>
        </w:rPr>
        <w:lastRenderedPageBreak/>
        <w:t xml:space="preserve">Poprawa warunków przepływu wody w obrębie m. Darłowo wraz </w:t>
      </w:r>
      <w:r w:rsidRPr="0055093E">
        <w:rPr>
          <w:b/>
          <w:i/>
          <w:color w:val="000000" w:themeColor="text1"/>
          <w:sz w:val="28"/>
          <w:szCs w:val="28"/>
        </w:rPr>
        <w:br/>
        <w:t>z zabezpieczeniem przeciwpowodziowym m. i gm. Darłowo (WPF)</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1.026.677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1.026.450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99,98%</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- 227 zł</w:t>
            </w:r>
          </w:p>
        </w:tc>
      </w:tr>
    </w:tbl>
    <w:p w:rsidR="00923F92" w:rsidRPr="0096447F" w:rsidRDefault="00923F92" w:rsidP="00923F92">
      <w:pPr>
        <w:jc w:val="both"/>
        <w:rPr>
          <w:iCs/>
          <w:sz w:val="24"/>
          <w:szCs w:val="24"/>
        </w:rPr>
      </w:pPr>
      <w:r w:rsidRPr="0055093E">
        <w:rPr>
          <w:iCs/>
          <w:color w:val="000000" w:themeColor="text1"/>
          <w:sz w:val="24"/>
          <w:szCs w:val="24"/>
        </w:rPr>
        <w:t>W analizowanym okresie w ramach realizacji przedmiotowego zadania przeprowadzona została procedura przetargowa i wyłoniony został wykonawca</w:t>
      </w:r>
      <w:r w:rsidR="00880CFE">
        <w:rPr>
          <w:iCs/>
          <w:color w:val="000000" w:themeColor="text1"/>
          <w:sz w:val="24"/>
          <w:szCs w:val="24"/>
        </w:rPr>
        <w:t xml:space="preserve"> robót budowlano – montażowych</w:t>
      </w:r>
      <w:r w:rsidR="0096447F">
        <w:rPr>
          <w:iCs/>
          <w:color w:val="000000" w:themeColor="text1"/>
          <w:sz w:val="24"/>
          <w:szCs w:val="24"/>
        </w:rPr>
        <w:t>,</w:t>
      </w:r>
      <w:r w:rsidR="00880CFE">
        <w:rPr>
          <w:iCs/>
          <w:color w:val="000000" w:themeColor="text1"/>
          <w:sz w:val="24"/>
          <w:szCs w:val="24"/>
        </w:rPr>
        <w:t xml:space="preserve"> </w:t>
      </w:r>
      <w:r w:rsidR="0096447F" w:rsidRPr="0096447F">
        <w:rPr>
          <w:iCs/>
          <w:sz w:val="24"/>
          <w:szCs w:val="24"/>
        </w:rPr>
        <w:t>mających na celu poprawę warunków przepływu wielkich wód w rzece Wieprzy poprzez  przywrócenie drożności  koryta poniżej jazu w Darłowie</w:t>
      </w:r>
      <w:r w:rsidRPr="0096447F">
        <w:rPr>
          <w:iCs/>
          <w:sz w:val="24"/>
          <w:szCs w:val="24"/>
        </w:rPr>
        <w:t>. Do końca 2013</w:t>
      </w:r>
      <w:r w:rsidR="00921E58">
        <w:rPr>
          <w:iCs/>
          <w:sz w:val="24"/>
          <w:szCs w:val="24"/>
        </w:rPr>
        <w:t xml:space="preserve"> r.</w:t>
      </w:r>
      <w:r w:rsidRPr="0096447F">
        <w:rPr>
          <w:iCs/>
          <w:sz w:val="24"/>
          <w:szCs w:val="24"/>
        </w:rPr>
        <w:t xml:space="preserve"> wykonano m.in. pomost, slip oraz umocnienia brzegowe. </w:t>
      </w:r>
    </w:p>
    <w:p w:rsidR="00923F92" w:rsidRPr="0055093E" w:rsidRDefault="00923F92" w:rsidP="00923F92">
      <w:pPr>
        <w:jc w:val="both"/>
        <w:rPr>
          <w:iCs/>
          <w:color w:val="000000" w:themeColor="text1"/>
          <w:sz w:val="24"/>
          <w:szCs w:val="24"/>
        </w:rPr>
      </w:pPr>
      <w:r w:rsidRPr="0055093E">
        <w:rPr>
          <w:iCs/>
          <w:color w:val="000000" w:themeColor="text1"/>
          <w:sz w:val="24"/>
          <w:szCs w:val="24"/>
        </w:rPr>
        <w:t xml:space="preserve">Termin zakończenia przedsięwzięcia, mającego na celu przeciwdziałanie i likwidację skutków powodzi m.in. poprzez poprawę warunków przepływu rz. Wieprza, przewiduje się do końca czerwca 2014 roku. </w:t>
      </w:r>
    </w:p>
    <w:p w:rsidR="00923F92" w:rsidRPr="00F47C8C" w:rsidRDefault="00923F92" w:rsidP="00923F92">
      <w:pPr>
        <w:jc w:val="both"/>
        <w:rPr>
          <w:iCs/>
          <w:color w:val="000000" w:themeColor="text1"/>
          <w:sz w:val="2"/>
          <w:szCs w:val="24"/>
        </w:rPr>
      </w:pPr>
    </w:p>
    <w:p w:rsidR="00923F92" w:rsidRPr="0055093E" w:rsidRDefault="00923F92" w:rsidP="00923F92">
      <w:pPr>
        <w:jc w:val="both"/>
        <w:rPr>
          <w:i/>
          <w:color w:val="000000" w:themeColor="text1"/>
        </w:rPr>
      </w:pPr>
      <w:r w:rsidRPr="0055093E">
        <w:rPr>
          <w:iCs/>
          <w:color w:val="000000" w:themeColor="text1"/>
          <w:sz w:val="24"/>
          <w:szCs w:val="24"/>
        </w:rPr>
        <w:t xml:space="preserve"> </w:t>
      </w:r>
      <w:r w:rsidRPr="0055093E">
        <w:rPr>
          <w:i/>
          <w:color w:val="000000" w:themeColor="text1"/>
        </w:rPr>
        <w:t>Źródłem finansowania wydatków były środki pochodzące z Wojewódzkiego Funduszu Ochrony Środowiska i Gospodarki Wodnej w Szczecinie.</w:t>
      </w:r>
    </w:p>
    <w:p w:rsidR="00923F92" w:rsidRPr="00F47C8C" w:rsidRDefault="00923F92" w:rsidP="00923F92">
      <w:pPr>
        <w:jc w:val="both"/>
        <w:rPr>
          <w:i/>
          <w:color w:val="000000" w:themeColor="text1"/>
          <w:sz w:val="6"/>
        </w:rPr>
      </w:pPr>
    </w:p>
    <w:p w:rsidR="00923F92" w:rsidRPr="0055093E" w:rsidRDefault="00923F92" w:rsidP="00923F92">
      <w:pPr>
        <w:numPr>
          <w:ilvl w:val="0"/>
          <w:numId w:val="7"/>
        </w:numPr>
        <w:tabs>
          <w:tab w:val="clear" w:pos="360"/>
          <w:tab w:val="num" w:pos="426"/>
        </w:tabs>
        <w:jc w:val="both"/>
        <w:rPr>
          <w:b/>
          <w:i/>
          <w:color w:val="000000" w:themeColor="text1"/>
          <w:sz w:val="28"/>
          <w:szCs w:val="28"/>
        </w:rPr>
      </w:pPr>
      <w:r w:rsidRPr="0055093E">
        <w:rPr>
          <w:b/>
          <w:i/>
          <w:color w:val="000000" w:themeColor="text1"/>
          <w:sz w:val="28"/>
          <w:szCs w:val="28"/>
        </w:rPr>
        <w:t>Regulacja stosunków wodnych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57"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1.990.807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1.990.807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157"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0 zł</w:t>
            </w:r>
          </w:p>
        </w:tc>
      </w:tr>
    </w:tbl>
    <w:p w:rsidR="00923F92" w:rsidRPr="0055093E" w:rsidRDefault="00923F92" w:rsidP="00923F92">
      <w:pPr>
        <w:jc w:val="both"/>
        <w:rPr>
          <w:iCs/>
          <w:color w:val="000000" w:themeColor="text1"/>
          <w:sz w:val="24"/>
          <w:szCs w:val="24"/>
        </w:rPr>
      </w:pPr>
      <w:r w:rsidRPr="0055093E">
        <w:rPr>
          <w:iCs/>
          <w:color w:val="000000" w:themeColor="text1"/>
          <w:sz w:val="24"/>
          <w:szCs w:val="24"/>
        </w:rPr>
        <w:t>Wydatki we wskazanej kwocie zostały poniesione na koszty robót budowlano – montażowych wykonanych na zadaniu pn.: „</w:t>
      </w:r>
      <w:r w:rsidRPr="0055093E">
        <w:rPr>
          <w:i/>
          <w:iCs/>
          <w:color w:val="000000" w:themeColor="text1"/>
          <w:sz w:val="24"/>
          <w:szCs w:val="24"/>
        </w:rPr>
        <w:t>Poprawa warunków przepływu wody w obrębie m. Darłowo wraz z zabezpieczeniem przeciwpowodziowym m. i gm. Darłowo – wał poprzeczny dolinowy</w:t>
      </w:r>
      <w:r w:rsidRPr="0055093E">
        <w:rPr>
          <w:iCs/>
          <w:color w:val="000000" w:themeColor="text1"/>
          <w:sz w:val="24"/>
          <w:szCs w:val="24"/>
        </w:rPr>
        <w:t xml:space="preserve">”,  mającego na celu ochronę miasta Darłowo przed spływającymi z wyżej położonych terenów wodami powodziowymi oraz zapewnienie bezpieczeństwa przeciwpowodziowego miejscowości Darłowo. </w:t>
      </w:r>
    </w:p>
    <w:p w:rsidR="00923F92" w:rsidRPr="0055093E" w:rsidRDefault="00923F92" w:rsidP="00923F92">
      <w:pPr>
        <w:jc w:val="both"/>
        <w:rPr>
          <w:iCs/>
          <w:color w:val="000000" w:themeColor="text1"/>
          <w:sz w:val="6"/>
          <w:szCs w:val="24"/>
        </w:rPr>
      </w:pPr>
    </w:p>
    <w:p w:rsidR="00923F92" w:rsidRPr="0055093E" w:rsidRDefault="00923F92" w:rsidP="00923F92">
      <w:pPr>
        <w:jc w:val="both"/>
        <w:rPr>
          <w:i/>
          <w:color w:val="000000" w:themeColor="text1"/>
        </w:rPr>
      </w:pPr>
      <w:r w:rsidRPr="0055093E">
        <w:rPr>
          <w:iCs/>
          <w:color w:val="000000" w:themeColor="text1"/>
          <w:sz w:val="24"/>
          <w:szCs w:val="24"/>
        </w:rPr>
        <w:t xml:space="preserve"> </w:t>
      </w:r>
      <w:r w:rsidRPr="0055093E">
        <w:rPr>
          <w:i/>
          <w:color w:val="000000" w:themeColor="text1"/>
        </w:rPr>
        <w:t>Źródłem finansowania wydatków były środki pochodzące z Narodowego Funduszu Ochrony Środowiska i Gospodarki Wodnej.</w:t>
      </w:r>
    </w:p>
    <w:p w:rsidR="00923F92" w:rsidRPr="00F47C8C" w:rsidRDefault="00923F92" w:rsidP="00923F92">
      <w:pPr>
        <w:jc w:val="both"/>
        <w:rPr>
          <w:i/>
          <w:color w:val="000000" w:themeColor="text1"/>
          <w:sz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Program Rozwoju Obszarów Wiejskich, Działanie 125, Schemat II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13.835.057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13.827.858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99,9%</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- 7.199 zł</w:t>
            </w:r>
          </w:p>
        </w:tc>
      </w:tr>
    </w:tbl>
    <w:p w:rsidR="00923F92" w:rsidRPr="0055093E" w:rsidRDefault="00923F92" w:rsidP="00923F92">
      <w:pPr>
        <w:pStyle w:val="Akapitzlist"/>
        <w:ind w:left="0"/>
        <w:jc w:val="both"/>
        <w:rPr>
          <w:color w:val="000000" w:themeColor="text1"/>
          <w:sz w:val="24"/>
          <w:szCs w:val="24"/>
        </w:rPr>
      </w:pPr>
      <w:r w:rsidRPr="0055093E">
        <w:rPr>
          <w:color w:val="000000" w:themeColor="text1"/>
          <w:sz w:val="24"/>
          <w:szCs w:val="24"/>
        </w:rPr>
        <w:t xml:space="preserve">Powyższa kwota została wydatkowana na projekty inwestycyjne realizowane w ramach Programu Rozwoju Obszarów Wiejskich, Schematu II – Gospodarowanie Rolniczymi Zasobami Wodnymi, Działania 125 – Poprawienie infrastruktury związanej z rozwijaniem                       i dostosowaniem rolnictwa i leśnictwa - w części finansowanej środkami z budżetu Unii Europejskiej.  W okresie 2013 roku w ramach zadania kontynuowanych było 7 inwestycji, rozpoczęto realizację 15 zadań inwestycyjnych oraz wykonano 3 dokumentacje techniczne. Łączne wydatki poniesione w analizowanym okresie na realizację zadań inwestycyjnych, </w:t>
      </w:r>
      <w:r w:rsidRPr="0055093E">
        <w:rPr>
          <w:color w:val="000000" w:themeColor="text1"/>
          <w:sz w:val="24"/>
          <w:szCs w:val="24"/>
        </w:rPr>
        <w:br/>
        <w:t>w tym ramach zadań zleconych z zakresu administracji rządowej (</w:t>
      </w:r>
      <w:r w:rsidRPr="0055093E">
        <w:rPr>
          <w:i/>
          <w:color w:val="000000" w:themeColor="text1"/>
          <w:sz w:val="24"/>
          <w:szCs w:val="24"/>
        </w:rPr>
        <w:t>opisanych w części 4. D</w:t>
      </w:r>
      <w:r w:rsidRPr="0055093E">
        <w:rPr>
          <w:i/>
          <w:color w:val="000000" w:themeColor="text1"/>
          <w:sz w:val="24"/>
        </w:rPr>
        <w:t xml:space="preserve">ochody i wydatki budżetu województwa zachodniopomorskiego związane  </w:t>
      </w:r>
      <w:r w:rsidRPr="0055093E">
        <w:rPr>
          <w:i/>
          <w:color w:val="000000" w:themeColor="text1"/>
          <w:sz w:val="24"/>
        </w:rPr>
        <w:br/>
        <w:t>z  realizacją  zadań  zleconych z zakresu administracji rządowej</w:t>
      </w:r>
      <w:r w:rsidRPr="0055093E">
        <w:rPr>
          <w:i/>
          <w:color w:val="000000" w:themeColor="text1"/>
          <w:sz w:val="24"/>
          <w:szCs w:val="24"/>
        </w:rPr>
        <w:t>, dział 010, poz. 9</w:t>
      </w:r>
      <w:r w:rsidRPr="0055093E">
        <w:rPr>
          <w:color w:val="000000" w:themeColor="text1"/>
          <w:sz w:val="24"/>
          <w:szCs w:val="24"/>
        </w:rPr>
        <w:t xml:space="preserve">) wyniosły </w:t>
      </w:r>
      <w:r w:rsidRPr="0055093E">
        <w:rPr>
          <w:b/>
          <w:color w:val="000000" w:themeColor="text1"/>
          <w:sz w:val="24"/>
          <w:szCs w:val="24"/>
        </w:rPr>
        <w:t>21.917.175 zł</w:t>
      </w:r>
      <w:r w:rsidRPr="0055093E">
        <w:rPr>
          <w:color w:val="000000" w:themeColor="text1"/>
          <w:sz w:val="24"/>
          <w:szCs w:val="24"/>
        </w:rPr>
        <w:t xml:space="preserve"> (99,96% planu). Kwota ta została wydatkowana: </w:t>
      </w:r>
      <w:r w:rsidRPr="0055093E">
        <w:rPr>
          <w:b/>
          <w:i/>
          <w:color w:val="000000" w:themeColor="text1"/>
          <w:sz w:val="24"/>
          <w:szCs w:val="24"/>
        </w:rPr>
        <w:t xml:space="preserve">na roboty budowlano – montażowe </w:t>
      </w:r>
      <w:r w:rsidRPr="0055093E">
        <w:rPr>
          <w:color w:val="000000" w:themeColor="text1"/>
          <w:sz w:val="24"/>
          <w:szCs w:val="24"/>
        </w:rPr>
        <w:t>wykonane na zadaniach pn.:</w:t>
      </w:r>
    </w:p>
    <w:tbl>
      <w:tblPr>
        <w:tblW w:w="0" w:type="auto"/>
        <w:tblInd w:w="360" w:type="dxa"/>
        <w:tblLayout w:type="fixed"/>
        <w:tblLook w:val="04A0" w:firstRow="1" w:lastRow="0" w:firstColumn="1" w:lastColumn="0" w:noHBand="0" w:noVBand="1"/>
      </w:tblPr>
      <w:tblGrid>
        <w:gridCol w:w="301"/>
        <w:gridCol w:w="6818"/>
        <w:gridCol w:w="284"/>
        <w:gridCol w:w="1370"/>
        <w:gridCol w:w="47"/>
      </w:tblGrid>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wału przeciwpowodziowego </w:t>
            </w:r>
            <w:proofErr w:type="spellStart"/>
            <w:r w:rsidRPr="0055093E">
              <w:rPr>
                <w:color w:val="000000" w:themeColor="text1"/>
              </w:rPr>
              <w:t>Karpinka</w:t>
            </w:r>
            <w:proofErr w:type="spellEnd"/>
            <w:r w:rsidRPr="0055093E">
              <w:rPr>
                <w:color w:val="000000" w:themeColor="text1"/>
              </w:rPr>
              <w:t xml:space="preserve"> - Jasienica w km 0+000 - 5+075”</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rPr>
            </w:pPr>
            <w:r w:rsidRPr="0055093E">
              <w:rPr>
                <w:i/>
                <w:color w:val="000000" w:themeColor="text1"/>
                <w:sz w:val="20"/>
              </w:rPr>
              <w:t>1.082.310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„Odbudowa wału przeciwpowodziowego nad Zalewem Szczecińskim: Stepnica - Kopice w km 0+000 - 9+158, Skoszewo - Czarnocin w km 0+000 - 10+090 oraz Stepnica - Brylanty w km 0+000 - 2+573”</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rPr>
            </w:pPr>
            <w:r w:rsidRPr="0055093E">
              <w:rPr>
                <w:i/>
                <w:color w:val="000000" w:themeColor="text1"/>
                <w:sz w:val="20"/>
              </w:rPr>
              <w:t>4.650.849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„Odbudowa wału przeciwpowodziowego Kamień - Borucin w km 0+000 - 3+400 nad rzeką Świniec oraz w km 0+000 - 1+460 nad rzeką Niemicą”</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rPr>
            </w:pPr>
            <w:r w:rsidRPr="0055093E">
              <w:rPr>
                <w:i/>
                <w:color w:val="000000" w:themeColor="text1"/>
                <w:sz w:val="20"/>
              </w:rPr>
              <w:t>1.233.523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„Odbudowa wału przeciwpowodziowego Borucin - Trzebieszów - Świniec w km 3+400 - 7+995 nad rzeką Świniec, w km 0+000 - 1+400 nad rzeką Niemicą, w km 0+000 - 1+210 nad rzeką Wołczą”</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rPr>
            </w:pPr>
            <w:r w:rsidRPr="0055093E">
              <w:rPr>
                <w:i/>
                <w:color w:val="000000" w:themeColor="text1"/>
                <w:sz w:val="20"/>
              </w:rPr>
              <w:t>1.376.240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wału przeciwpowodziowego nad rzeką </w:t>
            </w:r>
            <w:proofErr w:type="spellStart"/>
            <w:r w:rsidRPr="0055093E">
              <w:rPr>
                <w:color w:val="000000" w:themeColor="text1"/>
              </w:rPr>
              <w:t>Gowienicą</w:t>
            </w:r>
            <w:proofErr w:type="spellEnd"/>
            <w:r w:rsidRPr="0055093E">
              <w:rPr>
                <w:color w:val="000000" w:themeColor="text1"/>
              </w:rPr>
              <w:t xml:space="preserve"> - wał lewy w km 0+000 - 4+055 wał prawy 0+000 - 4+680”</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1.983.817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lastRenderedPageBreak/>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„Zbiornik retencyjny na rzece Łoźnicy”</w:t>
            </w:r>
          </w:p>
        </w:tc>
        <w:tc>
          <w:tcPr>
            <w:tcW w:w="284" w:type="dxa"/>
            <w:shd w:val="clear" w:color="auto" w:fill="auto"/>
          </w:tcPr>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999.172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„Odbudowa wału przeciwpowodziowego Trzebież - Uniemyśl w km 0+000 - 2+335”</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9D7DF2">
            <w:pPr>
              <w:pStyle w:val="Tekstpodstawowywcity"/>
              <w:numPr>
                <w:ilvl w:val="1"/>
                <w:numId w:val="294"/>
              </w:numPr>
              <w:jc w:val="right"/>
              <w:rPr>
                <w:i/>
                <w:color w:val="000000" w:themeColor="text1"/>
                <w:sz w:val="20"/>
              </w:rPr>
            </w:pPr>
            <w:r w:rsidRPr="0055093E">
              <w:rPr>
                <w:i/>
                <w:color w:val="000000" w:themeColor="text1"/>
                <w:sz w:val="20"/>
              </w:rPr>
              <w:t>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„Odbudowa wału przeciwpowodziowego nad kanałem Królewskim w km 0+000-0+400”</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tabs>
                <w:tab w:val="left" w:pos="426"/>
              </w:tabs>
              <w:jc w:val="both"/>
              <w:rPr>
                <w:color w:val="000000" w:themeColor="text1"/>
              </w:rPr>
            </w:pPr>
          </w:p>
          <w:p w:rsidR="00923F92" w:rsidRPr="0055093E" w:rsidRDefault="00923F92" w:rsidP="003A6B6F">
            <w:pPr>
              <w:tabs>
                <w:tab w:val="left" w:pos="426"/>
              </w:tabs>
              <w:jc w:val="right"/>
              <w:rPr>
                <w:i/>
                <w:color w:val="000000" w:themeColor="text1"/>
              </w:rPr>
            </w:pPr>
            <w:r w:rsidRPr="0055093E">
              <w:rPr>
                <w:i/>
                <w:color w:val="000000" w:themeColor="text1"/>
              </w:rPr>
              <w:t>123.896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wału przeciwpowodziowego nad jeziorem Lubiatowo w km 0+000 - 2+550"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744. 906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wału przeciwpowodziowego Grabowo - Chrząstowo - Łukęcin w km 0+880 - 5+405 nad rzeką Świniec oraz w km 0+000 - 2+900 nad Kanałem Strzeżewo - Radawka"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1.214.125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wału przeciwpowodziowego Sulikowo - Rybice w km 0+000 - 4+370 nad Kanałem Strzeżewo - Radawka"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561.763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wałów przeciwpowodziowych nad rzeką Krępą - wał prawy w km 1+078-2+373 i w km 6+500-9+300 oraz wał lewy w km 0+000-2+382"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725.067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"Odbudowa wału przeciwpowodziowego Sierosław w km 12+950-14+462 nad  rzeką Dziwną"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150 000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"Zwiększenie retencji wodnej w dorzeczu rzeki Grabowej - przebudowa istniejących zbiorników wodnych w Polanowie"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1.448.634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"Zwiększenie retencji wodnej w dorzeczu rzeki </w:t>
            </w:r>
            <w:proofErr w:type="spellStart"/>
            <w:r w:rsidRPr="0055093E">
              <w:rPr>
                <w:color w:val="000000" w:themeColor="text1"/>
              </w:rPr>
              <w:t>Wogry</w:t>
            </w:r>
            <w:proofErr w:type="spellEnd"/>
            <w:r w:rsidRPr="0055093E">
              <w:rPr>
                <w:color w:val="000000" w:themeColor="text1"/>
              </w:rPr>
              <w:t xml:space="preserve"> - zbiorniki wodne </w:t>
            </w:r>
            <w:r w:rsidR="0055093E">
              <w:rPr>
                <w:color w:val="000000" w:themeColor="text1"/>
              </w:rPr>
              <w:t xml:space="preserve">           </w:t>
            </w:r>
            <w:r w:rsidRPr="0055093E">
              <w:rPr>
                <w:color w:val="000000" w:themeColor="text1"/>
              </w:rPr>
              <w:t xml:space="preserve">w Połczynie Zdroju"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1.319.617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"Melioracje szczegółowe Stary Chwalim" </w:t>
            </w:r>
          </w:p>
        </w:tc>
        <w:tc>
          <w:tcPr>
            <w:tcW w:w="284" w:type="dxa"/>
            <w:shd w:val="clear" w:color="auto" w:fill="auto"/>
          </w:tcPr>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513.655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"Juchowo. Przebudowa (remont) urządzeń melioracji wodnych szczegółowych, gm. Borne Sulinowo, Etap III" </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615.000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 xml:space="preserve">Zwiększenie retencji wodnej w dorzeczu rzeki Małej Iny - przebudowa istniejących zbiorników wodnych w Pełczycach </w:t>
            </w:r>
          </w:p>
        </w:tc>
        <w:tc>
          <w:tcPr>
            <w:tcW w:w="284" w:type="dxa"/>
            <w:shd w:val="clear" w:color="auto" w:fill="auto"/>
          </w:tcPr>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975.847 zł,</w:t>
            </w:r>
          </w:p>
        </w:tc>
      </w:tr>
      <w:tr w:rsidR="0055093E" w:rsidRPr="0055093E" w:rsidTr="003A6B6F">
        <w:trPr>
          <w:gridAfter w:val="1"/>
          <w:wAfter w:w="47" w:type="dxa"/>
        </w:trPr>
        <w:tc>
          <w:tcPr>
            <w:tcW w:w="8773" w:type="dxa"/>
            <w:gridSpan w:val="4"/>
            <w:shd w:val="clear" w:color="auto" w:fill="auto"/>
          </w:tcPr>
          <w:p w:rsidR="00923F92" w:rsidRPr="0055093E" w:rsidRDefault="00923F92" w:rsidP="003A6B6F">
            <w:pPr>
              <w:pStyle w:val="Tekstpodstawowywcity"/>
              <w:ind w:left="0"/>
              <w:rPr>
                <w:color w:val="000000" w:themeColor="text1"/>
              </w:rPr>
            </w:pPr>
            <w:r w:rsidRPr="0055093E">
              <w:rPr>
                <w:color w:val="000000" w:themeColor="text1"/>
              </w:rPr>
              <w:t xml:space="preserve">na </w:t>
            </w:r>
            <w:r w:rsidRPr="0055093E">
              <w:rPr>
                <w:b/>
                <w:i/>
                <w:color w:val="000000" w:themeColor="text1"/>
              </w:rPr>
              <w:t xml:space="preserve">koszty opracowania dokumentacji technicznych dla </w:t>
            </w:r>
            <w:proofErr w:type="spellStart"/>
            <w:r w:rsidRPr="0055093E">
              <w:rPr>
                <w:b/>
                <w:i/>
                <w:color w:val="000000" w:themeColor="text1"/>
              </w:rPr>
              <w:t>przedsięwzieć</w:t>
            </w:r>
            <w:proofErr w:type="spellEnd"/>
            <w:r w:rsidRPr="0055093E">
              <w:rPr>
                <w:color w:val="000000" w:themeColor="text1"/>
              </w:rPr>
              <w:t xml:space="preserve"> pn.: </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num" w:pos="720"/>
              </w:tabs>
              <w:jc w:val="both"/>
              <w:rPr>
                <w:color w:val="000000" w:themeColor="text1"/>
              </w:rPr>
            </w:pPr>
            <w:r w:rsidRPr="0055093E">
              <w:rPr>
                <w:color w:val="000000" w:themeColor="text1"/>
              </w:rPr>
              <w:t>„Melioracje szczegółowe użytków rolnych - Czarnocin"</w:t>
            </w:r>
          </w:p>
        </w:tc>
        <w:tc>
          <w:tcPr>
            <w:tcW w:w="284" w:type="dxa"/>
            <w:shd w:val="clear" w:color="auto" w:fill="auto"/>
          </w:tcPr>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447.000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tabs>
                <w:tab w:val="left" w:pos="426"/>
              </w:tabs>
              <w:jc w:val="both"/>
              <w:rPr>
                <w:color w:val="000000" w:themeColor="text1"/>
              </w:rPr>
            </w:pPr>
            <w:r w:rsidRPr="0055093E">
              <w:rPr>
                <w:color w:val="000000" w:themeColor="text1"/>
              </w:rPr>
              <w:t>„Melioracje szczegółowe Cieszysław - Etap II "</w:t>
            </w:r>
          </w:p>
        </w:tc>
        <w:tc>
          <w:tcPr>
            <w:tcW w:w="284" w:type="dxa"/>
            <w:shd w:val="clear" w:color="auto" w:fill="auto"/>
          </w:tcPr>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378.000 zł,</w:t>
            </w:r>
          </w:p>
        </w:tc>
      </w:tr>
      <w:tr w:rsidR="0055093E" w:rsidRPr="0055093E" w:rsidTr="003A6B6F">
        <w:trPr>
          <w:gridAfter w:val="1"/>
          <w:wAfter w:w="47" w:type="dxa"/>
        </w:trPr>
        <w:tc>
          <w:tcPr>
            <w:tcW w:w="301" w:type="dxa"/>
            <w:shd w:val="clear" w:color="auto" w:fill="auto"/>
          </w:tcPr>
          <w:p w:rsidR="00923F92" w:rsidRPr="0055093E" w:rsidRDefault="00923F92" w:rsidP="003A6B6F">
            <w:pPr>
              <w:rPr>
                <w:color w:val="000000" w:themeColor="text1"/>
              </w:rPr>
            </w:pPr>
            <w:r w:rsidRPr="0055093E">
              <w:rPr>
                <w:color w:val="000000" w:themeColor="text1"/>
              </w:rPr>
              <w:t>•</w:t>
            </w:r>
          </w:p>
        </w:tc>
        <w:tc>
          <w:tcPr>
            <w:tcW w:w="6818" w:type="dxa"/>
            <w:shd w:val="clear" w:color="auto" w:fill="auto"/>
          </w:tcPr>
          <w:p w:rsidR="00923F92" w:rsidRPr="0055093E" w:rsidRDefault="00923F92" w:rsidP="003A6B6F">
            <w:pPr>
              <w:rPr>
                <w:color w:val="000000" w:themeColor="text1"/>
              </w:rPr>
            </w:pPr>
            <w:r w:rsidRPr="0055093E">
              <w:rPr>
                <w:color w:val="000000" w:themeColor="text1"/>
              </w:rPr>
              <w:t>„Juchowo. Przebudowa (remont) urządzeń melioracji wodnych szczegółowych - Etap IV i V gm. Borne Sulinowo"</w:t>
            </w:r>
          </w:p>
        </w:tc>
        <w:tc>
          <w:tcPr>
            <w:tcW w:w="284" w:type="dxa"/>
            <w:shd w:val="clear" w:color="auto" w:fill="auto"/>
          </w:tcPr>
          <w:p w:rsidR="00923F92" w:rsidRPr="0055093E" w:rsidRDefault="00923F92" w:rsidP="003A6B6F">
            <w:pPr>
              <w:rPr>
                <w:color w:val="000000" w:themeColor="text1"/>
              </w:rPr>
            </w:pPr>
          </w:p>
          <w:p w:rsidR="00923F92" w:rsidRPr="0055093E" w:rsidRDefault="00923F92" w:rsidP="003A6B6F">
            <w:pPr>
              <w:rPr>
                <w:color w:val="000000" w:themeColor="text1"/>
              </w:rPr>
            </w:pPr>
            <w:r w:rsidRPr="0055093E">
              <w:rPr>
                <w:color w:val="000000" w:themeColor="text1"/>
              </w:rPr>
              <w:t>–</w:t>
            </w:r>
          </w:p>
        </w:tc>
        <w:tc>
          <w:tcPr>
            <w:tcW w:w="1370" w:type="dxa"/>
            <w:shd w:val="clear" w:color="auto" w:fill="auto"/>
          </w:tcPr>
          <w:p w:rsidR="00923F92" w:rsidRPr="0055093E" w:rsidRDefault="00923F92" w:rsidP="003A6B6F">
            <w:pPr>
              <w:pStyle w:val="Tekstpodstawowywcity"/>
              <w:ind w:left="0"/>
              <w:jc w:val="right"/>
              <w:rPr>
                <w:i/>
                <w:color w:val="000000" w:themeColor="text1"/>
                <w:sz w:val="20"/>
              </w:rPr>
            </w:pPr>
          </w:p>
          <w:p w:rsidR="00923F92" w:rsidRPr="0055093E" w:rsidRDefault="00923F92" w:rsidP="003A6B6F">
            <w:pPr>
              <w:pStyle w:val="Tekstpodstawowywcity"/>
              <w:ind w:left="0"/>
              <w:jc w:val="right"/>
              <w:rPr>
                <w:i/>
                <w:color w:val="000000" w:themeColor="text1"/>
                <w:sz w:val="20"/>
              </w:rPr>
            </w:pPr>
            <w:r w:rsidRPr="0055093E">
              <w:rPr>
                <w:i/>
                <w:color w:val="000000" w:themeColor="text1"/>
                <w:sz w:val="20"/>
              </w:rPr>
              <w:t>747.000 zł,</w:t>
            </w:r>
          </w:p>
        </w:tc>
      </w:tr>
      <w:tr w:rsidR="0055093E" w:rsidRPr="0055093E" w:rsidTr="003A6B6F">
        <w:tc>
          <w:tcPr>
            <w:tcW w:w="7119" w:type="dxa"/>
            <w:gridSpan w:val="2"/>
            <w:shd w:val="clear" w:color="auto" w:fill="auto"/>
          </w:tcPr>
          <w:p w:rsidR="00923F92" w:rsidRPr="0055093E" w:rsidRDefault="00923F92" w:rsidP="003A6B6F">
            <w:pPr>
              <w:tabs>
                <w:tab w:val="num" w:pos="720"/>
              </w:tabs>
              <w:jc w:val="both"/>
              <w:rPr>
                <w:color w:val="000000" w:themeColor="text1"/>
              </w:rPr>
            </w:pPr>
            <w:r w:rsidRPr="0055093E">
              <w:rPr>
                <w:color w:val="000000" w:themeColor="text1"/>
                <w:sz w:val="24"/>
              </w:rPr>
              <w:t xml:space="preserve">oraz  na </w:t>
            </w:r>
            <w:r w:rsidRPr="0055093E">
              <w:rPr>
                <w:b/>
                <w:i/>
                <w:color w:val="000000" w:themeColor="text1"/>
                <w:sz w:val="24"/>
              </w:rPr>
              <w:t>koszty wykupów gruntów</w:t>
            </w:r>
            <w:r w:rsidRPr="0055093E">
              <w:rPr>
                <w:color w:val="000000" w:themeColor="text1"/>
              </w:rPr>
              <w:t xml:space="preserve">  </w:t>
            </w:r>
            <w:r w:rsidRPr="0055093E">
              <w:rPr>
                <w:color w:val="000000" w:themeColor="text1"/>
                <w:sz w:val="24"/>
              </w:rPr>
              <w:t>pod inwestycje</w:t>
            </w:r>
          </w:p>
        </w:tc>
        <w:tc>
          <w:tcPr>
            <w:tcW w:w="284" w:type="dxa"/>
            <w:shd w:val="clear" w:color="auto" w:fill="auto"/>
          </w:tcPr>
          <w:p w:rsidR="00923F92" w:rsidRPr="0055093E" w:rsidRDefault="00923F92" w:rsidP="003A6B6F">
            <w:pPr>
              <w:rPr>
                <w:color w:val="000000" w:themeColor="text1"/>
              </w:rPr>
            </w:pPr>
            <w:r w:rsidRPr="0055093E">
              <w:rPr>
                <w:color w:val="000000" w:themeColor="text1"/>
              </w:rPr>
              <w:t>–</w:t>
            </w:r>
          </w:p>
        </w:tc>
        <w:tc>
          <w:tcPr>
            <w:tcW w:w="1417" w:type="dxa"/>
            <w:gridSpan w:val="2"/>
            <w:shd w:val="clear" w:color="auto" w:fill="auto"/>
          </w:tcPr>
          <w:p w:rsidR="00923F92" w:rsidRPr="0055093E" w:rsidRDefault="00923F92" w:rsidP="003A6B6F">
            <w:pPr>
              <w:pStyle w:val="Tekstpodstawowywcity"/>
              <w:ind w:left="0"/>
              <w:jc w:val="center"/>
              <w:rPr>
                <w:i/>
                <w:color w:val="000000" w:themeColor="text1"/>
                <w:sz w:val="20"/>
              </w:rPr>
            </w:pPr>
            <w:r w:rsidRPr="0055093E">
              <w:rPr>
                <w:i/>
                <w:color w:val="000000" w:themeColor="text1"/>
                <w:sz w:val="20"/>
              </w:rPr>
              <w:t xml:space="preserve">       1.830 zł.</w:t>
            </w:r>
          </w:p>
        </w:tc>
      </w:tr>
    </w:tbl>
    <w:p w:rsidR="00923F92" w:rsidRPr="0055093E" w:rsidRDefault="00923F92" w:rsidP="00923F92">
      <w:pPr>
        <w:jc w:val="both"/>
        <w:rPr>
          <w:i/>
          <w:color w:val="000000" w:themeColor="text1"/>
          <w:sz w:val="2"/>
        </w:rPr>
      </w:pPr>
    </w:p>
    <w:p w:rsidR="00923F92" w:rsidRPr="0055093E" w:rsidRDefault="00923F92" w:rsidP="00923F92">
      <w:pPr>
        <w:jc w:val="both"/>
        <w:rPr>
          <w:color w:val="000000" w:themeColor="text1"/>
          <w:sz w:val="24"/>
          <w:szCs w:val="24"/>
        </w:rPr>
      </w:pPr>
      <w:r w:rsidRPr="0055093E">
        <w:rPr>
          <w:color w:val="000000" w:themeColor="text1"/>
          <w:sz w:val="24"/>
          <w:szCs w:val="24"/>
        </w:rPr>
        <w:t xml:space="preserve">Łącznie do końca 2013 roku wykonano 57,951 km wałów przeciwpowodziowych oraz </w:t>
      </w:r>
      <w:r w:rsidRPr="0055093E">
        <w:rPr>
          <w:color w:val="000000" w:themeColor="text1"/>
          <w:sz w:val="24"/>
          <w:szCs w:val="24"/>
        </w:rPr>
        <w:br/>
        <w:t xml:space="preserve">1 zbiornik retencyjny. </w:t>
      </w:r>
    </w:p>
    <w:p w:rsidR="00923F92" w:rsidRPr="0055093E" w:rsidRDefault="00923F92" w:rsidP="00923F92">
      <w:pPr>
        <w:jc w:val="both"/>
        <w:rPr>
          <w:i/>
          <w:color w:val="000000" w:themeColor="text1"/>
          <w:sz w:val="10"/>
        </w:rPr>
      </w:pPr>
    </w:p>
    <w:p w:rsidR="00923F92" w:rsidRPr="0055093E" w:rsidRDefault="00923F92" w:rsidP="00923F92">
      <w:pPr>
        <w:jc w:val="both"/>
        <w:rPr>
          <w:i/>
          <w:color w:val="000000" w:themeColor="text1"/>
        </w:rPr>
      </w:pPr>
      <w:r w:rsidRPr="0055093E">
        <w:rPr>
          <w:i/>
          <w:color w:val="000000" w:themeColor="text1"/>
        </w:rPr>
        <w:t>Źródłem sfinansowania wydatków w kwocie 21.917.175 zł, były dotacje celowe z budżetu państwa finansujące:</w:t>
      </w:r>
    </w:p>
    <w:p w:rsidR="00923F92" w:rsidRPr="0055093E" w:rsidRDefault="00923F92" w:rsidP="00923F92">
      <w:pPr>
        <w:jc w:val="both"/>
        <w:rPr>
          <w:i/>
          <w:color w:val="000000" w:themeColor="text1"/>
        </w:rPr>
      </w:pPr>
      <w:r w:rsidRPr="0055093E">
        <w:rPr>
          <w:i/>
          <w:color w:val="000000" w:themeColor="text1"/>
        </w:rPr>
        <w:t>- wkład unijny</w:t>
      </w:r>
      <w:r w:rsidRPr="0055093E">
        <w:rPr>
          <w:i/>
          <w:color w:val="000000" w:themeColor="text1"/>
        </w:rPr>
        <w:tab/>
        <w:t xml:space="preserve"> w wysokości  13.827.858 zł,</w:t>
      </w:r>
    </w:p>
    <w:p w:rsidR="00923F92" w:rsidRPr="0055093E" w:rsidRDefault="00923F92" w:rsidP="00923F92">
      <w:pPr>
        <w:jc w:val="both"/>
        <w:rPr>
          <w:i/>
          <w:color w:val="000000" w:themeColor="text1"/>
        </w:rPr>
      </w:pPr>
      <w:r w:rsidRPr="0055093E">
        <w:rPr>
          <w:i/>
          <w:color w:val="000000" w:themeColor="text1"/>
        </w:rPr>
        <w:t xml:space="preserve">- wkład krajowy </w:t>
      </w:r>
      <w:r w:rsidRPr="0055093E">
        <w:rPr>
          <w:i/>
          <w:color w:val="000000" w:themeColor="text1"/>
        </w:rPr>
        <w:tab/>
        <w:t>w wysokości</w:t>
      </w:r>
      <w:r w:rsidRPr="0055093E">
        <w:rPr>
          <w:i/>
          <w:color w:val="000000" w:themeColor="text1"/>
        </w:rPr>
        <w:tab/>
        <w:t xml:space="preserve">  8.089.317 zł.</w:t>
      </w:r>
    </w:p>
    <w:p w:rsidR="00923F92" w:rsidRPr="0055093E" w:rsidRDefault="00923F92" w:rsidP="00923F92">
      <w:pPr>
        <w:rPr>
          <w:color w:val="000000" w:themeColor="text1"/>
          <w:sz w:val="8"/>
        </w:rPr>
      </w:pPr>
    </w:p>
    <w:p w:rsidR="00923F92" w:rsidRPr="0055093E" w:rsidRDefault="00923F92" w:rsidP="00923F92">
      <w:pPr>
        <w:pStyle w:val="Akapitzlist"/>
        <w:ind w:left="0"/>
        <w:jc w:val="both"/>
        <w:rPr>
          <w:vanish/>
          <w:color w:val="000000" w:themeColor="text1"/>
          <w:sz w:val="24"/>
          <w:specVanish/>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rPr>
      </w:pPr>
      <w:r w:rsidRPr="0055093E">
        <w:rPr>
          <w:color w:val="000000" w:themeColor="text1"/>
          <w:sz w:val="24"/>
          <w:szCs w:val="24"/>
        </w:rPr>
        <w:t xml:space="preserve">Kwota odchylenia wynika głównie z tego, że nie zostały poniesione wydatki zaplanowane, </w:t>
      </w:r>
      <w:r w:rsidRPr="0055093E">
        <w:rPr>
          <w:i/>
          <w:color w:val="000000" w:themeColor="text1"/>
          <w:sz w:val="24"/>
          <w:szCs w:val="24"/>
        </w:rPr>
        <w:t>zgodnie z ustawą z dnia 8 lipca 2010 r. o szczególnych zasadach przygotowania do realizacji inwestycji w zakresie budowli przeciwpowodziowych (tzw. „specustawy powodziowej”)</w:t>
      </w:r>
      <w:r w:rsidRPr="0055093E">
        <w:rPr>
          <w:color w:val="000000" w:themeColor="text1"/>
          <w:sz w:val="24"/>
          <w:szCs w:val="24"/>
        </w:rPr>
        <w:t>,</w:t>
      </w:r>
      <w:r w:rsidRPr="0055093E">
        <w:rPr>
          <w:color w:val="000000" w:themeColor="text1"/>
        </w:rPr>
        <w:t xml:space="preserve"> </w:t>
      </w:r>
      <w:r w:rsidRPr="0055093E">
        <w:rPr>
          <w:color w:val="000000" w:themeColor="text1"/>
          <w:sz w:val="24"/>
          <w:szCs w:val="24"/>
        </w:rPr>
        <w:t xml:space="preserve"> na   wykup gruntów na obiekcie Trzebież – Uniemyśl, w związku z brakiem decyzji Wojewody Zachodniopomorskiego nakazującej wypłatę odszkodowania.  </w:t>
      </w:r>
    </w:p>
    <w:p w:rsidR="00923F92" w:rsidRPr="0055093E" w:rsidRDefault="00923F92" w:rsidP="00923F92">
      <w:pPr>
        <w:jc w:val="both"/>
        <w:rPr>
          <w:color w:val="000000" w:themeColor="text1"/>
          <w:sz w:val="6"/>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Zabezpieczenie przeciwpowodziowe doliny rzeki Regi ze szczególnym uwzględnieniem miasta Trzebiatów w ramach PO Infrastruktura </w:t>
      </w:r>
      <w:r w:rsidRPr="0055093E">
        <w:rPr>
          <w:b/>
          <w:i/>
          <w:color w:val="000000" w:themeColor="text1"/>
          <w:sz w:val="28"/>
          <w:szCs w:val="28"/>
        </w:rPr>
        <w:br/>
        <w:t>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 xml:space="preserve">Odchylenie </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3.965.846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3.835.224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96,7%</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- 130.622 zł</w:t>
            </w:r>
          </w:p>
        </w:tc>
      </w:tr>
    </w:tbl>
    <w:p w:rsidR="00923F92" w:rsidRPr="0055093E" w:rsidRDefault="00923F92" w:rsidP="00923F92">
      <w:pPr>
        <w:jc w:val="both"/>
        <w:rPr>
          <w:color w:val="000000" w:themeColor="text1"/>
          <w:sz w:val="24"/>
        </w:rPr>
      </w:pPr>
      <w:r w:rsidRPr="0055093E">
        <w:rPr>
          <w:color w:val="000000" w:themeColor="text1"/>
          <w:sz w:val="24"/>
        </w:rPr>
        <w:t>W ramach kontynuacji projektu inwestycyjnego wydatki w podanej kwocie zostały poniesione na koszty robót budowlano – montażowych na zadaniach:</w:t>
      </w:r>
    </w:p>
    <w:p w:rsidR="00923F92" w:rsidRPr="0055093E" w:rsidRDefault="00923F92" w:rsidP="009D7DF2">
      <w:pPr>
        <w:pStyle w:val="Akapitzlist"/>
        <w:numPr>
          <w:ilvl w:val="0"/>
          <w:numId w:val="295"/>
        </w:numPr>
        <w:jc w:val="both"/>
        <w:rPr>
          <w:color w:val="000000" w:themeColor="text1"/>
          <w:sz w:val="24"/>
          <w:szCs w:val="24"/>
        </w:rPr>
      </w:pPr>
      <w:r w:rsidRPr="0055093E">
        <w:rPr>
          <w:color w:val="000000" w:themeColor="text1"/>
          <w:sz w:val="24"/>
        </w:rPr>
        <w:t>„</w:t>
      </w:r>
      <w:r w:rsidRPr="0055093E">
        <w:rPr>
          <w:i/>
          <w:color w:val="000000" w:themeColor="text1"/>
          <w:sz w:val="24"/>
          <w:szCs w:val="24"/>
        </w:rPr>
        <w:t>Odbudowa (modernizacja) koryta rzeki Regi wraz z modernizacją istniejącego obwałowania - Etap II zadanie 1 od km 12+700 do km 15+980</w:t>
      </w:r>
      <w:r w:rsidRPr="0055093E">
        <w:rPr>
          <w:color w:val="000000" w:themeColor="text1"/>
          <w:sz w:val="24"/>
          <w:szCs w:val="24"/>
        </w:rPr>
        <w:t xml:space="preserve">”, tj. na prace wykończeniowe i pielęgnacyjne przy umacnianiu brzegów rzeki na odcinku miejskim </w:t>
      </w:r>
      <w:r w:rsidR="00A1643C">
        <w:rPr>
          <w:color w:val="000000" w:themeColor="text1"/>
          <w:sz w:val="24"/>
          <w:szCs w:val="24"/>
        </w:rPr>
        <w:br/>
      </w:r>
      <w:r w:rsidRPr="0055093E">
        <w:rPr>
          <w:color w:val="000000" w:themeColor="text1"/>
          <w:sz w:val="24"/>
          <w:szCs w:val="24"/>
        </w:rPr>
        <w:t>w km 14+607 do 15+430</w:t>
      </w:r>
      <w:r w:rsidR="00364385" w:rsidRPr="0055093E">
        <w:rPr>
          <w:color w:val="000000" w:themeColor="text1"/>
          <w:sz w:val="24"/>
          <w:szCs w:val="24"/>
        </w:rPr>
        <w:t xml:space="preserve"> – </w:t>
      </w:r>
      <w:r w:rsidR="00364385" w:rsidRPr="0055093E">
        <w:rPr>
          <w:i/>
          <w:color w:val="000000" w:themeColor="text1"/>
          <w:sz w:val="24"/>
          <w:szCs w:val="24"/>
        </w:rPr>
        <w:t>1.922.436 zł</w:t>
      </w:r>
      <w:r w:rsidRPr="0055093E">
        <w:rPr>
          <w:color w:val="000000" w:themeColor="text1"/>
          <w:sz w:val="24"/>
          <w:szCs w:val="24"/>
        </w:rPr>
        <w:t>,</w:t>
      </w:r>
    </w:p>
    <w:p w:rsidR="00923F92" w:rsidRPr="0055093E" w:rsidRDefault="00923F92" w:rsidP="009D7DF2">
      <w:pPr>
        <w:pStyle w:val="Akapitzlist"/>
        <w:numPr>
          <w:ilvl w:val="0"/>
          <w:numId w:val="295"/>
        </w:numPr>
        <w:jc w:val="both"/>
        <w:rPr>
          <w:color w:val="000000" w:themeColor="text1"/>
          <w:sz w:val="24"/>
          <w:szCs w:val="24"/>
        </w:rPr>
      </w:pPr>
      <w:r w:rsidRPr="0055093E">
        <w:rPr>
          <w:color w:val="000000" w:themeColor="text1"/>
          <w:sz w:val="24"/>
          <w:szCs w:val="24"/>
        </w:rPr>
        <w:t>„</w:t>
      </w:r>
      <w:r w:rsidRPr="0055093E">
        <w:rPr>
          <w:i/>
          <w:color w:val="000000" w:themeColor="text1"/>
          <w:sz w:val="24"/>
          <w:szCs w:val="24"/>
        </w:rPr>
        <w:t xml:space="preserve">Odbudowa kanału ulgi na prawym brzegu rzeki Regi - Etap II zadanie 2 w km 15+650 </w:t>
      </w:r>
      <w:r w:rsidRPr="0055093E">
        <w:rPr>
          <w:i/>
          <w:color w:val="000000" w:themeColor="text1"/>
          <w:sz w:val="24"/>
          <w:szCs w:val="24"/>
        </w:rPr>
        <w:br/>
        <w:t>z ujściem do rzeki Sarni</w:t>
      </w:r>
      <w:r w:rsidRPr="0055093E">
        <w:rPr>
          <w:color w:val="000000" w:themeColor="text1"/>
          <w:sz w:val="24"/>
          <w:szCs w:val="24"/>
        </w:rPr>
        <w:t xml:space="preserve">”, tj. na prace związane z odbudową przeciwpowodziowego kanału krytego, ułożeniu koszy gabionowych dla wzmocnienia skarp drogi nad kanałem </w:t>
      </w:r>
      <w:r w:rsidRPr="0055093E">
        <w:rPr>
          <w:color w:val="000000" w:themeColor="text1"/>
          <w:sz w:val="24"/>
          <w:szCs w:val="24"/>
        </w:rPr>
        <w:lastRenderedPageBreak/>
        <w:t>krytym, kontynuację prac przy przepuście w Białobokach i zakończenie podwyższania terenu przy stawach św. Grzegorza</w:t>
      </w:r>
      <w:r w:rsidR="00364385" w:rsidRPr="0055093E">
        <w:rPr>
          <w:color w:val="000000" w:themeColor="text1"/>
          <w:sz w:val="24"/>
          <w:szCs w:val="24"/>
        </w:rPr>
        <w:t xml:space="preserve"> – </w:t>
      </w:r>
      <w:r w:rsidR="00364385" w:rsidRPr="0055093E">
        <w:rPr>
          <w:i/>
          <w:color w:val="000000" w:themeColor="text1"/>
          <w:sz w:val="24"/>
          <w:szCs w:val="24"/>
        </w:rPr>
        <w:t>1.863.910 zł</w:t>
      </w:r>
      <w:r w:rsidRPr="0055093E">
        <w:rPr>
          <w:color w:val="000000" w:themeColor="text1"/>
          <w:sz w:val="24"/>
          <w:szCs w:val="24"/>
        </w:rPr>
        <w:t>,</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oraz na </w:t>
      </w:r>
      <w:r w:rsidR="00364385" w:rsidRPr="0055093E">
        <w:rPr>
          <w:color w:val="000000" w:themeColor="text1"/>
          <w:sz w:val="24"/>
          <w:szCs w:val="24"/>
        </w:rPr>
        <w:t xml:space="preserve">pozostałe </w:t>
      </w:r>
      <w:r w:rsidRPr="0055093E">
        <w:rPr>
          <w:color w:val="000000" w:themeColor="text1"/>
          <w:sz w:val="24"/>
          <w:szCs w:val="24"/>
        </w:rPr>
        <w:t xml:space="preserve">koszty </w:t>
      </w:r>
      <w:r w:rsidR="00364385" w:rsidRPr="0055093E">
        <w:rPr>
          <w:color w:val="000000" w:themeColor="text1"/>
          <w:sz w:val="24"/>
          <w:szCs w:val="24"/>
        </w:rPr>
        <w:t>związane z realizacją przedsięwzięcia, w tym na prowadzenie</w:t>
      </w:r>
      <w:r w:rsidRPr="0055093E">
        <w:rPr>
          <w:color w:val="000000" w:themeColor="text1"/>
          <w:sz w:val="24"/>
          <w:szCs w:val="24"/>
        </w:rPr>
        <w:t xml:space="preserve"> nadzoru przyrodniczego</w:t>
      </w:r>
      <w:r w:rsidR="00364385" w:rsidRPr="0055093E">
        <w:rPr>
          <w:color w:val="000000" w:themeColor="text1"/>
          <w:sz w:val="24"/>
          <w:szCs w:val="24"/>
        </w:rPr>
        <w:t>,</w:t>
      </w:r>
      <w:r w:rsidRPr="0055093E">
        <w:rPr>
          <w:color w:val="000000" w:themeColor="text1"/>
          <w:sz w:val="24"/>
          <w:szCs w:val="24"/>
        </w:rPr>
        <w:t xml:space="preserve"> ichtiologicznego</w:t>
      </w:r>
      <w:r w:rsidR="00364385" w:rsidRPr="0055093E">
        <w:rPr>
          <w:color w:val="000000" w:themeColor="text1"/>
          <w:sz w:val="24"/>
          <w:szCs w:val="24"/>
        </w:rPr>
        <w:t xml:space="preserve">, autorskiego i inwestycyjnego – </w:t>
      </w:r>
      <w:r w:rsidR="00364385" w:rsidRPr="0055093E">
        <w:rPr>
          <w:i/>
          <w:color w:val="000000" w:themeColor="text1"/>
          <w:sz w:val="24"/>
          <w:szCs w:val="24"/>
        </w:rPr>
        <w:t>48.878 zł</w:t>
      </w:r>
      <w:r w:rsidRPr="0055093E">
        <w:rPr>
          <w:color w:val="000000" w:themeColor="text1"/>
          <w:sz w:val="24"/>
          <w:szCs w:val="24"/>
        </w:rPr>
        <w:t xml:space="preserve">. </w:t>
      </w:r>
    </w:p>
    <w:p w:rsidR="00923F92" w:rsidRPr="0055093E" w:rsidRDefault="00923F92" w:rsidP="00923F92">
      <w:pPr>
        <w:pStyle w:val="Akapitzlist"/>
        <w:ind w:left="0"/>
        <w:jc w:val="both"/>
        <w:rPr>
          <w:color w:val="000000" w:themeColor="text1"/>
          <w:sz w:val="10"/>
          <w:szCs w:val="24"/>
        </w:rPr>
      </w:pPr>
    </w:p>
    <w:p w:rsidR="00923F92" w:rsidRPr="0055093E" w:rsidRDefault="00923F92" w:rsidP="00923F92">
      <w:pPr>
        <w:jc w:val="both"/>
        <w:rPr>
          <w:i/>
          <w:color w:val="000000" w:themeColor="text1"/>
        </w:rPr>
      </w:pPr>
      <w:r w:rsidRPr="0055093E">
        <w:rPr>
          <w:i/>
          <w:color w:val="000000" w:themeColor="text1"/>
        </w:rPr>
        <w:t>Źródłem finansowania wydatków są dotacje celowe z budżetu państwa finansujące:</w:t>
      </w:r>
    </w:p>
    <w:p w:rsidR="00923F92" w:rsidRPr="0055093E" w:rsidRDefault="00923F92" w:rsidP="00923F92">
      <w:pPr>
        <w:jc w:val="both"/>
        <w:rPr>
          <w:i/>
          <w:color w:val="000000" w:themeColor="text1"/>
        </w:rPr>
      </w:pPr>
      <w:r w:rsidRPr="0055093E">
        <w:rPr>
          <w:i/>
          <w:color w:val="000000" w:themeColor="text1"/>
        </w:rPr>
        <w:t>- wkład unijny</w:t>
      </w:r>
      <w:r w:rsidRPr="0055093E">
        <w:rPr>
          <w:i/>
          <w:color w:val="000000" w:themeColor="text1"/>
        </w:rPr>
        <w:tab/>
      </w:r>
      <w:r w:rsidRPr="0055093E">
        <w:rPr>
          <w:i/>
          <w:color w:val="000000" w:themeColor="text1"/>
        </w:rPr>
        <w:tab/>
        <w:t xml:space="preserve"> w wysokości </w:t>
      </w:r>
      <w:r w:rsidRPr="0055093E">
        <w:rPr>
          <w:i/>
          <w:color w:val="000000" w:themeColor="text1"/>
        </w:rPr>
        <w:tab/>
        <w:t xml:space="preserve"> 1.917.612 zł,</w:t>
      </w:r>
    </w:p>
    <w:p w:rsidR="00923F92" w:rsidRPr="0055093E" w:rsidRDefault="00923F92" w:rsidP="00923F92">
      <w:pPr>
        <w:jc w:val="both"/>
        <w:rPr>
          <w:i/>
          <w:color w:val="000000" w:themeColor="text1"/>
        </w:rPr>
      </w:pPr>
      <w:r w:rsidRPr="0055093E">
        <w:rPr>
          <w:i/>
          <w:color w:val="000000" w:themeColor="text1"/>
        </w:rPr>
        <w:t xml:space="preserve">- wkład krajowy </w:t>
      </w:r>
      <w:r w:rsidRPr="0055093E">
        <w:rPr>
          <w:i/>
          <w:color w:val="000000" w:themeColor="text1"/>
        </w:rPr>
        <w:tab/>
      </w:r>
      <w:r w:rsidRPr="0055093E">
        <w:rPr>
          <w:i/>
          <w:color w:val="000000" w:themeColor="text1"/>
        </w:rPr>
        <w:tab/>
        <w:t>w wysokości</w:t>
      </w:r>
      <w:r w:rsidRPr="0055093E">
        <w:rPr>
          <w:i/>
          <w:color w:val="000000" w:themeColor="text1"/>
        </w:rPr>
        <w:tab/>
        <w:t>1.917.612 zł.</w:t>
      </w:r>
    </w:p>
    <w:p w:rsidR="00923F92" w:rsidRPr="008E196D" w:rsidRDefault="00923F92" w:rsidP="00923F92">
      <w:pPr>
        <w:jc w:val="both"/>
        <w:rPr>
          <w:color w:val="000000" w:themeColor="text1"/>
          <w:sz w:val="12"/>
          <w:szCs w:val="16"/>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Zadanie zostało zakończone </w:t>
      </w:r>
      <w:r w:rsidR="00A1643C">
        <w:rPr>
          <w:color w:val="000000" w:themeColor="text1"/>
          <w:sz w:val="24"/>
          <w:szCs w:val="24"/>
        </w:rPr>
        <w:t>i rozliczone w 2013 r. Odchylenie</w:t>
      </w:r>
      <w:r w:rsidRPr="0055093E">
        <w:rPr>
          <w:color w:val="000000" w:themeColor="text1"/>
          <w:sz w:val="24"/>
          <w:szCs w:val="24"/>
        </w:rPr>
        <w:t xml:space="preserve"> </w:t>
      </w:r>
      <w:r w:rsidR="00A1643C">
        <w:rPr>
          <w:color w:val="000000" w:themeColor="text1"/>
          <w:sz w:val="24"/>
          <w:szCs w:val="24"/>
        </w:rPr>
        <w:t xml:space="preserve">stanowi </w:t>
      </w:r>
      <w:r w:rsidRPr="0055093E">
        <w:rPr>
          <w:color w:val="000000" w:themeColor="text1"/>
          <w:sz w:val="24"/>
          <w:szCs w:val="24"/>
        </w:rPr>
        <w:t>oszczędność wydatków powstałą w związku z brakiem konieczności prowadzenia, w czasie realizacji inwestycji, nadzoru branżowego i przyrodniczego.</w:t>
      </w:r>
    </w:p>
    <w:p w:rsidR="00923F92" w:rsidRPr="008E196D" w:rsidRDefault="00923F92" w:rsidP="00923F92">
      <w:pPr>
        <w:jc w:val="both"/>
        <w:rPr>
          <w:b/>
          <w:i/>
          <w:color w:val="000000" w:themeColor="text1"/>
          <w:sz w:val="14"/>
          <w:szCs w:val="16"/>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Zabezpieczenie przeciwpowodziowe doliny rzeki Parsęty poniżej </w:t>
      </w:r>
      <w:r w:rsidRPr="0055093E">
        <w:rPr>
          <w:b/>
          <w:i/>
          <w:color w:val="000000" w:themeColor="text1"/>
          <w:sz w:val="28"/>
          <w:szCs w:val="28"/>
        </w:rPr>
        <w:br/>
        <w:t>m. Osówko, w tym m. Kołobrzegu, Karlina i Białogardu w ramach PO Infrastruktura 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3.358.468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3.286.548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97,9%</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- 71.920 zł</w:t>
            </w:r>
          </w:p>
        </w:tc>
      </w:tr>
    </w:tbl>
    <w:p w:rsidR="00923F92" w:rsidRPr="0055093E" w:rsidRDefault="00923F92" w:rsidP="00923F92">
      <w:pPr>
        <w:jc w:val="both"/>
        <w:rPr>
          <w:color w:val="000000" w:themeColor="text1"/>
          <w:sz w:val="24"/>
        </w:rPr>
      </w:pPr>
      <w:r w:rsidRPr="0055093E">
        <w:rPr>
          <w:color w:val="000000" w:themeColor="text1"/>
          <w:sz w:val="24"/>
        </w:rPr>
        <w:t xml:space="preserve">W ramach kontynuacji projektu inwestycyjnego wydatki w podanej kwocie zostały poniesione </w:t>
      </w:r>
      <w:r w:rsidR="00A16B44" w:rsidRPr="0055093E">
        <w:rPr>
          <w:color w:val="000000" w:themeColor="text1"/>
          <w:sz w:val="24"/>
        </w:rPr>
        <w:t>w wysokości</w:t>
      </w:r>
      <w:r w:rsidRPr="0055093E">
        <w:rPr>
          <w:color w:val="000000" w:themeColor="text1"/>
          <w:sz w:val="24"/>
        </w:rPr>
        <w:t>:</w:t>
      </w:r>
    </w:p>
    <w:p w:rsidR="00923F92" w:rsidRPr="0055093E" w:rsidRDefault="00A16B44" w:rsidP="00923F92">
      <w:pPr>
        <w:numPr>
          <w:ilvl w:val="0"/>
          <w:numId w:val="73"/>
        </w:numPr>
        <w:jc w:val="both"/>
        <w:rPr>
          <w:color w:val="000000" w:themeColor="text1"/>
          <w:sz w:val="24"/>
        </w:rPr>
      </w:pPr>
      <w:r w:rsidRPr="0055093E">
        <w:rPr>
          <w:i/>
          <w:color w:val="000000" w:themeColor="text1"/>
          <w:sz w:val="24"/>
        </w:rPr>
        <w:t>3.271.748 zł</w:t>
      </w:r>
      <w:r w:rsidRPr="0055093E">
        <w:rPr>
          <w:color w:val="000000" w:themeColor="text1"/>
          <w:sz w:val="24"/>
        </w:rPr>
        <w:t xml:space="preserve"> na koszty </w:t>
      </w:r>
      <w:r w:rsidR="00923F92" w:rsidRPr="0055093E">
        <w:rPr>
          <w:color w:val="000000" w:themeColor="text1"/>
          <w:sz w:val="24"/>
        </w:rPr>
        <w:t>wykonania robót ziemnych w korycie rzeki, umocnienia brzegów rzeki oraz remont wałów przeciwpowodziowych w ramach prac wynikających z realizacji zadania pn. „</w:t>
      </w:r>
      <w:r w:rsidRPr="0055093E">
        <w:rPr>
          <w:i/>
          <w:color w:val="000000" w:themeColor="text1"/>
          <w:sz w:val="24"/>
        </w:rPr>
        <w:t>Odbudowa wał</w:t>
      </w:r>
      <w:r w:rsidR="00923F92" w:rsidRPr="0055093E">
        <w:rPr>
          <w:i/>
          <w:color w:val="000000" w:themeColor="text1"/>
          <w:sz w:val="24"/>
        </w:rPr>
        <w:t>ów przeciwpowodziowych rzeki Parsęty powyżej m. Rościno</w:t>
      </w:r>
      <w:r w:rsidR="00923F92" w:rsidRPr="0055093E">
        <w:rPr>
          <w:color w:val="000000" w:themeColor="text1"/>
          <w:sz w:val="24"/>
        </w:rPr>
        <w:t>”,</w:t>
      </w:r>
    </w:p>
    <w:p w:rsidR="00923F92" w:rsidRPr="0055093E" w:rsidRDefault="00A16B44" w:rsidP="00923F92">
      <w:pPr>
        <w:numPr>
          <w:ilvl w:val="0"/>
          <w:numId w:val="73"/>
        </w:numPr>
        <w:jc w:val="both"/>
        <w:rPr>
          <w:color w:val="000000" w:themeColor="text1"/>
          <w:sz w:val="24"/>
        </w:rPr>
      </w:pPr>
      <w:r w:rsidRPr="0055093E">
        <w:rPr>
          <w:i/>
          <w:color w:val="000000" w:themeColor="text1"/>
          <w:sz w:val="24"/>
        </w:rPr>
        <w:t>14.800 zł</w:t>
      </w:r>
      <w:r w:rsidRPr="0055093E">
        <w:rPr>
          <w:color w:val="000000" w:themeColor="text1"/>
          <w:sz w:val="24"/>
        </w:rPr>
        <w:t xml:space="preserve"> na koszty </w:t>
      </w:r>
      <w:r w:rsidR="00923F92" w:rsidRPr="0055093E">
        <w:rPr>
          <w:color w:val="000000" w:themeColor="text1"/>
          <w:sz w:val="24"/>
        </w:rPr>
        <w:t>związane z nadzorem przyrodniczym</w:t>
      </w:r>
      <w:r w:rsidRPr="0055093E">
        <w:rPr>
          <w:color w:val="000000" w:themeColor="text1"/>
          <w:sz w:val="24"/>
        </w:rPr>
        <w:t xml:space="preserve">, budowlanym </w:t>
      </w:r>
      <w:r w:rsidR="00923F92" w:rsidRPr="0055093E">
        <w:rPr>
          <w:color w:val="000000" w:themeColor="text1"/>
          <w:sz w:val="24"/>
        </w:rPr>
        <w:t xml:space="preserve"> i ichtiologicznym inwestycji.</w:t>
      </w:r>
      <w:r w:rsidR="00923F92" w:rsidRPr="0055093E">
        <w:rPr>
          <w:color w:val="000000" w:themeColor="text1"/>
          <w:sz w:val="24"/>
          <w:szCs w:val="24"/>
        </w:rPr>
        <w:t xml:space="preserve"> </w:t>
      </w:r>
    </w:p>
    <w:p w:rsidR="00923F92" w:rsidRPr="0055093E" w:rsidRDefault="00A1643C" w:rsidP="00923F92">
      <w:pPr>
        <w:jc w:val="both"/>
        <w:rPr>
          <w:color w:val="000000" w:themeColor="text1"/>
          <w:sz w:val="6"/>
          <w:szCs w:val="16"/>
        </w:rPr>
      </w:pPr>
      <w:r w:rsidRPr="0055093E">
        <w:rPr>
          <w:color w:val="000000" w:themeColor="text1"/>
          <w:sz w:val="24"/>
          <w:szCs w:val="24"/>
        </w:rPr>
        <w:t>Zadanie została zakończone zgodnie z harmonogramem rzeczowo – finansowym inwestycji.</w:t>
      </w:r>
    </w:p>
    <w:p w:rsidR="00923F92" w:rsidRPr="0055093E" w:rsidRDefault="00923F92" w:rsidP="0055093E">
      <w:pPr>
        <w:ind w:left="426"/>
        <w:jc w:val="both"/>
        <w:rPr>
          <w:i/>
          <w:color w:val="000000" w:themeColor="text1"/>
        </w:rPr>
      </w:pPr>
      <w:r w:rsidRPr="0055093E">
        <w:rPr>
          <w:i/>
          <w:color w:val="000000" w:themeColor="text1"/>
        </w:rPr>
        <w:t>Źródłem finansowania wydatków są dotacje celowe z budżetu państwa finansujące:</w:t>
      </w:r>
    </w:p>
    <w:p w:rsidR="00923F92" w:rsidRPr="0055093E" w:rsidRDefault="00923F92" w:rsidP="0055093E">
      <w:pPr>
        <w:ind w:left="426"/>
        <w:jc w:val="both"/>
        <w:rPr>
          <w:i/>
          <w:color w:val="000000" w:themeColor="text1"/>
        </w:rPr>
      </w:pPr>
      <w:r w:rsidRPr="0055093E">
        <w:rPr>
          <w:i/>
          <w:color w:val="000000" w:themeColor="text1"/>
        </w:rPr>
        <w:t>- wkład unijny</w:t>
      </w:r>
      <w:r w:rsidRPr="0055093E">
        <w:rPr>
          <w:i/>
          <w:color w:val="000000" w:themeColor="text1"/>
        </w:rPr>
        <w:tab/>
      </w:r>
      <w:r w:rsidRPr="0055093E">
        <w:rPr>
          <w:i/>
          <w:color w:val="000000" w:themeColor="text1"/>
        </w:rPr>
        <w:tab/>
        <w:t xml:space="preserve"> w wysokości </w:t>
      </w:r>
      <w:r w:rsidRPr="0055093E">
        <w:rPr>
          <w:i/>
          <w:color w:val="000000" w:themeColor="text1"/>
        </w:rPr>
        <w:tab/>
        <w:t xml:space="preserve"> 1.561.480 zł,</w:t>
      </w:r>
    </w:p>
    <w:p w:rsidR="00923F92" w:rsidRPr="0055093E" w:rsidRDefault="00923F92" w:rsidP="0055093E">
      <w:pPr>
        <w:ind w:left="426"/>
        <w:jc w:val="both"/>
        <w:rPr>
          <w:i/>
          <w:color w:val="000000" w:themeColor="text1"/>
        </w:rPr>
      </w:pPr>
      <w:r w:rsidRPr="0055093E">
        <w:rPr>
          <w:i/>
          <w:color w:val="000000" w:themeColor="text1"/>
        </w:rPr>
        <w:t xml:space="preserve">- wkład krajowy </w:t>
      </w:r>
      <w:r w:rsidRPr="0055093E">
        <w:rPr>
          <w:i/>
          <w:color w:val="000000" w:themeColor="text1"/>
        </w:rPr>
        <w:tab/>
      </w:r>
      <w:r w:rsidRPr="0055093E">
        <w:rPr>
          <w:i/>
          <w:color w:val="000000" w:themeColor="text1"/>
        </w:rPr>
        <w:tab/>
        <w:t>w wysokości</w:t>
      </w:r>
      <w:r w:rsidRPr="0055093E">
        <w:rPr>
          <w:i/>
          <w:color w:val="000000" w:themeColor="text1"/>
        </w:rPr>
        <w:tab/>
        <w:t>1.725.068 zł.</w:t>
      </w:r>
    </w:p>
    <w:p w:rsidR="00923F92" w:rsidRPr="008E196D" w:rsidRDefault="00923F92" w:rsidP="00923F92">
      <w:pPr>
        <w:jc w:val="both"/>
        <w:rPr>
          <w:color w:val="000000" w:themeColor="text1"/>
          <w:sz w:val="10"/>
          <w:szCs w:val="16"/>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A1643C" w:rsidP="00923F92">
      <w:pPr>
        <w:jc w:val="both"/>
        <w:rPr>
          <w:color w:val="000000" w:themeColor="text1"/>
          <w:sz w:val="24"/>
          <w:szCs w:val="24"/>
        </w:rPr>
      </w:pPr>
      <w:r>
        <w:rPr>
          <w:color w:val="000000" w:themeColor="text1"/>
          <w:sz w:val="24"/>
          <w:szCs w:val="24"/>
        </w:rPr>
        <w:t>Odchylenie</w:t>
      </w:r>
      <w:r w:rsidR="00923F92" w:rsidRPr="0055093E">
        <w:rPr>
          <w:color w:val="000000" w:themeColor="text1"/>
          <w:sz w:val="24"/>
          <w:szCs w:val="24"/>
        </w:rPr>
        <w:t xml:space="preserve"> stanowi oszczędność wydatków powstałą w związku z brakiem konieczności prowadzenia, w czasie realizacji inwestycji, nadzorów branżowych i przyrodniczych.</w:t>
      </w:r>
    </w:p>
    <w:p w:rsidR="00923F92" w:rsidRPr="008E196D" w:rsidRDefault="00923F92" w:rsidP="00923F92">
      <w:pPr>
        <w:jc w:val="both"/>
        <w:rPr>
          <w:color w:val="000000" w:themeColor="text1"/>
          <w:sz w:val="10"/>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Budowa niebieskiego korytarza ekologicznego wzdłuż doliny rzeki Iny</w:t>
      </w:r>
      <w:r w:rsidRPr="0055093E">
        <w:rPr>
          <w:b/>
          <w:i/>
          <w:color w:val="000000" w:themeColor="text1"/>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3.005.702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2.983.151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99,3%</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- 22.551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Koszty realizacji projektu współfinansowane są ze środków Wspólnoty Europejskiej, instrumentu finansowego LIFE+ oraz Narodowego Funduszu Ochrony Środowiska i Gospodarki Wodnej. W ramach tego projektu zaplanowano  następujące działania:</w:t>
      </w:r>
    </w:p>
    <w:p w:rsidR="00923F92" w:rsidRPr="0055093E" w:rsidRDefault="00923F92" w:rsidP="00923F92">
      <w:pPr>
        <w:numPr>
          <w:ilvl w:val="0"/>
          <w:numId w:val="74"/>
        </w:numPr>
        <w:jc w:val="both"/>
        <w:rPr>
          <w:color w:val="000000" w:themeColor="text1"/>
          <w:sz w:val="24"/>
          <w:szCs w:val="24"/>
        </w:rPr>
      </w:pPr>
      <w:r w:rsidRPr="0055093E">
        <w:rPr>
          <w:color w:val="000000" w:themeColor="text1"/>
          <w:sz w:val="24"/>
          <w:szCs w:val="24"/>
        </w:rPr>
        <w:t xml:space="preserve">budowę 28 szt. przepławek (w tym modernizacja 2 istniejących) na rzekach Ina, Krąpiel, Krępa, Pęzinka, Wiśniówka, Małka, </w:t>
      </w:r>
      <w:proofErr w:type="spellStart"/>
      <w:r w:rsidRPr="0055093E">
        <w:rPr>
          <w:color w:val="000000" w:themeColor="text1"/>
          <w:sz w:val="24"/>
          <w:szCs w:val="24"/>
        </w:rPr>
        <w:t>Reczyca</w:t>
      </w:r>
      <w:proofErr w:type="spellEnd"/>
      <w:r w:rsidRPr="0055093E">
        <w:rPr>
          <w:color w:val="000000" w:themeColor="text1"/>
          <w:sz w:val="24"/>
          <w:szCs w:val="24"/>
        </w:rPr>
        <w:t xml:space="preserve">, Mała Ina, Stobnica i </w:t>
      </w:r>
      <w:proofErr w:type="spellStart"/>
      <w:r w:rsidRPr="0055093E">
        <w:rPr>
          <w:color w:val="000000" w:themeColor="text1"/>
          <w:sz w:val="24"/>
          <w:szCs w:val="24"/>
        </w:rPr>
        <w:t>Wardynka</w:t>
      </w:r>
      <w:proofErr w:type="spellEnd"/>
      <w:r w:rsidRPr="0055093E">
        <w:rPr>
          <w:color w:val="000000" w:themeColor="text1"/>
          <w:sz w:val="24"/>
          <w:szCs w:val="24"/>
        </w:rPr>
        <w:t>,</w:t>
      </w:r>
    </w:p>
    <w:p w:rsidR="00923F92" w:rsidRPr="0055093E" w:rsidRDefault="00923F92" w:rsidP="00923F92">
      <w:pPr>
        <w:numPr>
          <w:ilvl w:val="0"/>
          <w:numId w:val="74"/>
        </w:numPr>
        <w:jc w:val="both"/>
        <w:rPr>
          <w:color w:val="000000" w:themeColor="text1"/>
          <w:sz w:val="24"/>
          <w:szCs w:val="24"/>
        </w:rPr>
      </w:pPr>
      <w:r w:rsidRPr="0055093E">
        <w:rPr>
          <w:color w:val="000000" w:themeColor="text1"/>
          <w:sz w:val="24"/>
          <w:szCs w:val="24"/>
        </w:rPr>
        <w:t>budowę sztucznego tarliska dla ryb łososiowatych o powierzchni 300 m</w:t>
      </w:r>
      <w:r w:rsidRPr="0055093E">
        <w:rPr>
          <w:color w:val="000000" w:themeColor="text1"/>
          <w:sz w:val="24"/>
          <w:szCs w:val="24"/>
          <w:vertAlign w:val="superscript"/>
        </w:rPr>
        <w:t>2</w:t>
      </w:r>
      <w:r w:rsidRPr="0055093E">
        <w:rPr>
          <w:color w:val="000000" w:themeColor="text1"/>
          <w:sz w:val="24"/>
          <w:szCs w:val="24"/>
        </w:rPr>
        <w:t xml:space="preserve"> na rzece </w:t>
      </w:r>
      <w:proofErr w:type="spellStart"/>
      <w:r w:rsidRPr="0055093E">
        <w:rPr>
          <w:color w:val="000000" w:themeColor="text1"/>
          <w:sz w:val="24"/>
          <w:szCs w:val="24"/>
        </w:rPr>
        <w:t>Wardynce</w:t>
      </w:r>
      <w:proofErr w:type="spellEnd"/>
      <w:r w:rsidRPr="0055093E">
        <w:rPr>
          <w:color w:val="000000" w:themeColor="text1"/>
          <w:sz w:val="24"/>
          <w:szCs w:val="24"/>
        </w:rPr>
        <w:t>,</w:t>
      </w:r>
    </w:p>
    <w:p w:rsidR="00923F92" w:rsidRPr="0055093E" w:rsidRDefault="00923F92" w:rsidP="00923F92">
      <w:pPr>
        <w:numPr>
          <w:ilvl w:val="0"/>
          <w:numId w:val="74"/>
        </w:numPr>
        <w:jc w:val="both"/>
        <w:rPr>
          <w:color w:val="000000" w:themeColor="text1"/>
          <w:sz w:val="24"/>
          <w:szCs w:val="24"/>
        </w:rPr>
      </w:pPr>
      <w:r w:rsidRPr="0055093E">
        <w:rPr>
          <w:color w:val="000000" w:themeColor="text1"/>
          <w:sz w:val="24"/>
          <w:szCs w:val="24"/>
        </w:rPr>
        <w:t xml:space="preserve"> zadrzewienie około 23 km brzegu rzeki.</w:t>
      </w:r>
    </w:p>
    <w:p w:rsidR="00D02066" w:rsidRPr="0055093E" w:rsidRDefault="00D02066" w:rsidP="00D02066">
      <w:pPr>
        <w:jc w:val="both"/>
        <w:rPr>
          <w:color w:val="000000" w:themeColor="text1"/>
          <w:sz w:val="24"/>
          <w:szCs w:val="24"/>
        </w:rPr>
      </w:pPr>
      <w:r w:rsidRPr="0055093E">
        <w:rPr>
          <w:color w:val="000000" w:themeColor="text1"/>
          <w:sz w:val="24"/>
          <w:szCs w:val="24"/>
        </w:rPr>
        <w:t xml:space="preserve">W analizowanym okresie poniesiono wydatki na koszty wynikające z podpisanych umów </w:t>
      </w:r>
      <w:r w:rsidRPr="0055093E">
        <w:rPr>
          <w:color w:val="000000" w:themeColor="text1"/>
          <w:sz w:val="24"/>
          <w:szCs w:val="24"/>
        </w:rPr>
        <w:br/>
        <w:t>w ramach projektu oraz na koszty związane z jego realizacją, tj. w kwocie:</w:t>
      </w:r>
    </w:p>
    <w:p w:rsidR="00D02066" w:rsidRPr="0055093E" w:rsidRDefault="00D02066" w:rsidP="008F7E41">
      <w:pPr>
        <w:pStyle w:val="Akapitzlist"/>
        <w:numPr>
          <w:ilvl w:val="0"/>
          <w:numId w:val="158"/>
        </w:numPr>
        <w:jc w:val="both"/>
        <w:rPr>
          <w:color w:val="000000" w:themeColor="text1"/>
          <w:sz w:val="24"/>
          <w:szCs w:val="24"/>
        </w:rPr>
      </w:pPr>
      <w:r w:rsidRPr="0055093E">
        <w:rPr>
          <w:i/>
          <w:color w:val="000000" w:themeColor="text1"/>
          <w:sz w:val="24"/>
          <w:szCs w:val="24"/>
        </w:rPr>
        <w:t>2.712.000 zł</w:t>
      </w:r>
      <w:r w:rsidRPr="0055093E">
        <w:rPr>
          <w:color w:val="000000" w:themeColor="text1"/>
          <w:sz w:val="24"/>
          <w:szCs w:val="24"/>
        </w:rPr>
        <w:t xml:space="preserve"> na kontynuację robót budowlano – montażowych związanych z budową przepławek oraz opracowanie dokumentacji projektowej dla przepławek,</w:t>
      </w:r>
    </w:p>
    <w:p w:rsidR="00D02066" w:rsidRPr="0055093E" w:rsidRDefault="00D02066" w:rsidP="008F7E41">
      <w:pPr>
        <w:pStyle w:val="Akapitzlist"/>
        <w:numPr>
          <w:ilvl w:val="0"/>
          <w:numId w:val="158"/>
        </w:numPr>
        <w:jc w:val="both"/>
        <w:rPr>
          <w:color w:val="000000" w:themeColor="text1"/>
          <w:sz w:val="24"/>
          <w:szCs w:val="24"/>
        </w:rPr>
      </w:pPr>
      <w:r w:rsidRPr="0055093E">
        <w:rPr>
          <w:i/>
          <w:color w:val="000000" w:themeColor="text1"/>
          <w:sz w:val="24"/>
          <w:szCs w:val="24"/>
        </w:rPr>
        <w:t>150.818 zł</w:t>
      </w:r>
      <w:r w:rsidRPr="0055093E">
        <w:rPr>
          <w:color w:val="000000" w:themeColor="text1"/>
          <w:sz w:val="24"/>
          <w:szCs w:val="24"/>
        </w:rPr>
        <w:t xml:space="preserve"> na prowadzenie monitoringu przyrodniczego (wykonanie dokumentacji dot. liczenia gniazd tarłowych oraz badań genetycznych),</w:t>
      </w:r>
    </w:p>
    <w:p w:rsidR="00D02066" w:rsidRPr="0055093E" w:rsidRDefault="00D02066" w:rsidP="008F7E41">
      <w:pPr>
        <w:pStyle w:val="Akapitzlist"/>
        <w:numPr>
          <w:ilvl w:val="0"/>
          <w:numId w:val="158"/>
        </w:numPr>
        <w:jc w:val="both"/>
        <w:rPr>
          <w:color w:val="000000" w:themeColor="text1"/>
          <w:sz w:val="24"/>
          <w:szCs w:val="24"/>
        </w:rPr>
      </w:pPr>
      <w:r w:rsidRPr="0055093E">
        <w:rPr>
          <w:i/>
          <w:color w:val="000000" w:themeColor="text1"/>
          <w:sz w:val="24"/>
          <w:szCs w:val="24"/>
        </w:rPr>
        <w:t xml:space="preserve">120.333 zł </w:t>
      </w:r>
      <w:r w:rsidRPr="0055093E">
        <w:rPr>
          <w:color w:val="000000" w:themeColor="text1"/>
          <w:sz w:val="24"/>
          <w:szCs w:val="24"/>
        </w:rPr>
        <w:t>na pozostałe koszty związane z realizacją projektu (m.in. dot. funkcjonowania zespołu LIFE+).</w:t>
      </w:r>
    </w:p>
    <w:p w:rsidR="00923F92" w:rsidRPr="008E196D" w:rsidRDefault="00923F92" w:rsidP="00923F92">
      <w:pPr>
        <w:jc w:val="both"/>
        <w:rPr>
          <w:color w:val="000000" w:themeColor="text1"/>
          <w:sz w:val="8"/>
          <w:szCs w:val="24"/>
        </w:rPr>
      </w:pPr>
    </w:p>
    <w:p w:rsidR="00923F92" w:rsidRPr="0055093E" w:rsidRDefault="00923F92" w:rsidP="0055093E">
      <w:pPr>
        <w:ind w:left="567" w:hanging="141"/>
        <w:jc w:val="both"/>
        <w:rPr>
          <w:i/>
          <w:color w:val="000000" w:themeColor="text1"/>
          <w:szCs w:val="24"/>
        </w:rPr>
      </w:pPr>
      <w:r w:rsidRPr="0055093E">
        <w:rPr>
          <w:i/>
          <w:color w:val="000000" w:themeColor="text1"/>
          <w:szCs w:val="24"/>
        </w:rPr>
        <w:lastRenderedPageBreak/>
        <w:t>Źródłem sfinansowania poniesionych wydatków były:</w:t>
      </w:r>
    </w:p>
    <w:p w:rsidR="00923F92" w:rsidRPr="0055093E" w:rsidRDefault="00923F92" w:rsidP="008F7E41">
      <w:pPr>
        <w:pStyle w:val="Akapitzlist"/>
        <w:numPr>
          <w:ilvl w:val="0"/>
          <w:numId w:val="157"/>
        </w:numPr>
        <w:ind w:left="567" w:hanging="141"/>
        <w:jc w:val="both"/>
        <w:rPr>
          <w:i/>
          <w:color w:val="000000" w:themeColor="text1"/>
          <w:szCs w:val="24"/>
        </w:rPr>
      </w:pPr>
      <w:r w:rsidRPr="0055093E">
        <w:rPr>
          <w:i/>
          <w:color w:val="000000" w:themeColor="text1"/>
          <w:szCs w:val="24"/>
        </w:rPr>
        <w:t xml:space="preserve">środki z Unii Europejskiej </w:t>
      </w:r>
      <w:r w:rsidRPr="0055093E">
        <w:rPr>
          <w:i/>
          <w:color w:val="000000" w:themeColor="text1"/>
          <w:szCs w:val="24"/>
        </w:rPr>
        <w:tab/>
      </w:r>
      <w:r w:rsidRPr="0055093E">
        <w:rPr>
          <w:i/>
          <w:color w:val="000000" w:themeColor="text1"/>
          <w:szCs w:val="24"/>
        </w:rPr>
        <w:tab/>
      </w:r>
      <w:r w:rsidRPr="0055093E">
        <w:rPr>
          <w:i/>
          <w:color w:val="000000" w:themeColor="text1"/>
          <w:szCs w:val="24"/>
        </w:rPr>
        <w:tab/>
        <w:t>w kwocie    395.082 zł,</w:t>
      </w:r>
    </w:p>
    <w:p w:rsidR="00923F92" w:rsidRPr="0055093E" w:rsidRDefault="00923F92" w:rsidP="008F7E41">
      <w:pPr>
        <w:pStyle w:val="Akapitzlist"/>
        <w:numPr>
          <w:ilvl w:val="0"/>
          <w:numId w:val="157"/>
        </w:numPr>
        <w:ind w:left="567" w:hanging="141"/>
        <w:jc w:val="both"/>
        <w:rPr>
          <w:i/>
          <w:color w:val="000000" w:themeColor="text1"/>
          <w:szCs w:val="24"/>
        </w:rPr>
      </w:pPr>
      <w:r w:rsidRPr="0055093E">
        <w:rPr>
          <w:i/>
          <w:color w:val="000000" w:themeColor="text1"/>
          <w:szCs w:val="24"/>
        </w:rPr>
        <w:t>środki z funduszy (</w:t>
      </w:r>
      <w:proofErr w:type="spellStart"/>
      <w:r w:rsidRPr="0055093E">
        <w:rPr>
          <w:i/>
          <w:color w:val="000000" w:themeColor="text1"/>
          <w:szCs w:val="24"/>
        </w:rPr>
        <w:t>NFOŚiGW</w:t>
      </w:r>
      <w:proofErr w:type="spellEnd"/>
      <w:r w:rsidRPr="0055093E">
        <w:rPr>
          <w:i/>
          <w:color w:val="000000" w:themeColor="text1"/>
          <w:szCs w:val="24"/>
        </w:rPr>
        <w:t xml:space="preserve">)  </w:t>
      </w:r>
      <w:r w:rsidRPr="0055093E">
        <w:rPr>
          <w:i/>
          <w:color w:val="000000" w:themeColor="text1"/>
          <w:szCs w:val="24"/>
        </w:rPr>
        <w:tab/>
      </w:r>
      <w:r w:rsidR="0055093E">
        <w:rPr>
          <w:i/>
          <w:color w:val="000000" w:themeColor="text1"/>
          <w:szCs w:val="24"/>
        </w:rPr>
        <w:t xml:space="preserve">     </w:t>
      </w:r>
      <w:r w:rsidRPr="0055093E">
        <w:rPr>
          <w:i/>
          <w:color w:val="000000" w:themeColor="text1"/>
          <w:szCs w:val="24"/>
        </w:rPr>
        <w:t>w kwocie 2.588.069 zł.</w:t>
      </w:r>
    </w:p>
    <w:p w:rsidR="00923F92" w:rsidRPr="0055093E" w:rsidRDefault="00923F92" w:rsidP="00923F92">
      <w:pPr>
        <w:jc w:val="both"/>
        <w:rPr>
          <w:i/>
          <w:color w:val="000000" w:themeColor="text1"/>
          <w:sz w:val="10"/>
          <w:szCs w:val="24"/>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437D08" w:rsidP="00923F92">
      <w:pPr>
        <w:jc w:val="both"/>
        <w:rPr>
          <w:color w:val="000000" w:themeColor="text1"/>
          <w:sz w:val="24"/>
          <w:szCs w:val="24"/>
        </w:rPr>
      </w:pPr>
      <w:r>
        <w:rPr>
          <w:color w:val="000000" w:themeColor="text1"/>
          <w:sz w:val="24"/>
          <w:szCs w:val="24"/>
        </w:rPr>
        <w:t>Przedsięwzię</w:t>
      </w:r>
      <w:r w:rsidR="00923F92" w:rsidRPr="0055093E">
        <w:rPr>
          <w:color w:val="000000" w:themeColor="text1"/>
          <w:sz w:val="24"/>
          <w:szCs w:val="24"/>
        </w:rPr>
        <w:t xml:space="preserve">cie realizowane było zgodnie z harmonogramem rzeczowo – finansowym inwestycji. Kwota odchylenia wynika, z niższych niż planowano, wydatków poniesionych na koszty związane z realizacją projektu w 2013 r, tzw. koszty </w:t>
      </w:r>
      <w:proofErr w:type="spellStart"/>
      <w:r w:rsidR="00923F92" w:rsidRPr="0055093E">
        <w:rPr>
          <w:color w:val="000000" w:themeColor="text1"/>
          <w:sz w:val="24"/>
          <w:szCs w:val="24"/>
        </w:rPr>
        <w:t>overheads</w:t>
      </w:r>
      <w:proofErr w:type="spellEnd"/>
      <w:r w:rsidR="00923F92" w:rsidRPr="0055093E">
        <w:rPr>
          <w:color w:val="000000" w:themeColor="text1"/>
          <w:sz w:val="24"/>
          <w:szCs w:val="24"/>
        </w:rPr>
        <w:t xml:space="preserve"> (nieprzewidziane). Niewykorzystana kwota wydatków zostanie przesunięta na lata następne.</w:t>
      </w:r>
    </w:p>
    <w:p w:rsidR="00923F92" w:rsidRPr="0055093E" w:rsidRDefault="00923F92" w:rsidP="00923F92">
      <w:pPr>
        <w:jc w:val="both"/>
        <w:rPr>
          <w:b/>
          <w:i/>
          <w:color w:val="000000" w:themeColor="text1"/>
          <w:sz w:val="12"/>
          <w:szCs w:val="12"/>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Budowa niebieskiego korytarza ekologicznego wzdłuż doliny rzeki Regi</w:t>
      </w:r>
      <w:r w:rsidRPr="0055093E">
        <w:rPr>
          <w:b/>
          <w:i/>
          <w:color w:val="000000" w:themeColor="text1"/>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1.333.272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1.328.289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99,6%</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- 4.983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t xml:space="preserve">Koszty realizacji projektu współfinansowane są ze środków Wspólnoty Europejskiej, instrumentu finansowego LIFE+ oraz Narodowego Funduszu Ochrony Środowiska i Gospodarki Wodnej. Projekt ma na celu: </w:t>
      </w:r>
    </w:p>
    <w:p w:rsidR="00923F92" w:rsidRPr="0055093E" w:rsidRDefault="00923F92" w:rsidP="008F7E41">
      <w:pPr>
        <w:pStyle w:val="Akapitzlist"/>
        <w:numPr>
          <w:ilvl w:val="0"/>
          <w:numId w:val="156"/>
        </w:numPr>
        <w:ind w:left="360"/>
        <w:jc w:val="both"/>
        <w:rPr>
          <w:color w:val="000000" w:themeColor="text1"/>
          <w:sz w:val="24"/>
          <w:szCs w:val="24"/>
        </w:rPr>
      </w:pPr>
      <w:r w:rsidRPr="0055093E">
        <w:rPr>
          <w:color w:val="000000" w:themeColor="text1"/>
          <w:sz w:val="24"/>
          <w:szCs w:val="24"/>
        </w:rPr>
        <w:t>budowę lub modernizację urządzeń i obiektów hydrotechnicznych (23 szt. przepławek dla ryb oraz innych obiektów ekosystemów wodnych), które umożliwią migrację fauny żyjącej w ekosystemie doliny rzeki Regi oraz w znaczny sposób przyczynią się do poprawy systemów gospodarowania wodą w całej zlewni rzeki Regi  i około 23 km brzegu rzeki,</w:t>
      </w:r>
    </w:p>
    <w:p w:rsidR="00923F92" w:rsidRPr="0055093E" w:rsidRDefault="00923F92" w:rsidP="008F7E41">
      <w:pPr>
        <w:pStyle w:val="Akapitzlist"/>
        <w:numPr>
          <w:ilvl w:val="0"/>
          <w:numId w:val="156"/>
        </w:numPr>
        <w:ind w:left="360"/>
        <w:jc w:val="both"/>
        <w:rPr>
          <w:color w:val="000000" w:themeColor="text1"/>
          <w:sz w:val="24"/>
          <w:szCs w:val="24"/>
        </w:rPr>
      </w:pPr>
      <w:r w:rsidRPr="0055093E">
        <w:rPr>
          <w:color w:val="000000" w:themeColor="text1"/>
          <w:sz w:val="24"/>
          <w:szCs w:val="24"/>
        </w:rPr>
        <w:t>podwyższenie poziomu świadomości ekologicznej społeczeństwa w zakresie gospodarowania zasobami wodnymi poprzez przeprowadzenie działań edukacyjnych.</w:t>
      </w:r>
    </w:p>
    <w:p w:rsidR="00D02066" w:rsidRPr="0055093E" w:rsidRDefault="00D02066" w:rsidP="00D02066">
      <w:pPr>
        <w:jc w:val="both"/>
        <w:rPr>
          <w:color w:val="000000" w:themeColor="text1"/>
          <w:sz w:val="24"/>
          <w:szCs w:val="24"/>
        </w:rPr>
      </w:pPr>
      <w:r w:rsidRPr="0055093E">
        <w:rPr>
          <w:color w:val="000000" w:themeColor="text1"/>
          <w:sz w:val="24"/>
          <w:szCs w:val="24"/>
        </w:rPr>
        <w:t>W analizowanym okresie wydatki poniesiono w kwocie:</w:t>
      </w:r>
    </w:p>
    <w:p w:rsidR="00D02066" w:rsidRPr="0055093E" w:rsidRDefault="00D02066" w:rsidP="009D7DF2">
      <w:pPr>
        <w:pStyle w:val="Akapitzlist"/>
        <w:numPr>
          <w:ilvl w:val="0"/>
          <w:numId w:val="296"/>
        </w:numPr>
        <w:jc w:val="both"/>
        <w:rPr>
          <w:color w:val="000000" w:themeColor="text1"/>
          <w:sz w:val="24"/>
          <w:szCs w:val="24"/>
        </w:rPr>
      </w:pPr>
      <w:r w:rsidRPr="0055093E">
        <w:rPr>
          <w:i/>
          <w:color w:val="000000" w:themeColor="text1"/>
          <w:sz w:val="24"/>
          <w:szCs w:val="24"/>
        </w:rPr>
        <w:t>298.569 zł</w:t>
      </w:r>
      <w:r w:rsidRPr="0055093E">
        <w:rPr>
          <w:color w:val="000000" w:themeColor="text1"/>
          <w:sz w:val="24"/>
          <w:szCs w:val="24"/>
        </w:rPr>
        <w:t xml:space="preserve"> m.in. na koszty związane z kontynuacją budowy przepławek,</w:t>
      </w:r>
    </w:p>
    <w:p w:rsidR="00D02066" w:rsidRPr="0055093E" w:rsidRDefault="00D02066" w:rsidP="009D7DF2">
      <w:pPr>
        <w:pStyle w:val="Akapitzlist"/>
        <w:numPr>
          <w:ilvl w:val="0"/>
          <w:numId w:val="296"/>
        </w:numPr>
        <w:jc w:val="both"/>
        <w:rPr>
          <w:color w:val="000000" w:themeColor="text1"/>
          <w:sz w:val="24"/>
          <w:szCs w:val="24"/>
        </w:rPr>
      </w:pPr>
      <w:r w:rsidRPr="0055093E">
        <w:rPr>
          <w:i/>
          <w:color w:val="000000" w:themeColor="text1"/>
          <w:sz w:val="24"/>
          <w:szCs w:val="24"/>
        </w:rPr>
        <w:t>900.000 zł</w:t>
      </w:r>
      <w:r w:rsidRPr="0055093E">
        <w:rPr>
          <w:color w:val="000000" w:themeColor="text1"/>
          <w:sz w:val="24"/>
          <w:szCs w:val="24"/>
        </w:rPr>
        <w:t xml:space="preserve"> na koszty opracowania dokumentacji technicznej dot. budowy 11 przepławek oraz budowy koła wodnego z turbiną generującą prąd do obsługi wszystkich urządzeń </w:t>
      </w:r>
      <w:r w:rsidRPr="0055093E">
        <w:rPr>
          <w:color w:val="000000" w:themeColor="text1"/>
          <w:sz w:val="24"/>
          <w:szCs w:val="24"/>
        </w:rPr>
        <w:br/>
        <w:t xml:space="preserve">w nowo powstałym budynku Centrum Informacji Przyrodniczej i Monitoringu, </w:t>
      </w:r>
    </w:p>
    <w:p w:rsidR="00D02066" w:rsidRPr="0055093E" w:rsidRDefault="00D02066" w:rsidP="009D7DF2">
      <w:pPr>
        <w:pStyle w:val="Akapitzlist"/>
        <w:numPr>
          <w:ilvl w:val="0"/>
          <w:numId w:val="296"/>
        </w:numPr>
        <w:jc w:val="both"/>
        <w:rPr>
          <w:color w:val="000000" w:themeColor="text1"/>
          <w:sz w:val="24"/>
          <w:szCs w:val="24"/>
        </w:rPr>
      </w:pPr>
      <w:r w:rsidRPr="0055093E">
        <w:rPr>
          <w:i/>
          <w:color w:val="000000" w:themeColor="text1"/>
          <w:sz w:val="24"/>
          <w:szCs w:val="24"/>
        </w:rPr>
        <w:t>98.720 zł</w:t>
      </w:r>
      <w:r w:rsidRPr="0055093E">
        <w:rPr>
          <w:color w:val="000000" w:themeColor="text1"/>
          <w:sz w:val="24"/>
          <w:szCs w:val="24"/>
        </w:rPr>
        <w:t xml:space="preserve"> na zakup sprzętu dla straży rybackiej, </w:t>
      </w:r>
    </w:p>
    <w:p w:rsidR="00D02066" w:rsidRDefault="00D02066" w:rsidP="009D7DF2">
      <w:pPr>
        <w:pStyle w:val="Akapitzlist"/>
        <w:numPr>
          <w:ilvl w:val="0"/>
          <w:numId w:val="296"/>
        </w:numPr>
        <w:jc w:val="both"/>
        <w:rPr>
          <w:color w:val="000000" w:themeColor="text1"/>
          <w:sz w:val="24"/>
          <w:szCs w:val="24"/>
        </w:rPr>
      </w:pPr>
      <w:r w:rsidRPr="0055093E">
        <w:rPr>
          <w:i/>
          <w:color w:val="000000" w:themeColor="text1"/>
          <w:sz w:val="24"/>
          <w:szCs w:val="24"/>
        </w:rPr>
        <w:t>31.000 zł</w:t>
      </w:r>
      <w:r w:rsidRPr="0055093E">
        <w:rPr>
          <w:color w:val="000000" w:themeColor="text1"/>
          <w:sz w:val="24"/>
          <w:szCs w:val="24"/>
        </w:rPr>
        <w:t xml:space="preserve"> koszty produkcji filmu promującego projekt.</w:t>
      </w:r>
    </w:p>
    <w:p w:rsidR="0055093E" w:rsidRPr="000218AE" w:rsidRDefault="0055093E" w:rsidP="0055093E">
      <w:pPr>
        <w:jc w:val="both"/>
        <w:rPr>
          <w:color w:val="000000" w:themeColor="text1"/>
          <w:sz w:val="8"/>
          <w:szCs w:val="16"/>
        </w:rPr>
      </w:pPr>
    </w:p>
    <w:p w:rsidR="00923F92" w:rsidRPr="0055093E" w:rsidRDefault="00923F92" w:rsidP="00923F92">
      <w:pPr>
        <w:jc w:val="both"/>
        <w:rPr>
          <w:color w:val="000000" w:themeColor="text1"/>
          <w:sz w:val="2"/>
          <w:szCs w:val="24"/>
        </w:rPr>
      </w:pPr>
    </w:p>
    <w:p w:rsidR="00923F92" w:rsidRPr="0055093E" w:rsidRDefault="00923F92" w:rsidP="00923F92">
      <w:pPr>
        <w:jc w:val="both"/>
        <w:rPr>
          <w:i/>
          <w:color w:val="000000" w:themeColor="text1"/>
          <w:szCs w:val="24"/>
        </w:rPr>
      </w:pPr>
      <w:r w:rsidRPr="0055093E">
        <w:rPr>
          <w:i/>
          <w:color w:val="000000" w:themeColor="text1"/>
          <w:szCs w:val="24"/>
        </w:rPr>
        <w:t>Źródłem sfinansowania poniesionych wydatków były:</w:t>
      </w:r>
    </w:p>
    <w:p w:rsidR="00923F92" w:rsidRPr="0055093E" w:rsidRDefault="00923F92" w:rsidP="008F7E41">
      <w:pPr>
        <w:pStyle w:val="Akapitzlist"/>
        <w:numPr>
          <w:ilvl w:val="0"/>
          <w:numId w:val="157"/>
        </w:numPr>
        <w:jc w:val="both"/>
        <w:rPr>
          <w:i/>
          <w:color w:val="000000" w:themeColor="text1"/>
          <w:szCs w:val="24"/>
        </w:rPr>
      </w:pPr>
      <w:r w:rsidRPr="0055093E">
        <w:rPr>
          <w:i/>
          <w:color w:val="000000" w:themeColor="text1"/>
          <w:szCs w:val="24"/>
        </w:rPr>
        <w:t xml:space="preserve">środki z Unii Europejskiej </w:t>
      </w:r>
      <w:r w:rsidRPr="0055093E">
        <w:rPr>
          <w:i/>
          <w:color w:val="000000" w:themeColor="text1"/>
          <w:szCs w:val="24"/>
        </w:rPr>
        <w:tab/>
      </w:r>
      <w:r w:rsidRPr="0055093E">
        <w:rPr>
          <w:i/>
          <w:color w:val="000000" w:themeColor="text1"/>
          <w:szCs w:val="24"/>
        </w:rPr>
        <w:tab/>
      </w:r>
      <w:r w:rsidRPr="0055093E">
        <w:rPr>
          <w:i/>
          <w:color w:val="000000" w:themeColor="text1"/>
          <w:szCs w:val="24"/>
        </w:rPr>
        <w:tab/>
        <w:t>w kwocie  655.018 zł,</w:t>
      </w:r>
    </w:p>
    <w:p w:rsidR="00923F92" w:rsidRPr="0055093E" w:rsidRDefault="00923F92" w:rsidP="008F7E41">
      <w:pPr>
        <w:pStyle w:val="Akapitzlist"/>
        <w:numPr>
          <w:ilvl w:val="0"/>
          <w:numId w:val="157"/>
        </w:numPr>
        <w:jc w:val="both"/>
        <w:rPr>
          <w:i/>
          <w:color w:val="000000" w:themeColor="text1"/>
          <w:sz w:val="6"/>
          <w:szCs w:val="24"/>
        </w:rPr>
      </w:pPr>
      <w:r w:rsidRPr="0055093E">
        <w:rPr>
          <w:i/>
          <w:color w:val="000000" w:themeColor="text1"/>
          <w:szCs w:val="24"/>
        </w:rPr>
        <w:t>środki z funduszy (</w:t>
      </w:r>
      <w:proofErr w:type="spellStart"/>
      <w:r w:rsidRPr="0055093E">
        <w:rPr>
          <w:i/>
          <w:color w:val="000000" w:themeColor="text1"/>
          <w:szCs w:val="24"/>
        </w:rPr>
        <w:t>NFOŚiGW</w:t>
      </w:r>
      <w:proofErr w:type="spellEnd"/>
      <w:r w:rsidRPr="0055093E">
        <w:rPr>
          <w:i/>
          <w:color w:val="000000" w:themeColor="text1"/>
          <w:szCs w:val="24"/>
        </w:rPr>
        <w:t xml:space="preserve">)  </w:t>
      </w:r>
      <w:r w:rsidRPr="0055093E">
        <w:rPr>
          <w:i/>
          <w:color w:val="000000" w:themeColor="text1"/>
          <w:szCs w:val="24"/>
        </w:rPr>
        <w:tab/>
        <w:t>w kwocie 673.271 zł.</w:t>
      </w:r>
    </w:p>
    <w:p w:rsidR="0055093E" w:rsidRPr="000218AE" w:rsidRDefault="0055093E" w:rsidP="0055093E">
      <w:pPr>
        <w:jc w:val="both"/>
        <w:rPr>
          <w:i/>
          <w:color w:val="000000" w:themeColor="text1"/>
          <w:sz w:val="12"/>
          <w:szCs w:val="24"/>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55093E">
        <w:rPr>
          <w:color w:val="000000" w:themeColor="text1"/>
          <w:sz w:val="24"/>
          <w:szCs w:val="24"/>
        </w:rPr>
        <w:t>Przedsięwzięcie realizowane było zgodnie z harmonogramem rzeczowo – finansowym inwestycji. Kwota odchylenia wynika, z niższych niż planowano, wydatków poniesionych na  realizację projektu w 2013 r. Niewykorzystana kwota wydatków zostanie przesunięta na lata  następne.</w:t>
      </w:r>
    </w:p>
    <w:p w:rsidR="00923F92" w:rsidRPr="0055093E" w:rsidRDefault="00923F92" w:rsidP="00923F92">
      <w:pPr>
        <w:jc w:val="both"/>
        <w:rPr>
          <w:color w:val="000000" w:themeColor="text1"/>
          <w:sz w:val="8"/>
          <w:szCs w:val="24"/>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Modernizacja i odbudowa brzegów morskich, ochrona mierzei </w:t>
      </w:r>
      <w:proofErr w:type="spellStart"/>
      <w:r w:rsidRPr="0055093E">
        <w:rPr>
          <w:b/>
          <w:i/>
          <w:color w:val="000000" w:themeColor="text1"/>
          <w:sz w:val="28"/>
          <w:szCs w:val="28"/>
        </w:rPr>
        <w:t>Jamneńskiej</w:t>
      </w:r>
      <w:proofErr w:type="spellEnd"/>
      <w:r w:rsidRPr="0055093E">
        <w:rPr>
          <w:b/>
          <w:i/>
          <w:color w:val="000000" w:themeColor="text1"/>
          <w:sz w:val="28"/>
          <w:szCs w:val="28"/>
        </w:rPr>
        <w:t xml:space="preserve"> – etap I, w ramach PO Infrastruktura i Środowisko</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55093E" w:rsidRPr="0055093E" w:rsidTr="003A6B6F">
        <w:tc>
          <w:tcPr>
            <w:tcW w:w="1984"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1984"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20.605.325 zł</w:t>
            </w:r>
          </w:p>
        </w:tc>
        <w:tc>
          <w:tcPr>
            <w:tcW w:w="2410" w:type="dxa"/>
            <w:shd w:val="clear" w:color="auto" w:fill="auto"/>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20.605.325 zł</w:t>
            </w:r>
          </w:p>
        </w:tc>
        <w:tc>
          <w:tcPr>
            <w:tcW w:w="2126"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100%</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0 zł</w:t>
            </w:r>
          </w:p>
        </w:tc>
      </w:tr>
    </w:tbl>
    <w:p w:rsidR="00D02066" w:rsidRPr="0055093E" w:rsidRDefault="00D02066" w:rsidP="00D02066">
      <w:pPr>
        <w:jc w:val="both"/>
        <w:rPr>
          <w:i/>
          <w:color w:val="000000" w:themeColor="text1"/>
          <w:sz w:val="22"/>
          <w:szCs w:val="24"/>
        </w:rPr>
      </w:pPr>
      <w:r w:rsidRPr="0055093E">
        <w:rPr>
          <w:color w:val="000000" w:themeColor="text1"/>
          <w:sz w:val="24"/>
          <w:szCs w:val="24"/>
        </w:rPr>
        <w:t xml:space="preserve">W ramach realizacji projektu ww. kwotę wydatkowano na koszty realizacji zadań inwestycyjnych mających na celu wzmocnienie brzegów jeziora Jamno i Kanału </w:t>
      </w:r>
      <w:proofErr w:type="spellStart"/>
      <w:r w:rsidRPr="0055093E">
        <w:rPr>
          <w:color w:val="000000" w:themeColor="text1"/>
          <w:sz w:val="24"/>
          <w:szCs w:val="24"/>
        </w:rPr>
        <w:t>Jamneńskiego</w:t>
      </w:r>
      <w:proofErr w:type="spellEnd"/>
      <w:r w:rsidRPr="0055093E">
        <w:rPr>
          <w:color w:val="000000" w:themeColor="text1"/>
          <w:sz w:val="24"/>
          <w:szCs w:val="24"/>
        </w:rPr>
        <w:t xml:space="preserve"> (łączącego jezioro z Morzem</w:t>
      </w:r>
      <w:r w:rsidR="00A1643C">
        <w:rPr>
          <w:color w:val="000000" w:themeColor="text1"/>
          <w:sz w:val="24"/>
          <w:szCs w:val="24"/>
        </w:rPr>
        <w:t xml:space="preserve"> Bałtyckim) oraz wybudowanie wró</w:t>
      </w:r>
      <w:r w:rsidRPr="0055093E">
        <w:rPr>
          <w:color w:val="000000" w:themeColor="text1"/>
          <w:sz w:val="24"/>
          <w:szCs w:val="24"/>
        </w:rPr>
        <w:t>t sztormowych zapobiegających gwałtownym wzrostom poziomu wód w jeziorze, do których przyczyniają się sztormy na morzu, z czego kwotę</w:t>
      </w:r>
      <w:r w:rsidR="00A1643C">
        <w:rPr>
          <w:color w:val="000000" w:themeColor="text1"/>
          <w:sz w:val="24"/>
          <w:szCs w:val="24"/>
        </w:rPr>
        <w:t>:</w:t>
      </w:r>
      <w:r w:rsidRPr="0055093E">
        <w:rPr>
          <w:color w:val="000000" w:themeColor="text1"/>
          <w:sz w:val="24"/>
          <w:szCs w:val="24"/>
        </w:rPr>
        <w:t xml:space="preserve"> </w:t>
      </w:r>
    </w:p>
    <w:p w:rsidR="00D02066" w:rsidRPr="0055093E" w:rsidRDefault="00D02066" w:rsidP="008F7E41">
      <w:pPr>
        <w:pStyle w:val="Akapitzlist"/>
        <w:numPr>
          <w:ilvl w:val="0"/>
          <w:numId w:val="159"/>
        </w:numPr>
        <w:jc w:val="both"/>
        <w:rPr>
          <w:color w:val="000000" w:themeColor="text1"/>
          <w:sz w:val="24"/>
          <w:szCs w:val="24"/>
        </w:rPr>
      </w:pPr>
      <w:r w:rsidRPr="0055093E">
        <w:rPr>
          <w:i/>
          <w:color w:val="000000" w:themeColor="text1"/>
          <w:sz w:val="24"/>
          <w:szCs w:val="24"/>
        </w:rPr>
        <w:t>3.495.412 zł</w:t>
      </w:r>
      <w:r w:rsidRPr="0055093E">
        <w:rPr>
          <w:color w:val="000000" w:themeColor="text1"/>
          <w:sz w:val="24"/>
          <w:szCs w:val="24"/>
        </w:rPr>
        <w:t xml:space="preserve"> wydatkowano na zadanie pn. „</w:t>
      </w:r>
      <w:r w:rsidRPr="0055093E">
        <w:rPr>
          <w:i/>
          <w:color w:val="000000" w:themeColor="text1"/>
          <w:sz w:val="24"/>
          <w:szCs w:val="24"/>
        </w:rPr>
        <w:t>Zabezpieczenie północno - wschodniego brzegu jeziora Jamno przed zalaniem drogi powiatowej relacji Mielno - Łazy oraz terenów zabudowanych m. Łazy</w:t>
      </w:r>
      <w:r w:rsidRPr="0055093E">
        <w:rPr>
          <w:color w:val="000000" w:themeColor="text1"/>
          <w:sz w:val="24"/>
          <w:szCs w:val="24"/>
        </w:rPr>
        <w:t xml:space="preserve">„ tj. na roboty budowlane polegające na wykonaniu prac </w:t>
      </w:r>
      <w:r w:rsidRPr="0055093E">
        <w:rPr>
          <w:color w:val="000000" w:themeColor="text1"/>
          <w:sz w:val="24"/>
          <w:szCs w:val="24"/>
        </w:rPr>
        <w:lastRenderedPageBreak/>
        <w:t>przygotowawczych i ziemnych przy budowie wałów przeciwpowodziowych na długości 2,144 km,</w:t>
      </w:r>
    </w:p>
    <w:p w:rsidR="00D02066" w:rsidRPr="0055093E" w:rsidRDefault="00D02066" w:rsidP="008F7E41">
      <w:pPr>
        <w:pStyle w:val="Akapitzlist"/>
        <w:numPr>
          <w:ilvl w:val="0"/>
          <w:numId w:val="159"/>
        </w:numPr>
        <w:jc w:val="both"/>
        <w:rPr>
          <w:color w:val="000000" w:themeColor="text1"/>
          <w:sz w:val="24"/>
          <w:szCs w:val="24"/>
        </w:rPr>
      </w:pPr>
      <w:r w:rsidRPr="0055093E">
        <w:rPr>
          <w:i/>
          <w:color w:val="000000" w:themeColor="text1"/>
          <w:sz w:val="24"/>
          <w:szCs w:val="24"/>
        </w:rPr>
        <w:t>17.106.661 zł</w:t>
      </w:r>
      <w:r w:rsidRPr="0055093E">
        <w:rPr>
          <w:color w:val="000000" w:themeColor="text1"/>
          <w:sz w:val="24"/>
          <w:szCs w:val="24"/>
        </w:rPr>
        <w:t xml:space="preserve"> wydatkowano na zadanie pn. „</w:t>
      </w:r>
      <w:r w:rsidRPr="0055093E">
        <w:rPr>
          <w:i/>
          <w:color w:val="000000" w:themeColor="text1"/>
          <w:sz w:val="24"/>
          <w:szCs w:val="24"/>
        </w:rPr>
        <w:t xml:space="preserve">Budowa wrót sztormowych na Kanale </w:t>
      </w:r>
      <w:proofErr w:type="spellStart"/>
      <w:r w:rsidRPr="0055093E">
        <w:rPr>
          <w:i/>
          <w:color w:val="000000" w:themeColor="text1"/>
          <w:sz w:val="24"/>
          <w:szCs w:val="24"/>
        </w:rPr>
        <w:t>Jamneńskim</w:t>
      </w:r>
      <w:proofErr w:type="spellEnd"/>
      <w:r w:rsidRPr="0055093E">
        <w:rPr>
          <w:i/>
          <w:color w:val="000000" w:themeColor="text1"/>
          <w:sz w:val="24"/>
          <w:szCs w:val="24"/>
        </w:rPr>
        <w:t xml:space="preserve"> jako zabezpieczenie przeciwsztormowe zlewni jeziora Jamno oraz monitoring</w:t>
      </w:r>
      <w:r w:rsidRPr="0055093E">
        <w:rPr>
          <w:color w:val="000000" w:themeColor="text1"/>
          <w:sz w:val="24"/>
          <w:szCs w:val="24"/>
        </w:rPr>
        <w:t>”, tj. na roboty budowlane polegające na wykonaniu wrót sztormowych obejmujące prace związane z umocnieniem dna kanału, fundamentowaniem, wykonaniem budowli oraz zakładaniem i izolowaniem ściągów kotwiących,</w:t>
      </w:r>
    </w:p>
    <w:p w:rsidR="00D02066" w:rsidRPr="0055093E" w:rsidRDefault="00D02066" w:rsidP="008F7E41">
      <w:pPr>
        <w:pStyle w:val="Akapitzlist"/>
        <w:numPr>
          <w:ilvl w:val="0"/>
          <w:numId w:val="159"/>
        </w:numPr>
        <w:jc w:val="both"/>
        <w:rPr>
          <w:color w:val="000000" w:themeColor="text1"/>
          <w:sz w:val="24"/>
          <w:szCs w:val="24"/>
        </w:rPr>
      </w:pPr>
      <w:r w:rsidRPr="0055093E">
        <w:rPr>
          <w:i/>
          <w:color w:val="000000" w:themeColor="text1"/>
          <w:sz w:val="24"/>
          <w:szCs w:val="24"/>
        </w:rPr>
        <w:t xml:space="preserve">3.252 zł </w:t>
      </w:r>
      <w:r w:rsidRPr="0055093E">
        <w:rPr>
          <w:color w:val="000000" w:themeColor="text1"/>
          <w:sz w:val="24"/>
          <w:szCs w:val="24"/>
        </w:rPr>
        <w:t>na koszty wykonania tablic pamiątkowych.</w:t>
      </w:r>
    </w:p>
    <w:p w:rsidR="00D02066" w:rsidRPr="0055093E" w:rsidRDefault="00D02066" w:rsidP="00D02066">
      <w:pPr>
        <w:jc w:val="both"/>
        <w:rPr>
          <w:color w:val="000000" w:themeColor="text1"/>
          <w:sz w:val="28"/>
          <w:szCs w:val="24"/>
        </w:rPr>
      </w:pPr>
      <w:r w:rsidRPr="0055093E">
        <w:rPr>
          <w:color w:val="000000" w:themeColor="text1"/>
          <w:sz w:val="24"/>
          <w:szCs w:val="24"/>
        </w:rPr>
        <w:t>Zgodnie z harmonogramem zakończono prace budowlano – montażowe prowadzone na ww. przedsięwzięciach.</w:t>
      </w:r>
      <w:r w:rsidRPr="0055093E">
        <w:rPr>
          <w:color w:val="000000" w:themeColor="text1"/>
          <w:sz w:val="28"/>
          <w:szCs w:val="24"/>
        </w:rPr>
        <w:t xml:space="preserve"> </w:t>
      </w:r>
    </w:p>
    <w:p w:rsidR="00923F92" w:rsidRPr="0055093E" w:rsidRDefault="00923F92" w:rsidP="00923F92">
      <w:pPr>
        <w:jc w:val="both"/>
        <w:rPr>
          <w:i/>
          <w:color w:val="000000" w:themeColor="text1"/>
          <w:sz w:val="12"/>
          <w:szCs w:val="24"/>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Pozostałe zadania z zakresu rolnictwa</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518"/>
        <w:gridCol w:w="2410"/>
        <w:gridCol w:w="2126"/>
        <w:gridCol w:w="2268"/>
      </w:tblGrid>
      <w:tr w:rsidR="0055093E" w:rsidRPr="0055093E" w:rsidTr="003A6B6F">
        <w:tc>
          <w:tcPr>
            <w:tcW w:w="251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iCs/>
                <w:color w:val="000000" w:themeColor="text1"/>
              </w:rPr>
            </w:pPr>
            <w:r w:rsidRPr="0055093E">
              <w:rPr>
                <w:iCs/>
                <w:color w:val="000000" w:themeColor="text1"/>
              </w:rPr>
              <w:t>Odchylenie</w:t>
            </w:r>
          </w:p>
        </w:tc>
      </w:tr>
      <w:tr w:rsidR="0055093E" w:rsidRPr="0055093E" w:rsidTr="003A6B6F">
        <w:tc>
          <w:tcPr>
            <w:tcW w:w="251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241.500 zł</w:t>
            </w:r>
          </w:p>
          <w:p w:rsidR="00923F92" w:rsidRPr="0055093E" w:rsidRDefault="00923F92" w:rsidP="003A6B6F">
            <w:pPr>
              <w:pStyle w:val="Tekstprzypisudolnego"/>
              <w:rPr>
                <w:color w:val="000000" w:themeColor="text1"/>
                <w:sz w:val="24"/>
                <w:szCs w:val="24"/>
              </w:rPr>
            </w:pPr>
            <w:r w:rsidRPr="0055093E">
              <w:rPr>
                <w:color w:val="000000" w:themeColor="text1"/>
              </w:rPr>
              <w:t>z tego</w:t>
            </w:r>
            <w:r w:rsidRPr="0055093E">
              <w:rPr>
                <w:color w:val="000000" w:themeColor="text1"/>
                <w:sz w:val="24"/>
                <w:szCs w:val="24"/>
              </w:rPr>
              <w:t>:</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 xml:space="preserve"> 235.189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97,4%</w:t>
            </w:r>
          </w:p>
        </w:tc>
        <w:tc>
          <w:tcPr>
            <w:tcW w:w="2268" w:type="dxa"/>
            <w:shd w:val="clear" w:color="auto" w:fill="auto"/>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xml:space="preserve"> - 6.311 zł</w:t>
            </w:r>
          </w:p>
        </w:tc>
      </w:tr>
      <w:tr w:rsidR="0055093E" w:rsidRPr="0055093E" w:rsidTr="003A6B6F">
        <w:tc>
          <w:tcPr>
            <w:tcW w:w="9322" w:type="dxa"/>
            <w:gridSpan w:val="4"/>
            <w:shd w:val="clear" w:color="auto" w:fill="E6E6E6"/>
          </w:tcPr>
          <w:p w:rsidR="00923F92" w:rsidRPr="0055093E" w:rsidRDefault="00923F92" w:rsidP="003A6B6F">
            <w:pPr>
              <w:pStyle w:val="Tekstprzypisudolnego"/>
              <w:rPr>
                <w:i/>
                <w:iCs/>
                <w:color w:val="000000" w:themeColor="text1"/>
                <w:sz w:val="24"/>
                <w:szCs w:val="24"/>
              </w:rPr>
            </w:pPr>
            <w:r w:rsidRPr="0055093E">
              <w:rPr>
                <w:b/>
                <w:i/>
                <w:iCs/>
                <w:color w:val="000000" w:themeColor="text1"/>
                <w:sz w:val="24"/>
                <w:szCs w:val="24"/>
              </w:rPr>
              <w:t>01031 – Grupy producentów rolnych</w:t>
            </w:r>
          </w:p>
        </w:tc>
      </w:tr>
      <w:tr w:rsidR="0055093E" w:rsidRPr="0055093E" w:rsidTr="003A6B6F">
        <w:tc>
          <w:tcPr>
            <w:tcW w:w="2518"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3.000 zł</w:t>
            </w:r>
          </w:p>
        </w:tc>
        <w:tc>
          <w:tcPr>
            <w:tcW w:w="2410" w:type="dxa"/>
            <w:shd w:val="clear" w:color="auto" w:fill="E6E6E6"/>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 xml:space="preserve">  0 zł</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0%</w:t>
            </w:r>
          </w:p>
        </w:tc>
        <w:tc>
          <w:tcPr>
            <w:tcW w:w="2268" w:type="dxa"/>
            <w:shd w:val="clear" w:color="auto" w:fill="E6E6E6"/>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xml:space="preserve">  - 3.000 zł</w:t>
            </w:r>
          </w:p>
        </w:tc>
      </w:tr>
      <w:tr w:rsidR="0055093E" w:rsidRPr="0055093E" w:rsidTr="003A6B6F">
        <w:tc>
          <w:tcPr>
            <w:tcW w:w="9322" w:type="dxa"/>
            <w:gridSpan w:val="4"/>
            <w:shd w:val="clear" w:color="auto" w:fill="E6E6E6"/>
          </w:tcPr>
          <w:p w:rsidR="00923F92" w:rsidRPr="0055093E" w:rsidRDefault="00923F92" w:rsidP="003A6B6F">
            <w:pPr>
              <w:pStyle w:val="Tekstprzypisudolnego"/>
              <w:rPr>
                <w:i/>
                <w:iCs/>
                <w:color w:val="000000" w:themeColor="text1"/>
                <w:sz w:val="24"/>
                <w:szCs w:val="24"/>
              </w:rPr>
            </w:pPr>
            <w:r w:rsidRPr="0055093E">
              <w:rPr>
                <w:b/>
                <w:i/>
                <w:iCs/>
                <w:color w:val="000000" w:themeColor="text1"/>
                <w:sz w:val="24"/>
                <w:szCs w:val="24"/>
              </w:rPr>
              <w:t>01095 – Pozostała działalność</w:t>
            </w:r>
          </w:p>
        </w:tc>
      </w:tr>
      <w:tr w:rsidR="0055093E" w:rsidRPr="0055093E" w:rsidTr="003A6B6F">
        <w:tc>
          <w:tcPr>
            <w:tcW w:w="2518" w:type="dxa"/>
            <w:shd w:val="clear" w:color="auto" w:fill="E6E6E6"/>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238.500 zł</w:t>
            </w:r>
          </w:p>
        </w:tc>
        <w:tc>
          <w:tcPr>
            <w:tcW w:w="2410" w:type="dxa"/>
            <w:shd w:val="clear" w:color="auto" w:fill="E6E6E6"/>
          </w:tcPr>
          <w:p w:rsidR="00923F92" w:rsidRPr="0055093E" w:rsidRDefault="00923F92" w:rsidP="003A6B6F">
            <w:pPr>
              <w:pStyle w:val="Tekstprzypisudolnego"/>
              <w:jc w:val="center"/>
              <w:rPr>
                <w:b/>
                <w:iCs/>
                <w:color w:val="000000" w:themeColor="text1"/>
                <w:sz w:val="24"/>
                <w:szCs w:val="24"/>
              </w:rPr>
            </w:pPr>
            <w:r w:rsidRPr="0055093E">
              <w:rPr>
                <w:b/>
                <w:iCs/>
                <w:color w:val="000000" w:themeColor="text1"/>
                <w:sz w:val="24"/>
                <w:szCs w:val="24"/>
              </w:rPr>
              <w:t xml:space="preserve">  235.189 zł</w:t>
            </w:r>
          </w:p>
        </w:tc>
        <w:tc>
          <w:tcPr>
            <w:tcW w:w="2126" w:type="dxa"/>
            <w:shd w:val="clear" w:color="auto" w:fill="E6E6E6"/>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98,6%</w:t>
            </w:r>
          </w:p>
        </w:tc>
        <w:tc>
          <w:tcPr>
            <w:tcW w:w="2268" w:type="dxa"/>
            <w:shd w:val="clear" w:color="auto" w:fill="E6E6E6"/>
          </w:tcPr>
          <w:p w:rsidR="00923F92" w:rsidRPr="0055093E" w:rsidRDefault="00923F92" w:rsidP="003A6B6F">
            <w:pPr>
              <w:pStyle w:val="Tekstprzypisudolnego"/>
              <w:jc w:val="center"/>
              <w:rPr>
                <w:iCs/>
                <w:color w:val="000000" w:themeColor="text1"/>
                <w:sz w:val="24"/>
                <w:szCs w:val="24"/>
              </w:rPr>
            </w:pPr>
            <w:r w:rsidRPr="0055093E">
              <w:rPr>
                <w:iCs/>
                <w:color w:val="000000" w:themeColor="text1"/>
                <w:sz w:val="24"/>
                <w:szCs w:val="24"/>
              </w:rPr>
              <w:t xml:space="preserve">  - 3.311 zł</w:t>
            </w:r>
          </w:p>
        </w:tc>
      </w:tr>
    </w:tbl>
    <w:p w:rsidR="00923F92" w:rsidRPr="0055093E" w:rsidRDefault="00923F92" w:rsidP="00923F92">
      <w:pPr>
        <w:pStyle w:val="Nagwek6"/>
        <w:rPr>
          <w:iCs/>
          <w:color w:val="000000" w:themeColor="text1"/>
          <w:sz w:val="4"/>
          <w:szCs w:val="4"/>
        </w:rPr>
      </w:pPr>
    </w:p>
    <w:p w:rsidR="00923F92" w:rsidRPr="0055093E" w:rsidRDefault="004F509B" w:rsidP="00923F92">
      <w:pPr>
        <w:jc w:val="both"/>
        <w:rPr>
          <w:color w:val="000000" w:themeColor="text1"/>
          <w:sz w:val="24"/>
          <w:szCs w:val="24"/>
        </w:rPr>
      </w:pPr>
      <w:r w:rsidRPr="007A326A">
        <w:rPr>
          <w:b/>
          <w:color w:val="000000" w:themeColor="text1"/>
          <w:sz w:val="24"/>
          <w:szCs w:val="24"/>
          <w:u w:val="single"/>
        </w:rPr>
        <w:t>Wydatki bieżące</w:t>
      </w:r>
      <w:r w:rsidRPr="007A326A">
        <w:rPr>
          <w:color w:val="000000" w:themeColor="text1"/>
          <w:sz w:val="24"/>
          <w:szCs w:val="24"/>
          <w:u w:val="single"/>
        </w:rPr>
        <w:t xml:space="preserve"> w</w:t>
      </w:r>
      <w:r w:rsidR="00923F92" w:rsidRPr="007A326A">
        <w:rPr>
          <w:color w:val="000000" w:themeColor="text1"/>
          <w:sz w:val="24"/>
          <w:szCs w:val="24"/>
          <w:u w:val="single"/>
        </w:rPr>
        <w:t xml:space="preserve"> ramach realizacji zadania poniesiono</w:t>
      </w:r>
      <w:r w:rsidR="00923F92" w:rsidRPr="0055093E">
        <w:rPr>
          <w:color w:val="000000" w:themeColor="text1"/>
          <w:sz w:val="24"/>
          <w:szCs w:val="24"/>
        </w:rPr>
        <w:t xml:space="preserve"> w kwocie:</w:t>
      </w:r>
    </w:p>
    <w:p w:rsidR="00923F92" w:rsidRPr="0055093E" w:rsidRDefault="00923F92" w:rsidP="009D7DF2">
      <w:pPr>
        <w:pStyle w:val="Nagwek6"/>
        <w:numPr>
          <w:ilvl w:val="0"/>
          <w:numId w:val="301"/>
        </w:numPr>
        <w:ind w:left="284" w:hanging="284"/>
        <w:rPr>
          <w:color w:val="000000" w:themeColor="text1"/>
          <w:szCs w:val="24"/>
        </w:rPr>
      </w:pPr>
      <w:r w:rsidRPr="0055093E">
        <w:rPr>
          <w:i/>
          <w:iCs/>
          <w:color w:val="000000" w:themeColor="text1"/>
        </w:rPr>
        <w:t>119.734 zł</w:t>
      </w:r>
      <w:r w:rsidRPr="0055093E">
        <w:rPr>
          <w:color w:val="000000" w:themeColor="text1"/>
        </w:rPr>
        <w:t xml:space="preserve"> na dofinansowanie zadań z zakresu Porejestrowego Doświadczalnictwa Odmianowego (</w:t>
      </w:r>
      <w:r w:rsidRPr="0055093E">
        <w:rPr>
          <w:i/>
          <w:iCs/>
          <w:color w:val="000000" w:themeColor="text1"/>
        </w:rPr>
        <w:t>w ramach</w:t>
      </w:r>
      <w:r w:rsidRPr="0055093E">
        <w:rPr>
          <w:color w:val="000000" w:themeColor="text1"/>
        </w:rPr>
        <w:t xml:space="preserve"> </w:t>
      </w:r>
      <w:r w:rsidRPr="0055093E">
        <w:rPr>
          <w:i/>
          <w:iCs/>
          <w:color w:val="000000" w:themeColor="text1"/>
          <w:sz w:val="22"/>
          <w:szCs w:val="22"/>
        </w:rPr>
        <w:t>systemu badania wartości gospodarczej odmian ważnych gospodarczo gatunków roślin uprawnych</w:t>
      </w:r>
      <w:r w:rsidRPr="0055093E">
        <w:rPr>
          <w:color w:val="000000" w:themeColor="text1"/>
        </w:rPr>
        <w:t>),</w:t>
      </w:r>
    </w:p>
    <w:p w:rsidR="00923F92" w:rsidRPr="0055093E" w:rsidRDefault="00923F92" w:rsidP="009D7DF2">
      <w:pPr>
        <w:pStyle w:val="Akapitzlist"/>
        <w:numPr>
          <w:ilvl w:val="0"/>
          <w:numId w:val="301"/>
        </w:numPr>
        <w:ind w:left="284" w:hanging="284"/>
        <w:jc w:val="both"/>
        <w:rPr>
          <w:rFonts w:eastAsiaTheme="minorHAnsi"/>
          <w:color w:val="000000" w:themeColor="text1"/>
          <w:sz w:val="24"/>
          <w:szCs w:val="24"/>
        </w:rPr>
      </w:pPr>
      <w:r w:rsidRPr="0055093E">
        <w:rPr>
          <w:i/>
          <w:color w:val="000000" w:themeColor="text1"/>
          <w:sz w:val="24"/>
        </w:rPr>
        <w:t xml:space="preserve">26.425 zł </w:t>
      </w:r>
      <w:r w:rsidRPr="0055093E">
        <w:rPr>
          <w:color w:val="000000" w:themeColor="text1"/>
          <w:sz w:val="24"/>
        </w:rPr>
        <w:t>na koszty organizacji imprez i konkursów wspierających rolnictwo naszego województwa (</w:t>
      </w:r>
      <w:r w:rsidRPr="0055093E">
        <w:rPr>
          <w:i/>
          <w:color w:val="000000" w:themeColor="text1"/>
          <w:sz w:val="22"/>
        </w:rPr>
        <w:t>m.in. Myśliborskie Dni Karpiowe, spotkanie sołtysów, Święto chleba,   Konkurs „Leśne smaki”, Spotkanie pszczelarzy, Wystawa gołębi młodych w Czaplinku</w:t>
      </w:r>
      <w:r w:rsidRPr="0055093E">
        <w:rPr>
          <w:color w:val="000000" w:themeColor="text1"/>
          <w:sz w:val="24"/>
        </w:rPr>
        <w:t>),</w:t>
      </w:r>
    </w:p>
    <w:p w:rsidR="00923F92" w:rsidRPr="0055093E" w:rsidRDefault="00923F92" w:rsidP="009D7DF2">
      <w:pPr>
        <w:pStyle w:val="Akapitzlist"/>
        <w:numPr>
          <w:ilvl w:val="0"/>
          <w:numId w:val="301"/>
        </w:numPr>
        <w:ind w:left="284" w:hanging="284"/>
        <w:jc w:val="both"/>
        <w:rPr>
          <w:rFonts w:eastAsiaTheme="minorHAnsi"/>
          <w:color w:val="000000" w:themeColor="text1"/>
          <w:sz w:val="24"/>
          <w:szCs w:val="24"/>
        </w:rPr>
      </w:pPr>
      <w:r w:rsidRPr="0055093E">
        <w:rPr>
          <w:i/>
          <w:color w:val="000000" w:themeColor="text1"/>
          <w:sz w:val="24"/>
        </w:rPr>
        <w:t>25.243 zł</w:t>
      </w:r>
      <w:r w:rsidRPr="0055093E">
        <w:rPr>
          <w:color w:val="000000" w:themeColor="text1"/>
          <w:sz w:val="24"/>
        </w:rPr>
        <w:t xml:space="preserve"> na zakup nagród rzeczowych dla laureatów konkursów z zakresu rolnictwa (</w:t>
      </w:r>
      <w:r w:rsidRPr="0055093E">
        <w:rPr>
          <w:i/>
          <w:color w:val="000000" w:themeColor="text1"/>
          <w:sz w:val="22"/>
        </w:rPr>
        <w:t xml:space="preserve">m.in. </w:t>
      </w:r>
      <w:proofErr w:type="spellStart"/>
      <w:r w:rsidRPr="0055093E">
        <w:rPr>
          <w:i/>
          <w:color w:val="000000" w:themeColor="text1"/>
          <w:sz w:val="22"/>
        </w:rPr>
        <w:t>Żabnickie</w:t>
      </w:r>
      <w:proofErr w:type="spellEnd"/>
      <w:r w:rsidRPr="0055093E">
        <w:rPr>
          <w:i/>
          <w:color w:val="000000" w:themeColor="text1"/>
          <w:sz w:val="22"/>
        </w:rPr>
        <w:t xml:space="preserve"> lato z rybką, Złota Dynia, Łobeska Baba Wielkanocna, Święto Śledzia Bałtyckiego, trzebiatowskie Święto Kaszy, Gęsina na św. Marcina, Konkurs Palm i Pisanek</w:t>
      </w:r>
      <w:r w:rsidRPr="0055093E">
        <w:rPr>
          <w:i/>
          <w:color w:val="000000" w:themeColor="text1"/>
          <w:sz w:val="24"/>
        </w:rPr>
        <w:t>)</w:t>
      </w:r>
      <w:r w:rsidRPr="0055093E">
        <w:rPr>
          <w:color w:val="000000" w:themeColor="text1"/>
          <w:sz w:val="24"/>
        </w:rPr>
        <w:t>,</w:t>
      </w:r>
      <w:r w:rsidRPr="0055093E">
        <w:rPr>
          <w:color w:val="000000" w:themeColor="text1"/>
          <w:sz w:val="24"/>
          <w:szCs w:val="24"/>
        </w:rPr>
        <w:t xml:space="preserve"> </w:t>
      </w:r>
    </w:p>
    <w:p w:rsidR="00923F92" w:rsidRPr="0055093E" w:rsidRDefault="00923F92" w:rsidP="009D7DF2">
      <w:pPr>
        <w:pStyle w:val="Akapitzlist"/>
        <w:numPr>
          <w:ilvl w:val="0"/>
          <w:numId w:val="301"/>
        </w:numPr>
        <w:ind w:left="284" w:hanging="284"/>
        <w:jc w:val="both"/>
        <w:rPr>
          <w:color w:val="000000" w:themeColor="text1"/>
          <w:sz w:val="24"/>
        </w:rPr>
      </w:pPr>
      <w:r w:rsidRPr="0055093E">
        <w:rPr>
          <w:i/>
          <w:color w:val="000000" w:themeColor="text1"/>
          <w:sz w:val="24"/>
        </w:rPr>
        <w:t>20.165 zł</w:t>
      </w:r>
      <w:r w:rsidRPr="0055093E">
        <w:rPr>
          <w:color w:val="000000" w:themeColor="text1"/>
          <w:sz w:val="24"/>
        </w:rPr>
        <w:t xml:space="preserve"> na koszty publikacji broszur pn.: „Listy odmian” i</w:t>
      </w:r>
      <w:r w:rsidRPr="0055093E">
        <w:rPr>
          <w:rFonts w:ascii="Arial" w:hAnsi="Arial" w:cs="Arial"/>
          <w:iCs/>
          <w:color w:val="000000" w:themeColor="text1"/>
        </w:rPr>
        <w:t xml:space="preserve"> „</w:t>
      </w:r>
      <w:r w:rsidRPr="0055093E">
        <w:rPr>
          <w:color w:val="000000" w:themeColor="text1"/>
          <w:sz w:val="24"/>
        </w:rPr>
        <w:t xml:space="preserve">Zasady sprzedaży bezpośredniej w produkcji rolnej i działalności Marginalnej, Lokalnej i Ograniczonej (MLO)” oraz opracowania  nt. „Wyników porejestrowych doświadczeń odmianowych </w:t>
      </w:r>
      <w:r w:rsidRPr="0055093E">
        <w:rPr>
          <w:color w:val="000000" w:themeColor="text1"/>
          <w:sz w:val="24"/>
        </w:rPr>
        <w:br/>
        <w:t>w WZ w 2012 r.”</w:t>
      </w:r>
    </w:p>
    <w:p w:rsidR="00923F92" w:rsidRPr="0055093E" w:rsidRDefault="00923F92" w:rsidP="009D7DF2">
      <w:pPr>
        <w:pStyle w:val="Akapitzlist"/>
        <w:numPr>
          <w:ilvl w:val="0"/>
          <w:numId w:val="301"/>
        </w:numPr>
        <w:ind w:left="284" w:hanging="284"/>
        <w:jc w:val="both"/>
        <w:rPr>
          <w:rFonts w:ascii="Arial" w:hAnsi="Arial" w:cs="Arial"/>
          <w:color w:val="000000" w:themeColor="text1"/>
        </w:rPr>
      </w:pPr>
      <w:r w:rsidRPr="0055093E">
        <w:rPr>
          <w:i/>
          <w:color w:val="000000" w:themeColor="text1"/>
          <w:sz w:val="24"/>
        </w:rPr>
        <w:t>15.000 zł</w:t>
      </w:r>
      <w:r w:rsidRPr="0055093E">
        <w:rPr>
          <w:color w:val="000000" w:themeColor="text1"/>
          <w:sz w:val="24"/>
        </w:rPr>
        <w:t xml:space="preserve"> na nagrody finansowe dla laureatów konkursu „Sołtys Roku”,</w:t>
      </w:r>
    </w:p>
    <w:p w:rsidR="00923F92" w:rsidRPr="0055093E" w:rsidRDefault="00923F92" w:rsidP="009D7DF2">
      <w:pPr>
        <w:pStyle w:val="Akapitzlist"/>
        <w:numPr>
          <w:ilvl w:val="0"/>
          <w:numId w:val="301"/>
        </w:numPr>
        <w:ind w:left="284" w:hanging="284"/>
        <w:jc w:val="both"/>
        <w:rPr>
          <w:color w:val="000000" w:themeColor="text1"/>
          <w:sz w:val="24"/>
          <w:szCs w:val="24"/>
        </w:rPr>
      </w:pPr>
      <w:r w:rsidRPr="0055093E">
        <w:rPr>
          <w:i/>
          <w:iCs/>
          <w:color w:val="000000" w:themeColor="text1"/>
          <w:sz w:val="24"/>
          <w:szCs w:val="24"/>
        </w:rPr>
        <w:t>9.978 zł</w:t>
      </w:r>
      <w:r w:rsidRPr="0055093E">
        <w:rPr>
          <w:color w:val="000000" w:themeColor="text1"/>
          <w:sz w:val="24"/>
          <w:szCs w:val="24"/>
        </w:rPr>
        <w:t xml:space="preserve"> na opłacenie składki członkowskiej z tytułu uczestnictwa Województwa </w:t>
      </w:r>
      <w:r w:rsidRPr="0055093E">
        <w:rPr>
          <w:color w:val="000000" w:themeColor="text1"/>
          <w:sz w:val="24"/>
          <w:szCs w:val="24"/>
        </w:rPr>
        <w:br/>
        <w:t>w Europejskiej Sieci Dziedzictwa Kulinarnego,</w:t>
      </w:r>
    </w:p>
    <w:p w:rsidR="00923F92" w:rsidRPr="0055093E" w:rsidRDefault="00923F92" w:rsidP="009D7DF2">
      <w:pPr>
        <w:pStyle w:val="Akapitzlist"/>
        <w:numPr>
          <w:ilvl w:val="0"/>
          <w:numId w:val="301"/>
        </w:numPr>
        <w:ind w:left="284" w:hanging="284"/>
        <w:jc w:val="both"/>
        <w:rPr>
          <w:color w:val="000000" w:themeColor="text1"/>
          <w:sz w:val="24"/>
          <w:szCs w:val="24"/>
        </w:rPr>
      </w:pPr>
      <w:r w:rsidRPr="0055093E">
        <w:rPr>
          <w:i/>
          <w:color w:val="000000" w:themeColor="text1"/>
          <w:sz w:val="24"/>
          <w:szCs w:val="24"/>
        </w:rPr>
        <w:t>9.555 zł</w:t>
      </w:r>
      <w:r w:rsidRPr="0055093E">
        <w:rPr>
          <w:color w:val="000000" w:themeColor="text1"/>
          <w:sz w:val="24"/>
          <w:szCs w:val="24"/>
        </w:rPr>
        <w:t xml:space="preserve"> na koszty współorganizacji szkoleń z zakresu wypełniania obowiązku prowadzenia regionalnej gospodarki rybackiej oraz uregulowań prawnych dot. Listy Produktów Tradycyjnych oraz seminarium pn. </w:t>
      </w:r>
      <w:r w:rsidRPr="0055093E">
        <w:rPr>
          <w:rFonts w:ascii="Arial" w:hAnsi="Arial" w:cs="Arial"/>
          <w:iCs/>
          <w:color w:val="000000" w:themeColor="text1"/>
        </w:rPr>
        <w:t>„</w:t>
      </w:r>
      <w:r w:rsidRPr="0055093E">
        <w:rPr>
          <w:color w:val="000000" w:themeColor="text1"/>
          <w:sz w:val="24"/>
          <w:szCs w:val="24"/>
        </w:rPr>
        <w:t>Warsztaty polowe” w Barzkowicach kierowanego do rolników i mieszkańców wsi WZ i mającego na celu  podniesienie wiedzy praktycznej z zakresu  odpowiednio dobranych roślin,</w:t>
      </w:r>
    </w:p>
    <w:p w:rsidR="00923F92" w:rsidRPr="0055093E" w:rsidRDefault="00923F92" w:rsidP="009D7DF2">
      <w:pPr>
        <w:pStyle w:val="Akapitzlist"/>
        <w:numPr>
          <w:ilvl w:val="0"/>
          <w:numId w:val="301"/>
        </w:numPr>
        <w:ind w:left="284" w:hanging="284"/>
        <w:jc w:val="both"/>
        <w:rPr>
          <w:rFonts w:ascii="Arial" w:hAnsi="Arial" w:cs="Arial"/>
          <w:color w:val="000000" w:themeColor="text1"/>
        </w:rPr>
      </w:pPr>
      <w:r w:rsidRPr="0055093E">
        <w:rPr>
          <w:i/>
          <w:color w:val="000000" w:themeColor="text1"/>
          <w:sz w:val="24"/>
          <w:szCs w:val="24"/>
        </w:rPr>
        <w:t>7.089 zł</w:t>
      </w:r>
      <w:r w:rsidRPr="0055093E">
        <w:rPr>
          <w:color w:val="000000" w:themeColor="text1"/>
          <w:sz w:val="24"/>
          <w:szCs w:val="24"/>
        </w:rPr>
        <w:t xml:space="preserve"> na zakup materiałów promocyjnych - upominków opatrzonych  nadrukiem </w:t>
      </w:r>
      <w:r w:rsidRPr="0055093E">
        <w:rPr>
          <w:color w:val="000000" w:themeColor="text1"/>
          <w:sz w:val="24"/>
          <w:szCs w:val="24"/>
        </w:rPr>
        <w:br/>
        <w:t>w  formie logo sieci Dziedzictwa Kulinarnego Pomorza Zachodniego i logo Województwa Zachodniopomorskiego</w:t>
      </w:r>
      <w:r w:rsidRPr="0055093E">
        <w:rPr>
          <w:rFonts w:ascii="Arial" w:hAnsi="Arial" w:cs="Arial"/>
          <w:iCs/>
          <w:color w:val="000000" w:themeColor="text1"/>
        </w:rPr>
        <w:t>,</w:t>
      </w:r>
    </w:p>
    <w:p w:rsidR="00923F92" w:rsidRPr="0055093E" w:rsidRDefault="00923F92" w:rsidP="009D7DF2">
      <w:pPr>
        <w:pStyle w:val="Akapitzlist"/>
        <w:numPr>
          <w:ilvl w:val="0"/>
          <w:numId w:val="301"/>
        </w:numPr>
        <w:ind w:left="284" w:hanging="284"/>
        <w:jc w:val="both"/>
        <w:rPr>
          <w:rFonts w:ascii="Arial" w:hAnsi="Arial" w:cs="Arial"/>
          <w:color w:val="000000" w:themeColor="text1"/>
        </w:rPr>
      </w:pPr>
      <w:r w:rsidRPr="0055093E">
        <w:rPr>
          <w:i/>
          <w:color w:val="000000" w:themeColor="text1"/>
          <w:sz w:val="24"/>
          <w:szCs w:val="24"/>
        </w:rPr>
        <w:t xml:space="preserve">2.000 zł </w:t>
      </w:r>
      <w:r w:rsidRPr="0055093E">
        <w:rPr>
          <w:color w:val="000000" w:themeColor="text1"/>
          <w:sz w:val="24"/>
          <w:szCs w:val="24"/>
        </w:rPr>
        <w:t xml:space="preserve">na koszty publikacji artykułu promującego produkty tradycyjne, regionalne i lokalne naszego  województwa  - w magazynie  </w:t>
      </w:r>
      <w:r w:rsidR="00FD3405">
        <w:rPr>
          <w:color w:val="000000" w:themeColor="text1"/>
          <w:sz w:val="24"/>
          <w:szCs w:val="24"/>
        </w:rPr>
        <w:t>„</w:t>
      </w:r>
      <w:r w:rsidRPr="0055093E">
        <w:rPr>
          <w:color w:val="000000" w:themeColor="text1"/>
          <w:sz w:val="24"/>
          <w:szCs w:val="24"/>
        </w:rPr>
        <w:t>Zachodniopomorski Przedsiębiorca</w:t>
      </w:r>
      <w:r w:rsidRPr="00FD3405">
        <w:rPr>
          <w:rFonts w:ascii="Arial" w:hAnsi="Arial" w:cs="Arial"/>
          <w:color w:val="000000" w:themeColor="text1"/>
          <w:sz w:val="24"/>
        </w:rPr>
        <w:t>”</w:t>
      </w:r>
      <w:r w:rsidRPr="0055093E">
        <w:rPr>
          <w:color w:val="000000" w:themeColor="text1"/>
          <w:sz w:val="24"/>
          <w:szCs w:val="24"/>
        </w:rPr>
        <w:t>.</w:t>
      </w:r>
    </w:p>
    <w:p w:rsidR="00923F92" w:rsidRPr="00F47C8C" w:rsidRDefault="00923F92" w:rsidP="00923F92">
      <w:pPr>
        <w:pStyle w:val="Akapitzlist"/>
        <w:ind w:left="284"/>
        <w:jc w:val="both"/>
        <w:rPr>
          <w:color w:val="000000" w:themeColor="text1"/>
          <w:sz w:val="10"/>
          <w:szCs w:val="24"/>
        </w:rPr>
      </w:pPr>
    </w:p>
    <w:p w:rsidR="00923F92" w:rsidRPr="0055093E" w:rsidRDefault="00923F92" w:rsidP="00923F92">
      <w:pPr>
        <w:numPr>
          <w:ilvl w:val="0"/>
          <w:numId w:val="18"/>
        </w:numPr>
        <w:jc w:val="both"/>
        <w:rPr>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55093E">
        <w:rPr>
          <w:color w:val="000000" w:themeColor="text1"/>
          <w:sz w:val="24"/>
          <w:szCs w:val="24"/>
        </w:rPr>
        <w:t xml:space="preserve">Odchylenie w kwocie 6.311 zł wynika z: </w:t>
      </w:r>
    </w:p>
    <w:p w:rsidR="00923F92" w:rsidRPr="0055093E" w:rsidRDefault="00923F92" w:rsidP="00923F92">
      <w:pPr>
        <w:numPr>
          <w:ilvl w:val="0"/>
          <w:numId w:val="68"/>
        </w:numPr>
        <w:jc w:val="both"/>
        <w:rPr>
          <w:color w:val="000000" w:themeColor="text1"/>
          <w:sz w:val="24"/>
          <w:szCs w:val="24"/>
        </w:rPr>
      </w:pPr>
      <w:r w:rsidRPr="0055093E">
        <w:rPr>
          <w:color w:val="000000" w:themeColor="text1"/>
          <w:sz w:val="24"/>
          <w:szCs w:val="24"/>
        </w:rPr>
        <w:t xml:space="preserve">niższych, niż szacowano, kosztów poniesionych na organizację i współorganizację imprez wspierających rolnictwo naszego województwa oraz konkursów z zakresu rolnictwa, co spowodowało odchylenie w kwocie </w:t>
      </w:r>
      <w:r w:rsidRPr="0055093E">
        <w:rPr>
          <w:i/>
          <w:color w:val="000000" w:themeColor="text1"/>
          <w:sz w:val="24"/>
          <w:szCs w:val="24"/>
        </w:rPr>
        <w:t>3.311 zł,</w:t>
      </w:r>
      <w:r w:rsidRPr="0055093E">
        <w:rPr>
          <w:color w:val="000000" w:themeColor="text1"/>
          <w:sz w:val="24"/>
          <w:szCs w:val="24"/>
        </w:rPr>
        <w:t xml:space="preserve"> </w:t>
      </w:r>
    </w:p>
    <w:p w:rsidR="00923F92" w:rsidRPr="0055093E" w:rsidRDefault="00923F92" w:rsidP="00923F92">
      <w:pPr>
        <w:numPr>
          <w:ilvl w:val="0"/>
          <w:numId w:val="68"/>
        </w:numPr>
        <w:jc w:val="both"/>
        <w:rPr>
          <w:color w:val="000000" w:themeColor="text1"/>
          <w:sz w:val="24"/>
          <w:szCs w:val="24"/>
        </w:rPr>
      </w:pPr>
      <w:r w:rsidRPr="0055093E">
        <w:rPr>
          <w:color w:val="000000" w:themeColor="text1"/>
          <w:sz w:val="24"/>
          <w:szCs w:val="24"/>
        </w:rPr>
        <w:lastRenderedPageBreak/>
        <w:t xml:space="preserve">poniesienia przez Zachodniopomorski Ośrodek Doradztwa Rolniczego w Barzkowicach całości kosztów współorganizacji dwóch szkoleń nt. „Aktualny stan zorganizowania i tworzenie nowych grup producentów rolnych”, które odbyły się pod koniec 2013 roku, co przyczyniło się do powstania odchylenia w kwocie </w:t>
      </w:r>
      <w:r w:rsidRPr="0055093E">
        <w:rPr>
          <w:i/>
          <w:color w:val="000000" w:themeColor="text1"/>
          <w:sz w:val="24"/>
          <w:szCs w:val="24"/>
        </w:rPr>
        <w:t>3.000 zł</w:t>
      </w:r>
      <w:r w:rsidRPr="0055093E">
        <w:rPr>
          <w:color w:val="000000" w:themeColor="text1"/>
          <w:sz w:val="24"/>
          <w:szCs w:val="24"/>
        </w:rPr>
        <w:t xml:space="preserve">.    </w:t>
      </w:r>
    </w:p>
    <w:p w:rsidR="00923F92" w:rsidRPr="0055093E" w:rsidRDefault="00923F92" w:rsidP="00923F92">
      <w:pPr>
        <w:jc w:val="both"/>
        <w:rPr>
          <w:color w:val="000000" w:themeColor="text1"/>
          <w:sz w:val="22"/>
          <w:szCs w:val="1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10"/>
        <w:gridCol w:w="2126"/>
        <w:gridCol w:w="2126"/>
      </w:tblGrid>
      <w:tr w:rsidR="0055093E" w:rsidRPr="0055093E" w:rsidTr="003A6B6F">
        <w:tc>
          <w:tcPr>
            <w:tcW w:w="9214" w:type="dxa"/>
            <w:gridSpan w:val="4"/>
            <w:shd w:val="clear" w:color="auto" w:fill="E6E6E6"/>
          </w:tcPr>
          <w:p w:rsidR="00923F92" w:rsidRPr="0055093E" w:rsidRDefault="00923F92" w:rsidP="003A6B6F">
            <w:pPr>
              <w:pStyle w:val="Tekstprzypisudolnego"/>
              <w:rPr>
                <w:b/>
                <w:color w:val="000000" w:themeColor="text1"/>
                <w:sz w:val="24"/>
                <w:szCs w:val="24"/>
              </w:rPr>
            </w:pPr>
            <w:r w:rsidRPr="0055093E">
              <w:rPr>
                <w:b/>
                <w:i/>
                <w:color w:val="000000" w:themeColor="text1"/>
                <w:sz w:val="24"/>
                <w:szCs w:val="22"/>
              </w:rPr>
              <w:t>01041 – Program Rozwoju Obszarów Wiejskich 2007-2013</w:t>
            </w:r>
          </w:p>
        </w:tc>
      </w:tr>
      <w:tr w:rsidR="0055093E" w:rsidRPr="0055093E" w:rsidTr="003A6B6F">
        <w:tc>
          <w:tcPr>
            <w:tcW w:w="2552"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552" w:type="dxa"/>
            <w:shd w:val="clear" w:color="auto" w:fill="E6E6E6"/>
          </w:tcPr>
          <w:p w:rsidR="00923F92" w:rsidRPr="0055093E" w:rsidRDefault="00923F92" w:rsidP="003A6B6F">
            <w:pPr>
              <w:pStyle w:val="Tekstprzypisudolnego"/>
              <w:jc w:val="right"/>
              <w:rPr>
                <w:color w:val="000000" w:themeColor="text1"/>
                <w:sz w:val="24"/>
                <w:szCs w:val="24"/>
              </w:rPr>
            </w:pPr>
            <w:r w:rsidRPr="0055093E">
              <w:rPr>
                <w:color w:val="000000" w:themeColor="text1"/>
                <w:sz w:val="24"/>
                <w:szCs w:val="24"/>
              </w:rPr>
              <w:t>229.428 zł</w:t>
            </w:r>
          </w:p>
          <w:p w:rsidR="00923F92" w:rsidRPr="0055093E" w:rsidRDefault="00923F92" w:rsidP="003A6B6F">
            <w:pPr>
              <w:pStyle w:val="Tekstprzypisudolnego"/>
              <w:rPr>
                <w:color w:val="000000" w:themeColor="text1"/>
                <w:sz w:val="16"/>
                <w:szCs w:val="16"/>
              </w:rPr>
            </w:pPr>
            <w:r w:rsidRPr="0055093E">
              <w:rPr>
                <w:color w:val="000000" w:themeColor="text1"/>
                <w:sz w:val="16"/>
                <w:szCs w:val="16"/>
              </w:rPr>
              <w:t>z tego:</w:t>
            </w:r>
          </w:p>
          <w:p w:rsidR="00923F92" w:rsidRPr="0055093E" w:rsidRDefault="00923F92" w:rsidP="003A6B6F">
            <w:pPr>
              <w:pStyle w:val="Tekstprzypisudolnego"/>
              <w:rPr>
                <w:color w:val="000000" w:themeColor="text1"/>
                <w:sz w:val="24"/>
                <w:szCs w:val="24"/>
              </w:rPr>
            </w:pPr>
            <w:r w:rsidRPr="0055093E">
              <w:rPr>
                <w:color w:val="000000" w:themeColor="text1"/>
              </w:rPr>
              <w:t xml:space="preserve">bieżące </w:t>
            </w:r>
            <w:r w:rsidRPr="0055093E">
              <w:rPr>
                <w:color w:val="000000" w:themeColor="text1"/>
                <w:sz w:val="24"/>
                <w:szCs w:val="24"/>
              </w:rPr>
              <w:t xml:space="preserve">           220.228 zł</w:t>
            </w:r>
          </w:p>
          <w:p w:rsidR="00923F92" w:rsidRPr="0055093E" w:rsidRDefault="00923F92" w:rsidP="003A6B6F">
            <w:pPr>
              <w:pStyle w:val="Tekstprzypisudolnego"/>
              <w:rPr>
                <w:color w:val="000000" w:themeColor="text1"/>
                <w:sz w:val="24"/>
                <w:szCs w:val="24"/>
              </w:rPr>
            </w:pPr>
            <w:r w:rsidRPr="0055093E">
              <w:rPr>
                <w:color w:val="000000" w:themeColor="text1"/>
              </w:rPr>
              <w:t>majątkowe</w:t>
            </w:r>
            <w:r w:rsidRPr="0055093E">
              <w:rPr>
                <w:color w:val="000000" w:themeColor="text1"/>
                <w:sz w:val="24"/>
                <w:szCs w:val="24"/>
              </w:rPr>
              <w:t xml:space="preserve">           9.200 zł</w:t>
            </w:r>
          </w:p>
        </w:tc>
        <w:tc>
          <w:tcPr>
            <w:tcW w:w="2410" w:type="dxa"/>
            <w:shd w:val="clear" w:color="auto" w:fill="E6E6E6"/>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172.368 zł</w:t>
            </w:r>
          </w:p>
          <w:p w:rsidR="00923F92" w:rsidRPr="0055093E" w:rsidRDefault="00923F92" w:rsidP="003A6B6F">
            <w:pPr>
              <w:pStyle w:val="Tekstprzypisudolnego"/>
              <w:jc w:val="center"/>
              <w:rPr>
                <w:b/>
                <w:color w:val="000000" w:themeColor="text1"/>
                <w:sz w:val="16"/>
                <w:szCs w:val="16"/>
              </w:rPr>
            </w:pPr>
          </w:p>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172.368 zł</w:t>
            </w:r>
          </w:p>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 xml:space="preserve">      </w:t>
            </w:r>
            <w:r w:rsidR="0055093E">
              <w:rPr>
                <w:b/>
                <w:color w:val="000000" w:themeColor="text1"/>
                <w:sz w:val="24"/>
                <w:szCs w:val="24"/>
              </w:rPr>
              <w:t xml:space="preserve">     </w:t>
            </w:r>
            <w:r w:rsidRPr="0055093E">
              <w:rPr>
                <w:b/>
                <w:color w:val="000000" w:themeColor="text1"/>
                <w:sz w:val="24"/>
                <w:szCs w:val="24"/>
              </w:rPr>
              <w:t>0 zł</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75,1%</w:t>
            </w:r>
          </w:p>
          <w:p w:rsidR="00923F92" w:rsidRPr="0055093E" w:rsidRDefault="00923F92" w:rsidP="003A6B6F">
            <w:pPr>
              <w:pStyle w:val="Tekstprzypisudolnego"/>
              <w:jc w:val="center"/>
              <w:rPr>
                <w:color w:val="000000" w:themeColor="text1"/>
                <w:sz w:val="16"/>
                <w:szCs w:val="16"/>
              </w:rPr>
            </w:pP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78,3%</w:t>
            </w:r>
          </w:p>
          <w:p w:rsidR="00923F92" w:rsidRPr="0055093E" w:rsidRDefault="0055093E" w:rsidP="003A6B6F">
            <w:pPr>
              <w:pStyle w:val="Tekstprzypisudolnego"/>
              <w:jc w:val="center"/>
              <w:rPr>
                <w:color w:val="000000" w:themeColor="text1"/>
                <w:sz w:val="24"/>
                <w:szCs w:val="24"/>
              </w:rPr>
            </w:pPr>
            <w:r>
              <w:rPr>
                <w:color w:val="000000" w:themeColor="text1"/>
                <w:sz w:val="24"/>
                <w:szCs w:val="24"/>
              </w:rPr>
              <w:t xml:space="preserve">   </w:t>
            </w:r>
            <w:r w:rsidR="00923F92" w:rsidRPr="0055093E">
              <w:rPr>
                <w:color w:val="000000" w:themeColor="text1"/>
                <w:sz w:val="24"/>
                <w:szCs w:val="24"/>
              </w:rPr>
              <w:t>0%</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- 57.060 zł</w:t>
            </w:r>
          </w:p>
          <w:p w:rsidR="00923F92" w:rsidRPr="0055093E" w:rsidRDefault="00923F92" w:rsidP="003A6B6F">
            <w:pPr>
              <w:pStyle w:val="Tekstprzypisudolnego"/>
              <w:jc w:val="center"/>
              <w:rPr>
                <w:color w:val="000000" w:themeColor="text1"/>
                <w:sz w:val="16"/>
                <w:szCs w:val="16"/>
              </w:rPr>
            </w:pP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- 47.860 zł</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- 9.200 zł</w:t>
            </w:r>
          </w:p>
        </w:tc>
      </w:tr>
    </w:tbl>
    <w:p w:rsidR="00923F92" w:rsidRPr="0055093E" w:rsidRDefault="00923F92" w:rsidP="00923F92">
      <w:pPr>
        <w:pStyle w:val="Tekstpodstawowy2"/>
        <w:rPr>
          <w:color w:val="000000" w:themeColor="text1"/>
          <w:sz w:val="4"/>
          <w:szCs w:val="4"/>
        </w:rPr>
      </w:pPr>
    </w:p>
    <w:p w:rsidR="00923F92" w:rsidRPr="0055093E" w:rsidRDefault="00923F92" w:rsidP="00923F92">
      <w:pPr>
        <w:pStyle w:val="Tekstpodstawowy2"/>
        <w:rPr>
          <w:color w:val="000000" w:themeColor="text1"/>
          <w:szCs w:val="24"/>
        </w:rPr>
      </w:pPr>
      <w:r w:rsidRPr="007A326A">
        <w:rPr>
          <w:b/>
          <w:color w:val="000000" w:themeColor="text1"/>
          <w:szCs w:val="24"/>
          <w:u w:val="single"/>
        </w:rPr>
        <w:t xml:space="preserve">Wydatki </w:t>
      </w:r>
      <w:r w:rsidR="007A326A" w:rsidRPr="007A326A">
        <w:rPr>
          <w:b/>
          <w:color w:val="000000" w:themeColor="text1"/>
          <w:szCs w:val="24"/>
          <w:u w:val="single"/>
        </w:rPr>
        <w:t>bieżące</w:t>
      </w:r>
      <w:r w:rsidR="007A326A" w:rsidRPr="007A326A">
        <w:rPr>
          <w:color w:val="000000" w:themeColor="text1"/>
          <w:szCs w:val="24"/>
          <w:u w:val="single"/>
        </w:rPr>
        <w:t xml:space="preserve"> </w:t>
      </w:r>
      <w:r w:rsidRPr="007A326A">
        <w:rPr>
          <w:color w:val="000000" w:themeColor="text1"/>
          <w:szCs w:val="24"/>
          <w:u w:val="single"/>
        </w:rPr>
        <w:t>w tym rozdziale zostały poniesione na</w:t>
      </w:r>
      <w:r w:rsidR="007A326A" w:rsidRPr="007A326A">
        <w:rPr>
          <w:color w:val="000000" w:themeColor="text1"/>
          <w:szCs w:val="24"/>
          <w:u w:val="single"/>
        </w:rPr>
        <w:t xml:space="preserve"> zadanie</w:t>
      </w:r>
      <w:r w:rsidRPr="0055093E">
        <w:rPr>
          <w:color w:val="000000" w:themeColor="text1"/>
          <w:szCs w:val="24"/>
        </w:rPr>
        <w:t>:</w:t>
      </w:r>
    </w:p>
    <w:p w:rsidR="00923F92" w:rsidRPr="0055093E" w:rsidRDefault="00923F92" w:rsidP="00923F92">
      <w:pPr>
        <w:pStyle w:val="Tekstpodstawowy2"/>
        <w:rPr>
          <w:i/>
          <w:color w:val="000000" w:themeColor="text1"/>
          <w:sz w:val="6"/>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PROW 2007-2013 – Pomoc Techniczna w ramach Schematu I, II, III (WPF)</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55093E" w:rsidRPr="0055093E" w:rsidTr="003A6B6F">
        <w:trPr>
          <w:jc w:val="right"/>
        </w:trPr>
        <w:tc>
          <w:tcPr>
            <w:tcW w:w="2161" w:type="dxa"/>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268" w:type="dxa"/>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26" w:type="dxa"/>
          </w:tcPr>
          <w:p w:rsidR="00923F92" w:rsidRPr="0055093E" w:rsidRDefault="00923F92" w:rsidP="003A6B6F">
            <w:pPr>
              <w:pStyle w:val="Tekstprzypisudolnego"/>
              <w:jc w:val="center"/>
              <w:rPr>
                <w:color w:val="000000" w:themeColor="text1"/>
              </w:rPr>
            </w:pPr>
            <w:r w:rsidRPr="0055093E">
              <w:rPr>
                <w:color w:val="000000" w:themeColor="text1"/>
              </w:rPr>
              <w:t xml:space="preserve">Odchylenie </w:t>
            </w:r>
          </w:p>
        </w:tc>
      </w:tr>
      <w:tr w:rsidR="0055093E" w:rsidRPr="0055093E" w:rsidTr="003A6B6F">
        <w:trPr>
          <w:jc w:val="right"/>
        </w:trPr>
        <w:tc>
          <w:tcPr>
            <w:tcW w:w="2161" w:type="dxa"/>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220.228 zł</w:t>
            </w:r>
          </w:p>
        </w:tc>
        <w:tc>
          <w:tcPr>
            <w:tcW w:w="2268" w:type="dxa"/>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172.368 zł</w:t>
            </w:r>
          </w:p>
        </w:tc>
        <w:tc>
          <w:tcPr>
            <w:tcW w:w="2126" w:type="dxa"/>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78,3%</w:t>
            </w:r>
          </w:p>
        </w:tc>
        <w:tc>
          <w:tcPr>
            <w:tcW w:w="2126" w:type="dxa"/>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- 47.860  zł</w:t>
            </w:r>
          </w:p>
        </w:tc>
      </w:tr>
    </w:tbl>
    <w:p w:rsidR="00923F92" w:rsidRPr="0055093E" w:rsidRDefault="00923F92" w:rsidP="00923F92">
      <w:pPr>
        <w:pStyle w:val="Tekstpodstawowy2"/>
        <w:rPr>
          <w:color w:val="000000" w:themeColor="text1"/>
          <w:szCs w:val="24"/>
        </w:rPr>
      </w:pPr>
      <w:r w:rsidRPr="007A326A">
        <w:rPr>
          <w:color w:val="000000" w:themeColor="text1"/>
        </w:rPr>
        <w:t>Wydatki bieżące zostały poniesione na</w:t>
      </w:r>
      <w:r w:rsidRPr="0055093E">
        <w:rPr>
          <w:color w:val="000000" w:themeColor="text1"/>
        </w:rPr>
        <w:t xml:space="preserve"> opłacenie podatku VAT, stanowiącego koszt niekwalifikowalny przy realizacji projektów w ramach Pomocy Technicznej </w:t>
      </w:r>
      <w:r w:rsidRPr="0055093E">
        <w:rPr>
          <w:color w:val="000000" w:themeColor="text1"/>
          <w:szCs w:val="24"/>
        </w:rPr>
        <w:t xml:space="preserve">Programu Rozwoju Obszarów Wiejskich, </w:t>
      </w:r>
      <w:r w:rsidRPr="0055093E">
        <w:rPr>
          <w:bCs/>
          <w:color w:val="000000" w:themeColor="text1"/>
        </w:rPr>
        <w:t>Schematów:</w:t>
      </w:r>
      <w:r w:rsidRPr="0055093E">
        <w:rPr>
          <w:b/>
          <w:bCs/>
          <w:color w:val="000000" w:themeColor="text1"/>
        </w:rPr>
        <w:t xml:space="preserve"> </w:t>
      </w:r>
      <w:r w:rsidRPr="0055093E">
        <w:rPr>
          <w:b/>
          <w:color w:val="000000" w:themeColor="text1"/>
        </w:rPr>
        <w:t>I</w:t>
      </w:r>
      <w:r w:rsidRPr="0055093E">
        <w:rPr>
          <w:color w:val="000000" w:themeColor="text1"/>
        </w:rPr>
        <w:t xml:space="preserve"> – „Wzmocnienie systemu zarządzania, monitorowania, kontroli i oceny stopnia realizacji Programu”; </w:t>
      </w:r>
      <w:r w:rsidRPr="0055093E">
        <w:rPr>
          <w:b/>
          <w:color w:val="000000" w:themeColor="text1"/>
          <w:szCs w:val="24"/>
        </w:rPr>
        <w:t>II</w:t>
      </w:r>
      <w:r w:rsidRPr="0055093E">
        <w:rPr>
          <w:color w:val="000000" w:themeColor="text1"/>
          <w:szCs w:val="24"/>
        </w:rPr>
        <w:t xml:space="preserve"> – „Działania informacyjne </w:t>
      </w:r>
      <w:r w:rsidRPr="0055093E">
        <w:rPr>
          <w:color w:val="000000" w:themeColor="text1"/>
          <w:szCs w:val="24"/>
        </w:rPr>
        <w:br/>
        <w:t xml:space="preserve">i promocyjne”, </w:t>
      </w:r>
      <w:r w:rsidRPr="0055093E">
        <w:rPr>
          <w:b/>
          <w:color w:val="000000" w:themeColor="text1"/>
          <w:szCs w:val="24"/>
        </w:rPr>
        <w:t>III</w:t>
      </w:r>
      <w:r w:rsidRPr="0055093E">
        <w:rPr>
          <w:color w:val="000000" w:themeColor="text1"/>
          <w:szCs w:val="24"/>
        </w:rPr>
        <w:t xml:space="preserve"> – „Stworzenie i utrzymanie Krajowej Sieci Obszarów Wiejskich”. </w:t>
      </w:r>
    </w:p>
    <w:p w:rsidR="00923F92" w:rsidRPr="0055093E" w:rsidRDefault="00923F92" w:rsidP="00923F92">
      <w:pPr>
        <w:pStyle w:val="Tekstpodstawowy2"/>
        <w:rPr>
          <w:color w:val="000000" w:themeColor="text1"/>
          <w:sz w:val="8"/>
          <w:szCs w:val="12"/>
        </w:rPr>
      </w:pPr>
    </w:p>
    <w:p w:rsidR="00923F92" w:rsidRPr="0055093E" w:rsidRDefault="00923F92" w:rsidP="00923F92">
      <w:pPr>
        <w:numPr>
          <w:ilvl w:val="0"/>
          <w:numId w:val="18"/>
        </w:numPr>
        <w:jc w:val="both"/>
        <w:rPr>
          <w:b/>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pStyle w:val="Tekstpodstawowy2"/>
        <w:rPr>
          <w:color w:val="000000" w:themeColor="text1"/>
        </w:rPr>
      </w:pPr>
      <w:r w:rsidRPr="0055093E">
        <w:rPr>
          <w:color w:val="000000" w:themeColor="text1"/>
        </w:rPr>
        <w:t>Kwota wydatkowana na podatek VAT uzależniona jest od wielkości wydatków, które poniesiono w kwocie niższej, niż planowano, na koszty realizacji projektów w ramach Pomocy Technicznej PROW (</w:t>
      </w:r>
      <w:r w:rsidRPr="0055093E">
        <w:rPr>
          <w:i/>
          <w:color w:val="000000" w:themeColor="text1"/>
        </w:rPr>
        <w:t>szczegółowo</w:t>
      </w:r>
      <w:r w:rsidRPr="0055093E">
        <w:rPr>
          <w:color w:val="000000" w:themeColor="text1"/>
        </w:rPr>
        <w:t xml:space="preserve"> </w:t>
      </w:r>
      <w:r w:rsidRPr="0055093E">
        <w:rPr>
          <w:i/>
          <w:color w:val="000000" w:themeColor="text1"/>
        </w:rPr>
        <w:t xml:space="preserve">opisane w pkt. 4. </w:t>
      </w:r>
      <w:r w:rsidRPr="0055093E">
        <w:rPr>
          <w:i/>
          <w:color w:val="000000" w:themeColor="text1"/>
          <w:szCs w:val="24"/>
        </w:rPr>
        <w:t>Dochody</w:t>
      </w:r>
      <w:r w:rsidRPr="0055093E">
        <w:rPr>
          <w:i/>
          <w:color w:val="000000" w:themeColor="text1"/>
        </w:rPr>
        <w:t xml:space="preserve"> i wydatki budżetu województwa zachodniopomorskiego związane  z  realizacją  zadań  zleconych z zakresu administracji rządowej, dział 010, poz. 10</w:t>
      </w:r>
      <w:r w:rsidRPr="0055093E">
        <w:rPr>
          <w:color w:val="000000" w:themeColor="text1"/>
        </w:rPr>
        <w:t xml:space="preserve">). </w:t>
      </w:r>
    </w:p>
    <w:p w:rsidR="00923F92" w:rsidRDefault="00923F92" w:rsidP="00923F92">
      <w:pPr>
        <w:pStyle w:val="Tekstpodstawowy2"/>
        <w:rPr>
          <w:color w:val="000000" w:themeColor="text1"/>
          <w:sz w:val="10"/>
          <w:szCs w:val="8"/>
        </w:rPr>
      </w:pPr>
    </w:p>
    <w:p w:rsidR="007A326A" w:rsidRDefault="007A326A" w:rsidP="00923F92">
      <w:pPr>
        <w:pStyle w:val="Tekstpodstawowy2"/>
        <w:rPr>
          <w:color w:val="000000" w:themeColor="text1"/>
          <w:szCs w:val="24"/>
          <w:u w:val="single"/>
        </w:rPr>
      </w:pPr>
      <w:r w:rsidRPr="007A326A">
        <w:rPr>
          <w:b/>
          <w:color w:val="000000" w:themeColor="text1"/>
          <w:szCs w:val="24"/>
          <w:u w:val="single"/>
        </w:rPr>
        <w:t>Wydatki majątkowe</w:t>
      </w:r>
      <w:r w:rsidRPr="007A326A">
        <w:rPr>
          <w:color w:val="000000" w:themeColor="text1"/>
          <w:szCs w:val="24"/>
          <w:u w:val="single"/>
        </w:rPr>
        <w:t xml:space="preserve"> zaplanowane </w:t>
      </w:r>
      <w:r>
        <w:rPr>
          <w:color w:val="000000" w:themeColor="text1"/>
          <w:szCs w:val="24"/>
          <w:u w:val="single"/>
        </w:rPr>
        <w:t>w ramach tego rozdziału na zadanie:</w:t>
      </w:r>
    </w:p>
    <w:p w:rsidR="007A326A" w:rsidRPr="0055093E" w:rsidRDefault="007A326A" w:rsidP="00923F92">
      <w:pPr>
        <w:pStyle w:val="Tekstpodstawowy2"/>
        <w:rPr>
          <w:color w:val="000000" w:themeColor="text1"/>
          <w:sz w:val="10"/>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PROW 2007-2013 – Pomoc Techniczna w ramach Schematu I, II, </w:t>
      </w:r>
      <w:r w:rsidRPr="0055093E">
        <w:rPr>
          <w:b/>
          <w:i/>
          <w:color w:val="000000" w:themeColor="text1"/>
          <w:sz w:val="28"/>
          <w:szCs w:val="28"/>
        </w:rPr>
        <w:br/>
        <w:t>III – zakupy inwestycyjne (WPF)</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55093E" w:rsidRPr="0055093E" w:rsidTr="003A6B6F">
        <w:trPr>
          <w:jc w:val="right"/>
        </w:trPr>
        <w:tc>
          <w:tcPr>
            <w:tcW w:w="2161" w:type="dxa"/>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268" w:type="dxa"/>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26" w:type="dxa"/>
          </w:tcPr>
          <w:p w:rsidR="00923F92" w:rsidRPr="0055093E" w:rsidRDefault="00923F92" w:rsidP="003A6B6F">
            <w:pPr>
              <w:pStyle w:val="Tekstprzypisudolnego"/>
              <w:jc w:val="center"/>
              <w:rPr>
                <w:color w:val="000000" w:themeColor="text1"/>
              </w:rPr>
            </w:pPr>
            <w:r w:rsidRPr="0055093E">
              <w:rPr>
                <w:color w:val="000000" w:themeColor="text1"/>
              </w:rPr>
              <w:t xml:space="preserve">Odchylenie </w:t>
            </w:r>
          </w:p>
        </w:tc>
      </w:tr>
      <w:tr w:rsidR="0055093E" w:rsidRPr="0055093E" w:rsidTr="003A6B6F">
        <w:trPr>
          <w:jc w:val="right"/>
        </w:trPr>
        <w:tc>
          <w:tcPr>
            <w:tcW w:w="2161" w:type="dxa"/>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9.200 zł</w:t>
            </w:r>
          </w:p>
        </w:tc>
        <w:tc>
          <w:tcPr>
            <w:tcW w:w="2268" w:type="dxa"/>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0 zł</w:t>
            </w:r>
          </w:p>
        </w:tc>
        <w:tc>
          <w:tcPr>
            <w:tcW w:w="2126" w:type="dxa"/>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0%</w:t>
            </w:r>
          </w:p>
        </w:tc>
        <w:tc>
          <w:tcPr>
            <w:tcW w:w="2126" w:type="dxa"/>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- 9.200  zł</w:t>
            </w:r>
          </w:p>
        </w:tc>
      </w:tr>
    </w:tbl>
    <w:p w:rsidR="00923F92" w:rsidRPr="0055093E" w:rsidRDefault="00923F92" w:rsidP="00923F92">
      <w:pPr>
        <w:pStyle w:val="Tekstpodstawowy2"/>
        <w:rPr>
          <w:color w:val="000000" w:themeColor="text1"/>
          <w:sz w:val="2"/>
        </w:rPr>
      </w:pPr>
    </w:p>
    <w:p w:rsidR="007A326A" w:rsidRPr="007A326A" w:rsidRDefault="007A326A" w:rsidP="007A326A">
      <w:pPr>
        <w:ind w:left="360"/>
        <w:jc w:val="both"/>
        <w:rPr>
          <w:b/>
          <w:i/>
          <w:color w:val="000000" w:themeColor="text1"/>
          <w:sz w:val="6"/>
          <w:szCs w:val="24"/>
          <w:u w:val="single"/>
        </w:rPr>
      </w:pPr>
    </w:p>
    <w:p w:rsidR="00923F92" w:rsidRPr="0055093E" w:rsidRDefault="00923F92" w:rsidP="00923F92">
      <w:pPr>
        <w:numPr>
          <w:ilvl w:val="0"/>
          <w:numId w:val="18"/>
        </w:numPr>
        <w:jc w:val="both"/>
        <w:rPr>
          <w:b/>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7A326A">
        <w:rPr>
          <w:color w:val="000000" w:themeColor="text1"/>
          <w:sz w:val="24"/>
          <w:szCs w:val="24"/>
        </w:rPr>
        <w:t>Wydatki zaplanowane na</w:t>
      </w:r>
      <w:r w:rsidRPr="0055093E">
        <w:rPr>
          <w:color w:val="000000" w:themeColor="text1"/>
          <w:sz w:val="24"/>
          <w:szCs w:val="24"/>
        </w:rPr>
        <w:t xml:space="preserve"> podatek VAT</w:t>
      </w:r>
      <w:r w:rsidR="007A326A">
        <w:rPr>
          <w:color w:val="000000" w:themeColor="text1"/>
          <w:sz w:val="24"/>
          <w:szCs w:val="24"/>
        </w:rPr>
        <w:t>,</w:t>
      </w:r>
      <w:r w:rsidRPr="0055093E">
        <w:rPr>
          <w:color w:val="000000" w:themeColor="text1"/>
          <w:sz w:val="24"/>
          <w:szCs w:val="24"/>
        </w:rPr>
        <w:t xml:space="preserve"> nie zostały zrealizowane w związku </w:t>
      </w:r>
      <w:r w:rsidRPr="0055093E">
        <w:rPr>
          <w:color w:val="000000" w:themeColor="text1"/>
          <w:sz w:val="24"/>
          <w:szCs w:val="24"/>
        </w:rPr>
        <w:br/>
        <w:t xml:space="preserve">z unieważnieniem przetargu na dostawę sprzętu komputerowego. </w:t>
      </w:r>
    </w:p>
    <w:p w:rsidR="00923F92" w:rsidRPr="00F47C8C" w:rsidRDefault="00923F92" w:rsidP="00923F92">
      <w:pPr>
        <w:pStyle w:val="Tekstpodstawowy2"/>
        <w:rPr>
          <w:color w:val="000000" w:themeColor="text1"/>
          <w:sz w:val="20"/>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55093E" w:rsidRPr="0055093E" w:rsidTr="003A6B6F">
        <w:tc>
          <w:tcPr>
            <w:tcW w:w="9214" w:type="dxa"/>
            <w:gridSpan w:val="4"/>
            <w:shd w:val="clear" w:color="auto" w:fill="E6E6E6"/>
          </w:tcPr>
          <w:p w:rsidR="00923F92" w:rsidRPr="0055093E" w:rsidRDefault="00923F92" w:rsidP="003A6B6F">
            <w:pPr>
              <w:pStyle w:val="Tekstprzypisudolnego"/>
              <w:rPr>
                <w:b/>
                <w:color w:val="000000" w:themeColor="text1"/>
                <w:sz w:val="24"/>
                <w:szCs w:val="24"/>
              </w:rPr>
            </w:pPr>
            <w:r w:rsidRPr="0055093E">
              <w:rPr>
                <w:b/>
                <w:i/>
                <w:color w:val="000000" w:themeColor="text1"/>
                <w:sz w:val="24"/>
                <w:szCs w:val="24"/>
              </w:rPr>
              <w:t>01042 – Wyłączenie gruntów z produkcji rolnej</w:t>
            </w:r>
          </w:p>
        </w:tc>
      </w:tr>
      <w:tr w:rsidR="0055093E" w:rsidRPr="0055093E" w:rsidTr="003A6B6F">
        <w:tc>
          <w:tcPr>
            <w:tcW w:w="241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410" w:type="dxa"/>
            <w:shd w:val="clear" w:color="auto" w:fill="E6E6E6"/>
          </w:tcPr>
          <w:p w:rsidR="00923F92" w:rsidRPr="0055093E" w:rsidRDefault="00923F92" w:rsidP="003A6B6F">
            <w:pPr>
              <w:pStyle w:val="Tekstprzypisudolnego"/>
              <w:jc w:val="right"/>
              <w:rPr>
                <w:color w:val="000000" w:themeColor="text1"/>
                <w:sz w:val="24"/>
                <w:szCs w:val="24"/>
              </w:rPr>
            </w:pPr>
            <w:r w:rsidRPr="0055093E">
              <w:rPr>
                <w:color w:val="000000" w:themeColor="text1"/>
                <w:sz w:val="24"/>
                <w:szCs w:val="24"/>
              </w:rPr>
              <w:t>9.015.917 zł</w:t>
            </w:r>
          </w:p>
          <w:p w:rsidR="00923F92" w:rsidRPr="0055093E" w:rsidRDefault="00923F92" w:rsidP="003A6B6F">
            <w:pPr>
              <w:pStyle w:val="Tekstprzypisudolnego"/>
              <w:rPr>
                <w:color w:val="000000" w:themeColor="text1"/>
                <w:sz w:val="16"/>
                <w:szCs w:val="16"/>
              </w:rPr>
            </w:pPr>
            <w:r w:rsidRPr="0055093E">
              <w:rPr>
                <w:color w:val="000000" w:themeColor="text1"/>
                <w:sz w:val="16"/>
                <w:szCs w:val="16"/>
              </w:rPr>
              <w:t>z tego:</w:t>
            </w:r>
          </w:p>
          <w:p w:rsidR="00923F92" w:rsidRPr="0055093E" w:rsidRDefault="00923F92" w:rsidP="003A6B6F">
            <w:pPr>
              <w:pStyle w:val="Tekstprzypisudolnego"/>
              <w:rPr>
                <w:color w:val="000000" w:themeColor="text1"/>
                <w:sz w:val="24"/>
                <w:szCs w:val="24"/>
              </w:rPr>
            </w:pPr>
            <w:r w:rsidRPr="0055093E">
              <w:rPr>
                <w:color w:val="000000" w:themeColor="text1"/>
              </w:rPr>
              <w:t xml:space="preserve">bieżące </w:t>
            </w:r>
            <w:r w:rsidRPr="0055093E">
              <w:rPr>
                <w:color w:val="000000" w:themeColor="text1"/>
                <w:sz w:val="24"/>
                <w:szCs w:val="24"/>
              </w:rPr>
              <w:t xml:space="preserve">        210.717 zł</w:t>
            </w:r>
          </w:p>
          <w:p w:rsidR="00923F92" w:rsidRPr="0055093E" w:rsidRDefault="00923F92" w:rsidP="003A6B6F">
            <w:pPr>
              <w:pStyle w:val="Tekstprzypisudolnego"/>
              <w:rPr>
                <w:color w:val="000000" w:themeColor="text1"/>
                <w:sz w:val="24"/>
                <w:szCs w:val="24"/>
              </w:rPr>
            </w:pPr>
            <w:r w:rsidRPr="0055093E">
              <w:rPr>
                <w:color w:val="000000" w:themeColor="text1"/>
              </w:rPr>
              <w:t>majątkowe</w:t>
            </w:r>
            <w:r w:rsidRPr="0055093E">
              <w:rPr>
                <w:color w:val="000000" w:themeColor="text1"/>
                <w:sz w:val="24"/>
                <w:szCs w:val="24"/>
              </w:rPr>
              <w:t xml:space="preserve"> 8.805.200 zł</w:t>
            </w:r>
          </w:p>
        </w:tc>
        <w:tc>
          <w:tcPr>
            <w:tcW w:w="2410" w:type="dxa"/>
            <w:shd w:val="clear" w:color="auto" w:fill="E6E6E6"/>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7.261.201 zł</w:t>
            </w:r>
          </w:p>
          <w:p w:rsidR="00923F92" w:rsidRPr="0055093E" w:rsidRDefault="00923F92" w:rsidP="003A6B6F">
            <w:pPr>
              <w:pStyle w:val="Tekstprzypisudolnego"/>
              <w:jc w:val="center"/>
              <w:rPr>
                <w:b/>
                <w:color w:val="000000" w:themeColor="text1"/>
                <w:sz w:val="16"/>
                <w:szCs w:val="16"/>
              </w:rPr>
            </w:pPr>
          </w:p>
          <w:p w:rsidR="00923F92" w:rsidRPr="0055093E" w:rsidRDefault="0055093E" w:rsidP="003A6B6F">
            <w:pPr>
              <w:pStyle w:val="Tekstprzypisudolnego"/>
              <w:jc w:val="center"/>
              <w:rPr>
                <w:b/>
                <w:color w:val="000000" w:themeColor="text1"/>
                <w:sz w:val="24"/>
                <w:szCs w:val="24"/>
              </w:rPr>
            </w:pPr>
            <w:r>
              <w:rPr>
                <w:b/>
                <w:color w:val="000000" w:themeColor="text1"/>
                <w:sz w:val="24"/>
                <w:szCs w:val="24"/>
              </w:rPr>
              <w:t xml:space="preserve">    </w:t>
            </w:r>
            <w:r w:rsidR="00923F92" w:rsidRPr="0055093E">
              <w:rPr>
                <w:b/>
                <w:color w:val="000000" w:themeColor="text1"/>
                <w:sz w:val="24"/>
                <w:szCs w:val="24"/>
              </w:rPr>
              <w:t>208.440 zł</w:t>
            </w:r>
          </w:p>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 xml:space="preserve"> 7.052.761 zł</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80,5%</w:t>
            </w:r>
          </w:p>
          <w:p w:rsidR="00923F92" w:rsidRPr="0055093E" w:rsidRDefault="00923F92" w:rsidP="003A6B6F">
            <w:pPr>
              <w:pStyle w:val="Tekstprzypisudolnego"/>
              <w:jc w:val="center"/>
              <w:rPr>
                <w:color w:val="000000" w:themeColor="text1"/>
                <w:sz w:val="16"/>
                <w:szCs w:val="16"/>
              </w:rPr>
            </w:pP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98,9%</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80,1%</w:t>
            </w:r>
          </w:p>
        </w:tc>
        <w:tc>
          <w:tcPr>
            <w:tcW w:w="2268"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- 1.754.716 zł</w:t>
            </w:r>
          </w:p>
          <w:p w:rsidR="00923F92" w:rsidRPr="0055093E" w:rsidRDefault="00923F92" w:rsidP="003A6B6F">
            <w:pPr>
              <w:pStyle w:val="Tekstprzypisudolnego"/>
              <w:jc w:val="center"/>
              <w:rPr>
                <w:color w:val="000000" w:themeColor="text1"/>
                <w:sz w:val="16"/>
                <w:szCs w:val="16"/>
              </w:rPr>
            </w:pP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xml:space="preserve">     </w:t>
            </w:r>
            <w:r w:rsidR="0055093E">
              <w:rPr>
                <w:color w:val="000000" w:themeColor="text1"/>
                <w:sz w:val="24"/>
                <w:szCs w:val="24"/>
              </w:rPr>
              <w:t xml:space="preserve">  </w:t>
            </w:r>
            <w:r w:rsidRPr="0055093E">
              <w:rPr>
                <w:color w:val="000000" w:themeColor="text1"/>
                <w:sz w:val="24"/>
                <w:szCs w:val="24"/>
              </w:rPr>
              <w:t xml:space="preserve"> -2.277 zł</w:t>
            </w:r>
          </w:p>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- 1.752.439 zł</w:t>
            </w:r>
          </w:p>
        </w:tc>
      </w:tr>
    </w:tbl>
    <w:p w:rsidR="00923F92" w:rsidRPr="00F37BA4" w:rsidRDefault="00923F92" w:rsidP="00923F92">
      <w:pPr>
        <w:pStyle w:val="Tekstpodstawowy2"/>
        <w:rPr>
          <w:b/>
          <w:color w:val="000000" w:themeColor="text1"/>
          <w:sz w:val="12"/>
          <w:szCs w:val="18"/>
        </w:rPr>
      </w:pPr>
    </w:p>
    <w:p w:rsidR="007A326A" w:rsidRPr="007A326A" w:rsidRDefault="007A326A" w:rsidP="007A326A">
      <w:pPr>
        <w:rPr>
          <w:b/>
          <w:color w:val="000000" w:themeColor="text1"/>
          <w:sz w:val="4"/>
          <w:szCs w:val="24"/>
          <w:u w:val="single"/>
        </w:rPr>
      </w:pPr>
    </w:p>
    <w:p w:rsidR="007A326A" w:rsidRPr="004F509B" w:rsidRDefault="007A326A" w:rsidP="007A326A">
      <w:pPr>
        <w:rPr>
          <w:b/>
          <w:color w:val="000000" w:themeColor="text1"/>
          <w:sz w:val="24"/>
          <w:szCs w:val="24"/>
        </w:rPr>
      </w:pPr>
      <w:r w:rsidRPr="004F509B">
        <w:rPr>
          <w:b/>
          <w:color w:val="000000" w:themeColor="text1"/>
          <w:sz w:val="24"/>
          <w:szCs w:val="24"/>
          <w:u w:val="single"/>
        </w:rPr>
        <w:t xml:space="preserve">Wydatki bieżące </w:t>
      </w:r>
      <w:r w:rsidRPr="004F509B">
        <w:rPr>
          <w:color w:val="000000" w:themeColor="text1"/>
          <w:sz w:val="24"/>
          <w:szCs w:val="24"/>
          <w:u w:val="single"/>
        </w:rPr>
        <w:t>w tym rozdziale zostały poniesione na</w:t>
      </w:r>
      <w:r>
        <w:rPr>
          <w:color w:val="000000" w:themeColor="text1"/>
          <w:sz w:val="24"/>
          <w:szCs w:val="24"/>
          <w:u w:val="single"/>
        </w:rPr>
        <w:t xml:space="preserve"> zadania</w:t>
      </w:r>
      <w:r w:rsidRPr="004F509B">
        <w:rPr>
          <w:color w:val="000000" w:themeColor="text1"/>
          <w:sz w:val="24"/>
          <w:szCs w:val="24"/>
        </w:rPr>
        <w:t>:</w:t>
      </w:r>
    </w:p>
    <w:p w:rsidR="00923F92" w:rsidRPr="000218AE" w:rsidRDefault="00923F92" w:rsidP="00923F92">
      <w:pPr>
        <w:pStyle w:val="Tekstprzypisudolnego"/>
        <w:jc w:val="both"/>
        <w:rPr>
          <w:b/>
          <w:i/>
          <w:color w:val="000000" w:themeColor="text1"/>
          <w:sz w:val="10"/>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 xml:space="preserve">Pozostałe zadania w zakresie ochrony gruntów rolnych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64.000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61.723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96,4%</w:t>
            </w:r>
          </w:p>
        </w:tc>
        <w:tc>
          <w:tcPr>
            <w:tcW w:w="2268" w:type="dxa"/>
            <w:shd w:val="clear" w:color="auto" w:fill="auto"/>
          </w:tcPr>
          <w:p w:rsidR="00923F92" w:rsidRPr="0055093E" w:rsidRDefault="0055093E" w:rsidP="003A6B6F">
            <w:pPr>
              <w:pStyle w:val="Tekstprzypisudolnego"/>
              <w:jc w:val="center"/>
              <w:rPr>
                <w:color w:val="000000" w:themeColor="text1"/>
                <w:sz w:val="24"/>
                <w:szCs w:val="24"/>
              </w:rPr>
            </w:pPr>
            <w:r>
              <w:rPr>
                <w:color w:val="000000" w:themeColor="text1"/>
                <w:sz w:val="24"/>
                <w:szCs w:val="24"/>
              </w:rPr>
              <w:t xml:space="preserve">   </w:t>
            </w:r>
            <w:r w:rsidR="00923F92" w:rsidRPr="0055093E">
              <w:rPr>
                <w:color w:val="000000" w:themeColor="text1"/>
                <w:sz w:val="24"/>
                <w:szCs w:val="24"/>
              </w:rPr>
              <w:t>- 2.277 zł</w:t>
            </w:r>
          </w:p>
        </w:tc>
      </w:tr>
    </w:tbl>
    <w:p w:rsidR="00923F92" w:rsidRPr="0055093E" w:rsidRDefault="00923F92" w:rsidP="00923F92">
      <w:pPr>
        <w:jc w:val="both"/>
        <w:rPr>
          <w:color w:val="000000" w:themeColor="text1"/>
          <w:sz w:val="24"/>
        </w:rPr>
      </w:pPr>
      <w:r w:rsidRPr="007A326A">
        <w:rPr>
          <w:color w:val="000000" w:themeColor="text1"/>
          <w:sz w:val="24"/>
        </w:rPr>
        <w:t>Wydatki bieżące</w:t>
      </w:r>
      <w:r w:rsidRPr="0055093E">
        <w:rPr>
          <w:color w:val="000000" w:themeColor="text1"/>
          <w:sz w:val="24"/>
        </w:rPr>
        <w:t xml:space="preserve"> w podanej wysokości zostały poniesione w kwocie:</w:t>
      </w:r>
    </w:p>
    <w:p w:rsidR="00923F92" w:rsidRPr="0055093E" w:rsidRDefault="00923F92" w:rsidP="00923F92">
      <w:pPr>
        <w:numPr>
          <w:ilvl w:val="0"/>
          <w:numId w:val="75"/>
        </w:numPr>
        <w:jc w:val="both"/>
        <w:rPr>
          <w:color w:val="000000" w:themeColor="text1"/>
          <w:sz w:val="24"/>
          <w:szCs w:val="24"/>
        </w:rPr>
      </w:pPr>
      <w:r w:rsidRPr="0055093E">
        <w:rPr>
          <w:i/>
          <w:color w:val="000000" w:themeColor="text1"/>
          <w:sz w:val="24"/>
          <w:szCs w:val="24"/>
        </w:rPr>
        <w:t>8.236 zł</w:t>
      </w:r>
      <w:r w:rsidRPr="0055093E">
        <w:rPr>
          <w:color w:val="000000" w:themeColor="text1"/>
          <w:sz w:val="24"/>
          <w:szCs w:val="24"/>
        </w:rPr>
        <w:t xml:space="preserve"> (80%</w:t>
      </w:r>
      <w:r w:rsidR="00644285" w:rsidRPr="0055093E">
        <w:rPr>
          <w:color w:val="000000" w:themeColor="text1"/>
          <w:sz w:val="24"/>
          <w:szCs w:val="24"/>
        </w:rPr>
        <w:t xml:space="preserve"> planu) na koszty postępowania </w:t>
      </w:r>
      <w:r w:rsidRPr="0055093E">
        <w:rPr>
          <w:color w:val="000000" w:themeColor="text1"/>
          <w:sz w:val="24"/>
          <w:szCs w:val="24"/>
        </w:rPr>
        <w:t>egzekucyjnego w administracji  związanego z wyłączeniem gruntów rolnych z produkcji</w:t>
      </w:r>
      <w:r w:rsidR="0096447F">
        <w:rPr>
          <w:color w:val="000000" w:themeColor="text1"/>
          <w:sz w:val="24"/>
          <w:szCs w:val="24"/>
        </w:rPr>
        <w:t xml:space="preserve"> </w:t>
      </w:r>
      <w:r w:rsidR="0096447F" w:rsidRPr="0096447F">
        <w:rPr>
          <w:sz w:val="24"/>
          <w:szCs w:val="24"/>
        </w:rPr>
        <w:t>i prowadzonego przez Urzędy Skarbowe</w:t>
      </w:r>
      <w:r w:rsidRPr="0055093E">
        <w:rPr>
          <w:color w:val="000000" w:themeColor="text1"/>
          <w:sz w:val="24"/>
          <w:szCs w:val="24"/>
        </w:rPr>
        <w:t>,</w:t>
      </w:r>
    </w:p>
    <w:p w:rsidR="00923F92" w:rsidRPr="0055093E" w:rsidRDefault="00923F92" w:rsidP="00923F92">
      <w:pPr>
        <w:numPr>
          <w:ilvl w:val="0"/>
          <w:numId w:val="75"/>
        </w:numPr>
        <w:jc w:val="both"/>
        <w:rPr>
          <w:color w:val="000000" w:themeColor="text1"/>
          <w:sz w:val="24"/>
          <w:szCs w:val="24"/>
        </w:rPr>
      </w:pPr>
      <w:r w:rsidRPr="0055093E">
        <w:rPr>
          <w:i/>
          <w:color w:val="000000" w:themeColor="text1"/>
          <w:sz w:val="24"/>
          <w:szCs w:val="24"/>
        </w:rPr>
        <w:lastRenderedPageBreak/>
        <w:t>53.487 zł</w:t>
      </w:r>
      <w:r w:rsidR="00437D08">
        <w:rPr>
          <w:color w:val="000000" w:themeColor="text1"/>
          <w:sz w:val="24"/>
          <w:szCs w:val="24"/>
        </w:rPr>
        <w:t xml:space="preserve"> (99,6%) na zwrot nadpłat</w:t>
      </w:r>
      <w:r w:rsidR="00433704">
        <w:rPr>
          <w:color w:val="000000" w:themeColor="text1"/>
          <w:sz w:val="24"/>
          <w:szCs w:val="24"/>
        </w:rPr>
        <w:t xml:space="preserve"> osobom fizycznym i prawnym, które w nadmiarze </w:t>
      </w:r>
      <w:proofErr w:type="spellStart"/>
      <w:r w:rsidR="00433704">
        <w:rPr>
          <w:color w:val="000000" w:themeColor="text1"/>
          <w:sz w:val="24"/>
          <w:szCs w:val="24"/>
        </w:rPr>
        <w:t>uiszczyły</w:t>
      </w:r>
      <w:proofErr w:type="spellEnd"/>
      <w:r w:rsidR="00433704">
        <w:rPr>
          <w:color w:val="000000" w:themeColor="text1"/>
          <w:sz w:val="24"/>
          <w:szCs w:val="24"/>
        </w:rPr>
        <w:t xml:space="preserve"> </w:t>
      </w:r>
      <w:r w:rsidRPr="0055093E">
        <w:rPr>
          <w:color w:val="000000" w:themeColor="text1"/>
          <w:sz w:val="24"/>
          <w:szCs w:val="24"/>
        </w:rPr>
        <w:t>opłaty z tytułu wyłączenia gruntów rolnych z produkcji.</w:t>
      </w:r>
    </w:p>
    <w:p w:rsidR="00923F92" w:rsidRPr="005D518F" w:rsidRDefault="00923F92" w:rsidP="00923F92">
      <w:pPr>
        <w:pStyle w:val="Tekstpodstawowy2"/>
        <w:rPr>
          <w:color w:val="000000" w:themeColor="text1"/>
          <w:sz w:val="6"/>
          <w:szCs w:val="16"/>
        </w:rPr>
      </w:pPr>
    </w:p>
    <w:p w:rsidR="00923F92" w:rsidRPr="0055093E" w:rsidRDefault="00923F92" w:rsidP="00923F92">
      <w:pPr>
        <w:numPr>
          <w:ilvl w:val="0"/>
          <w:numId w:val="18"/>
        </w:numPr>
        <w:jc w:val="both"/>
        <w:rPr>
          <w:b/>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pStyle w:val="Tekstpodstawowy2"/>
        <w:rPr>
          <w:color w:val="000000" w:themeColor="text1"/>
          <w:szCs w:val="24"/>
        </w:rPr>
      </w:pPr>
      <w:r w:rsidRPr="0055093E">
        <w:rPr>
          <w:color w:val="000000" w:themeColor="text1"/>
          <w:szCs w:val="24"/>
        </w:rPr>
        <w:t>Kwota odchylenia wynika:</w:t>
      </w:r>
    </w:p>
    <w:p w:rsidR="0096447F" w:rsidRPr="0096447F" w:rsidRDefault="0096447F" w:rsidP="0096447F">
      <w:pPr>
        <w:pStyle w:val="Tekstpodstawowy2"/>
        <w:numPr>
          <w:ilvl w:val="0"/>
          <w:numId w:val="76"/>
        </w:numPr>
        <w:ind w:left="142" w:hanging="142"/>
        <w:rPr>
          <w:sz w:val="20"/>
        </w:rPr>
      </w:pPr>
      <w:r w:rsidRPr="0096447F">
        <w:rPr>
          <w:szCs w:val="24"/>
        </w:rPr>
        <w:t xml:space="preserve">z mniejszej liczby załatwionych w 2013 roku  spraw związanych z egzekucją należności </w:t>
      </w:r>
      <w:r w:rsidRPr="0096447F">
        <w:rPr>
          <w:szCs w:val="24"/>
        </w:rPr>
        <w:br/>
        <w:t xml:space="preserve">z tytułu wyłączenia gruntów  rolnych z produkcji, co przyczyniło się do poniesienia niższych kosztów z tym związanych oraz do powstania odchylenia w kwocie  </w:t>
      </w:r>
      <w:r w:rsidRPr="0096447F">
        <w:rPr>
          <w:szCs w:val="24"/>
        </w:rPr>
        <w:br/>
      </w:r>
      <w:r w:rsidRPr="0096447F">
        <w:rPr>
          <w:i/>
          <w:szCs w:val="24"/>
        </w:rPr>
        <w:t>2.064 zł</w:t>
      </w:r>
      <w:r w:rsidRPr="0096447F">
        <w:rPr>
          <w:szCs w:val="24"/>
        </w:rPr>
        <w:t>,</w:t>
      </w:r>
    </w:p>
    <w:p w:rsidR="00923F92" w:rsidRPr="0096447F" w:rsidRDefault="0096447F" w:rsidP="0096447F">
      <w:pPr>
        <w:pStyle w:val="Tekstpodstawowy2"/>
        <w:numPr>
          <w:ilvl w:val="0"/>
          <w:numId w:val="76"/>
        </w:numPr>
        <w:ind w:left="142" w:hanging="142"/>
        <w:rPr>
          <w:sz w:val="20"/>
        </w:rPr>
      </w:pPr>
      <w:r w:rsidRPr="0096447F">
        <w:rPr>
          <w:szCs w:val="24"/>
        </w:rPr>
        <w:t xml:space="preserve">zwrotów stwierdzonych nadpłat (dokonanych przez zobowiązanych do wnoszenia opłat za wyłączenie gruntów rolnych z produkcji), m.in. w wyniku wygaszenia przez Starostę Stargardzkiego decyzji dot. naliczania opłat jednorazowych z tyt. wyłączenia gruntów rolnych z produkcji, co przyczyniło się do powstania odchylenia w kwocie </w:t>
      </w:r>
      <w:r w:rsidRPr="0096447F">
        <w:rPr>
          <w:i/>
          <w:szCs w:val="24"/>
        </w:rPr>
        <w:t>213 zł</w:t>
      </w:r>
      <w:r w:rsidR="00923F92" w:rsidRPr="0096447F">
        <w:rPr>
          <w:szCs w:val="24"/>
        </w:rPr>
        <w:t>.</w:t>
      </w:r>
    </w:p>
    <w:p w:rsidR="00923F92" w:rsidRPr="0055093E" w:rsidRDefault="00923F92" w:rsidP="00923F92">
      <w:pPr>
        <w:pStyle w:val="Tekstpodstawowy2"/>
        <w:rPr>
          <w:color w:val="000000" w:themeColor="text1"/>
          <w:sz w:val="8"/>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Kary i odszkodowania wypłacane na rzecz osób prawnych</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130.800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130.800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100%</w:t>
            </w:r>
          </w:p>
        </w:tc>
        <w:tc>
          <w:tcPr>
            <w:tcW w:w="226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0 zł</w:t>
            </w:r>
          </w:p>
        </w:tc>
      </w:tr>
    </w:tbl>
    <w:p w:rsidR="00923F92" w:rsidRPr="0055093E" w:rsidRDefault="00923F92" w:rsidP="00923F92">
      <w:pPr>
        <w:jc w:val="both"/>
        <w:rPr>
          <w:color w:val="000000" w:themeColor="text1"/>
          <w:sz w:val="24"/>
        </w:rPr>
      </w:pPr>
      <w:r w:rsidRPr="007A326A">
        <w:rPr>
          <w:color w:val="000000" w:themeColor="text1"/>
          <w:sz w:val="24"/>
        </w:rPr>
        <w:t>Wydatki bieżące</w:t>
      </w:r>
      <w:r w:rsidRPr="0055093E">
        <w:rPr>
          <w:color w:val="000000" w:themeColor="text1"/>
          <w:sz w:val="24"/>
        </w:rPr>
        <w:t xml:space="preserve"> w podanej wysokości zostały poniesione na zapłatę odszkodowania zasądzonego przez Sąd Okręgowy w Szczecinie na rzecz gminy Banie za wykonane w 2011 r. przez Gminę zadania pn. „</w:t>
      </w:r>
      <w:r w:rsidRPr="0055093E">
        <w:rPr>
          <w:i/>
          <w:color w:val="000000" w:themeColor="text1"/>
          <w:sz w:val="24"/>
        </w:rPr>
        <w:t>Przebudowa drogi dojazdowej do gruntów rolnych Kunowo – Swochowo</w:t>
      </w:r>
      <w:r w:rsidRPr="0055093E">
        <w:rPr>
          <w:color w:val="000000" w:themeColor="text1"/>
          <w:sz w:val="24"/>
        </w:rPr>
        <w:t>”.</w:t>
      </w:r>
    </w:p>
    <w:p w:rsidR="00923F92" w:rsidRPr="0055093E" w:rsidRDefault="00923F92" w:rsidP="00923F92">
      <w:pPr>
        <w:jc w:val="both"/>
        <w:rPr>
          <w:color w:val="000000" w:themeColor="text1"/>
          <w:sz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Koszty związane z postępowaniami sądowymi i egzekucyjnymi</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15.917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15.917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100%</w:t>
            </w:r>
          </w:p>
        </w:tc>
        <w:tc>
          <w:tcPr>
            <w:tcW w:w="226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0 zł</w:t>
            </w:r>
          </w:p>
        </w:tc>
      </w:tr>
    </w:tbl>
    <w:p w:rsidR="00923F92" w:rsidRPr="0055093E" w:rsidRDefault="00923F92" w:rsidP="00923F92">
      <w:pPr>
        <w:jc w:val="both"/>
        <w:rPr>
          <w:color w:val="000000" w:themeColor="text1"/>
          <w:sz w:val="4"/>
          <w:szCs w:val="4"/>
        </w:rPr>
      </w:pPr>
    </w:p>
    <w:p w:rsidR="00923F92" w:rsidRPr="0055093E" w:rsidRDefault="00923F92" w:rsidP="00923F92">
      <w:pPr>
        <w:jc w:val="both"/>
        <w:rPr>
          <w:color w:val="000000" w:themeColor="text1"/>
          <w:sz w:val="8"/>
          <w:szCs w:val="8"/>
        </w:rPr>
      </w:pPr>
      <w:r w:rsidRPr="007A326A">
        <w:rPr>
          <w:color w:val="000000" w:themeColor="text1"/>
          <w:sz w:val="24"/>
        </w:rPr>
        <w:t>Wydatki bieżące</w:t>
      </w:r>
      <w:r w:rsidRPr="0055093E">
        <w:rPr>
          <w:color w:val="000000" w:themeColor="text1"/>
          <w:sz w:val="24"/>
        </w:rPr>
        <w:t xml:space="preserve"> w podanej wysokości zostały poniesione na pokrycie odsetek od zasądzonej przez Sąd Okręgowy w Szczecinie I Wydział Cywilny kwoty głównej na rzecz Gminy Banie za wykonane w 2011 r. przez Gminę zadanie pn. „Przebudowa drogi dojazdowej do gruntów rolnych Kunowo – Swochowo” (5.777 zł) oraz na zwrot kosztów procesu (10.140 zł).</w:t>
      </w:r>
    </w:p>
    <w:p w:rsidR="00923F92" w:rsidRDefault="00923F92" w:rsidP="00923F92">
      <w:pPr>
        <w:pStyle w:val="Tekstpodstawowy2"/>
        <w:rPr>
          <w:color w:val="000000" w:themeColor="text1"/>
          <w:sz w:val="8"/>
          <w:szCs w:val="8"/>
        </w:rPr>
      </w:pPr>
    </w:p>
    <w:p w:rsidR="007A326A" w:rsidRPr="004F509B" w:rsidRDefault="007A326A" w:rsidP="007A326A">
      <w:pPr>
        <w:rPr>
          <w:b/>
          <w:color w:val="000000" w:themeColor="text1"/>
          <w:sz w:val="24"/>
          <w:szCs w:val="24"/>
        </w:rPr>
      </w:pPr>
      <w:r w:rsidRPr="004F509B">
        <w:rPr>
          <w:b/>
          <w:color w:val="000000" w:themeColor="text1"/>
          <w:sz w:val="24"/>
          <w:szCs w:val="24"/>
          <w:u w:val="single"/>
        </w:rPr>
        <w:t xml:space="preserve">Wydatki </w:t>
      </w:r>
      <w:r>
        <w:rPr>
          <w:b/>
          <w:color w:val="000000" w:themeColor="text1"/>
          <w:sz w:val="24"/>
          <w:szCs w:val="24"/>
          <w:u w:val="single"/>
        </w:rPr>
        <w:t>majątkowe</w:t>
      </w:r>
      <w:r w:rsidRPr="004F509B">
        <w:rPr>
          <w:b/>
          <w:color w:val="000000" w:themeColor="text1"/>
          <w:sz w:val="24"/>
          <w:szCs w:val="24"/>
          <w:u w:val="single"/>
        </w:rPr>
        <w:t xml:space="preserve"> </w:t>
      </w:r>
      <w:r w:rsidRPr="004F509B">
        <w:rPr>
          <w:color w:val="000000" w:themeColor="text1"/>
          <w:sz w:val="24"/>
          <w:szCs w:val="24"/>
          <w:u w:val="single"/>
        </w:rPr>
        <w:t xml:space="preserve">w </w:t>
      </w:r>
      <w:r>
        <w:rPr>
          <w:color w:val="000000" w:themeColor="text1"/>
          <w:sz w:val="24"/>
          <w:szCs w:val="24"/>
          <w:u w:val="single"/>
        </w:rPr>
        <w:t>ramach tego rozdziału</w:t>
      </w:r>
      <w:r w:rsidRPr="004F509B">
        <w:rPr>
          <w:color w:val="000000" w:themeColor="text1"/>
          <w:sz w:val="24"/>
          <w:szCs w:val="24"/>
          <w:u w:val="single"/>
        </w:rPr>
        <w:t xml:space="preserve"> zostały poniesione na</w:t>
      </w:r>
      <w:r>
        <w:rPr>
          <w:color w:val="000000" w:themeColor="text1"/>
          <w:sz w:val="24"/>
          <w:szCs w:val="24"/>
          <w:u w:val="single"/>
        </w:rPr>
        <w:t xml:space="preserve"> zadanie</w:t>
      </w:r>
      <w:r w:rsidRPr="004F509B">
        <w:rPr>
          <w:color w:val="000000" w:themeColor="text1"/>
          <w:sz w:val="24"/>
          <w:szCs w:val="24"/>
        </w:rPr>
        <w:t>:</w:t>
      </w:r>
    </w:p>
    <w:p w:rsidR="007A326A" w:rsidRPr="0055093E" w:rsidRDefault="007A326A" w:rsidP="00923F92">
      <w:pPr>
        <w:pStyle w:val="Tekstpodstawowy2"/>
        <w:rPr>
          <w:color w:val="000000" w:themeColor="text1"/>
          <w:sz w:val="8"/>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Ochrona gruntów rolnych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8.805.200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7.052.761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80,1%</w:t>
            </w:r>
          </w:p>
        </w:tc>
        <w:tc>
          <w:tcPr>
            <w:tcW w:w="226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- 1.752.439 zł</w:t>
            </w:r>
          </w:p>
        </w:tc>
      </w:tr>
    </w:tbl>
    <w:p w:rsidR="00923F92" w:rsidRPr="0055093E" w:rsidRDefault="00923F92" w:rsidP="00923F92">
      <w:pPr>
        <w:pStyle w:val="Nagwek6"/>
        <w:rPr>
          <w:color w:val="000000" w:themeColor="text1"/>
        </w:rPr>
      </w:pPr>
      <w:r w:rsidRPr="007A326A">
        <w:rPr>
          <w:color w:val="000000" w:themeColor="text1"/>
        </w:rPr>
        <w:t>Wydatki majątkowe</w:t>
      </w:r>
      <w:r w:rsidRPr="0055093E">
        <w:rPr>
          <w:color w:val="000000" w:themeColor="text1"/>
        </w:rPr>
        <w:t xml:space="preserve"> w podanej wysokości zostały poniesione w kwocie:</w:t>
      </w:r>
    </w:p>
    <w:p w:rsidR="00923F92" w:rsidRPr="0055093E" w:rsidRDefault="00923F92" w:rsidP="009D7DF2">
      <w:pPr>
        <w:pStyle w:val="Akapitzlist"/>
        <w:numPr>
          <w:ilvl w:val="0"/>
          <w:numId w:val="299"/>
        </w:numPr>
        <w:jc w:val="both"/>
        <w:rPr>
          <w:color w:val="000000" w:themeColor="text1"/>
          <w:sz w:val="24"/>
        </w:rPr>
      </w:pPr>
      <w:r w:rsidRPr="0055093E">
        <w:rPr>
          <w:i/>
          <w:color w:val="000000" w:themeColor="text1"/>
          <w:sz w:val="24"/>
        </w:rPr>
        <w:t>7.002.761 zł</w:t>
      </w:r>
      <w:r w:rsidRPr="0055093E">
        <w:rPr>
          <w:color w:val="000000" w:themeColor="text1"/>
        </w:rPr>
        <w:t xml:space="preserve">, </w:t>
      </w:r>
      <w:r w:rsidRPr="0055093E">
        <w:rPr>
          <w:color w:val="000000" w:themeColor="text1"/>
          <w:sz w:val="24"/>
        </w:rPr>
        <w:t xml:space="preserve">w formie dotacji celowych, na dofinansowanie budowy i modernizacji dróg dojazdowych do gruntów rolnych oraz zakupu sprzętu pomiarowego i informatycznego, a także oprogramowania niezbędnego do zakładania i aktualizowania operatów ewidencji gruntów oraz prowadzenia spraw ochrony gruntów rolnych. Dotacje te zostały przekazane jednostkom samorządu terytorialnego z terenu województwa zachodniopomorskiego na podstawie zawartych umów dotacji, tj.: </w:t>
      </w:r>
    </w:p>
    <w:p w:rsidR="00923F92" w:rsidRPr="0055093E" w:rsidRDefault="00923F92" w:rsidP="009D7DF2">
      <w:pPr>
        <w:pStyle w:val="Nagwek6"/>
        <w:numPr>
          <w:ilvl w:val="0"/>
          <w:numId w:val="297"/>
        </w:numPr>
        <w:ind w:hanging="295"/>
        <w:rPr>
          <w:color w:val="000000" w:themeColor="text1"/>
        </w:rPr>
      </w:pPr>
      <w:r w:rsidRPr="0055093E">
        <w:rPr>
          <w:color w:val="000000" w:themeColor="text1"/>
        </w:rPr>
        <w:t>2</w:t>
      </w:r>
      <w:r w:rsidR="0096447F">
        <w:rPr>
          <w:color w:val="000000" w:themeColor="text1"/>
        </w:rPr>
        <w:t>2</w:t>
      </w:r>
      <w:r w:rsidRPr="0055093E">
        <w:rPr>
          <w:color w:val="000000" w:themeColor="text1"/>
        </w:rPr>
        <w:t xml:space="preserve"> gminom przekazano dotacje w łącznej kwocie 5.339.215 zł,</w:t>
      </w:r>
    </w:p>
    <w:p w:rsidR="00923F92" w:rsidRPr="0055093E" w:rsidRDefault="00923F92" w:rsidP="009D7DF2">
      <w:pPr>
        <w:pStyle w:val="Nagwek6"/>
        <w:numPr>
          <w:ilvl w:val="0"/>
          <w:numId w:val="297"/>
        </w:numPr>
        <w:ind w:hanging="295"/>
        <w:rPr>
          <w:color w:val="000000" w:themeColor="text1"/>
          <w:sz w:val="28"/>
          <w:szCs w:val="24"/>
        </w:rPr>
      </w:pPr>
      <w:r w:rsidRPr="0055093E">
        <w:rPr>
          <w:color w:val="000000" w:themeColor="text1"/>
        </w:rPr>
        <w:t xml:space="preserve">7 powiatom przekazano dotacje w łącznej kwocie 1.663.546 zł. </w:t>
      </w:r>
    </w:p>
    <w:p w:rsidR="00923F92" w:rsidRPr="0055093E" w:rsidRDefault="00923F92" w:rsidP="009D7DF2">
      <w:pPr>
        <w:pStyle w:val="Tekstpodstawowy2"/>
        <w:numPr>
          <w:ilvl w:val="0"/>
          <w:numId w:val="299"/>
        </w:numPr>
        <w:rPr>
          <w:color w:val="000000" w:themeColor="text1"/>
          <w:sz w:val="10"/>
          <w:szCs w:val="16"/>
        </w:rPr>
      </w:pPr>
      <w:r w:rsidRPr="0055093E">
        <w:rPr>
          <w:i/>
          <w:color w:val="000000" w:themeColor="text1"/>
        </w:rPr>
        <w:t xml:space="preserve">50.000 zł </w:t>
      </w:r>
      <w:r w:rsidRPr="0055093E">
        <w:rPr>
          <w:color w:val="000000" w:themeColor="text1"/>
        </w:rPr>
        <w:t xml:space="preserve">na zakup licencji na użytkowanie oprogramowania do obsługi należności </w:t>
      </w:r>
      <w:r w:rsidRPr="0055093E">
        <w:rPr>
          <w:color w:val="000000" w:themeColor="text1"/>
        </w:rPr>
        <w:br/>
        <w:t>z tytułu wyłączenia gruntów rolnych z produkcji.</w:t>
      </w:r>
    </w:p>
    <w:p w:rsidR="00923F92" w:rsidRPr="00C32DE3" w:rsidRDefault="00923F92" w:rsidP="00923F92">
      <w:pPr>
        <w:pStyle w:val="Tekstpodstawowy2"/>
        <w:ind w:left="644"/>
        <w:rPr>
          <w:color w:val="000000" w:themeColor="text1"/>
          <w:sz w:val="10"/>
          <w:szCs w:val="16"/>
        </w:rPr>
      </w:pPr>
    </w:p>
    <w:p w:rsidR="00923F92" w:rsidRPr="0055093E" w:rsidRDefault="00923F92" w:rsidP="00923F92">
      <w:pPr>
        <w:numPr>
          <w:ilvl w:val="0"/>
          <w:numId w:val="18"/>
        </w:numPr>
        <w:jc w:val="both"/>
        <w:rPr>
          <w:b/>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pStyle w:val="Akapitzlist"/>
        <w:ind w:left="0"/>
        <w:jc w:val="both"/>
        <w:rPr>
          <w:color w:val="000000" w:themeColor="text1"/>
          <w:sz w:val="24"/>
          <w:szCs w:val="24"/>
        </w:rPr>
      </w:pPr>
      <w:r w:rsidRPr="0055093E">
        <w:rPr>
          <w:color w:val="000000" w:themeColor="text1"/>
          <w:sz w:val="24"/>
          <w:szCs w:val="24"/>
        </w:rPr>
        <w:t>Kwota odchylenia wynika z tego, że:</w:t>
      </w:r>
    </w:p>
    <w:p w:rsidR="00923F92" w:rsidRPr="0055093E" w:rsidRDefault="00923F92" w:rsidP="009D7DF2">
      <w:pPr>
        <w:pStyle w:val="Akapitzlist"/>
        <w:numPr>
          <w:ilvl w:val="0"/>
          <w:numId w:val="298"/>
        </w:numPr>
        <w:jc w:val="both"/>
        <w:rPr>
          <w:color w:val="000000" w:themeColor="text1"/>
          <w:sz w:val="24"/>
          <w:szCs w:val="24"/>
        </w:rPr>
      </w:pPr>
      <w:r w:rsidRPr="0055093E">
        <w:rPr>
          <w:color w:val="000000" w:themeColor="text1"/>
          <w:sz w:val="24"/>
          <w:szCs w:val="24"/>
        </w:rPr>
        <w:t xml:space="preserve">3 gminy i 2 powiaty zrezygnowały z inwestycji drogowych w związku z trudną sytuacją finansową oraz z przyczyn proceduralnych (m.in. z powodu opóźniającej się procedury zezwalającej na wycinkę drzew). Ponadto jednej gminie zmniejszono kwotę dofinansowania z uwagi na zmianę parametrów przebudowy drogi na odcinku 60 m </w:t>
      </w:r>
      <w:r w:rsidRPr="0055093E">
        <w:rPr>
          <w:color w:val="000000" w:themeColor="text1"/>
          <w:sz w:val="24"/>
          <w:szCs w:val="24"/>
        </w:rPr>
        <w:br/>
        <w:t xml:space="preserve">(z szerokości 4 m do szerokości 3 m) – co przyczyniło się do powstania odchylenia </w:t>
      </w:r>
      <w:r w:rsidRPr="0055093E">
        <w:rPr>
          <w:color w:val="000000" w:themeColor="text1"/>
          <w:sz w:val="24"/>
          <w:szCs w:val="24"/>
        </w:rPr>
        <w:br/>
        <w:t xml:space="preserve">w kwocie </w:t>
      </w:r>
      <w:r w:rsidRPr="0055093E">
        <w:rPr>
          <w:i/>
          <w:color w:val="000000" w:themeColor="text1"/>
          <w:sz w:val="24"/>
          <w:szCs w:val="24"/>
        </w:rPr>
        <w:t>1.319.646 zł</w:t>
      </w:r>
      <w:r w:rsidRPr="0055093E">
        <w:rPr>
          <w:color w:val="000000" w:themeColor="text1"/>
          <w:sz w:val="24"/>
          <w:szCs w:val="24"/>
        </w:rPr>
        <w:t>,</w:t>
      </w:r>
    </w:p>
    <w:p w:rsidR="00923F92" w:rsidRPr="0055093E" w:rsidRDefault="00923F92" w:rsidP="009D7DF2">
      <w:pPr>
        <w:pStyle w:val="Akapitzlist"/>
        <w:numPr>
          <w:ilvl w:val="0"/>
          <w:numId w:val="298"/>
        </w:numPr>
        <w:jc w:val="both"/>
        <w:rPr>
          <w:color w:val="000000" w:themeColor="text1"/>
          <w:sz w:val="24"/>
          <w:szCs w:val="24"/>
        </w:rPr>
      </w:pPr>
      <w:r w:rsidRPr="0055093E">
        <w:rPr>
          <w:color w:val="000000" w:themeColor="text1"/>
          <w:sz w:val="24"/>
          <w:szCs w:val="24"/>
        </w:rPr>
        <w:lastRenderedPageBreak/>
        <w:t xml:space="preserve">Spółdzielcza Agrofirma Witkowo w Witkowie zrezygnowała z kwoty dofinansowania  przyznanej na przebudowę drogi dojazdowej do gruntów rolnych w miejscowości Rzeplino z powodów finansowych – co spowodowało powstanie odchylenia w kwocie </w:t>
      </w:r>
      <w:r w:rsidRPr="0055093E">
        <w:rPr>
          <w:i/>
          <w:color w:val="000000" w:themeColor="text1"/>
          <w:sz w:val="24"/>
          <w:szCs w:val="24"/>
        </w:rPr>
        <w:t>300.102 zł</w:t>
      </w:r>
      <w:r w:rsidRPr="0055093E">
        <w:rPr>
          <w:color w:val="000000" w:themeColor="text1"/>
          <w:sz w:val="24"/>
          <w:szCs w:val="24"/>
        </w:rPr>
        <w:t>,</w:t>
      </w:r>
    </w:p>
    <w:p w:rsidR="00923F92" w:rsidRPr="0055093E" w:rsidRDefault="00923F92" w:rsidP="009D7DF2">
      <w:pPr>
        <w:numPr>
          <w:ilvl w:val="0"/>
          <w:numId w:val="298"/>
        </w:numPr>
        <w:autoSpaceDE w:val="0"/>
        <w:autoSpaceDN w:val="0"/>
        <w:jc w:val="both"/>
        <w:rPr>
          <w:color w:val="000000" w:themeColor="text1"/>
          <w:sz w:val="24"/>
          <w:szCs w:val="24"/>
        </w:rPr>
      </w:pPr>
      <w:r w:rsidRPr="0055093E">
        <w:rPr>
          <w:color w:val="000000" w:themeColor="text1"/>
          <w:sz w:val="24"/>
          <w:szCs w:val="24"/>
        </w:rPr>
        <w:t>w budżecie Województwa na 2013 rok zabezpieczono środki finansowe na ewentualne wnioski o sfinansowanie wykonania zastępczego obowiązków określonych w ustawie</w:t>
      </w:r>
      <w:r w:rsidRPr="0055093E">
        <w:rPr>
          <w:color w:val="000000" w:themeColor="text1"/>
          <w:sz w:val="24"/>
          <w:szCs w:val="24"/>
        </w:rPr>
        <w:br/>
        <w:t xml:space="preserve">o ochronie gruntów rolnych i leśnych (art. 15 ust. 5 i art. 22c ust.1 pkt 9 </w:t>
      </w:r>
      <w:r w:rsidRPr="0096447F">
        <w:rPr>
          <w:sz w:val="24"/>
          <w:szCs w:val="24"/>
        </w:rPr>
        <w:t>-</w:t>
      </w:r>
      <w:r w:rsidR="0096447F" w:rsidRPr="0096447F">
        <w:rPr>
          <w:sz w:val="24"/>
          <w:szCs w:val="24"/>
        </w:rPr>
        <w:t xml:space="preserve"> Dz.</w:t>
      </w:r>
      <w:r w:rsidR="0096447F">
        <w:rPr>
          <w:sz w:val="24"/>
          <w:szCs w:val="24"/>
        </w:rPr>
        <w:t xml:space="preserve"> </w:t>
      </w:r>
      <w:r w:rsidR="0096447F" w:rsidRPr="0096447F">
        <w:rPr>
          <w:sz w:val="24"/>
          <w:szCs w:val="24"/>
        </w:rPr>
        <w:t>U. z 2013 r., poz. 1205),</w:t>
      </w:r>
      <w:r w:rsidRPr="0096447F">
        <w:rPr>
          <w:sz w:val="24"/>
          <w:szCs w:val="24"/>
        </w:rPr>
        <w:t xml:space="preserve"> tj. wykonania, na koszt właściciela gruntów, czynn</w:t>
      </w:r>
      <w:r w:rsidRPr="0055093E">
        <w:rPr>
          <w:color w:val="000000" w:themeColor="text1"/>
          <w:sz w:val="24"/>
          <w:szCs w:val="24"/>
        </w:rPr>
        <w:t xml:space="preserve">ości związanych </w:t>
      </w:r>
      <w:r w:rsidRPr="0055093E">
        <w:rPr>
          <w:color w:val="000000" w:themeColor="text1"/>
          <w:sz w:val="24"/>
          <w:szCs w:val="24"/>
        </w:rPr>
        <w:br/>
        <w:t xml:space="preserve">z zapobieganiem degradacji gruntów powstałych z winy właściciela, wykorzystując przy tym (do momentu zwrotu kosztów) środki z budżetu województwa związane </w:t>
      </w:r>
      <w:r w:rsidR="0055093E">
        <w:rPr>
          <w:color w:val="000000" w:themeColor="text1"/>
          <w:sz w:val="24"/>
          <w:szCs w:val="24"/>
        </w:rPr>
        <w:t xml:space="preserve">                              </w:t>
      </w:r>
      <w:r w:rsidRPr="0055093E">
        <w:rPr>
          <w:color w:val="000000" w:themeColor="text1"/>
          <w:sz w:val="24"/>
          <w:szCs w:val="24"/>
        </w:rPr>
        <w:t xml:space="preserve">z wyłączeniem z produkcji gruntów rolnych. W związku z brakiem przedmiotowych wniosków powstało odchylenie w kwocie </w:t>
      </w:r>
      <w:r w:rsidRPr="0055093E">
        <w:rPr>
          <w:i/>
          <w:color w:val="000000" w:themeColor="text1"/>
          <w:sz w:val="24"/>
          <w:szCs w:val="24"/>
        </w:rPr>
        <w:t>128.293 zł</w:t>
      </w:r>
      <w:r w:rsidRPr="0055093E">
        <w:rPr>
          <w:color w:val="000000" w:themeColor="text1"/>
          <w:sz w:val="24"/>
          <w:szCs w:val="24"/>
        </w:rPr>
        <w:t xml:space="preserve">, </w:t>
      </w:r>
    </w:p>
    <w:p w:rsidR="00923F92" w:rsidRPr="0055093E" w:rsidRDefault="00923F92" w:rsidP="009D7DF2">
      <w:pPr>
        <w:numPr>
          <w:ilvl w:val="0"/>
          <w:numId w:val="298"/>
        </w:numPr>
        <w:autoSpaceDE w:val="0"/>
        <w:autoSpaceDN w:val="0"/>
        <w:jc w:val="both"/>
        <w:rPr>
          <w:i/>
          <w:color w:val="000000" w:themeColor="text1"/>
          <w:sz w:val="24"/>
          <w:szCs w:val="24"/>
        </w:rPr>
      </w:pPr>
      <w:r w:rsidRPr="0055093E">
        <w:rPr>
          <w:color w:val="000000" w:themeColor="text1"/>
          <w:sz w:val="24"/>
          <w:szCs w:val="24"/>
        </w:rPr>
        <w:t xml:space="preserve">nie poniesiono wydatków zaplanowanych na zakup sprzętu komputerowego do zadań  związanych z ochroną gruntów rolnych – co spowodowało odchylenie w kwocie </w:t>
      </w:r>
      <w:r w:rsidRPr="0055093E">
        <w:rPr>
          <w:i/>
          <w:color w:val="000000" w:themeColor="text1"/>
          <w:sz w:val="24"/>
          <w:szCs w:val="24"/>
        </w:rPr>
        <w:t>4.398 zł</w:t>
      </w:r>
      <w:r w:rsidR="0055093E">
        <w:rPr>
          <w:i/>
          <w:color w:val="000000" w:themeColor="text1"/>
          <w:sz w:val="24"/>
          <w:szCs w:val="24"/>
        </w:rPr>
        <w:t>.</w:t>
      </w:r>
    </w:p>
    <w:p w:rsidR="00923F92" w:rsidRDefault="00923F92" w:rsidP="00923F92">
      <w:pPr>
        <w:jc w:val="both"/>
        <w:rPr>
          <w:color w:val="000000" w:themeColor="text1"/>
          <w:sz w:val="24"/>
          <w:szCs w:val="24"/>
        </w:rPr>
      </w:pPr>
      <w:r w:rsidRPr="0055093E">
        <w:rPr>
          <w:color w:val="000000" w:themeColor="text1"/>
          <w:sz w:val="24"/>
          <w:szCs w:val="24"/>
        </w:rPr>
        <w:t xml:space="preserve">Niewykorzystane środki finansowe przewidziane na dofinansowanie budowy i modernizacji dróg dojazdowych do gruntów rolnych, pozostałe na wyodrębnionym rachunku bankowym, wykorzystane zostaną w 2014 r.  </w:t>
      </w:r>
    </w:p>
    <w:p w:rsidR="003B112E" w:rsidRPr="000218AE" w:rsidRDefault="003B112E" w:rsidP="00923F92">
      <w:pPr>
        <w:jc w:val="both"/>
        <w:rPr>
          <w:color w:val="000000" w:themeColor="text1"/>
          <w:sz w:val="18"/>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55093E" w:rsidRPr="0055093E" w:rsidTr="003A6B6F">
        <w:tc>
          <w:tcPr>
            <w:tcW w:w="9214" w:type="dxa"/>
            <w:gridSpan w:val="4"/>
            <w:shd w:val="clear" w:color="auto" w:fill="E6E6E6"/>
          </w:tcPr>
          <w:p w:rsidR="00923F92" w:rsidRPr="0055093E" w:rsidRDefault="00923F92" w:rsidP="003A6B6F">
            <w:pPr>
              <w:pStyle w:val="Tekstprzypisudolnego"/>
              <w:rPr>
                <w:b/>
                <w:color w:val="000000" w:themeColor="text1"/>
                <w:sz w:val="24"/>
                <w:szCs w:val="24"/>
              </w:rPr>
            </w:pPr>
            <w:r w:rsidRPr="0055093E">
              <w:rPr>
                <w:b/>
                <w:i/>
                <w:color w:val="000000" w:themeColor="text1"/>
                <w:sz w:val="24"/>
                <w:szCs w:val="24"/>
              </w:rPr>
              <w:t>01095 – Pozostała działalność</w:t>
            </w:r>
          </w:p>
        </w:tc>
      </w:tr>
      <w:tr w:rsidR="0055093E" w:rsidRPr="0055093E" w:rsidTr="003A6B6F">
        <w:tc>
          <w:tcPr>
            <w:tcW w:w="241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E6E6E6"/>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410"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92.950 zł</w:t>
            </w:r>
          </w:p>
        </w:tc>
        <w:tc>
          <w:tcPr>
            <w:tcW w:w="2410" w:type="dxa"/>
            <w:shd w:val="clear" w:color="auto" w:fill="E6E6E6"/>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90.228 zł</w:t>
            </w:r>
          </w:p>
        </w:tc>
        <w:tc>
          <w:tcPr>
            <w:tcW w:w="2126"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97,1%</w:t>
            </w:r>
          </w:p>
        </w:tc>
        <w:tc>
          <w:tcPr>
            <w:tcW w:w="2268" w:type="dxa"/>
            <w:shd w:val="clear" w:color="auto" w:fill="E6E6E6"/>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- 2.722 zł</w:t>
            </w:r>
          </w:p>
        </w:tc>
      </w:tr>
    </w:tbl>
    <w:p w:rsidR="00923F92" w:rsidRPr="0055093E" w:rsidRDefault="00923F92" w:rsidP="00923F92">
      <w:pPr>
        <w:pStyle w:val="Tekstpodstawowy2"/>
        <w:rPr>
          <w:b/>
          <w:color w:val="000000" w:themeColor="text1"/>
          <w:sz w:val="4"/>
          <w:szCs w:val="18"/>
        </w:rPr>
      </w:pPr>
    </w:p>
    <w:p w:rsidR="00923F92" w:rsidRPr="004F509B" w:rsidRDefault="007B7E72" w:rsidP="00923F92">
      <w:pPr>
        <w:pStyle w:val="Tekstpodstawowy2"/>
        <w:rPr>
          <w:color w:val="000000" w:themeColor="text1"/>
          <w:szCs w:val="24"/>
        </w:rPr>
      </w:pPr>
      <w:r w:rsidRPr="004F509B">
        <w:rPr>
          <w:b/>
          <w:color w:val="000000" w:themeColor="text1"/>
          <w:szCs w:val="24"/>
          <w:u w:val="single"/>
        </w:rPr>
        <w:t>Wydatki bieżące</w:t>
      </w:r>
      <w:r w:rsidRPr="004F509B">
        <w:rPr>
          <w:color w:val="000000" w:themeColor="text1"/>
          <w:szCs w:val="24"/>
          <w:u w:val="single"/>
        </w:rPr>
        <w:t xml:space="preserve"> </w:t>
      </w:r>
      <w:r w:rsidR="00923F92" w:rsidRPr="004F509B">
        <w:rPr>
          <w:color w:val="000000" w:themeColor="text1"/>
          <w:szCs w:val="24"/>
          <w:u w:val="single"/>
        </w:rPr>
        <w:t>w tym rozdziale</w:t>
      </w:r>
      <w:r w:rsidR="00923F92" w:rsidRPr="0055093E">
        <w:rPr>
          <w:b/>
          <w:color w:val="000000" w:themeColor="text1"/>
          <w:szCs w:val="24"/>
        </w:rPr>
        <w:t xml:space="preserve"> </w:t>
      </w:r>
      <w:r w:rsidR="00923F92" w:rsidRPr="0055093E">
        <w:rPr>
          <w:i/>
          <w:color w:val="000000" w:themeColor="text1"/>
          <w:szCs w:val="24"/>
        </w:rPr>
        <w:t>(bez uwzględnienia wydatków wymienionych  w pkt. 17. tego działu)</w:t>
      </w:r>
      <w:r>
        <w:rPr>
          <w:b/>
          <w:color w:val="000000" w:themeColor="text1"/>
          <w:szCs w:val="24"/>
        </w:rPr>
        <w:t xml:space="preserve"> </w:t>
      </w:r>
      <w:r w:rsidRPr="004F509B">
        <w:rPr>
          <w:color w:val="000000" w:themeColor="text1"/>
          <w:szCs w:val="24"/>
          <w:u w:val="single"/>
        </w:rPr>
        <w:t>zosta</w:t>
      </w:r>
      <w:r w:rsidR="004F509B" w:rsidRPr="004F509B">
        <w:rPr>
          <w:color w:val="000000" w:themeColor="text1"/>
          <w:szCs w:val="24"/>
          <w:u w:val="single"/>
        </w:rPr>
        <w:t>ły</w:t>
      </w:r>
      <w:r w:rsidRPr="004F509B">
        <w:rPr>
          <w:color w:val="000000" w:themeColor="text1"/>
          <w:szCs w:val="24"/>
          <w:u w:val="single"/>
        </w:rPr>
        <w:t xml:space="preserve"> poniesione</w:t>
      </w:r>
      <w:r w:rsidR="00923F92" w:rsidRPr="004F509B">
        <w:rPr>
          <w:color w:val="000000" w:themeColor="text1"/>
          <w:szCs w:val="24"/>
          <w:u w:val="single"/>
        </w:rPr>
        <w:t xml:space="preserve"> na</w:t>
      </w:r>
      <w:r w:rsidR="00923F92" w:rsidRPr="004F509B">
        <w:rPr>
          <w:color w:val="000000" w:themeColor="text1"/>
          <w:szCs w:val="24"/>
        </w:rPr>
        <w:t>:</w:t>
      </w:r>
    </w:p>
    <w:p w:rsidR="00923F92" w:rsidRPr="000218AE" w:rsidRDefault="00923F92" w:rsidP="00923F92">
      <w:pPr>
        <w:pStyle w:val="Tekstprzypisudolnego"/>
        <w:jc w:val="both"/>
        <w:rPr>
          <w:b/>
          <w:i/>
          <w:color w:val="000000" w:themeColor="text1"/>
          <w:sz w:val="10"/>
          <w:szCs w:val="16"/>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Zadania z zakresu rolnictwa ekologicznego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18.200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18.178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99,9%</w:t>
            </w:r>
          </w:p>
        </w:tc>
        <w:tc>
          <w:tcPr>
            <w:tcW w:w="226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- 22 zł</w:t>
            </w:r>
          </w:p>
        </w:tc>
      </w:tr>
    </w:tbl>
    <w:p w:rsidR="00923F92" w:rsidRPr="0055093E" w:rsidRDefault="007B7E72" w:rsidP="00923F92">
      <w:pPr>
        <w:pStyle w:val="Tekstpodstawowy2"/>
        <w:rPr>
          <w:color w:val="000000" w:themeColor="text1"/>
        </w:rPr>
      </w:pPr>
      <w:r w:rsidRPr="007B7E72">
        <w:rPr>
          <w:color w:val="000000" w:themeColor="text1"/>
        </w:rPr>
        <w:t>Wydatki bieżące</w:t>
      </w:r>
      <w:r w:rsidRPr="0055093E">
        <w:rPr>
          <w:color w:val="000000" w:themeColor="text1"/>
        </w:rPr>
        <w:t xml:space="preserve"> </w:t>
      </w:r>
      <w:r>
        <w:rPr>
          <w:color w:val="000000" w:themeColor="text1"/>
        </w:rPr>
        <w:t>w</w:t>
      </w:r>
      <w:r w:rsidR="00923F92" w:rsidRPr="0055093E">
        <w:rPr>
          <w:color w:val="000000" w:themeColor="text1"/>
        </w:rPr>
        <w:t xml:space="preserve"> ramach realizacji zadania zostały poniesione na koszty związane </w:t>
      </w:r>
      <w:r w:rsidR="00923F92" w:rsidRPr="0055093E">
        <w:rPr>
          <w:color w:val="000000" w:themeColor="text1"/>
        </w:rPr>
        <w:br/>
        <w:t xml:space="preserve">z upowszechnianiem wśród rolników wiedzy z zakresu rolnictwa ekologicznego, tj. kwotę: </w:t>
      </w:r>
    </w:p>
    <w:p w:rsidR="00923F92" w:rsidRPr="0055093E" w:rsidRDefault="00923F92" w:rsidP="009D7DF2">
      <w:pPr>
        <w:pStyle w:val="Tekstpodstawowy2"/>
        <w:numPr>
          <w:ilvl w:val="0"/>
          <w:numId w:val="300"/>
        </w:numPr>
        <w:rPr>
          <w:color w:val="000000" w:themeColor="text1"/>
        </w:rPr>
      </w:pPr>
      <w:r w:rsidRPr="0055093E">
        <w:rPr>
          <w:i/>
          <w:color w:val="000000" w:themeColor="text1"/>
          <w:szCs w:val="24"/>
        </w:rPr>
        <w:t>12.000 zł</w:t>
      </w:r>
      <w:r w:rsidRPr="0055093E">
        <w:rPr>
          <w:color w:val="000000" w:themeColor="text1"/>
          <w:szCs w:val="24"/>
        </w:rPr>
        <w:t xml:space="preserve"> wydatkowano na koszty </w:t>
      </w:r>
      <w:r w:rsidRPr="0055093E">
        <w:rPr>
          <w:color w:val="000000" w:themeColor="text1"/>
        </w:rPr>
        <w:t xml:space="preserve">wyjazdu studyjnego zorganizowanego dla rolników </w:t>
      </w:r>
      <w:r w:rsidRPr="0055093E">
        <w:rPr>
          <w:color w:val="000000" w:themeColor="text1"/>
        </w:rPr>
        <w:br/>
        <w:t xml:space="preserve">z naszego województwa do gospodarstw ekologicznych położonych w Województwie Podkarpackim w celu wymiany informacji i zdobycia nowych doświadczeń </w:t>
      </w:r>
      <w:r w:rsidRPr="0055093E">
        <w:rPr>
          <w:color w:val="000000" w:themeColor="text1"/>
        </w:rPr>
        <w:br/>
        <w:t>do wykorzystania we własnym gospodarstwie,</w:t>
      </w:r>
    </w:p>
    <w:p w:rsidR="00923F92" w:rsidRPr="0055093E" w:rsidRDefault="00923F92" w:rsidP="009D7DF2">
      <w:pPr>
        <w:pStyle w:val="Tekstpodstawowy2"/>
        <w:numPr>
          <w:ilvl w:val="0"/>
          <w:numId w:val="300"/>
        </w:numPr>
        <w:rPr>
          <w:color w:val="000000" w:themeColor="text1"/>
        </w:rPr>
      </w:pPr>
      <w:r w:rsidRPr="0055093E">
        <w:rPr>
          <w:i/>
          <w:color w:val="000000" w:themeColor="text1"/>
        </w:rPr>
        <w:t>5.000 zł</w:t>
      </w:r>
      <w:r w:rsidRPr="0055093E">
        <w:rPr>
          <w:color w:val="000000" w:themeColor="text1"/>
        </w:rPr>
        <w:t xml:space="preserve"> wydatkowano na koszty związane z uczestnictwem w </w:t>
      </w:r>
      <w:r w:rsidRPr="0055093E">
        <w:rPr>
          <w:i/>
          <w:color w:val="000000" w:themeColor="text1"/>
        </w:rPr>
        <w:t>X Forum Rolników Ekologicznych Województwa Zachodniopomorskiego,</w:t>
      </w:r>
    </w:p>
    <w:p w:rsidR="00923F92" w:rsidRPr="0055093E" w:rsidRDefault="00923F92" w:rsidP="009D7DF2">
      <w:pPr>
        <w:pStyle w:val="Tekstpodstawowy2"/>
        <w:numPr>
          <w:ilvl w:val="0"/>
          <w:numId w:val="300"/>
        </w:numPr>
        <w:rPr>
          <w:color w:val="000000" w:themeColor="text1"/>
        </w:rPr>
      </w:pPr>
      <w:r w:rsidRPr="0055093E">
        <w:rPr>
          <w:i/>
          <w:color w:val="000000" w:themeColor="text1"/>
        </w:rPr>
        <w:t xml:space="preserve">1.178 zł </w:t>
      </w:r>
      <w:r w:rsidRPr="0055093E">
        <w:rPr>
          <w:color w:val="000000" w:themeColor="text1"/>
        </w:rPr>
        <w:t>wydatkowano na</w:t>
      </w:r>
      <w:r w:rsidRPr="0055093E">
        <w:rPr>
          <w:i/>
          <w:color w:val="000000" w:themeColor="text1"/>
        </w:rPr>
        <w:t xml:space="preserve"> </w:t>
      </w:r>
      <w:r w:rsidRPr="0055093E">
        <w:rPr>
          <w:color w:val="000000" w:themeColor="text1"/>
        </w:rPr>
        <w:t>koszty organizacji konkursu pn. „Najlepsze gospodarstwo ekologiczne”</w:t>
      </w:r>
      <w:r w:rsidRPr="0055093E">
        <w:rPr>
          <w:i/>
          <w:color w:val="000000" w:themeColor="text1"/>
        </w:rPr>
        <w:t>.</w:t>
      </w:r>
      <w:r w:rsidRPr="0055093E">
        <w:rPr>
          <w:color w:val="000000" w:themeColor="text1"/>
        </w:rPr>
        <w:t xml:space="preserve"> </w:t>
      </w:r>
    </w:p>
    <w:p w:rsidR="00923F92" w:rsidRPr="000218AE" w:rsidRDefault="00923F92" w:rsidP="00923F92">
      <w:pPr>
        <w:pStyle w:val="Tekstpodstawowy2"/>
        <w:rPr>
          <w:color w:val="000000" w:themeColor="text1"/>
          <w:sz w:val="8"/>
          <w:szCs w:val="8"/>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Pozostałe zadania z zakresu łowiectwa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74.000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71.305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96,4%</w:t>
            </w:r>
          </w:p>
        </w:tc>
        <w:tc>
          <w:tcPr>
            <w:tcW w:w="226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- 2.695 zł</w:t>
            </w:r>
          </w:p>
        </w:tc>
      </w:tr>
    </w:tbl>
    <w:p w:rsidR="00923F92" w:rsidRPr="0055093E" w:rsidRDefault="00923F92" w:rsidP="00923F92">
      <w:pPr>
        <w:jc w:val="both"/>
        <w:rPr>
          <w:color w:val="000000" w:themeColor="text1"/>
          <w:sz w:val="24"/>
          <w:szCs w:val="24"/>
        </w:rPr>
      </w:pPr>
      <w:r w:rsidRPr="007B7E72">
        <w:rPr>
          <w:color w:val="000000" w:themeColor="text1"/>
          <w:sz w:val="24"/>
          <w:szCs w:val="24"/>
        </w:rPr>
        <w:t xml:space="preserve">Wydatki </w:t>
      </w:r>
      <w:r w:rsidR="007B7E72" w:rsidRPr="007B7E72">
        <w:rPr>
          <w:color w:val="000000" w:themeColor="text1"/>
          <w:sz w:val="24"/>
          <w:szCs w:val="24"/>
        </w:rPr>
        <w:t>bieżące</w:t>
      </w:r>
      <w:r w:rsidR="007B7E72">
        <w:rPr>
          <w:color w:val="000000" w:themeColor="text1"/>
          <w:sz w:val="24"/>
          <w:szCs w:val="24"/>
        </w:rPr>
        <w:t xml:space="preserve"> </w:t>
      </w:r>
      <w:r w:rsidRPr="0055093E">
        <w:rPr>
          <w:color w:val="000000" w:themeColor="text1"/>
          <w:sz w:val="24"/>
          <w:szCs w:val="24"/>
        </w:rPr>
        <w:t xml:space="preserve">zostały poniesione na pokrycie kosztów szacowania szkód wyrządzonych przez łosie, jelenie, daniele, dziki i sarny w uprawach i płodach rolnych na terenach nie wchodzących w skład obwodów łowieckich oraz  przez zwierzęta łowne w uprawach </w:t>
      </w:r>
      <w:r w:rsidRPr="0055093E">
        <w:rPr>
          <w:color w:val="000000" w:themeColor="text1"/>
          <w:sz w:val="24"/>
          <w:szCs w:val="24"/>
        </w:rPr>
        <w:br/>
        <w:t xml:space="preserve">i płodach rolnych na terenach obwodów łowieckich polnych. </w:t>
      </w:r>
    </w:p>
    <w:p w:rsidR="00923F92" w:rsidRDefault="00923F92" w:rsidP="00923F92">
      <w:pPr>
        <w:jc w:val="both"/>
        <w:rPr>
          <w:color w:val="000000" w:themeColor="text1"/>
          <w:sz w:val="8"/>
          <w:szCs w:val="8"/>
        </w:rPr>
      </w:pPr>
    </w:p>
    <w:p w:rsidR="00923F92" w:rsidRPr="0055093E" w:rsidRDefault="00923F92" w:rsidP="00923F92">
      <w:pPr>
        <w:pStyle w:val="Tekstpodstawowy2"/>
        <w:numPr>
          <w:ilvl w:val="0"/>
          <w:numId w:val="17"/>
        </w:numPr>
        <w:rPr>
          <w:b/>
          <w:color w:val="000000" w:themeColor="text1"/>
        </w:rPr>
      </w:pPr>
      <w:r w:rsidRPr="0055093E">
        <w:rPr>
          <w:b/>
          <w:i/>
          <w:color w:val="000000" w:themeColor="text1"/>
          <w:u w:val="single"/>
        </w:rPr>
        <w:t>Wyjaśnienie odchylenia</w:t>
      </w:r>
    </w:p>
    <w:p w:rsidR="00923F92" w:rsidRDefault="00923F92" w:rsidP="00923F92">
      <w:pPr>
        <w:jc w:val="both"/>
        <w:rPr>
          <w:color w:val="000000" w:themeColor="text1"/>
          <w:sz w:val="24"/>
          <w:szCs w:val="24"/>
        </w:rPr>
      </w:pPr>
      <w:r w:rsidRPr="0055093E">
        <w:rPr>
          <w:color w:val="000000" w:themeColor="text1"/>
          <w:sz w:val="24"/>
          <w:szCs w:val="24"/>
        </w:rPr>
        <w:t xml:space="preserve">Wydatki  dotyczące  szacowania szkód w uprawach i płodach rolnych uzależnione są od ilości złożonych wniosków przez zainteresowanych o oszacowania szkód wyrządzonych przez zwierzęta leśne. </w:t>
      </w:r>
    </w:p>
    <w:p w:rsidR="00F47C8C" w:rsidRPr="000218AE" w:rsidRDefault="00F47C8C" w:rsidP="00923F92">
      <w:pPr>
        <w:jc w:val="both"/>
        <w:rPr>
          <w:color w:val="000000" w:themeColor="text1"/>
          <w:sz w:val="8"/>
          <w:szCs w:val="24"/>
        </w:rPr>
      </w:pPr>
    </w:p>
    <w:p w:rsidR="00923F92" w:rsidRPr="0055093E" w:rsidRDefault="00923F92" w:rsidP="00923F92">
      <w:pPr>
        <w:numPr>
          <w:ilvl w:val="0"/>
          <w:numId w:val="7"/>
        </w:numPr>
        <w:jc w:val="both"/>
        <w:rPr>
          <w:b/>
          <w:i/>
          <w:color w:val="000000" w:themeColor="text1"/>
          <w:sz w:val="28"/>
          <w:szCs w:val="28"/>
        </w:rPr>
      </w:pPr>
      <w:r w:rsidRPr="0055093E">
        <w:rPr>
          <w:b/>
          <w:i/>
          <w:color w:val="000000" w:themeColor="text1"/>
          <w:sz w:val="28"/>
          <w:szCs w:val="28"/>
        </w:rPr>
        <w:t>Pozostałe wydatki związane z realizacją zadań WPROW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3A6B6F">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923F92" w:rsidRPr="0055093E" w:rsidRDefault="00923F92" w:rsidP="003A6B6F">
            <w:pPr>
              <w:pStyle w:val="Tekstprzypisudolnego"/>
              <w:jc w:val="center"/>
              <w:rPr>
                <w:color w:val="000000" w:themeColor="text1"/>
              </w:rPr>
            </w:pPr>
            <w:r w:rsidRPr="0055093E">
              <w:rPr>
                <w:color w:val="000000" w:themeColor="text1"/>
              </w:rPr>
              <w:t xml:space="preserve">Odchylenie </w:t>
            </w:r>
          </w:p>
        </w:tc>
      </w:tr>
      <w:tr w:rsidR="0055093E" w:rsidRPr="0055093E" w:rsidTr="003A6B6F">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750 zł</w:t>
            </w:r>
          </w:p>
        </w:tc>
        <w:tc>
          <w:tcPr>
            <w:tcW w:w="2410" w:type="dxa"/>
            <w:shd w:val="clear" w:color="auto" w:fill="auto"/>
          </w:tcPr>
          <w:p w:rsidR="00923F92" w:rsidRPr="0055093E" w:rsidRDefault="00923F92" w:rsidP="003A6B6F">
            <w:pPr>
              <w:pStyle w:val="Tekstprzypisudolnego"/>
              <w:jc w:val="center"/>
              <w:rPr>
                <w:b/>
                <w:color w:val="000000" w:themeColor="text1"/>
                <w:sz w:val="24"/>
                <w:szCs w:val="24"/>
              </w:rPr>
            </w:pPr>
            <w:r w:rsidRPr="0055093E">
              <w:rPr>
                <w:b/>
                <w:color w:val="000000" w:themeColor="text1"/>
                <w:sz w:val="24"/>
                <w:szCs w:val="24"/>
              </w:rPr>
              <w:t>745 zł</w:t>
            </w:r>
          </w:p>
        </w:tc>
        <w:tc>
          <w:tcPr>
            <w:tcW w:w="2126"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99,3%</w:t>
            </w:r>
          </w:p>
        </w:tc>
        <w:tc>
          <w:tcPr>
            <w:tcW w:w="2268" w:type="dxa"/>
            <w:shd w:val="clear" w:color="auto" w:fill="auto"/>
          </w:tcPr>
          <w:p w:rsidR="00923F92" w:rsidRPr="0055093E" w:rsidRDefault="00923F92" w:rsidP="003A6B6F">
            <w:pPr>
              <w:pStyle w:val="Tekstprzypisudolnego"/>
              <w:jc w:val="center"/>
              <w:rPr>
                <w:color w:val="000000" w:themeColor="text1"/>
                <w:sz w:val="24"/>
                <w:szCs w:val="24"/>
              </w:rPr>
            </w:pPr>
            <w:r w:rsidRPr="0055093E">
              <w:rPr>
                <w:color w:val="000000" w:themeColor="text1"/>
                <w:sz w:val="24"/>
                <w:szCs w:val="24"/>
              </w:rPr>
              <w:t>- 5 zł</w:t>
            </w:r>
          </w:p>
        </w:tc>
      </w:tr>
    </w:tbl>
    <w:p w:rsidR="00923F92" w:rsidRPr="0055093E" w:rsidRDefault="00923F92" w:rsidP="00923F92">
      <w:pPr>
        <w:jc w:val="both"/>
        <w:rPr>
          <w:color w:val="000000" w:themeColor="text1"/>
          <w:sz w:val="24"/>
          <w:szCs w:val="24"/>
        </w:rPr>
      </w:pPr>
      <w:r w:rsidRPr="0055093E">
        <w:rPr>
          <w:color w:val="000000" w:themeColor="text1"/>
          <w:sz w:val="24"/>
          <w:szCs w:val="24"/>
        </w:rPr>
        <w:lastRenderedPageBreak/>
        <w:t>Wydatki bieżące zostały poniesione na koszty delegacji służbowych w celu przeprowadzenia kontroli projektów zakończonych w ramach Sektorowego Programu Operacyjnego „Restrukturyzacja i modernizacja sektora żywnościowego oraz rozwój obszarów wiejskich”.</w:t>
      </w:r>
    </w:p>
    <w:p w:rsidR="00923F92" w:rsidRPr="00A42D48" w:rsidRDefault="00923F92" w:rsidP="00923F92">
      <w:pPr>
        <w:rPr>
          <w:color w:val="000000" w:themeColor="text1"/>
          <w:szCs w:val="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55093E" w:rsidRPr="0055093E" w:rsidTr="003A6B6F">
        <w:tc>
          <w:tcPr>
            <w:tcW w:w="9180" w:type="dxa"/>
            <w:gridSpan w:val="4"/>
            <w:tcBorders>
              <w:bottom w:val="single" w:sz="4" w:space="0" w:color="auto"/>
            </w:tcBorders>
            <w:shd w:val="clear" w:color="auto" w:fill="CCFFFF"/>
          </w:tcPr>
          <w:p w:rsidR="00923F92" w:rsidRPr="0055093E" w:rsidRDefault="00923F92" w:rsidP="003A6B6F">
            <w:pPr>
              <w:jc w:val="both"/>
              <w:rPr>
                <w:b/>
                <w:color w:val="000000" w:themeColor="text1"/>
                <w:sz w:val="22"/>
              </w:rPr>
            </w:pPr>
            <w:r w:rsidRPr="0055093E">
              <w:rPr>
                <w:b/>
                <w:color w:val="000000" w:themeColor="text1"/>
                <w:sz w:val="24"/>
              </w:rPr>
              <w:t>Dział  050 – RYBOŁÓWSTWO I  RYBACTWO</w:t>
            </w:r>
          </w:p>
        </w:tc>
      </w:tr>
      <w:tr w:rsidR="0055093E" w:rsidRPr="0055093E" w:rsidTr="003A6B6F">
        <w:tc>
          <w:tcPr>
            <w:tcW w:w="9180" w:type="dxa"/>
            <w:gridSpan w:val="4"/>
            <w:tcBorders>
              <w:bottom w:val="single" w:sz="4" w:space="0" w:color="auto"/>
            </w:tcBorders>
            <w:shd w:val="clear" w:color="auto" w:fill="auto"/>
            <w:vAlign w:val="center"/>
          </w:tcPr>
          <w:p w:rsidR="00923F92" w:rsidRPr="0055093E" w:rsidRDefault="00C32DE3" w:rsidP="00C32DE3">
            <w:pPr>
              <w:jc w:val="both"/>
              <w:rPr>
                <w:color w:val="000000" w:themeColor="text1"/>
              </w:rPr>
            </w:pPr>
            <w:r w:rsidRPr="0055093E">
              <w:rPr>
                <w:b/>
                <w:i/>
                <w:color w:val="000000" w:themeColor="text1"/>
                <w:sz w:val="28"/>
                <w:szCs w:val="28"/>
              </w:rPr>
              <w:t xml:space="preserve">Pomoc Techniczna </w:t>
            </w:r>
            <w:r>
              <w:rPr>
                <w:b/>
                <w:i/>
                <w:color w:val="000000" w:themeColor="text1"/>
                <w:sz w:val="28"/>
                <w:szCs w:val="28"/>
              </w:rPr>
              <w:t xml:space="preserve">Programu Operacyjnego „Zrównoważony rozwój sektora rybołówstwa i nadbrzeżnych obszarów rybackich 2007-2013” - Oś 5 </w:t>
            </w:r>
            <w:r w:rsidR="00923F92" w:rsidRPr="0055093E">
              <w:rPr>
                <w:b/>
                <w:i/>
                <w:color w:val="000000" w:themeColor="text1"/>
                <w:sz w:val="28"/>
                <w:szCs w:val="28"/>
              </w:rPr>
              <w:t>(WPF)</w:t>
            </w:r>
          </w:p>
        </w:tc>
      </w:tr>
      <w:tr w:rsidR="0055093E" w:rsidRPr="0055093E" w:rsidTr="003A6B6F">
        <w:tc>
          <w:tcPr>
            <w:tcW w:w="9180" w:type="dxa"/>
            <w:gridSpan w:val="4"/>
            <w:tcBorders>
              <w:bottom w:val="single" w:sz="4" w:space="0" w:color="auto"/>
            </w:tcBorders>
            <w:shd w:val="clear" w:color="auto" w:fill="E6E6E6"/>
            <w:vAlign w:val="center"/>
          </w:tcPr>
          <w:p w:rsidR="00923F92" w:rsidRPr="0055093E" w:rsidRDefault="00923F92" w:rsidP="003A6B6F">
            <w:pPr>
              <w:rPr>
                <w:b/>
                <w:i/>
                <w:color w:val="000000" w:themeColor="text1"/>
                <w:sz w:val="24"/>
              </w:rPr>
            </w:pPr>
            <w:r w:rsidRPr="0055093E">
              <w:rPr>
                <w:b/>
                <w:i/>
                <w:color w:val="000000" w:themeColor="text1"/>
                <w:sz w:val="24"/>
              </w:rPr>
              <w:t>05011 – Program Operacyjny Zrównoważony rozwój sektora rybołówstwa i nadbrzeżnych obszarów rybackich 2007-2013</w:t>
            </w:r>
          </w:p>
        </w:tc>
      </w:tr>
      <w:tr w:rsidR="0055093E" w:rsidRPr="0055093E" w:rsidTr="003A6B6F">
        <w:tc>
          <w:tcPr>
            <w:tcW w:w="2660" w:type="dxa"/>
            <w:shd w:val="clear" w:color="auto" w:fill="FFFFFF"/>
            <w:vAlign w:val="center"/>
          </w:tcPr>
          <w:p w:rsidR="00923F92" w:rsidRPr="0055093E" w:rsidRDefault="00923F92" w:rsidP="003A6B6F">
            <w:pPr>
              <w:pStyle w:val="Tekstprzypisudolnego"/>
              <w:jc w:val="center"/>
              <w:rPr>
                <w:color w:val="000000" w:themeColor="text1"/>
              </w:rPr>
            </w:pPr>
            <w:r w:rsidRPr="0055093E">
              <w:rPr>
                <w:color w:val="000000" w:themeColor="text1"/>
              </w:rPr>
              <w:t>Plan po zmianach</w:t>
            </w:r>
          </w:p>
        </w:tc>
        <w:tc>
          <w:tcPr>
            <w:tcW w:w="2268" w:type="dxa"/>
            <w:shd w:val="clear" w:color="auto" w:fill="FFFFFF"/>
            <w:vAlign w:val="center"/>
          </w:tcPr>
          <w:p w:rsidR="00923F92" w:rsidRPr="0055093E" w:rsidRDefault="00923F92" w:rsidP="003A6B6F">
            <w:pPr>
              <w:pStyle w:val="Tekstprzypisudolnego"/>
              <w:jc w:val="center"/>
              <w:rPr>
                <w:color w:val="000000" w:themeColor="text1"/>
              </w:rPr>
            </w:pPr>
            <w:r w:rsidRPr="0055093E">
              <w:rPr>
                <w:color w:val="000000" w:themeColor="text1"/>
              </w:rPr>
              <w:t>Wykonanie</w:t>
            </w:r>
          </w:p>
        </w:tc>
        <w:tc>
          <w:tcPr>
            <w:tcW w:w="2126" w:type="dxa"/>
            <w:shd w:val="clear" w:color="auto" w:fill="FFFFFF"/>
            <w:vAlign w:val="center"/>
          </w:tcPr>
          <w:p w:rsidR="00923F92" w:rsidRPr="0055093E" w:rsidRDefault="00923F92" w:rsidP="003A6B6F">
            <w:pPr>
              <w:pStyle w:val="Tekstprzypisudolnego"/>
              <w:jc w:val="center"/>
              <w:rPr>
                <w:color w:val="000000" w:themeColor="text1"/>
              </w:rPr>
            </w:pPr>
            <w:r w:rsidRPr="0055093E">
              <w:rPr>
                <w:color w:val="000000" w:themeColor="text1"/>
              </w:rPr>
              <w:t>Wskaźnik realizacji</w:t>
            </w:r>
          </w:p>
        </w:tc>
        <w:tc>
          <w:tcPr>
            <w:tcW w:w="2126" w:type="dxa"/>
            <w:shd w:val="clear" w:color="auto" w:fill="FFFFFF"/>
            <w:vAlign w:val="center"/>
          </w:tcPr>
          <w:p w:rsidR="00923F92" w:rsidRPr="0055093E" w:rsidRDefault="00923F92" w:rsidP="003A6B6F">
            <w:pPr>
              <w:pStyle w:val="Tekstprzypisudolnego"/>
              <w:jc w:val="center"/>
              <w:rPr>
                <w:color w:val="000000" w:themeColor="text1"/>
              </w:rPr>
            </w:pPr>
            <w:r w:rsidRPr="0055093E">
              <w:rPr>
                <w:color w:val="000000" w:themeColor="text1"/>
              </w:rPr>
              <w:t>Odchylenie</w:t>
            </w:r>
          </w:p>
        </w:tc>
      </w:tr>
      <w:tr w:rsidR="0055093E" w:rsidRPr="0055093E" w:rsidTr="003A6B6F">
        <w:trPr>
          <w:trHeight w:val="130"/>
        </w:trPr>
        <w:tc>
          <w:tcPr>
            <w:tcW w:w="2660" w:type="dxa"/>
            <w:shd w:val="clear" w:color="auto" w:fill="FFFFFF"/>
          </w:tcPr>
          <w:p w:rsidR="00923F92" w:rsidRPr="0055093E" w:rsidRDefault="00923F92" w:rsidP="003A6B6F">
            <w:pPr>
              <w:pStyle w:val="Tekstprzypisudolnego"/>
              <w:jc w:val="center"/>
              <w:rPr>
                <w:color w:val="000000" w:themeColor="text1"/>
                <w:sz w:val="24"/>
              </w:rPr>
            </w:pPr>
            <w:r w:rsidRPr="0055093E">
              <w:rPr>
                <w:color w:val="000000" w:themeColor="text1"/>
                <w:sz w:val="24"/>
              </w:rPr>
              <w:t>1.441.000 zł</w:t>
            </w:r>
          </w:p>
        </w:tc>
        <w:tc>
          <w:tcPr>
            <w:tcW w:w="2268" w:type="dxa"/>
            <w:shd w:val="clear" w:color="auto" w:fill="FFFFFF"/>
          </w:tcPr>
          <w:p w:rsidR="00923F92" w:rsidRPr="0055093E" w:rsidRDefault="00923F92" w:rsidP="003A6B6F">
            <w:pPr>
              <w:pStyle w:val="Tekstprzypisudolnego"/>
              <w:jc w:val="center"/>
              <w:rPr>
                <w:b/>
                <w:color w:val="000000" w:themeColor="text1"/>
                <w:sz w:val="24"/>
              </w:rPr>
            </w:pPr>
            <w:r w:rsidRPr="0055093E">
              <w:rPr>
                <w:b/>
                <w:color w:val="000000" w:themeColor="text1"/>
                <w:sz w:val="24"/>
              </w:rPr>
              <w:t>1.407.461 zł</w:t>
            </w:r>
          </w:p>
        </w:tc>
        <w:tc>
          <w:tcPr>
            <w:tcW w:w="2126" w:type="dxa"/>
            <w:shd w:val="clear" w:color="auto" w:fill="FFFFFF"/>
          </w:tcPr>
          <w:p w:rsidR="00923F92" w:rsidRPr="0055093E" w:rsidRDefault="00923F92" w:rsidP="003A6B6F">
            <w:pPr>
              <w:pStyle w:val="Tekstprzypisudolnego"/>
              <w:jc w:val="center"/>
              <w:rPr>
                <w:color w:val="000000" w:themeColor="text1"/>
                <w:sz w:val="24"/>
              </w:rPr>
            </w:pPr>
            <w:r w:rsidRPr="0055093E">
              <w:rPr>
                <w:color w:val="000000" w:themeColor="text1"/>
                <w:sz w:val="24"/>
              </w:rPr>
              <w:t>97,7%</w:t>
            </w:r>
          </w:p>
        </w:tc>
        <w:tc>
          <w:tcPr>
            <w:tcW w:w="2126" w:type="dxa"/>
            <w:shd w:val="clear" w:color="auto" w:fill="FFFFFF"/>
          </w:tcPr>
          <w:p w:rsidR="00923F92" w:rsidRPr="0055093E" w:rsidRDefault="00923F92" w:rsidP="003A6B6F">
            <w:pPr>
              <w:pStyle w:val="Tekstprzypisudolnego"/>
              <w:jc w:val="center"/>
              <w:rPr>
                <w:color w:val="000000" w:themeColor="text1"/>
                <w:sz w:val="24"/>
              </w:rPr>
            </w:pPr>
            <w:r w:rsidRPr="0055093E">
              <w:rPr>
                <w:color w:val="000000" w:themeColor="text1"/>
                <w:sz w:val="24"/>
              </w:rPr>
              <w:t xml:space="preserve"> - 33.539 zł</w:t>
            </w:r>
          </w:p>
        </w:tc>
      </w:tr>
    </w:tbl>
    <w:p w:rsidR="00923F92" w:rsidRPr="0055093E" w:rsidRDefault="00923F92" w:rsidP="00923F92">
      <w:pPr>
        <w:pStyle w:val="Tekstpodstawowy2"/>
        <w:rPr>
          <w:color w:val="000000" w:themeColor="text1"/>
          <w:sz w:val="4"/>
          <w:szCs w:val="4"/>
        </w:rPr>
      </w:pPr>
    </w:p>
    <w:p w:rsidR="00923F92" w:rsidRPr="0055093E" w:rsidRDefault="004F509B" w:rsidP="00923F92">
      <w:pPr>
        <w:jc w:val="both"/>
        <w:rPr>
          <w:color w:val="000000" w:themeColor="text1"/>
          <w:sz w:val="24"/>
          <w:szCs w:val="24"/>
        </w:rPr>
      </w:pPr>
      <w:r w:rsidRPr="007A326A">
        <w:rPr>
          <w:b/>
          <w:color w:val="000000" w:themeColor="text1"/>
          <w:sz w:val="24"/>
          <w:szCs w:val="24"/>
          <w:u w:val="single"/>
        </w:rPr>
        <w:t>Wydatki bieżące</w:t>
      </w:r>
      <w:r w:rsidRPr="007A326A">
        <w:rPr>
          <w:color w:val="000000" w:themeColor="text1"/>
          <w:sz w:val="24"/>
          <w:szCs w:val="24"/>
          <w:u w:val="single"/>
        </w:rPr>
        <w:t xml:space="preserve"> </w:t>
      </w:r>
      <w:r w:rsidR="00923F92" w:rsidRPr="007A326A">
        <w:rPr>
          <w:color w:val="000000" w:themeColor="text1"/>
          <w:sz w:val="24"/>
          <w:szCs w:val="24"/>
          <w:u w:val="single"/>
        </w:rPr>
        <w:t>w podanej kwocie poniesiono na</w:t>
      </w:r>
      <w:r w:rsidR="00923F92" w:rsidRPr="0055093E">
        <w:rPr>
          <w:color w:val="000000" w:themeColor="text1"/>
          <w:sz w:val="24"/>
          <w:szCs w:val="24"/>
        </w:rPr>
        <w:t xml:space="preserve"> koszty zadań realizowanych, przez </w:t>
      </w:r>
      <w:r w:rsidR="00923F92" w:rsidRPr="0055093E">
        <w:rPr>
          <w:i/>
          <w:color w:val="000000" w:themeColor="text1"/>
          <w:sz w:val="24"/>
          <w:szCs w:val="24"/>
        </w:rPr>
        <w:t>Biuro ds. wdrażania osi priorytetowej 4 PO RYBY 2007-2013</w:t>
      </w:r>
      <w:r w:rsidR="0085298A" w:rsidRPr="0055093E">
        <w:rPr>
          <w:i/>
          <w:color w:val="000000" w:themeColor="text1"/>
          <w:sz w:val="24"/>
          <w:szCs w:val="24"/>
        </w:rPr>
        <w:t xml:space="preserve"> </w:t>
      </w:r>
      <w:r w:rsidR="0085298A" w:rsidRPr="0055093E">
        <w:rPr>
          <w:color w:val="000000" w:themeColor="text1"/>
          <w:sz w:val="24"/>
          <w:szCs w:val="24"/>
        </w:rPr>
        <w:t xml:space="preserve">oraz </w:t>
      </w:r>
      <w:r w:rsidR="0085298A" w:rsidRPr="0055093E">
        <w:rPr>
          <w:i/>
          <w:color w:val="000000" w:themeColor="text1"/>
          <w:sz w:val="24"/>
          <w:szCs w:val="24"/>
        </w:rPr>
        <w:t>komórkę ds. kontroli</w:t>
      </w:r>
      <w:r w:rsidR="00923F92" w:rsidRPr="0055093E">
        <w:rPr>
          <w:i/>
          <w:color w:val="000000" w:themeColor="text1"/>
          <w:sz w:val="24"/>
          <w:szCs w:val="24"/>
        </w:rPr>
        <w:t>,</w:t>
      </w:r>
      <w:r w:rsidR="00923F92" w:rsidRPr="0055093E">
        <w:rPr>
          <w:color w:val="000000" w:themeColor="text1"/>
          <w:sz w:val="24"/>
          <w:szCs w:val="24"/>
        </w:rPr>
        <w:t xml:space="preserve"> w ramach Pomocy Technicznej PO RYBY, tj. na:</w:t>
      </w:r>
    </w:p>
    <w:p w:rsidR="00923F92" w:rsidRPr="0055093E" w:rsidRDefault="00923F92" w:rsidP="00923F92">
      <w:pPr>
        <w:numPr>
          <w:ilvl w:val="0"/>
          <w:numId w:val="77"/>
        </w:numPr>
        <w:jc w:val="both"/>
        <w:rPr>
          <w:color w:val="000000" w:themeColor="text1"/>
          <w:sz w:val="24"/>
        </w:rPr>
      </w:pPr>
      <w:r w:rsidRPr="0055093E">
        <w:rPr>
          <w:i/>
          <w:color w:val="000000" w:themeColor="text1"/>
          <w:sz w:val="24"/>
        </w:rPr>
        <w:t>koszty wynagrodzeń</w:t>
      </w:r>
      <w:r w:rsidRPr="0055093E">
        <w:rPr>
          <w:color w:val="000000" w:themeColor="text1"/>
          <w:sz w:val="24"/>
        </w:rPr>
        <w:t xml:space="preserve"> w łącznej wysokości </w:t>
      </w:r>
      <w:r w:rsidRPr="0055093E">
        <w:rPr>
          <w:b/>
          <w:i/>
          <w:color w:val="000000" w:themeColor="text1"/>
          <w:sz w:val="24"/>
        </w:rPr>
        <w:t>1.180.798 zł,</w:t>
      </w:r>
      <w:r w:rsidRPr="0055093E">
        <w:rPr>
          <w:color w:val="000000" w:themeColor="text1"/>
          <w:sz w:val="24"/>
        </w:rPr>
        <w:t xml:space="preserve"> stanowiącej 98,5% planu oraz 83,9% ogółu zrealizowanych wydatków bieżących Biura, z czego kwotę:</w:t>
      </w:r>
    </w:p>
    <w:p w:rsidR="00923F92" w:rsidRPr="0055093E" w:rsidRDefault="00923F92" w:rsidP="00923F92">
      <w:pPr>
        <w:numPr>
          <w:ilvl w:val="0"/>
          <w:numId w:val="78"/>
        </w:numPr>
        <w:jc w:val="both"/>
        <w:rPr>
          <w:color w:val="000000" w:themeColor="text1"/>
          <w:sz w:val="22"/>
        </w:rPr>
      </w:pPr>
      <w:r w:rsidRPr="0055093E">
        <w:rPr>
          <w:i/>
          <w:color w:val="000000" w:themeColor="text1"/>
          <w:sz w:val="22"/>
        </w:rPr>
        <w:t>859.676 zł</w:t>
      </w:r>
      <w:r w:rsidRPr="0055093E">
        <w:rPr>
          <w:color w:val="000000" w:themeColor="text1"/>
          <w:sz w:val="22"/>
        </w:rPr>
        <w:t xml:space="preserve"> wydatkowano na wynagrodzenia osobowe pracowników</w:t>
      </w:r>
      <w:r w:rsidR="0085298A" w:rsidRPr="0055093E">
        <w:rPr>
          <w:color w:val="000000" w:themeColor="text1"/>
          <w:sz w:val="22"/>
        </w:rPr>
        <w:t xml:space="preserve"> zatrudnionych na umowę </w:t>
      </w:r>
      <w:r w:rsidRPr="0055093E">
        <w:rPr>
          <w:color w:val="000000" w:themeColor="text1"/>
          <w:sz w:val="22"/>
        </w:rPr>
        <w:t xml:space="preserve">  o pracę,</w:t>
      </w:r>
      <w:r w:rsidR="0085298A" w:rsidRPr="0055093E">
        <w:rPr>
          <w:color w:val="000000" w:themeColor="text1"/>
          <w:sz w:val="22"/>
        </w:rPr>
        <w:t xml:space="preserve"> realizujących zadania w ramach PO RYBY,</w:t>
      </w:r>
    </w:p>
    <w:p w:rsidR="00923F92" w:rsidRPr="0055093E" w:rsidRDefault="00923F92" w:rsidP="00923F92">
      <w:pPr>
        <w:numPr>
          <w:ilvl w:val="0"/>
          <w:numId w:val="78"/>
        </w:numPr>
        <w:jc w:val="both"/>
        <w:rPr>
          <w:color w:val="000000" w:themeColor="text1"/>
          <w:sz w:val="22"/>
        </w:rPr>
      </w:pPr>
      <w:r w:rsidRPr="0055093E">
        <w:rPr>
          <w:i/>
          <w:color w:val="000000" w:themeColor="text1"/>
          <w:sz w:val="22"/>
        </w:rPr>
        <w:t xml:space="preserve">56.423 </w:t>
      </w:r>
      <w:r w:rsidRPr="0055093E">
        <w:rPr>
          <w:color w:val="000000" w:themeColor="text1"/>
          <w:sz w:val="22"/>
        </w:rPr>
        <w:t>zł wydatkowano dodatkowe wynagrodzenie roczne za 2012 rok,</w:t>
      </w:r>
    </w:p>
    <w:p w:rsidR="00923F92" w:rsidRPr="0055093E" w:rsidRDefault="00923F92" w:rsidP="00923F92">
      <w:pPr>
        <w:numPr>
          <w:ilvl w:val="0"/>
          <w:numId w:val="78"/>
        </w:numPr>
        <w:jc w:val="both"/>
        <w:rPr>
          <w:color w:val="000000" w:themeColor="text1"/>
          <w:sz w:val="22"/>
        </w:rPr>
      </w:pPr>
      <w:r w:rsidRPr="0055093E">
        <w:rPr>
          <w:i/>
          <w:color w:val="000000" w:themeColor="text1"/>
          <w:sz w:val="22"/>
        </w:rPr>
        <w:t xml:space="preserve">75.503 zł </w:t>
      </w:r>
      <w:r w:rsidRPr="0055093E">
        <w:rPr>
          <w:color w:val="000000" w:themeColor="text1"/>
          <w:sz w:val="22"/>
        </w:rPr>
        <w:t>wydatkowano wynagrodzenia wynikające umów zleceń zawartych na sprawdzanie  wniosków o dofinansowanie i wniosków o płatność,</w:t>
      </w:r>
    </w:p>
    <w:p w:rsidR="00923F92" w:rsidRPr="0055093E" w:rsidRDefault="00923F92" w:rsidP="00923F92">
      <w:pPr>
        <w:numPr>
          <w:ilvl w:val="0"/>
          <w:numId w:val="78"/>
        </w:numPr>
        <w:jc w:val="both"/>
        <w:rPr>
          <w:color w:val="000000" w:themeColor="text1"/>
          <w:sz w:val="22"/>
        </w:rPr>
      </w:pPr>
      <w:r w:rsidRPr="0055093E">
        <w:rPr>
          <w:i/>
          <w:color w:val="000000" w:themeColor="text1"/>
          <w:sz w:val="22"/>
        </w:rPr>
        <w:t>189.196 zł</w:t>
      </w:r>
      <w:r w:rsidRPr="0055093E">
        <w:rPr>
          <w:color w:val="000000" w:themeColor="text1"/>
          <w:sz w:val="22"/>
        </w:rPr>
        <w:t xml:space="preserve"> wydatkowano na pochodne od ww. kwot wynagrodzeń;</w:t>
      </w:r>
    </w:p>
    <w:p w:rsidR="00923F92" w:rsidRPr="0055093E" w:rsidRDefault="00923F92" w:rsidP="00923F92">
      <w:pPr>
        <w:numPr>
          <w:ilvl w:val="0"/>
          <w:numId w:val="77"/>
        </w:numPr>
        <w:jc w:val="both"/>
        <w:rPr>
          <w:color w:val="000000" w:themeColor="text1"/>
          <w:sz w:val="24"/>
          <w:szCs w:val="24"/>
        </w:rPr>
      </w:pPr>
      <w:r w:rsidRPr="0055093E">
        <w:rPr>
          <w:i/>
          <w:color w:val="000000" w:themeColor="text1"/>
          <w:sz w:val="24"/>
        </w:rPr>
        <w:t xml:space="preserve">koszty pozostałych wydatków bieżących </w:t>
      </w:r>
      <w:r w:rsidRPr="0055093E">
        <w:rPr>
          <w:color w:val="000000" w:themeColor="text1"/>
          <w:sz w:val="24"/>
        </w:rPr>
        <w:t>związanych z utrzymaniem i działalnością</w:t>
      </w:r>
      <w:r w:rsidRPr="0055093E">
        <w:rPr>
          <w:i/>
          <w:color w:val="000000" w:themeColor="text1"/>
          <w:sz w:val="24"/>
        </w:rPr>
        <w:t xml:space="preserve"> </w:t>
      </w:r>
      <w:r w:rsidRPr="0055093E">
        <w:rPr>
          <w:color w:val="000000" w:themeColor="text1"/>
          <w:sz w:val="24"/>
          <w:szCs w:val="24"/>
        </w:rPr>
        <w:t xml:space="preserve"> Biura </w:t>
      </w:r>
      <w:r w:rsidRPr="0055093E">
        <w:rPr>
          <w:color w:val="000000" w:themeColor="text1"/>
          <w:sz w:val="24"/>
        </w:rPr>
        <w:t xml:space="preserve">w kwocie </w:t>
      </w:r>
      <w:r w:rsidRPr="0055093E">
        <w:rPr>
          <w:b/>
          <w:i/>
          <w:color w:val="000000" w:themeColor="text1"/>
          <w:sz w:val="24"/>
        </w:rPr>
        <w:t>226.663 zł</w:t>
      </w:r>
      <w:r w:rsidRPr="0055093E">
        <w:rPr>
          <w:color w:val="000000" w:themeColor="text1"/>
          <w:sz w:val="24"/>
        </w:rPr>
        <w:t xml:space="preserve">, stanowiącej 93,7% planu, wydatkowanej w wysokości:  </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94.269 zł</w:t>
      </w:r>
      <w:r w:rsidRPr="0055093E">
        <w:rPr>
          <w:color w:val="000000" w:themeColor="text1"/>
          <w:sz w:val="24"/>
          <w:szCs w:val="24"/>
        </w:rPr>
        <w:t xml:space="preserve"> na wynajem i eksploatację pomieszczeń biurowych,</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30.316 zł</w:t>
      </w:r>
      <w:r w:rsidRPr="0055093E">
        <w:rPr>
          <w:color w:val="000000" w:themeColor="text1"/>
          <w:sz w:val="24"/>
          <w:szCs w:val="24"/>
        </w:rPr>
        <w:t xml:space="preserve"> na koszty działań </w:t>
      </w:r>
      <w:proofErr w:type="spellStart"/>
      <w:r w:rsidRPr="0055093E">
        <w:rPr>
          <w:color w:val="000000" w:themeColor="text1"/>
          <w:sz w:val="24"/>
          <w:szCs w:val="24"/>
        </w:rPr>
        <w:t>informacyjno</w:t>
      </w:r>
      <w:proofErr w:type="spellEnd"/>
      <w:r w:rsidRPr="0055093E">
        <w:rPr>
          <w:color w:val="000000" w:themeColor="text1"/>
          <w:sz w:val="24"/>
          <w:szCs w:val="24"/>
        </w:rPr>
        <w:t xml:space="preserve"> – promocyjnych (tj. m.in. na spotkanie instytucji zaangażowanych we wdrażanie osi 4 PO RYBY, cykl audycji reklamowych w Polskim Radiu Szczecin i Polskim Radiu Regionalna Rozgłośnia w Koszalinie oraz artykuł prasowy dot. działań realizowanych na terenie województwa zachodniopomorskiego w ramach osi 4 PO RYBY,)</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24.390 zł</w:t>
      </w:r>
      <w:r w:rsidRPr="0055093E">
        <w:rPr>
          <w:color w:val="000000" w:themeColor="text1"/>
          <w:sz w:val="24"/>
          <w:szCs w:val="24"/>
        </w:rPr>
        <w:t xml:space="preserve"> na koszty usług prawniczych, </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19.141 zł</w:t>
      </w:r>
      <w:r w:rsidRPr="0055093E">
        <w:rPr>
          <w:color w:val="000000" w:themeColor="text1"/>
          <w:sz w:val="24"/>
          <w:szCs w:val="24"/>
        </w:rPr>
        <w:t xml:space="preserve"> </w:t>
      </w:r>
      <w:r w:rsidR="0085298A" w:rsidRPr="0055093E">
        <w:rPr>
          <w:color w:val="000000" w:themeColor="text1"/>
          <w:sz w:val="24"/>
          <w:szCs w:val="24"/>
        </w:rPr>
        <w:t>na podróże służbowe</w:t>
      </w:r>
      <w:r w:rsidRPr="0055093E">
        <w:rPr>
          <w:color w:val="000000" w:themeColor="text1"/>
          <w:sz w:val="24"/>
          <w:szCs w:val="24"/>
        </w:rPr>
        <w:t>, w tym na koszty wyjazdów związanych z działaniami kontrolnymi,</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16.493 zł</w:t>
      </w:r>
      <w:r w:rsidRPr="0055093E">
        <w:rPr>
          <w:color w:val="000000" w:themeColor="text1"/>
          <w:sz w:val="24"/>
          <w:szCs w:val="24"/>
        </w:rPr>
        <w:t xml:space="preserve"> na zakup materiałów biurowych i wyposażenia,</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 xml:space="preserve">3.612 zł </w:t>
      </w:r>
      <w:r w:rsidRPr="0055093E">
        <w:rPr>
          <w:color w:val="000000" w:themeColor="text1"/>
          <w:sz w:val="24"/>
          <w:szCs w:val="24"/>
        </w:rPr>
        <w:t>na szkolenia pracowników zajmujących się wdrażaniem Programu</w:t>
      </w:r>
      <w:r w:rsidRPr="0055093E">
        <w:rPr>
          <w:i/>
          <w:color w:val="000000" w:themeColor="text1"/>
          <w:sz w:val="24"/>
          <w:szCs w:val="24"/>
        </w:rPr>
        <w:t>,</w:t>
      </w:r>
    </w:p>
    <w:p w:rsidR="00923F92" w:rsidRPr="0055093E" w:rsidRDefault="00923F92" w:rsidP="00923F92">
      <w:pPr>
        <w:numPr>
          <w:ilvl w:val="0"/>
          <w:numId w:val="57"/>
        </w:numPr>
        <w:tabs>
          <w:tab w:val="clear" w:pos="490"/>
          <w:tab w:val="num" w:pos="720"/>
        </w:tabs>
        <w:ind w:left="720"/>
        <w:jc w:val="both"/>
        <w:rPr>
          <w:color w:val="000000" w:themeColor="text1"/>
          <w:sz w:val="24"/>
          <w:szCs w:val="24"/>
        </w:rPr>
      </w:pPr>
      <w:r w:rsidRPr="0055093E">
        <w:rPr>
          <w:i/>
          <w:color w:val="000000" w:themeColor="text1"/>
          <w:sz w:val="24"/>
          <w:szCs w:val="24"/>
        </w:rPr>
        <w:t>38.442 zł</w:t>
      </w:r>
      <w:r w:rsidRPr="0055093E">
        <w:rPr>
          <w:color w:val="000000" w:themeColor="text1"/>
          <w:sz w:val="24"/>
          <w:szCs w:val="24"/>
        </w:rPr>
        <w:t xml:space="preserve"> na opłacenie podatku VAT, stanowiącego koszt niekwalifikowalny przy realizacji projektów w ramach PO RYBY.</w:t>
      </w:r>
    </w:p>
    <w:p w:rsidR="00923F92" w:rsidRPr="0055093E" w:rsidRDefault="00923F92" w:rsidP="00923F92">
      <w:pPr>
        <w:ind w:left="360"/>
        <w:jc w:val="both"/>
        <w:rPr>
          <w:i/>
          <w:color w:val="000000" w:themeColor="text1"/>
          <w:sz w:val="2"/>
        </w:rPr>
      </w:pPr>
    </w:p>
    <w:p w:rsidR="00923F92" w:rsidRPr="0055093E" w:rsidRDefault="00923F92" w:rsidP="00923F92">
      <w:pPr>
        <w:ind w:left="360"/>
        <w:jc w:val="both"/>
        <w:rPr>
          <w:i/>
          <w:color w:val="000000" w:themeColor="text1"/>
        </w:rPr>
      </w:pPr>
      <w:r w:rsidRPr="0055093E">
        <w:rPr>
          <w:i/>
          <w:color w:val="000000" w:themeColor="text1"/>
        </w:rPr>
        <w:t>Źródłem sfinansowania wydatków była dotacje celowe z budżetu państwa finansujące:</w:t>
      </w:r>
    </w:p>
    <w:p w:rsidR="00923F92" w:rsidRPr="0055093E" w:rsidRDefault="00923F92" w:rsidP="00923F92">
      <w:pPr>
        <w:ind w:left="568"/>
        <w:jc w:val="both"/>
        <w:rPr>
          <w:i/>
          <w:color w:val="000000" w:themeColor="text1"/>
        </w:rPr>
      </w:pPr>
      <w:r w:rsidRPr="0055093E">
        <w:rPr>
          <w:i/>
          <w:color w:val="000000" w:themeColor="text1"/>
        </w:rPr>
        <w:t>- wkład unijny</w:t>
      </w:r>
      <w:r w:rsidRPr="0055093E">
        <w:rPr>
          <w:i/>
          <w:color w:val="000000" w:themeColor="text1"/>
        </w:rPr>
        <w:tab/>
        <w:t xml:space="preserve"> w wysokości </w:t>
      </w:r>
      <w:r w:rsidRPr="0055093E">
        <w:rPr>
          <w:i/>
          <w:color w:val="000000" w:themeColor="text1"/>
        </w:rPr>
        <w:tab/>
      </w:r>
      <w:r w:rsidRPr="0055093E">
        <w:rPr>
          <w:i/>
          <w:color w:val="000000" w:themeColor="text1"/>
        </w:rPr>
        <w:tab/>
        <w:t>1.026.764 zł,</w:t>
      </w:r>
    </w:p>
    <w:p w:rsidR="00923F92" w:rsidRPr="0055093E" w:rsidRDefault="00923F92" w:rsidP="00923F92">
      <w:pPr>
        <w:ind w:left="568"/>
        <w:jc w:val="both"/>
        <w:rPr>
          <w:i/>
          <w:color w:val="000000" w:themeColor="text1"/>
        </w:rPr>
      </w:pPr>
      <w:r w:rsidRPr="0055093E">
        <w:rPr>
          <w:i/>
          <w:color w:val="000000" w:themeColor="text1"/>
        </w:rPr>
        <w:t xml:space="preserve">- wkład krajowy </w:t>
      </w:r>
      <w:r w:rsidRPr="0055093E">
        <w:rPr>
          <w:i/>
          <w:color w:val="000000" w:themeColor="text1"/>
        </w:rPr>
        <w:tab/>
        <w:t>w wysokości</w:t>
      </w:r>
      <w:r w:rsidRPr="0055093E">
        <w:rPr>
          <w:i/>
          <w:color w:val="000000" w:themeColor="text1"/>
        </w:rPr>
        <w:tab/>
      </w:r>
      <w:r w:rsidRPr="0055093E">
        <w:rPr>
          <w:i/>
          <w:color w:val="000000" w:themeColor="text1"/>
        </w:rPr>
        <w:tab/>
        <w:t xml:space="preserve">   380.697 zł.</w:t>
      </w:r>
    </w:p>
    <w:p w:rsidR="00923F92" w:rsidRPr="0055093E" w:rsidRDefault="00923F92" w:rsidP="00923F92">
      <w:pPr>
        <w:jc w:val="both"/>
        <w:rPr>
          <w:color w:val="000000" w:themeColor="text1"/>
          <w:sz w:val="6"/>
          <w:szCs w:val="12"/>
        </w:rPr>
      </w:pPr>
    </w:p>
    <w:p w:rsidR="00923F92" w:rsidRPr="0055093E" w:rsidRDefault="00923F92" w:rsidP="00923F92">
      <w:pPr>
        <w:numPr>
          <w:ilvl w:val="0"/>
          <w:numId w:val="18"/>
        </w:numPr>
        <w:jc w:val="both"/>
        <w:rPr>
          <w:b/>
          <w:i/>
          <w:color w:val="000000" w:themeColor="text1"/>
          <w:sz w:val="24"/>
          <w:szCs w:val="24"/>
          <w:u w:val="single"/>
        </w:rPr>
      </w:pPr>
      <w:r w:rsidRPr="0055093E">
        <w:rPr>
          <w:b/>
          <w:i/>
          <w:color w:val="000000" w:themeColor="text1"/>
          <w:sz w:val="24"/>
          <w:szCs w:val="24"/>
          <w:u w:val="single"/>
        </w:rPr>
        <w:t>Wyjaśnienie odchylenia</w:t>
      </w:r>
    </w:p>
    <w:p w:rsidR="00923F92" w:rsidRPr="0055093E" w:rsidRDefault="00923F92" w:rsidP="00923F92">
      <w:pPr>
        <w:jc w:val="both"/>
        <w:rPr>
          <w:color w:val="000000" w:themeColor="text1"/>
          <w:sz w:val="24"/>
          <w:szCs w:val="24"/>
        </w:rPr>
      </w:pPr>
      <w:r w:rsidRPr="0055093E">
        <w:rPr>
          <w:color w:val="000000" w:themeColor="text1"/>
          <w:sz w:val="24"/>
          <w:szCs w:val="24"/>
        </w:rPr>
        <w:t>Kwota odchylenia wynika głównie z:</w:t>
      </w:r>
    </w:p>
    <w:p w:rsidR="00923F92" w:rsidRPr="0055093E" w:rsidRDefault="00923F92" w:rsidP="008F7E41">
      <w:pPr>
        <w:pStyle w:val="Tekstpodstawowy2"/>
        <w:numPr>
          <w:ilvl w:val="0"/>
          <w:numId w:val="160"/>
        </w:numPr>
        <w:rPr>
          <w:color w:val="000000" w:themeColor="text1"/>
          <w:szCs w:val="24"/>
        </w:rPr>
      </w:pPr>
      <w:r w:rsidRPr="0055093E">
        <w:rPr>
          <w:color w:val="000000" w:themeColor="text1"/>
          <w:szCs w:val="24"/>
        </w:rPr>
        <w:t xml:space="preserve">niższych, niż wstępnie szacowano, kosztów poniesionych na działania </w:t>
      </w:r>
      <w:proofErr w:type="spellStart"/>
      <w:r w:rsidRPr="0055093E">
        <w:rPr>
          <w:color w:val="000000" w:themeColor="text1"/>
          <w:szCs w:val="24"/>
        </w:rPr>
        <w:t>informacyjno</w:t>
      </w:r>
      <w:proofErr w:type="spellEnd"/>
      <w:r w:rsidRPr="0055093E">
        <w:rPr>
          <w:color w:val="000000" w:themeColor="text1"/>
          <w:szCs w:val="24"/>
        </w:rPr>
        <w:t xml:space="preserve"> – promocyjne w związku z wykonaniem przez Polskie Radio Szczecin tylko w części umowy zawartej na produkcję i emisje audycji dotyczących działań realizowanych na terenie województwa zachodniopomorskiego w ramach osi 4 PO RYBY 2007-2013,</w:t>
      </w:r>
    </w:p>
    <w:p w:rsidR="00923F92" w:rsidRPr="0055093E" w:rsidRDefault="00923F92" w:rsidP="008F7E41">
      <w:pPr>
        <w:pStyle w:val="Tekstpodstawowy2"/>
        <w:numPr>
          <w:ilvl w:val="0"/>
          <w:numId w:val="160"/>
        </w:numPr>
        <w:rPr>
          <w:color w:val="000000" w:themeColor="text1"/>
          <w:szCs w:val="24"/>
        </w:rPr>
      </w:pPr>
      <w:r w:rsidRPr="0055093E">
        <w:rPr>
          <w:color w:val="000000" w:themeColor="text1"/>
          <w:szCs w:val="24"/>
        </w:rPr>
        <w:t xml:space="preserve">powstania oszczędności na wynagrodzeniach wraz z pochodnymi, m.in. w związku </w:t>
      </w:r>
      <w:r w:rsidRPr="0055093E">
        <w:rPr>
          <w:color w:val="000000" w:themeColor="text1"/>
          <w:szCs w:val="24"/>
        </w:rPr>
        <w:br/>
        <w:t xml:space="preserve">z wypowiedzeniem przez pracownika Biura umowy o pracę, nieobsadzeniem przez trzy miesiące etatu kierownika oraz przebywaniu dwóch osób na dłuższym zwolnieniu lekarskim, a następnie na urlopie macierzyńskim.    </w:t>
      </w:r>
    </w:p>
    <w:p w:rsidR="00475E8B" w:rsidRDefault="00475E8B" w:rsidP="00475E8B">
      <w:pPr>
        <w:jc w:val="both"/>
        <w:rPr>
          <w:color w:val="000000" w:themeColor="text1"/>
          <w:sz w:val="14"/>
          <w:szCs w:val="24"/>
        </w:rPr>
      </w:pPr>
    </w:p>
    <w:p w:rsidR="00437D08" w:rsidRDefault="00437D08" w:rsidP="00475E8B">
      <w:pPr>
        <w:jc w:val="both"/>
        <w:rPr>
          <w:color w:val="000000" w:themeColor="text1"/>
          <w:sz w:val="14"/>
          <w:szCs w:val="24"/>
        </w:rPr>
      </w:pPr>
    </w:p>
    <w:p w:rsidR="00437D08" w:rsidRPr="008F5EB1" w:rsidRDefault="00437D08" w:rsidP="00475E8B">
      <w:pPr>
        <w:jc w:val="both"/>
        <w:rPr>
          <w:color w:val="000000" w:themeColor="text1"/>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55093E" w:rsidRPr="0055093E" w:rsidTr="00475E8B">
        <w:tc>
          <w:tcPr>
            <w:tcW w:w="9287" w:type="dxa"/>
            <w:gridSpan w:val="4"/>
            <w:shd w:val="clear" w:color="auto" w:fill="CCFFFF"/>
          </w:tcPr>
          <w:p w:rsidR="00475E8B" w:rsidRPr="0055093E" w:rsidRDefault="00475E8B" w:rsidP="00475E8B">
            <w:pPr>
              <w:jc w:val="both"/>
              <w:rPr>
                <w:color w:val="000000" w:themeColor="text1"/>
                <w:sz w:val="32"/>
                <w:szCs w:val="32"/>
              </w:rPr>
            </w:pPr>
            <w:r w:rsidRPr="0055093E">
              <w:rPr>
                <w:b/>
                <w:color w:val="000000" w:themeColor="text1"/>
                <w:sz w:val="24"/>
              </w:rPr>
              <w:lastRenderedPageBreak/>
              <w:t>Dział 150 – PRZETWÓRSTWO PRZEMYSŁOWE</w:t>
            </w:r>
          </w:p>
        </w:tc>
      </w:tr>
      <w:tr w:rsidR="0055093E" w:rsidRPr="0055093E" w:rsidTr="00475E8B">
        <w:tc>
          <w:tcPr>
            <w:tcW w:w="2802" w:type="dxa"/>
            <w:shd w:val="clear" w:color="auto" w:fill="auto"/>
            <w:vAlign w:val="center"/>
          </w:tcPr>
          <w:p w:rsidR="00475E8B" w:rsidRPr="0055093E" w:rsidRDefault="00475E8B" w:rsidP="00475E8B">
            <w:pPr>
              <w:jc w:val="center"/>
              <w:rPr>
                <w:color w:val="000000" w:themeColor="text1"/>
              </w:rPr>
            </w:pPr>
            <w:r w:rsidRPr="0055093E">
              <w:rPr>
                <w:color w:val="000000" w:themeColor="text1"/>
              </w:rPr>
              <w:t>Plan po zmianach</w:t>
            </w:r>
          </w:p>
        </w:tc>
        <w:tc>
          <w:tcPr>
            <w:tcW w:w="2126" w:type="dxa"/>
            <w:shd w:val="clear" w:color="auto" w:fill="auto"/>
            <w:vAlign w:val="center"/>
          </w:tcPr>
          <w:p w:rsidR="00475E8B" w:rsidRPr="0055093E" w:rsidRDefault="00475E8B" w:rsidP="00475E8B">
            <w:pPr>
              <w:jc w:val="center"/>
              <w:rPr>
                <w:color w:val="000000" w:themeColor="text1"/>
              </w:rPr>
            </w:pPr>
            <w:r w:rsidRPr="0055093E">
              <w:rPr>
                <w:color w:val="000000" w:themeColor="text1"/>
              </w:rPr>
              <w:t>Wykonanie</w:t>
            </w:r>
          </w:p>
        </w:tc>
        <w:tc>
          <w:tcPr>
            <w:tcW w:w="2126" w:type="dxa"/>
            <w:shd w:val="clear" w:color="auto" w:fill="auto"/>
            <w:vAlign w:val="center"/>
          </w:tcPr>
          <w:p w:rsidR="00475E8B" w:rsidRPr="0055093E" w:rsidRDefault="00475E8B" w:rsidP="00475E8B">
            <w:pPr>
              <w:jc w:val="center"/>
              <w:rPr>
                <w:color w:val="000000" w:themeColor="text1"/>
              </w:rPr>
            </w:pPr>
            <w:r w:rsidRPr="0055093E">
              <w:rPr>
                <w:color w:val="000000" w:themeColor="text1"/>
              </w:rPr>
              <w:t xml:space="preserve">Wskaźnik realizacji </w:t>
            </w:r>
          </w:p>
        </w:tc>
        <w:tc>
          <w:tcPr>
            <w:tcW w:w="2233" w:type="dxa"/>
            <w:shd w:val="clear" w:color="auto" w:fill="auto"/>
            <w:vAlign w:val="center"/>
          </w:tcPr>
          <w:p w:rsidR="00475E8B" w:rsidRPr="0055093E" w:rsidRDefault="00475E8B" w:rsidP="00475E8B">
            <w:pPr>
              <w:jc w:val="center"/>
              <w:rPr>
                <w:color w:val="000000" w:themeColor="text1"/>
              </w:rPr>
            </w:pPr>
            <w:r w:rsidRPr="0055093E">
              <w:rPr>
                <w:color w:val="000000" w:themeColor="text1"/>
              </w:rPr>
              <w:t>Odchylenie</w:t>
            </w:r>
          </w:p>
        </w:tc>
      </w:tr>
      <w:tr w:rsidR="00475E8B" w:rsidRPr="0055093E" w:rsidTr="00475E8B">
        <w:tc>
          <w:tcPr>
            <w:tcW w:w="2802" w:type="dxa"/>
            <w:shd w:val="clear" w:color="auto" w:fill="auto"/>
          </w:tcPr>
          <w:p w:rsidR="00475E8B" w:rsidRPr="0055093E" w:rsidRDefault="00383F9D" w:rsidP="00475E8B">
            <w:pPr>
              <w:jc w:val="right"/>
              <w:rPr>
                <w:color w:val="000000" w:themeColor="text1"/>
                <w:sz w:val="24"/>
              </w:rPr>
            </w:pPr>
            <w:r w:rsidRPr="0055093E">
              <w:rPr>
                <w:color w:val="000000" w:themeColor="text1"/>
                <w:sz w:val="24"/>
              </w:rPr>
              <w:t>29.794.074</w:t>
            </w:r>
            <w:r w:rsidR="00475E8B" w:rsidRPr="0055093E">
              <w:rPr>
                <w:color w:val="000000" w:themeColor="text1"/>
                <w:sz w:val="24"/>
              </w:rPr>
              <w:t xml:space="preserve"> zł</w:t>
            </w:r>
          </w:p>
          <w:p w:rsidR="00475E8B" w:rsidRPr="0055093E" w:rsidRDefault="00475E8B" w:rsidP="00475E8B">
            <w:pPr>
              <w:rPr>
                <w:color w:val="000000" w:themeColor="text1"/>
                <w:sz w:val="16"/>
                <w:szCs w:val="16"/>
              </w:rPr>
            </w:pPr>
            <w:r w:rsidRPr="0055093E">
              <w:rPr>
                <w:color w:val="000000" w:themeColor="text1"/>
                <w:sz w:val="16"/>
                <w:szCs w:val="16"/>
              </w:rPr>
              <w:t>z tego:</w:t>
            </w:r>
          </w:p>
          <w:p w:rsidR="00475E8B" w:rsidRPr="0055093E" w:rsidRDefault="00475E8B" w:rsidP="00475E8B">
            <w:pPr>
              <w:rPr>
                <w:color w:val="000000" w:themeColor="text1"/>
                <w:sz w:val="24"/>
              </w:rPr>
            </w:pPr>
            <w:r w:rsidRPr="0055093E">
              <w:rPr>
                <w:color w:val="000000" w:themeColor="text1"/>
                <w:sz w:val="24"/>
              </w:rPr>
              <w:t xml:space="preserve">bieżące         </w:t>
            </w:r>
            <w:r w:rsidR="00383F9D" w:rsidRPr="0055093E">
              <w:rPr>
                <w:color w:val="000000" w:themeColor="text1"/>
                <w:sz w:val="24"/>
              </w:rPr>
              <w:t>25.515.129</w:t>
            </w:r>
            <w:r w:rsidRPr="0055093E">
              <w:rPr>
                <w:color w:val="000000" w:themeColor="text1"/>
                <w:sz w:val="24"/>
              </w:rPr>
              <w:t xml:space="preserve"> zł</w:t>
            </w:r>
          </w:p>
          <w:p w:rsidR="00475E8B" w:rsidRPr="0055093E" w:rsidRDefault="00475E8B" w:rsidP="00383F9D">
            <w:pPr>
              <w:rPr>
                <w:color w:val="000000" w:themeColor="text1"/>
                <w:sz w:val="24"/>
              </w:rPr>
            </w:pPr>
            <w:r w:rsidRPr="0055093E">
              <w:rPr>
                <w:color w:val="000000" w:themeColor="text1"/>
                <w:sz w:val="24"/>
              </w:rPr>
              <w:t xml:space="preserve">majątkowe     </w:t>
            </w:r>
            <w:r w:rsidR="00383F9D" w:rsidRPr="0055093E">
              <w:rPr>
                <w:color w:val="000000" w:themeColor="text1"/>
                <w:sz w:val="24"/>
              </w:rPr>
              <w:t>4.278.945</w:t>
            </w:r>
            <w:r w:rsidRPr="0055093E">
              <w:rPr>
                <w:color w:val="000000" w:themeColor="text1"/>
                <w:sz w:val="24"/>
              </w:rPr>
              <w:t xml:space="preserve"> zł</w:t>
            </w:r>
          </w:p>
        </w:tc>
        <w:tc>
          <w:tcPr>
            <w:tcW w:w="2126" w:type="dxa"/>
            <w:shd w:val="clear" w:color="auto" w:fill="auto"/>
          </w:tcPr>
          <w:p w:rsidR="00475E8B" w:rsidRPr="0055093E" w:rsidRDefault="00383F9D" w:rsidP="00475E8B">
            <w:pPr>
              <w:jc w:val="center"/>
              <w:rPr>
                <w:b/>
                <w:color w:val="000000" w:themeColor="text1"/>
                <w:sz w:val="24"/>
              </w:rPr>
            </w:pPr>
            <w:r w:rsidRPr="0055093E">
              <w:rPr>
                <w:b/>
                <w:color w:val="000000" w:themeColor="text1"/>
                <w:sz w:val="24"/>
              </w:rPr>
              <w:t>26.828.112</w:t>
            </w:r>
            <w:r w:rsidR="00475E8B" w:rsidRPr="0055093E">
              <w:rPr>
                <w:b/>
                <w:color w:val="000000" w:themeColor="text1"/>
                <w:sz w:val="24"/>
              </w:rPr>
              <w:t xml:space="preserve"> zł</w:t>
            </w:r>
          </w:p>
          <w:p w:rsidR="00475E8B" w:rsidRPr="0055093E" w:rsidRDefault="00475E8B" w:rsidP="00475E8B">
            <w:pPr>
              <w:jc w:val="center"/>
              <w:rPr>
                <w:b/>
                <w:color w:val="000000" w:themeColor="text1"/>
                <w:sz w:val="16"/>
                <w:szCs w:val="16"/>
              </w:rPr>
            </w:pPr>
          </w:p>
          <w:p w:rsidR="00475E8B" w:rsidRPr="0055093E" w:rsidRDefault="00383F9D" w:rsidP="00475E8B">
            <w:pPr>
              <w:jc w:val="center"/>
              <w:rPr>
                <w:b/>
                <w:color w:val="000000" w:themeColor="text1"/>
                <w:sz w:val="24"/>
              </w:rPr>
            </w:pPr>
            <w:r w:rsidRPr="0055093E">
              <w:rPr>
                <w:b/>
                <w:color w:val="000000" w:themeColor="text1"/>
                <w:sz w:val="24"/>
              </w:rPr>
              <w:t>22.556.752</w:t>
            </w:r>
            <w:r w:rsidR="00475E8B" w:rsidRPr="0055093E">
              <w:rPr>
                <w:b/>
                <w:color w:val="000000" w:themeColor="text1"/>
                <w:sz w:val="24"/>
              </w:rPr>
              <w:t xml:space="preserve"> zł</w:t>
            </w:r>
          </w:p>
          <w:p w:rsidR="00475E8B" w:rsidRPr="0055093E" w:rsidRDefault="00383F9D" w:rsidP="00475E8B">
            <w:pPr>
              <w:jc w:val="center"/>
              <w:rPr>
                <w:b/>
                <w:color w:val="000000" w:themeColor="text1"/>
                <w:sz w:val="24"/>
              </w:rPr>
            </w:pPr>
            <w:r w:rsidRPr="0055093E">
              <w:rPr>
                <w:b/>
                <w:color w:val="000000" w:themeColor="text1"/>
                <w:sz w:val="24"/>
              </w:rPr>
              <w:t xml:space="preserve"> 4.271.360</w:t>
            </w:r>
            <w:r w:rsidR="00475E8B" w:rsidRPr="0055093E">
              <w:rPr>
                <w:b/>
                <w:color w:val="000000" w:themeColor="text1"/>
                <w:sz w:val="24"/>
              </w:rPr>
              <w:t xml:space="preserve"> zł</w:t>
            </w:r>
          </w:p>
        </w:tc>
        <w:tc>
          <w:tcPr>
            <w:tcW w:w="2126" w:type="dxa"/>
            <w:shd w:val="clear" w:color="auto" w:fill="auto"/>
          </w:tcPr>
          <w:p w:rsidR="00475E8B" w:rsidRPr="0055093E" w:rsidRDefault="00383F9D" w:rsidP="00383F9D">
            <w:pPr>
              <w:tabs>
                <w:tab w:val="left" w:pos="634"/>
                <w:tab w:val="center" w:pos="955"/>
              </w:tabs>
              <w:jc w:val="center"/>
              <w:rPr>
                <w:color w:val="000000" w:themeColor="text1"/>
                <w:sz w:val="24"/>
              </w:rPr>
            </w:pPr>
            <w:r w:rsidRPr="0055093E">
              <w:rPr>
                <w:color w:val="000000" w:themeColor="text1"/>
                <w:sz w:val="24"/>
              </w:rPr>
              <w:t>90,1</w:t>
            </w:r>
            <w:r w:rsidR="00475E8B" w:rsidRPr="0055093E">
              <w:rPr>
                <w:color w:val="000000" w:themeColor="text1"/>
                <w:sz w:val="24"/>
              </w:rPr>
              <w:t>%</w:t>
            </w:r>
          </w:p>
          <w:p w:rsidR="00475E8B" w:rsidRPr="0055093E" w:rsidRDefault="00475E8B" w:rsidP="00475E8B">
            <w:pPr>
              <w:jc w:val="center"/>
              <w:rPr>
                <w:color w:val="000000" w:themeColor="text1"/>
                <w:sz w:val="16"/>
                <w:szCs w:val="16"/>
              </w:rPr>
            </w:pPr>
          </w:p>
          <w:p w:rsidR="00475E8B" w:rsidRPr="0055093E" w:rsidRDefault="00383F9D" w:rsidP="00475E8B">
            <w:pPr>
              <w:jc w:val="center"/>
              <w:rPr>
                <w:color w:val="000000" w:themeColor="text1"/>
                <w:sz w:val="24"/>
              </w:rPr>
            </w:pPr>
            <w:r w:rsidRPr="0055093E">
              <w:rPr>
                <w:color w:val="000000" w:themeColor="text1"/>
                <w:sz w:val="24"/>
              </w:rPr>
              <w:t>88,4</w:t>
            </w:r>
            <w:r w:rsidR="00475E8B" w:rsidRPr="0055093E">
              <w:rPr>
                <w:color w:val="000000" w:themeColor="text1"/>
                <w:sz w:val="24"/>
              </w:rPr>
              <w:t>%</w:t>
            </w:r>
          </w:p>
          <w:p w:rsidR="00475E8B" w:rsidRPr="0055093E" w:rsidRDefault="00383F9D" w:rsidP="00475E8B">
            <w:pPr>
              <w:jc w:val="center"/>
              <w:rPr>
                <w:color w:val="000000" w:themeColor="text1"/>
                <w:sz w:val="24"/>
              </w:rPr>
            </w:pPr>
            <w:r w:rsidRPr="0055093E">
              <w:rPr>
                <w:color w:val="000000" w:themeColor="text1"/>
                <w:sz w:val="24"/>
              </w:rPr>
              <w:t>99,8</w:t>
            </w:r>
            <w:r w:rsidR="00475E8B" w:rsidRPr="0055093E">
              <w:rPr>
                <w:color w:val="000000" w:themeColor="text1"/>
                <w:sz w:val="24"/>
              </w:rPr>
              <w:t>%</w:t>
            </w:r>
          </w:p>
        </w:tc>
        <w:tc>
          <w:tcPr>
            <w:tcW w:w="2233" w:type="dxa"/>
            <w:shd w:val="clear" w:color="auto" w:fill="auto"/>
          </w:tcPr>
          <w:p w:rsidR="00475E8B" w:rsidRPr="0055093E" w:rsidRDefault="006C452A" w:rsidP="00475E8B">
            <w:pPr>
              <w:jc w:val="center"/>
              <w:rPr>
                <w:color w:val="000000" w:themeColor="text1"/>
                <w:sz w:val="24"/>
              </w:rPr>
            </w:pPr>
            <w:r w:rsidRPr="0055093E">
              <w:rPr>
                <w:color w:val="000000" w:themeColor="text1"/>
                <w:sz w:val="24"/>
              </w:rPr>
              <w:t xml:space="preserve">- </w:t>
            </w:r>
            <w:r w:rsidR="00383F9D" w:rsidRPr="0055093E">
              <w:rPr>
                <w:color w:val="000000" w:themeColor="text1"/>
                <w:sz w:val="24"/>
              </w:rPr>
              <w:t>2.965.962</w:t>
            </w:r>
            <w:r w:rsidR="00475E8B" w:rsidRPr="0055093E">
              <w:rPr>
                <w:color w:val="000000" w:themeColor="text1"/>
                <w:sz w:val="24"/>
              </w:rPr>
              <w:t xml:space="preserve"> zł</w:t>
            </w:r>
          </w:p>
          <w:p w:rsidR="00475E8B" w:rsidRPr="0055093E" w:rsidRDefault="00475E8B" w:rsidP="00475E8B">
            <w:pPr>
              <w:jc w:val="center"/>
              <w:rPr>
                <w:color w:val="000000" w:themeColor="text1"/>
                <w:sz w:val="16"/>
                <w:szCs w:val="16"/>
              </w:rPr>
            </w:pPr>
            <w:r w:rsidRPr="0055093E">
              <w:rPr>
                <w:color w:val="000000" w:themeColor="text1"/>
                <w:sz w:val="24"/>
              </w:rPr>
              <w:t xml:space="preserve"> </w:t>
            </w:r>
          </w:p>
          <w:p w:rsidR="00475E8B" w:rsidRPr="0055093E" w:rsidRDefault="006C452A" w:rsidP="00475E8B">
            <w:pPr>
              <w:jc w:val="center"/>
              <w:rPr>
                <w:color w:val="000000" w:themeColor="text1"/>
                <w:sz w:val="24"/>
              </w:rPr>
            </w:pPr>
            <w:r w:rsidRPr="0055093E">
              <w:rPr>
                <w:color w:val="000000" w:themeColor="text1"/>
                <w:sz w:val="24"/>
              </w:rPr>
              <w:t xml:space="preserve">- </w:t>
            </w:r>
            <w:r w:rsidR="00383F9D" w:rsidRPr="0055093E">
              <w:rPr>
                <w:color w:val="000000" w:themeColor="text1"/>
                <w:sz w:val="24"/>
              </w:rPr>
              <w:t>2.958.377</w:t>
            </w:r>
            <w:r w:rsidR="00475E8B" w:rsidRPr="0055093E">
              <w:rPr>
                <w:color w:val="000000" w:themeColor="text1"/>
                <w:sz w:val="24"/>
              </w:rPr>
              <w:t xml:space="preserve"> zł</w:t>
            </w:r>
          </w:p>
          <w:p w:rsidR="00475E8B" w:rsidRPr="0055093E" w:rsidRDefault="00383F9D" w:rsidP="0055093E">
            <w:pPr>
              <w:jc w:val="center"/>
              <w:rPr>
                <w:color w:val="000000" w:themeColor="text1"/>
                <w:sz w:val="24"/>
              </w:rPr>
            </w:pPr>
            <w:r w:rsidRPr="0055093E">
              <w:rPr>
                <w:color w:val="000000" w:themeColor="text1"/>
                <w:sz w:val="24"/>
              </w:rPr>
              <w:t xml:space="preserve">   </w:t>
            </w:r>
            <w:r w:rsidR="00475E8B" w:rsidRPr="0055093E">
              <w:rPr>
                <w:color w:val="000000" w:themeColor="text1"/>
                <w:sz w:val="24"/>
              </w:rPr>
              <w:t xml:space="preserve"> </w:t>
            </w:r>
            <w:r w:rsidR="0055093E">
              <w:rPr>
                <w:color w:val="000000" w:themeColor="text1"/>
                <w:sz w:val="24"/>
              </w:rPr>
              <w:t xml:space="preserve">  </w:t>
            </w:r>
            <w:r w:rsidR="00475E8B" w:rsidRPr="0055093E">
              <w:rPr>
                <w:color w:val="000000" w:themeColor="text1"/>
                <w:sz w:val="24"/>
              </w:rPr>
              <w:t xml:space="preserve"> </w:t>
            </w:r>
            <w:r w:rsidR="006C452A" w:rsidRPr="0055093E">
              <w:rPr>
                <w:color w:val="000000" w:themeColor="text1"/>
                <w:sz w:val="24"/>
              </w:rPr>
              <w:t xml:space="preserve">- </w:t>
            </w:r>
            <w:r w:rsidRPr="0055093E">
              <w:rPr>
                <w:color w:val="000000" w:themeColor="text1"/>
                <w:sz w:val="24"/>
              </w:rPr>
              <w:t>7.585</w:t>
            </w:r>
            <w:r w:rsidR="00475E8B" w:rsidRPr="0055093E">
              <w:rPr>
                <w:color w:val="000000" w:themeColor="text1"/>
                <w:sz w:val="24"/>
              </w:rPr>
              <w:t xml:space="preserve"> zł</w:t>
            </w:r>
          </w:p>
        </w:tc>
      </w:tr>
    </w:tbl>
    <w:p w:rsidR="00475E8B" w:rsidRPr="0055093E" w:rsidRDefault="00475E8B" w:rsidP="00475E8B">
      <w:pPr>
        <w:pStyle w:val="Nagwek1"/>
        <w:rPr>
          <w:color w:val="000000" w:themeColor="text1"/>
          <w:sz w:val="4"/>
          <w:szCs w:val="4"/>
        </w:rPr>
      </w:pPr>
    </w:p>
    <w:p w:rsidR="00475E8B" w:rsidRPr="004F509B" w:rsidRDefault="00475E8B" w:rsidP="00475E8B">
      <w:pPr>
        <w:pStyle w:val="Nagwek1"/>
        <w:rPr>
          <w:b w:val="0"/>
          <w:color w:val="000000" w:themeColor="text1"/>
        </w:rPr>
      </w:pPr>
      <w:r w:rsidRPr="004F509B">
        <w:rPr>
          <w:b w:val="0"/>
          <w:color w:val="000000" w:themeColor="text1"/>
        </w:rPr>
        <w:t>W dziale tym zaplanowano i poniesiono wydatki w następujących rozdziałach:</w:t>
      </w:r>
    </w:p>
    <w:p w:rsidR="00475E8B" w:rsidRPr="0055093E" w:rsidRDefault="00475E8B" w:rsidP="00475E8B">
      <w:pPr>
        <w:rPr>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5093E" w:rsidRPr="0055093E" w:rsidTr="00475E8B">
        <w:tc>
          <w:tcPr>
            <w:tcW w:w="9287" w:type="dxa"/>
            <w:gridSpan w:val="4"/>
            <w:shd w:val="clear" w:color="auto" w:fill="E6E6E6"/>
            <w:vAlign w:val="center"/>
          </w:tcPr>
          <w:p w:rsidR="00475E8B" w:rsidRPr="0055093E" w:rsidRDefault="00475E8B" w:rsidP="00475E8B">
            <w:pPr>
              <w:rPr>
                <w:color w:val="000000" w:themeColor="text1"/>
              </w:rPr>
            </w:pPr>
            <w:r w:rsidRPr="0055093E">
              <w:rPr>
                <w:b/>
                <w:i/>
                <w:color w:val="000000" w:themeColor="text1"/>
                <w:sz w:val="24"/>
                <w:szCs w:val="24"/>
              </w:rPr>
              <w:t>15011 – Rozwój przedsiębiorczości</w:t>
            </w:r>
          </w:p>
        </w:tc>
      </w:tr>
      <w:tr w:rsidR="0055093E" w:rsidRPr="0055093E" w:rsidTr="00475E8B">
        <w:tc>
          <w:tcPr>
            <w:tcW w:w="2766" w:type="dxa"/>
            <w:shd w:val="clear" w:color="auto" w:fill="E6E6E6"/>
            <w:vAlign w:val="center"/>
          </w:tcPr>
          <w:p w:rsidR="00475E8B" w:rsidRPr="0055093E" w:rsidRDefault="00475E8B" w:rsidP="00475E8B">
            <w:pPr>
              <w:jc w:val="center"/>
              <w:rPr>
                <w:color w:val="000000" w:themeColor="text1"/>
              </w:rPr>
            </w:pPr>
            <w:r w:rsidRPr="0055093E">
              <w:rPr>
                <w:color w:val="000000" w:themeColor="text1"/>
              </w:rPr>
              <w:t>Plan po zmianach</w:t>
            </w:r>
          </w:p>
        </w:tc>
        <w:tc>
          <w:tcPr>
            <w:tcW w:w="2162" w:type="dxa"/>
            <w:shd w:val="clear" w:color="auto" w:fill="E6E6E6"/>
            <w:vAlign w:val="center"/>
          </w:tcPr>
          <w:p w:rsidR="00475E8B" w:rsidRPr="0055093E" w:rsidRDefault="00475E8B" w:rsidP="00475E8B">
            <w:pPr>
              <w:jc w:val="center"/>
              <w:rPr>
                <w:color w:val="000000" w:themeColor="text1"/>
              </w:rPr>
            </w:pPr>
            <w:r w:rsidRPr="0055093E">
              <w:rPr>
                <w:color w:val="000000" w:themeColor="text1"/>
              </w:rPr>
              <w:t>Wykonanie</w:t>
            </w:r>
          </w:p>
        </w:tc>
        <w:tc>
          <w:tcPr>
            <w:tcW w:w="1843" w:type="dxa"/>
            <w:shd w:val="clear" w:color="auto" w:fill="E6E6E6"/>
            <w:vAlign w:val="center"/>
          </w:tcPr>
          <w:p w:rsidR="00475E8B" w:rsidRPr="0055093E" w:rsidRDefault="00475E8B" w:rsidP="00475E8B">
            <w:pPr>
              <w:jc w:val="center"/>
              <w:rPr>
                <w:color w:val="000000" w:themeColor="text1"/>
              </w:rPr>
            </w:pPr>
            <w:r w:rsidRPr="0055093E">
              <w:rPr>
                <w:color w:val="000000" w:themeColor="text1"/>
              </w:rPr>
              <w:t>Wskaźnik realizacji</w:t>
            </w:r>
          </w:p>
        </w:tc>
        <w:tc>
          <w:tcPr>
            <w:tcW w:w="2516" w:type="dxa"/>
            <w:shd w:val="clear" w:color="auto" w:fill="E6E6E6"/>
          </w:tcPr>
          <w:p w:rsidR="00475E8B" w:rsidRPr="0055093E" w:rsidRDefault="00475E8B" w:rsidP="00475E8B">
            <w:pPr>
              <w:jc w:val="center"/>
              <w:rPr>
                <w:color w:val="000000" w:themeColor="text1"/>
              </w:rPr>
            </w:pPr>
            <w:r w:rsidRPr="0055093E">
              <w:rPr>
                <w:color w:val="000000" w:themeColor="text1"/>
              </w:rPr>
              <w:t>Odchylenie</w:t>
            </w:r>
          </w:p>
        </w:tc>
      </w:tr>
      <w:tr w:rsidR="0055093E" w:rsidRPr="0055093E" w:rsidTr="00475E8B">
        <w:tc>
          <w:tcPr>
            <w:tcW w:w="2766" w:type="dxa"/>
            <w:shd w:val="clear" w:color="auto" w:fill="E6E6E6"/>
          </w:tcPr>
          <w:p w:rsidR="00475E8B" w:rsidRPr="0055093E" w:rsidRDefault="00383F9D" w:rsidP="00475E8B">
            <w:pPr>
              <w:jc w:val="right"/>
              <w:rPr>
                <w:color w:val="000000" w:themeColor="text1"/>
                <w:sz w:val="24"/>
              </w:rPr>
            </w:pPr>
            <w:r w:rsidRPr="0055093E">
              <w:rPr>
                <w:color w:val="000000" w:themeColor="text1"/>
                <w:sz w:val="24"/>
              </w:rPr>
              <w:t>5.781.307</w:t>
            </w:r>
            <w:r w:rsidR="00475E8B" w:rsidRPr="0055093E">
              <w:rPr>
                <w:color w:val="000000" w:themeColor="text1"/>
                <w:sz w:val="24"/>
              </w:rPr>
              <w:t xml:space="preserve"> zł</w:t>
            </w:r>
          </w:p>
          <w:p w:rsidR="00475E8B" w:rsidRPr="0055093E" w:rsidRDefault="00475E8B" w:rsidP="00475E8B">
            <w:pPr>
              <w:rPr>
                <w:color w:val="000000" w:themeColor="text1"/>
                <w:sz w:val="16"/>
                <w:szCs w:val="16"/>
              </w:rPr>
            </w:pPr>
            <w:r w:rsidRPr="0055093E">
              <w:rPr>
                <w:color w:val="000000" w:themeColor="text1"/>
                <w:sz w:val="16"/>
                <w:szCs w:val="16"/>
              </w:rPr>
              <w:t>z tego:</w:t>
            </w:r>
          </w:p>
          <w:p w:rsidR="00475E8B" w:rsidRPr="0055093E" w:rsidRDefault="00383F9D" w:rsidP="00383F9D">
            <w:pPr>
              <w:jc w:val="center"/>
              <w:rPr>
                <w:b/>
                <w:color w:val="000000" w:themeColor="text1"/>
                <w:sz w:val="24"/>
              </w:rPr>
            </w:pPr>
            <w:r w:rsidRPr="0055093E">
              <w:rPr>
                <w:color w:val="000000" w:themeColor="text1"/>
                <w:sz w:val="24"/>
              </w:rPr>
              <w:t>bieżące         1.502.362</w:t>
            </w:r>
            <w:r w:rsidR="00475E8B" w:rsidRPr="0055093E">
              <w:rPr>
                <w:color w:val="000000" w:themeColor="text1"/>
                <w:sz w:val="24"/>
              </w:rPr>
              <w:t xml:space="preserve"> zł majątkowe    </w:t>
            </w:r>
            <w:r w:rsidRPr="0055093E">
              <w:rPr>
                <w:color w:val="000000" w:themeColor="text1"/>
                <w:sz w:val="24"/>
              </w:rPr>
              <w:t>4.278.945</w:t>
            </w:r>
            <w:r w:rsidR="00475E8B" w:rsidRPr="0055093E">
              <w:rPr>
                <w:color w:val="000000" w:themeColor="text1"/>
                <w:sz w:val="24"/>
              </w:rPr>
              <w:t xml:space="preserve"> zł</w:t>
            </w:r>
          </w:p>
        </w:tc>
        <w:tc>
          <w:tcPr>
            <w:tcW w:w="2162" w:type="dxa"/>
            <w:shd w:val="clear" w:color="auto" w:fill="E6E6E6"/>
          </w:tcPr>
          <w:p w:rsidR="00475E8B" w:rsidRPr="0055093E" w:rsidRDefault="00475E8B" w:rsidP="00475E8B">
            <w:pPr>
              <w:jc w:val="center"/>
              <w:rPr>
                <w:b/>
                <w:color w:val="000000" w:themeColor="text1"/>
                <w:sz w:val="24"/>
              </w:rPr>
            </w:pPr>
            <w:r w:rsidRPr="0055093E">
              <w:rPr>
                <w:b/>
                <w:color w:val="000000" w:themeColor="text1"/>
                <w:sz w:val="24"/>
              </w:rPr>
              <w:t xml:space="preserve"> </w:t>
            </w:r>
            <w:r w:rsidR="00383F9D" w:rsidRPr="0055093E">
              <w:rPr>
                <w:b/>
                <w:color w:val="000000" w:themeColor="text1"/>
                <w:sz w:val="24"/>
              </w:rPr>
              <w:t xml:space="preserve">5.526.191 </w:t>
            </w:r>
            <w:r w:rsidRPr="0055093E">
              <w:rPr>
                <w:b/>
                <w:color w:val="000000" w:themeColor="text1"/>
                <w:sz w:val="24"/>
              </w:rPr>
              <w:t>zł</w:t>
            </w:r>
          </w:p>
          <w:p w:rsidR="00475E8B" w:rsidRPr="0055093E" w:rsidRDefault="00475E8B" w:rsidP="00475E8B">
            <w:pPr>
              <w:jc w:val="center"/>
              <w:rPr>
                <w:b/>
                <w:color w:val="000000" w:themeColor="text1"/>
                <w:sz w:val="16"/>
                <w:szCs w:val="16"/>
              </w:rPr>
            </w:pPr>
          </w:p>
          <w:p w:rsidR="00475E8B" w:rsidRPr="0055093E" w:rsidRDefault="00475E8B" w:rsidP="00475E8B">
            <w:pPr>
              <w:jc w:val="center"/>
              <w:rPr>
                <w:b/>
                <w:color w:val="000000" w:themeColor="text1"/>
                <w:sz w:val="24"/>
              </w:rPr>
            </w:pPr>
            <w:r w:rsidRPr="0055093E">
              <w:rPr>
                <w:b/>
                <w:color w:val="000000" w:themeColor="text1"/>
                <w:sz w:val="24"/>
              </w:rPr>
              <w:t xml:space="preserve">  </w:t>
            </w:r>
            <w:r w:rsidR="00383F9D" w:rsidRPr="0055093E">
              <w:rPr>
                <w:b/>
                <w:color w:val="000000" w:themeColor="text1"/>
                <w:sz w:val="24"/>
              </w:rPr>
              <w:t>1.254.831</w:t>
            </w:r>
            <w:r w:rsidRPr="0055093E">
              <w:rPr>
                <w:b/>
                <w:color w:val="000000" w:themeColor="text1"/>
                <w:sz w:val="24"/>
              </w:rPr>
              <w:t xml:space="preserve"> zł</w:t>
            </w:r>
          </w:p>
          <w:p w:rsidR="00475E8B" w:rsidRPr="0055093E" w:rsidRDefault="00475E8B" w:rsidP="00383F9D">
            <w:pPr>
              <w:jc w:val="center"/>
              <w:rPr>
                <w:b/>
                <w:color w:val="000000" w:themeColor="text1"/>
                <w:sz w:val="24"/>
              </w:rPr>
            </w:pPr>
            <w:r w:rsidRPr="0055093E">
              <w:rPr>
                <w:b/>
                <w:color w:val="000000" w:themeColor="text1"/>
                <w:sz w:val="24"/>
              </w:rPr>
              <w:t xml:space="preserve">  </w:t>
            </w:r>
            <w:r w:rsidR="00383F9D" w:rsidRPr="0055093E">
              <w:rPr>
                <w:b/>
                <w:color w:val="000000" w:themeColor="text1"/>
                <w:sz w:val="24"/>
              </w:rPr>
              <w:t>4.271.360</w:t>
            </w:r>
            <w:r w:rsidRPr="0055093E">
              <w:rPr>
                <w:b/>
                <w:color w:val="000000" w:themeColor="text1"/>
                <w:sz w:val="24"/>
              </w:rPr>
              <w:t xml:space="preserve"> zł</w:t>
            </w:r>
          </w:p>
        </w:tc>
        <w:tc>
          <w:tcPr>
            <w:tcW w:w="1843" w:type="dxa"/>
            <w:shd w:val="clear" w:color="auto" w:fill="E6E6E6"/>
          </w:tcPr>
          <w:p w:rsidR="00475E8B" w:rsidRPr="0055093E" w:rsidRDefault="00383F9D" w:rsidP="00475E8B">
            <w:pPr>
              <w:jc w:val="center"/>
              <w:rPr>
                <w:color w:val="000000" w:themeColor="text1"/>
                <w:sz w:val="24"/>
              </w:rPr>
            </w:pPr>
            <w:r w:rsidRPr="0055093E">
              <w:rPr>
                <w:color w:val="000000" w:themeColor="text1"/>
                <w:sz w:val="24"/>
              </w:rPr>
              <w:t>95,6</w:t>
            </w:r>
            <w:r w:rsidR="00475E8B" w:rsidRPr="0055093E">
              <w:rPr>
                <w:color w:val="000000" w:themeColor="text1"/>
                <w:sz w:val="24"/>
              </w:rPr>
              <w:t>%</w:t>
            </w:r>
          </w:p>
          <w:p w:rsidR="00475E8B" w:rsidRPr="0055093E" w:rsidRDefault="00475E8B" w:rsidP="00475E8B">
            <w:pPr>
              <w:jc w:val="center"/>
              <w:rPr>
                <w:b/>
                <w:color w:val="000000" w:themeColor="text1"/>
                <w:sz w:val="16"/>
                <w:szCs w:val="16"/>
              </w:rPr>
            </w:pPr>
          </w:p>
          <w:p w:rsidR="00475E8B" w:rsidRPr="0055093E" w:rsidRDefault="00383F9D" w:rsidP="00475E8B">
            <w:pPr>
              <w:jc w:val="center"/>
              <w:rPr>
                <w:color w:val="000000" w:themeColor="text1"/>
                <w:sz w:val="24"/>
              </w:rPr>
            </w:pPr>
            <w:r w:rsidRPr="0055093E">
              <w:rPr>
                <w:color w:val="000000" w:themeColor="text1"/>
                <w:sz w:val="24"/>
              </w:rPr>
              <w:t>83,5</w:t>
            </w:r>
            <w:r w:rsidR="00475E8B" w:rsidRPr="0055093E">
              <w:rPr>
                <w:color w:val="000000" w:themeColor="text1"/>
                <w:sz w:val="24"/>
              </w:rPr>
              <w:t>%</w:t>
            </w:r>
          </w:p>
          <w:p w:rsidR="00475E8B" w:rsidRPr="0055093E" w:rsidRDefault="00383F9D" w:rsidP="00475E8B">
            <w:pPr>
              <w:jc w:val="center"/>
              <w:rPr>
                <w:b/>
                <w:color w:val="000000" w:themeColor="text1"/>
                <w:sz w:val="24"/>
              </w:rPr>
            </w:pPr>
            <w:r w:rsidRPr="0055093E">
              <w:rPr>
                <w:color w:val="000000" w:themeColor="text1"/>
                <w:sz w:val="24"/>
              </w:rPr>
              <w:t>99,8</w:t>
            </w:r>
            <w:r w:rsidR="00475E8B" w:rsidRPr="0055093E">
              <w:rPr>
                <w:color w:val="000000" w:themeColor="text1"/>
                <w:sz w:val="24"/>
              </w:rPr>
              <w:t>%</w:t>
            </w:r>
          </w:p>
        </w:tc>
        <w:tc>
          <w:tcPr>
            <w:tcW w:w="2516" w:type="dxa"/>
            <w:shd w:val="clear" w:color="auto" w:fill="E6E6E6"/>
          </w:tcPr>
          <w:p w:rsidR="00475E8B" w:rsidRPr="0055093E" w:rsidRDefault="00475E8B" w:rsidP="00475E8B">
            <w:pPr>
              <w:jc w:val="center"/>
              <w:rPr>
                <w:color w:val="000000" w:themeColor="text1"/>
                <w:sz w:val="24"/>
              </w:rPr>
            </w:pPr>
            <w:r w:rsidRPr="0055093E">
              <w:rPr>
                <w:color w:val="000000" w:themeColor="text1"/>
                <w:sz w:val="24"/>
              </w:rPr>
              <w:t xml:space="preserve">   -</w:t>
            </w:r>
            <w:r w:rsidR="00383F9D" w:rsidRPr="0055093E">
              <w:rPr>
                <w:color w:val="000000" w:themeColor="text1"/>
                <w:sz w:val="24"/>
              </w:rPr>
              <w:t>255.116</w:t>
            </w:r>
            <w:r w:rsidRPr="0055093E">
              <w:rPr>
                <w:color w:val="000000" w:themeColor="text1"/>
                <w:sz w:val="24"/>
              </w:rPr>
              <w:t xml:space="preserve"> zł</w:t>
            </w:r>
          </w:p>
          <w:p w:rsidR="00475E8B" w:rsidRPr="0055093E" w:rsidRDefault="00475E8B" w:rsidP="00475E8B">
            <w:pPr>
              <w:jc w:val="center"/>
              <w:rPr>
                <w:b/>
                <w:color w:val="000000" w:themeColor="text1"/>
                <w:sz w:val="16"/>
                <w:szCs w:val="16"/>
              </w:rPr>
            </w:pPr>
          </w:p>
          <w:p w:rsidR="00475E8B" w:rsidRPr="0055093E" w:rsidRDefault="00383F9D" w:rsidP="00475E8B">
            <w:pPr>
              <w:jc w:val="center"/>
              <w:rPr>
                <w:color w:val="000000" w:themeColor="text1"/>
                <w:sz w:val="24"/>
              </w:rPr>
            </w:pPr>
            <w:r w:rsidRPr="0055093E">
              <w:rPr>
                <w:color w:val="000000" w:themeColor="text1"/>
                <w:sz w:val="24"/>
              </w:rPr>
              <w:t xml:space="preserve">  </w:t>
            </w:r>
            <w:r w:rsidR="00475E8B" w:rsidRPr="0055093E">
              <w:rPr>
                <w:color w:val="000000" w:themeColor="text1"/>
                <w:sz w:val="24"/>
              </w:rPr>
              <w:t xml:space="preserve">- </w:t>
            </w:r>
            <w:r w:rsidRPr="0055093E">
              <w:rPr>
                <w:color w:val="000000" w:themeColor="text1"/>
                <w:sz w:val="24"/>
              </w:rPr>
              <w:t>247.531</w:t>
            </w:r>
            <w:r w:rsidR="00475E8B" w:rsidRPr="0055093E">
              <w:rPr>
                <w:color w:val="000000" w:themeColor="text1"/>
                <w:sz w:val="24"/>
              </w:rPr>
              <w:t xml:space="preserve"> zł</w:t>
            </w:r>
          </w:p>
          <w:p w:rsidR="00475E8B" w:rsidRPr="0055093E" w:rsidRDefault="00475E8B" w:rsidP="00D268DD">
            <w:pPr>
              <w:jc w:val="center"/>
              <w:rPr>
                <w:b/>
                <w:color w:val="000000" w:themeColor="text1"/>
                <w:sz w:val="24"/>
              </w:rPr>
            </w:pPr>
            <w:r w:rsidRPr="0055093E">
              <w:rPr>
                <w:color w:val="000000" w:themeColor="text1"/>
                <w:sz w:val="24"/>
              </w:rPr>
              <w:t xml:space="preserve">   </w:t>
            </w:r>
            <w:r w:rsidR="00383F9D" w:rsidRPr="0055093E">
              <w:rPr>
                <w:color w:val="000000" w:themeColor="text1"/>
                <w:sz w:val="24"/>
              </w:rPr>
              <w:t xml:space="preserve"> </w:t>
            </w:r>
            <w:r w:rsidR="0055093E">
              <w:rPr>
                <w:color w:val="000000" w:themeColor="text1"/>
                <w:sz w:val="24"/>
              </w:rPr>
              <w:t xml:space="preserve"> </w:t>
            </w:r>
            <w:r w:rsidR="00383F9D" w:rsidRPr="0055093E">
              <w:rPr>
                <w:color w:val="000000" w:themeColor="text1"/>
                <w:sz w:val="24"/>
              </w:rPr>
              <w:t xml:space="preserve"> </w:t>
            </w:r>
            <w:r w:rsidR="00D268DD" w:rsidRPr="0055093E">
              <w:rPr>
                <w:color w:val="000000" w:themeColor="text1"/>
                <w:sz w:val="24"/>
              </w:rPr>
              <w:t>-</w:t>
            </w:r>
            <w:r w:rsidRPr="0055093E">
              <w:rPr>
                <w:color w:val="000000" w:themeColor="text1"/>
                <w:sz w:val="24"/>
              </w:rPr>
              <w:t xml:space="preserve"> </w:t>
            </w:r>
            <w:r w:rsidR="00383F9D" w:rsidRPr="0055093E">
              <w:rPr>
                <w:color w:val="000000" w:themeColor="text1"/>
                <w:sz w:val="24"/>
              </w:rPr>
              <w:t xml:space="preserve">7.585 </w:t>
            </w:r>
            <w:r w:rsidRPr="0055093E">
              <w:rPr>
                <w:color w:val="000000" w:themeColor="text1"/>
                <w:sz w:val="24"/>
              </w:rPr>
              <w:t>zł</w:t>
            </w:r>
          </w:p>
        </w:tc>
      </w:tr>
    </w:tbl>
    <w:p w:rsidR="00475E8B" w:rsidRPr="0055093E" w:rsidRDefault="00475E8B" w:rsidP="00475E8B">
      <w:pPr>
        <w:pStyle w:val="Tekstpodstawowy2"/>
        <w:rPr>
          <w:color w:val="000000" w:themeColor="text1"/>
          <w:sz w:val="4"/>
          <w:szCs w:val="4"/>
          <w:u w:val="single"/>
        </w:rPr>
      </w:pPr>
    </w:p>
    <w:p w:rsidR="00475E8B" w:rsidRPr="0055093E" w:rsidRDefault="00475E8B" w:rsidP="00475E8B">
      <w:pPr>
        <w:pStyle w:val="Tekstpodstawowy2"/>
        <w:rPr>
          <w:color w:val="000000" w:themeColor="text1"/>
          <w:sz w:val="4"/>
          <w:szCs w:val="4"/>
        </w:rPr>
      </w:pPr>
    </w:p>
    <w:p w:rsidR="004F509B" w:rsidRPr="004F509B" w:rsidRDefault="004F509B" w:rsidP="00475E8B">
      <w:pPr>
        <w:pStyle w:val="Tekstpodstawowy2"/>
        <w:rPr>
          <w:color w:val="000000" w:themeColor="text1"/>
          <w:sz w:val="4"/>
        </w:rPr>
      </w:pPr>
    </w:p>
    <w:p w:rsidR="004F509B" w:rsidRDefault="004F509B" w:rsidP="004F509B">
      <w:pPr>
        <w:pStyle w:val="Tekstpodstawowy2"/>
        <w:rPr>
          <w:color w:val="000000" w:themeColor="text1"/>
        </w:rPr>
      </w:pPr>
      <w:r w:rsidRPr="007A326A">
        <w:rPr>
          <w:b/>
          <w:color w:val="000000" w:themeColor="text1"/>
          <w:u w:val="single"/>
        </w:rPr>
        <w:t>Wydatki bieżące</w:t>
      </w:r>
      <w:r w:rsidRPr="007A326A">
        <w:rPr>
          <w:color w:val="000000" w:themeColor="text1"/>
          <w:u w:val="single"/>
        </w:rPr>
        <w:t xml:space="preserve"> w wymienionym rozdziale poniesiono na zadania</w:t>
      </w:r>
      <w:r w:rsidRPr="0055093E">
        <w:rPr>
          <w:color w:val="000000" w:themeColor="text1"/>
        </w:rPr>
        <w:t>:</w:t>
      </w:r>
    </w:p>
    <w:p w:rsidR="0025698D" w:rsidRPr="0055093E" w:rsidRDefault="0025698D" w:rsidP="000112EE">
      <w:pPr>
        <w:pStyle w:val="Tekstpodstawowy2"/>
        <w:rPr>
          <w:color w:val="000000" w:themeColor="text1"/>
          <w:sz w:val="8"/>
          <w:szCs w:val="8"/>
        </w:rPr>
      </w:pPr>
    </w:p>
    <w:p w:rsidR="006F0F40" w:rsidRPr="0055093E" w:rsidRDefault="006F0F40" w:rsidP="00923F92">
      <w:pPr>
        <w:pStyle w:val="Tekstpodstawowy2"/>
        <w:numPr>
          <w:ilvl w:val="0"/>
          <w:numId w:val="49"/>
        </w:numPr>
        <w:rPr>
          <w:color w:val="000000" w:themeColor="text1"/>
        </w:rPr>
      </w:pPr>
      <w:r w:rsidRPr="0055093E">
        <w:rPr>
          <w:b/>
          <w:i/>
          <w:color w:val="000000" w:themeColor="text1"/>
          <w:sz w:val="28"/>
          <w:szCs w:val="28"/>
        </w:rPr>
        <w:t>Promocja przedsiębiorczości – organizacja targów, wystaw i konkursów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112EE">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 xml:space="preserve">Odchylenie </w:t>
            </w:r>
          </w:p>
        </w:tc>
      </w:tr>
      <w:tr w:rsidR="0055093E" w:rsidRPr="0055093E" w:rsidTr="000112EE">
        <w:tc>
          <w:tcPr>
            <w:tcW w:w="2126" w:type="dxa"/>
            <w:shd w:val="clear" w:color="auto" w:fill="auto"/>
          </w:tcPr>
          <w:p w:rsidR="006F0F40" w:rsidRPr="0055093E" w:rsidRDefault="00DF2B08" w:rsidP="00DE7F0B">
            <w:pPr>
              <w:pStyle w:val="Tekstprzypisudolnego"/>
              <w:jc w:val="center"/>
              <w:rPr>
                <w:color w:val="000000" w:themeColor="text1"/>
                <w:sz w:val="24"/>
                <w:szCs w:val="24"/>
              </w:rPr>
            </w:pPr>
            <w:r w:rsidRPr="0055093E">
              <w:rPr>
                <w:color w:val="000000" w:themeColor="text1"/>
                <w:sz w:val="24"/>
                <w:szCs w:val="24"/>
              </w:rPr>
              <w:t>150.884</w:t>
            </w:r>
            <w:r w:rsidR="006F0F40" w:rsidRPr="0055093E">
              <w:rPr>
                <w:color w:val="000000" w:themeColor="text1"/>
                <w:sz w:val="24"/>
                <w:szCs w:val="24"/>
              </w:rPr>
              <w:t xml:space="preserve"> zł</w:t>
            </w:r>
          </w:p>
        </w:tc>
        <w:tc>
          <w:tcPr>
            <w:tcW w:w="2410" w:type="dxa"/>
            <w:shd w:val="clear" w:color="auto" w:fill="auto"/>
          </w:tcPr>
          <w:p w:rsidR="006F0F40" w:rsidRPr="0055093E" w:rsidRDefault="00DF2B08" w:rsidP="00DE7F0B">
            <w:pPr>
              <w:pStyle w:val="Tekstprzypisudolnego"/>
              <w:jc w:val="center"/>
              <w:rPr>
                <w:b/>
                <w:color w:val="000000" w:themeColor="text1"/>
                <w:sz w:val="24"/>
                <w:szCs w:val="24"/>
              </w:rPr>
            </w:pPr>
            <w:r w:rsidRPr="0055093E">
              <w:rPr>
                <w:b/>
                <w:color w:val="000000" w:themeColor="text1"/>
                <w:sz w:val="24"/>
                <w:szCs w:val="24"/>
              </w:rPr>
              <w:t>149.307</w:t>
            </w:r>
            <w:r w:rsidR="006F0F40" w:rsidRPr="0055093E">
              <w:rPr>
                <w:b/>
                <w:color w:val="000000" w:themeColor="text1"/>
                <w:sz w:val="24"/>
                <w:szCs w:val="24"/>
              </w:rPr>
              <w:t xml:space="preserve"> zł</w:t>
            </w:r>
          </w:p>
        </w:tc>
        <w:tc>
          <w:tcPr>
            <w:tcW w:w="2126" w:type="dxa"/>
            <w:shd w:val="clear" w:color="auto" w:fill="auto"/>
          </w:tcPr>
          <w:p w:rsidR="006F0F40" w:rsidRPr="0055093E" w:rsidRDefault="00DF2B08" w:rsidP="00DE7F0B">
            <w:pPr>
              <w:pStyle w:val="Tekstprzypisudolnego"/>
              <w:jc w:val="center"/>
              <w:rPr>
                <w:color w:val="000000" w:themeColor="text1"/>
                <w:sz w:val="24"/>
                <w:szCs w:val="24"/>
              </w:rPr>
            </w:pPr>
            <w:r w:rsidRPr="0055093E">
              <w:rPr>
                <w:color w:val="000000" w:themeColor="text1"/>
                <w:sz w:val="24"/>
                <w:szCs w:val="24"/>
              </w:rPr>
              <w:t>99,0</w:t>
            </w:r>
            <w:r w:rsidR="006F0F40" w:rsidRPr="0055093E">
              <w:rPr>
                <w:color w:val="000000" w:themeColor="text1"/>
                <w:sz w:val="24"/>
                <w:szCs w:val="24"/>
              </w:rPr>
              <w:t>%</w:t>
            </w:r>
          </w:p>
        </w:tc>
        <w:tc>
          <w:tcPr>
            <w:tcW w:w="2268" w:type="dxa"/>
            <w:shd w:val="clear" w:color="auto" w:fill="auto"/>
          </w:tcPr>
          <w:p w:rsidR="006F0F40" w:rsidRPr="0055093E" w:rsidRDefault="00DF2B08" w:rsidP="00DF2B08">
            <w:pPr>
              <w:pStyle w:val="Tekstprzypisudolnego"/>
              <w:jc w:val="center"/>
              <w:rPr>
                <w:color w:val="000000" w:themeColor="text1"/>
                <w:sz w:val="24"/>
                <w:szCs w:val="24"/>
              </w:rPr>
            </w:pPr>
            <w:r w:rsidRPr="0055093E">
              <w:rPr>
                <w:color w:val="000000" w:themeColor="text1"/>
                <w:sz w:val="24"/>
                <w:szCs w:val="24"/>
              </w:rPr>
              <w:t>-1.577</w:t>
            </w:r>
            <w:r w:rsidR="006F0F40" w:rsidRPr="0055093E">
              <w:rPr>
                <w:color w:val="000000" w:themeColor="text1"/>
                <w:sz w:val="24"/>
                <w:szCs w:val="24"/>
              </w:rPr>
              <w:t xml:space="preserve"> zł</w:t>
            </w:r>
          </w:p>
        </w:tc>
      </w:tr>
    </w:tbl>
    <w:p w:rsidR="006F0F40" w:rsidRPr="0055093E" w:rsidRDefault="006F0F40" w:rsidP="000112EE">
      <w:pPr>
        <w:pStyle w:val="Tekstpodstawowy2"/>
        <w:rPr>
          <w:snapToGrid w:val="0"/>
          <w:color w:val="000000" w:themeColor="text1"/>
        </w:rPr>
      </w:pPr>
      <w:r w:rsidRPr="0055093E">
        <w:rPr>
          <w:snapToGrid w:val="0"/>
          <w:color w:val="000000" w:themeColor="text1"/>
        </w:rPr>
        <w:t>Zrealizowana kwota obejmuje wydatki poniesione w wysokości:</w:t>
      </w:r>
    </w:p>
    <w:p w:rsidR="006F0F40" w:rsidRPr="0055093E" w:rsidRDefault="007B5771" w:rsidP="00923F92">
      <w:pPr>
        <w:pStyle w:val="Tekstpodstawowy2"/>
        <w:numPr>
          <w:ilvl w:val="0"/>
          <w:numId w:val="50"/>
        </w:numPr>
        <w:rPr>
          <w:color w:val="000000" w:themeColor="text1"/>
          <w:szCs w:val="24"/>
        </w:rPr>
      </w:pPr>
      <w:r w:rsidRPr="0055093E">
        <w:rPr>
          <w:i/>
          <w:color w:val="000000" w:themeColor="text1"/>
          <w:szCs w:val="24"/>
        </w:rPr>
        <w:t>110.000</w:t>
      </w:r>
      <w:r w:rsidR="006F0F40" w:rsidRPr="0055093E">
        <w:rPr>
          <w:i/>
          <w:color w:val="000000" w:themeColor="text1"/>
          <w:szCs w:val="24"/>
        </w:rPr>
        <w:t xml:space="preserve"> zł</w:t>
      </w:r>
      <w:r w:rsidR="006F0F40" w:rsidRPr="0055093E">
        <w:rPr>
          <w:color w:val="000000" w:themeColor="text1"/>
          <w:szCs w:val="24"/>
        </w:rPr>
        <w:t>, w formie dotacji celowej, na wsparcie realizacji zadań publicznych w zakresie promocji przedsiębiorczości poprzez organiz</w:t>
      </w:r>
      <w:r w:rsidR="00D268DD" w:rsidRPr="0055093E">
        <w:rPr>
          <w:color w:val="000000" w:themeColor="text1"/>
          <w:szCs w:val="24"/>
        </w:rPr>
        <w:t>ację targów, wystaw i konkursów</w:t>
      </w:r>
      <w:r w:rsidR="00CC25BC" w:rsidRPr="0055093E">
        <w:rPr>
          <w:color w:val="000000" w:themeColor="text1"/>
          <w:szCs w:val="24"/>
        </w:rPr>
        <w:t xml:space="preserve"> </w:t>
      </w:r>
      <w:r w:rsidR="00D268DD" w:rsidRPr="0055093E">
        <w:rPr>
          <w:color w:val="000000" w:themeColor="text1"/>
          <w:szCs w:val="24"/>
        </w:rPr>
        <w:br/>
      </w:r>
      <w:r w:rsidR="009348CF" w:rsidRPr="0055093E">
        <w:rPr>
          <w:color w:val="000000" w:themeColor="text1"/>
          <w:szCs w:val="24"/>
        </w:rPr>
        <w:t>w Województwie Z</w:t>
      </w:r>
      <w:r w:rsidR="006F0F40" w:rsidRPr="0055093E">
        <w:rPr>
          <w:color w:val="000000" w:themeColor="text1"/>
          <w:szCs w:val="24"/>
        </w:rPr>
        <w:t>achodniopomorskim. Kw</w:t>
      </w:r>
      <w:r w:rsidR="00D268DD" w:rsidRPr="0055093E">
        <w:rPr>
          <w:color w:val="000000" w:themeColor="text1"/>
          <w:szCs w:val="24"/>
        </w:rPr>
        <w:t>ota dotacji została przekazana:</w:t>
      </w:r>
    </w:p>
    <w:p w:rsidR="008875B5" w:rsidRPr="0055093E" w:rsidRDefault="006F0F40" w:rsidP="00923F92">
      <w:pPr>
        <w:pStyle w:val="Tekstpodstawowy2"/>
        <w:numPr>
          <w:ilvl w:val="0"/>
          <w:numId w:val="79"/>
        </w:numPr>
        <w:ind w:left="567" w:hanging="207"/>
        <w:rPr>
          <w:i/>
          <w:snapToGrid w:val="0"/>
          <w:color w:val="000000" w:themeColor="text1"/>
          <w:szCs w:val="24"/>
        </w:rPr>
      </w:pPr>
      <w:r w:rsidRPr="0055093E">
        <w:rPr>
          <w:snapToGrid w:val="0"/>
          <w:color w:val="000000" w:themeColor="text1"/>
          <w:szCs w:val="24"/>
        </w:rPr>
        <w:t xml:space="preserve">Izbie Rzemieślniczej Małej i Średniej Przedsiębiorczości w Szczecinie w </w:t>
      </w:r>
      <w:r w:rsidR="007B5771" w:rsidRPr="0055093E">
        <w:rPr>
          <w:snapToGrid w:val="0"/>
          <w:color w:val="000000" w:themeColor="text1"/>
          <w:szCs w:val="24"/>
        </w:rPr>
        <w:t xml:space="preserve">łącznej </w:t>
      </w:r>
      <w:r w:rsidRPr="0055093E">
        <w:rPr>
          <w:snapToGrid w:val="0"/>
          <w:color w:val="000000" w:themeColor="text1"/>
          <w:szCs w:val="24"/>
        </w:rPr>
        <w:t>wys</w:t>
      </w:r>
      <w:r w:rsidR="00B236ED" w:rsidRPr="0055093E">
        <w:rPr>
          <w:snapToGrid w:val="0"/>
          <w:color w:val="000000" w:themeColor="text1"/>
          <w:szCs w:val="24"/>
        </w:rPr>
        <w:t>okości</w:t>
      </w:r>
      <w:r w:rsidRPr="0055093E">
        <w:rPr>
          <w:snapToGrid w:val="0"/>
          <w:color w:val="000000" w:themeColor="text1"/>
          <w:szCs w:val="24"/>
        </w:rPr>
        <w:t xml:space="preserve"> </w:t>
      </w:r>
      <w:r w:rsidR="007B5771" w:rsidRPr="0055093E">
        <w:rPr>
          <w:i/>
          <w:snapToGrid w:val="0"/>
          <w:color w:val="000000" w:themeColor="text1"/>
          <w:szCs w:val="24"/>
        </w:rPr>
        <w:t>54.900</w:t>
      </w:r>
      <w:r w:rsidR="00CC25BC" w:rsidRPr="0055093E">
        <w:rPr>
          <w:snapToGrid w:val="0"/>
          <w:color w:val="000000" w:themeColor="text1"/>
          <w:szCs w:val="24"/>
        </w:rPr>
        <w:t xml:space="preserve"> </w:t>
      </w:r>
      <w:r w:rsidR="00CC25BC" w:rsidRPr="0055093E">
        <w:rPr>
          <w:i/>
          <w:snapToGrid w:val="0"/>
          <w:color w:val="000000" w:themeColor="text1"/>
          <w:szCs w:val="24"/>
        </w:rPr>
        <w:t>zł</w:t>
      </w:r>
      <w:r w:rsidR="00CC25BC" w:rsidRPr="0055093E">
        <w:rPr>
          <w:snapToGrid w:val="0"/>
          <w:color w:val="000000" w:themeColor="text1"/>
          <w:szCs w:val="24"/>
        </w:rPr>
        <w:t xml:space="preserve"> </w:t>
      </w:r>
      <w:r w:rsidRPr="0055093E">
        <w:rPr>
          <w:snapToGrid w:val="0"/>
          <w:color w:val="000000" w:themeColor="text1"/>
          <w:szCs w:val="24"/>
        </w:rPr>
        <w:t xml:space="preserve"> na </w:t>
      </w:r>
      <w:r w:rsidR="007B5771" w:rsidRPr="0055093E">
        <w:rPr>
          <w:snapToGrid w:val="0"/>
          <w:color w:val="000000" w:themeColor="text1"/>
          <w:szCs w:val="24"/>
        </w:rPr>
        <w:t xml:space="preserve">realizację zadań: </w:t>
      </w:r>
      <w:r w:rsidR="008875B5" w:rsidRPr="0055093E">
        <w:rPr>
          <w:snapToGrid w:val="0"/>
          <w:color w:val="000000" w:themeColor="text1"/>
          <w:szCs w:val="24"/>
        </w:rPr>
        <w:t xml:space="preserve">pn. </w:t>
      </w:r>
      <w:r w:rsidRPr="0055093E">
        <w:rPr>
          <w:snapToGrid w:val="0"/>
          <w:color w:val="000000" w:themeColor="text1"/>
          <w:szCs w:val="24"/>
        </w:rPr>
        <w:t xml:space="preserve">„Obchody święta rzemiosła zachodniopomorskiego </w:t>
      </w:r>
      <w:r w:rsidR="007B5771" w:rsidRPr="0055093E">
        <w:rPr>
          <w:snapToGrid w:val="0"/>
          <w:color w:val="000000" w:themeColor="text1"/>
          <w:szCs w:val="24"/>
        </w:rPr>
        <w:t>w Łobzie”</w:t>
      </w:r>
      <w:r w:rsidR="007B5771" w:rsidRPr="0055093E">
        <w:rPr>
          <w:i/>
          <w:snapToGrid w:val="0"/>
          <w:color w:val="000000" w:themeColor="text1"/>
          <w:szCs w:val="24"/>
        </w:rPr>
        <w:t xml:space="preserve"> (14.900 zł) </w:t>
      </w:r>
      <w:r w:rsidR="007B5771" w:rsidRPr="0055093E">
        <w:rPr>
          <w:snapToGrid w:val="0"/>
          <w:color w:val="000000" w:themeColor="text1"/>
          <w:szCs w:val="24"/>
        </w:rPr>
        <w:t>oraz</w:t>
      </w:r>
      <w:r w:rsidR="007B5771" w:rsidRPr="0055093E">
        <w:rPr>
          <w:i/>
          <w:snapToGrid w:val="0"/>
          <w:color w:val="000000" w:themeColor="text1"/>
          <w:szCs w:val="24"/>
        </w:rPr>
        <w:t xml:space="preserve"> </w:t>
      </w:r>
      <w:r w:rsidR="008875B5" w:rsidRPr="0055093E">
        <w:rPr>
          <w:snapToGrid w:val="0"/>
          <w:color w:val="000000" w:themeColor="text1"/>
          <w:szCs w:val="24"/>
        </w:rPr>
        <w:t xml:space="preserve">pn. </w:t>
      </w:r>
      <w:r w:rsidR="007B5771" w:rsidRPr="0055093E">
        <w:rPr>
          <w:snapToGrid w:val="0"/>
          <w:color w:val="000000" w:themeColor="text1"/>
          <w:szCs w:val="24"/>
        </w:rPr>
        <w:t>„Kiermasz rzemiosła zachodniopomorskiego w trakcie święta Jakubowego”</w:t>
      </w:r>
      <w:r w:rsidR="007B5771" w:rsidRPr="0055093E">
        <w:rPr>
          <w:i/>
          <w:snapToGrid w:val="0"/>
          <w:color w:val="000000" w:themeColor="text1"/>
          <w:szCs w:val="24"/>
        </w:rPr>
        <w:t>(40.000 zł);</w:t>
      </w:r>
    </w:p>
    <w:p w:rsidR="008D10A6" w:rsidRPr="0055093E" w:rsidRDefault="008D10A6" w:rsidP="00923F92">
      <w:pPr>
        <w:pStyle w:val="Tekstpodstawowy2"/>
        <w:numPr>
          <w:ilvl w:val="0"/>
          <w:numId w:val="79"/>
        </w:numPr>
        <w:ind w:left="567" w:hanging="207"/>
        <w:rPr>
          <w:i/>
          <w:snapToGrid w:val="0"/>
          <w:color w:val="000000" w:themeColor="text1"/>
          <w:szCs w:val="24"/>
        </w:rPr>
      </w:pPr>
      <w:r w:rsidRPr="0055093E">
        <w:rPr>
          <w:snapToGrid w:val="0"/>
          <w:color w:val="000000" w:themeColor="text1"/>
          <w:szCs w:val="24"/>
        </w:rPr>
        <w:t xml:space="preserve">Stowarzyszeniu Inicjatyw Społeczno-Gospodarczych w Białogardzie na realizację zadania publicznego pn. „XIII Regionalne Targi Gospodarcze – Białogard 2013” – </w:t>
      </w:r>
      <w:r w:rsidRPr="0055093E">
        <w:rPr>
          <w:i/>
          <w:snapToGrid w:val="0"/>
          <w:color w:val="000000" w:themeColor="text1"/>
          <w:szCs w:val="24"/>
        </w:rPr>
        <w:t>20.000 zł;</w:t>
      </w:r>
    </w:p>
    <w:p w:rsidR="008875B5" w:rsidRPr="0055093E" w:rsidRDefault="008875B5" w:rsidP="00923F92">
      <w:pPr>
        <w:pStyle w:val="Tekstpodstawowy2"/>
        <w:numPr>
          <w:ilvl w:val="0"/>
          <w:numId w:val="79"/>
        </w:numPr>
        <w:ind w:left="567" w:hanging="207"/>
        <w:rPr>
          <w:i/>
          <w:snapToGrid w:val="0"/>
          <w:color w:val="000000" w:themeColor="text1"/>
          <w:szCs w:val="24"/>
        </w:rPr>
      </w:pPr>
      <w:r w:rsidRPr="0055093E">
        <w:rPr>
          <w:snapToGrid w:val="0"/>
          <w:color w:val="000000" w:themeColor="text1"/>
          <w:szCs w:val="24"/>
        </w:rPr>
        <w:t xml:space="preserve">Stowarzyszeniu Grupa Progress w Szczecinie na realizację zadania publicznego pn. „Promocja przedsiębiorczości wśród młodzieży szczecińskich szkół gimnazjalnych oraz ponadgimnazjalnych” – </w:t>
      </w:r>
      <w:r w:rsidRPr="0055093E">
        <w:rPr>
          <w:i/>
          <w:snapToGrid w:val="0"/>
          <w:color w:val="000000" w:themeColor="text1"/>
          <w:szCs w:val="24"/>
        </w:rPr>
        <w:t>14.100 zł</w:t>
      </w:r>
      <w:r w:rsidR="004A7A53" w:rsidRPr="0055093E">
        <w:rPr>
          <w:snapToGrid w:val="0"/>
          <w:color w:val="000000" w:themeColor="text1"/>
          <w:szCs w:val="24"/>
        </w:rPr>
        <w:t>,</w:t>
      </w:r>
    </w:p>
    <w:p w:rsidR="008D10A6" w:rsidRPr="0055093E" w:rsidRDefault="008D10A6" w:rsidP="00923F92">
      <w:pPr>
        <w:pStyle w:val="Tekstpodstawowy2"/>
        <w:numPr>
          <w:ilvl w:val="0"/>
          <w:numId w:val="79"/>
        </w:numPr>
        <w:ind w:left="567" w:hanging="207"/>
        <w:rPr>
          <w:i/>
          <w:snapToGrid w:val="0"/>
          <w:color w:val="000000" w:themeColor="text1"/>
          <w:szCs w:val="24"/>
        </w:rPr>
      </w:pPr>
      <w:r w:rsidRPr="0055093E">
        <w:rPr>
          <w:snapToGrid w:val="0"/>
          <w:color w:val="000000" w:themeColor="text1"/>
          <w:szCs w:val="24"/>
        </w:rPr>
        <w:t xml:space="preserve">Koszalińskiej Izbie Przemysłowo-Handlowej w Koszalinie na realizację zadania publicznego pn. Konkurs Gospodarczy „Koszaliński Denar – Nagroda Gospodarcza Roku 2012 ” – </w:t>
      </w:r>
      <w:r w:rsidRPr="0055093E">
        <w:rPr>
          <w:i/>
          <w:snapToGrid w:val="0"/>
          <w:color w:val="000000" w:themeColor="text1"/>
          <w:szCs w:val="24"/>
        </w:rPr>
        <w:t>11.000 zł</w:t>
      </w:r>
      <w:r w:rsidRPr="0055093E">
        <w:rPr>
          <w:snapToGrid w:val="0"/>
          <w:color w:val="000000" w:themeColor="text1"/>
          <w:szCs w:val="24"/>
        </w:rPr>
        <w:t>;</w:t>
      </w:r>
    </w:p>
    <w:p w:rsidR="008875B5" w:rsidRPr="0055093E" w:rsidRDefault="008875B5" w:rsidP="00923F92">
      <w:pPr>
        <w:pStyle w:val="Tekstpodstawowy2"/>
        <w:numPr>
          <w:ilvl w:val="0"/>
          <w:numId w:val="79"/>
        </w:numPr>
        <w:ind w:left="567" w:hanging="207"/>
        <w:rPr>
          <w:i/>
          <w:snapToGrid w:val="0"/>
          <w:color w:val="000000" w:themeColor="text1"/>
          <w:szCs w:val="24"/>
        </w:rPr>
      </w:pPr>
      <w:r w:rsidRPr="0055093E">
        <w:rPr>
          <w:snapToGrid w:val="0"/>
          <w:color w:val="000000" w:themeColor="text1"/>
          <w:szCs w:val="24"/>
        </w:rPr>
        <w:t xml:space="preserve">Zachodniopomorskiemu Regionalnemu Funduszowi Poręczeń Kredytowych Sp. z o.o. w Szczecinie na realizację zadania publicznego pn. „Dni Aktywnego Przedsiębiorcy” – </w:t>
      </w:r>
      <w:r w:rsidRPr="0055093E">
        <w:rPr>
          <w:i/>
          <w:snapToGrid w:val="0"/>
          <w:color w:val="000000" w:themeColor="text1"/>
          <w:szCs w:val="24"/>
        </w:rPr>
        <w:t>10.000 zł</w:t>
      </w:r>
      <w:r w:rsidRPr="0055093E">
        <w:rPr>
          <w:snapToGrid w:val="0"/>
          <w:color w:val="000000" w:themeColor="text1"/>
          <w:szCs w:val="24"/>
        </w:rPr>
        <w:t>;</w:t>
      </w:r>
    </w:p>
    <w:p w:rsidR="009F13FA" w:rsidRPr="0055093E" w:rsidRDefault="009F13FA" w:rsidP="00923F92">
      <w:pPr>
        <w:pStyle w:val="Tekstpodstawowy2"/>
        <w:numPr>
          <w:ilvl w:val="0"/>
          <w:numId w:val="50"/>
        </w:numPr>
        <w:rPr>
          <w:snapToGrid w:val="0"/>
          <w:color w:val="000000" w:themeColor="text1"/>
          <w:sz w:val="8"/>
          <w:szCs w:val="8"/>
        </w:rPr>
      </w:pPr>
      <w:r w:rsidRPr="0055093E">
        <w:rPr>
          <w:i/>
          <w:snapToGrid w:val="0"/>
          <w:color w:val="000000" w:themeColor="text1"/>
        </w:rPr>
        <w:t>24.000</w:t>
      </w:r>
      <w:r w:rsidR="008875B5" w:rsidRPr="0055093E">
        <w:rPr>
          <w:i/>
          <w:snapToGrid w:val="0"/>
          <w:color w:val="000000" w:themeColor="text1"/>
        </w:rPr>
        <w:t xml:space="preserve"> </w:t>
      </w:r>
      <w:r w:rsidR="006F0F40" w:rsidRPr="0055093E">
        <w:rPr>
          <w:i/>
          <w:snapToGrid w:val="0"/>
          <w:color w:val="000000" w:themeColor="text1"/>
        </w:rPr>
        <w:t>zł</w:t>
      </w:r>
      <w:r w:rsidR="006F0F40" w:rsidRPr="0055093E">
        <w:rPr>
          <w:snapToGrid w:val="0"/>
          <w:color w:val="000000" w:themeColor="text1"/>
        </w:rPr>
        <w:t xml:space="preserve"> </w:t>
      </w:r>
      <w:r w:rsidR="008875B5" w:rsidRPr="0055093E">
        <w:rPr>
          <w:snapToGrid w:val="0"/>
          <w:color w:val="000000" w:themeColor="text1"/>
        </w:rPr>
        <w:t xml:space="preserve">na </w:t>
      </w:r>
      <w:r w:rsidR="00607E58" w:rsidRPr="0055093E">
        <w:rPr>
          <w:snapToGrid w:val="0"/>
          <w:color w:val="000000" w:themeColor="text1"/>
        </w:rPr>
        <w:t xml:space="preserve">promocję idei przedsiębiorczości oraz przedsiębiorców działających na terenie Województwa Zachodniopomorskiego, podczas „VIII Wielkiej </w:t>
      </w:r>
      <w:r w:rsidR="00343C09" w:rsidRPr="0055093E">
        <w:rPr>
          <w:snapToGrid w:val="0"/>
          <w:color w:val="000000" w:themeColor="text1"/>
        </w:rPr>
        <w:t>G</w:t>
      </w:r>
      <w:r w:rsidR="00607E58" w:rsidRPr="0055093E">
        <w:rPr>
          <w:snapToGrid w:val="0"/>
          <w:color w:val="000000" w:themeColor="text1"/>
        </w:rPr>
        <w:t>ali” Północnej Izby Gospodarczej, która odbyła się w dniu 14 czerwca 2013 r.</w:t>
      </w:r>
      <w:r w:rsidR="008875B5" w:rsidRPr="0055093E">
        <w:rPr>
          <w:snapToGrid w:val="0"/>
          <w:color w:val="000000" w:themeColor="text1"/>
        </w:rPr>
        <w:t>;</w:t>
      </w:r>
    </w:p>
    <w:p w:rsidR="008E3085" w:rsidRPr="0055093E" w:rsidRDefault="008E3085" w:rsidP="00923F92">
      <w:pPr>
        <w:pStyle w:val="Tekstpodstawowy2"/>
        <w:numPr>
          <w:ilvl w:val="0"/>
          <w:numId w:val="50"/>
        </w:numPr>
        <w:rPr>
          <w:i/>
          <w:snapToGrid w:val="0"/>
          <w:color w:val="000000" w:themeColor="text1"/>
        </w:rPr>
      </w:pPr>
      <w:r w:rsidRPr="0055093E">
        <w:rPr>
          <w:i/>
          <w:snapToGrid w:val="0"/>
          <w:color w:val="000000" w:themeColor="text1"/>
        </w:rPr>
        <w:t xml:space="preserve">3.000 zł </w:t>
      </w:r>
      <w:r w:rsidRPr="0055093E">
        <w:rPr>
          <w:snapToGrid w:val="0"/>
          <w:color w:val="000000" w:themeColor="text1"/>
        </w:rPr>
        <w:t xml:space="preserve">na wynajem </w:t>
      </w:r>
      <w:proofErr w:type="spellStart"/>
      <w:r w:rsidRPr="0055093E">
        <w:rPr>
          <w:snapToGrid w:val="0"/>
          <w:color w:val="000000" w:themeColor="text1"/>
        </w:rPr>
        <w:t>sal</w:t>
      </w:r>
      <w:proofErr w:type="spellEnd"/>
      <w:r w:rsidRPr="0055093E">
        <w:rPr>
          <w:snapToGrid w:val="0"/>
          <w:color w:val="000000" w:themeColor="text1"/>
        </w:rPr>
        <w:t xml:space="preserve"> na szkolenia dla zachodniopomorskich przedsiębiorców pn. „Nowe możliwości rozwojów działów handlowych” oraz pn. „Ściąganie wierzytelności </w:t>
      </w:r>
      <w:r w:rsidRPr="0055093E">
        <w:rPr>
          <w:snapToGrid w:val="0"/>
          <w:color w:val="000000" w:themeColor="text1"/>
        </w:rPr>
        <w:br/>
        <w:t xml:space="preserve">z Unii Europejskiej”; </w:t>
      </w:r>
    </w:p>
    <w:p w:rsidR="009F13FA" w:rsidRPr="0055093E" w:rsidRDefault="009F13FA" w:rsidP="00923F92">
      <w:pPr>
        <w:pStyle w:val="Tekstpodstawowy2"/>
        <w:numPr>
          <w:ilvl w:val="0"/>
          <w:numId w:val="50"/>
        </w:numPr>
        <w:rPr>
          <w:i/>
          <w:snapToGrid w:val="0"/>
          <w:color w:val="000000" w:themeColor="text1"/>
        </w:rPr>
      </w:pPr>
      <w:r w:rsidRPr="0055093E">
        <w:rPr>
          <w:i/>
          <w:snapToGrid w:val="0"/>
          <w:color w:val="000000" w:themeColor="text1"/>
        </w:rPr>
        <w:t xml:space="preserve">2.800 zł </w:t>
      </w:r>
      <w:r w:rsidRPr="0055093E">
        <w:rPr>
          <w:snapToGrid w:val="0"/>
          <w:color w:val="000000" w:themeColor="text1"/>
        </w:rPr>
        <w:t>usługę cateringową podczas pasowania na ucznia i czeladnika w zawodzie</w:t>
      </w:r>
      <w:r w:rsidRPr="0055093E">
        <w:rPr>
          <w:i/>
          <w:snapToGrid w:val="0"/>
          <w:color w:val="000000" w:themeColor="text1"/>
        </w:rPr>
        <w:t>;</w:t>
      </w:r>
    </w:p>
    <w:p w:rsidR="00570F10" w:rsidRPr="0055093E" w:rsidRDefault="00570F10" w:rsidP="00923F92">
      <w:pPr>
        <w:pStyle w:val="Tekstpodstawowy2"/>
        <w:numPr>
          <w:ilvl w:val="0"/>
          <w:numId w:val="50"/>
        </w:numPr>
        <w:rPr>
          <w:snapToGrid w:val="0"/>
          <w:color w:val="000000" w:themeColor="text1"/>
        </w:rPr>
      </w:pPr>
      <w:r w:rsidRPr="0055093E">
        <w:rPr>
          <w:i/>
          <w:snapToGrid w:val="0"/>
          <w:color w:val="000000" w:themeColor="text1"/>
        </w:rPr>
        <w:t xml:space="preserve">2.500 zł </w:t>
      </w:r>
      <w:r w:rsidRPr="0055093E">
        <w:rPr>
          <w:snapToGrid w:val="0"/>
          <w:color w:val="000000" w:themeColor="text1"/>
        </w:rPr>
        <w:t>na wynajęcie pokładu statku „Dar Młodzieży” na galę wręczenia nagród „Złote Lunety 2012”;</w:t>
      </w:r>
    </w:p>
    <w:p w:rsidR="008E3085" w:rsidRPr="0055093E" w:rsidRDefault="008E3085" w:rsidP="00923F92">
      <w:pPr>
        <w:pStyle w:val="Tekstpodstawowy2"/>
        <w:numPr>
          <w:ilvl w:val="0"/>
          <w:numId w:val="50"/>
        </w:numPr>
        <w:rPr>
          <w:i/>
          <w:snapToGrid w:val="0"/>
          <w:color w:val="000000" w:themeColor="text1"/>
        </w:rPr>
      </w:pPr>
      <w:r w:rsidRPr="0055093E">
        <w:rPr>
          <w:i/>
          <w:snapToGrid w:val="0"/>
          <w:color w:val="000000" w:themeColor="text1"/>
        </w:rPr>
        <w:t xml:space="preserve">2.100 zł </w:t>
      </w:r>
      <w:r w:rsidRPr="0055093E">
        <w:rPr>
          <w:snapToGrid w:val="0"/>
          <w:color w:val="000000" w:themeColor="text1"/>
        </w:rPr>
        <w:t>na sporządzenie i zamieszczenie na stronie internetowej P</w:t>
      </w:r>
      <w:r w:rsidR="0030634B" w:rsidRPr="0055093E">
        <w:rPr>
          <w:snapToGrid w:val="0"/>
          <w:color w:val="000000" w:themeColor="text1"/>
        </w:rPr>
        <w:t xml:space="preserve">ółnocnej </w:t>
      </w:r>
      <w:r w:rsidRPr="0055093E">
        <w:rPr>
          <w:snapToGrid w:val="0"/>
          <w:color w:val="000000" w:themeColor="text1"/>
        </w:rPr>
        <w:t>I</w:t>
      </w:r>
      <w:r w:rsidR="0030634B" w:rsidRPr="0055093E">
        <w:rPr>
          <w:snapToGrid w:val="0"/>
          <w:color w:val="000000" w:themeColor="text1"/>
        </w:rPr>
        <w:t xml:space="preserve">zby </w:t>
      </w:r>
      <w:r w:rsidRPr="0055093E">
        <w:rPr>
          <w:snapToGrid w:val="0"/>
          <w:color w:val="000000" w:themeColor="text1"/>
        </w:rPr>
        <w:t>G</w:t>
      </w:r>
      <w:r w:rsidR="0030634B" w:rsidRPr="0055093E">
        <w:rPr>
          <w:snapToGrid w:val="0"/>
          <w:color w:val="000000" w:themeColor="text1"/>
        </w:rPr>
        <w:t>ospodarczej</w:t>
      </w:r>
      <w:r w:rsidRPr="0055093E">
        <w:rPr>
          <w:snapToGrid w:val="0"/>
          <w:color w:val="000000" w:themeColor="text1"/>
        </w:rPr>
        <w:t xml:space="preserve"> informacji o działaniach wspierających i promujących przedsiębiorczość, realizowanych przez Województwo Zachodniopomorskie w 2013 r.;</w:t>
      </w:r>
    </w:p>
    <w:p w:rsidR="009F13FA" w:rsidRPr="0055093E" w:rsidRDefault="009F13FA" w:rsidP="00923F92">
      <w:pPr>
        <w:pStyle w:val="Tekstpodstawowy2"/>
        <w:numPr>
          <w:ilvl w:val="0"/>
          <w:numId w:val="50"/>
        </w:numPr>
        <w:rPr>
          <w:i/>
          <w:snapToGrid w:val="0"/>
          <w:color w:val="000000" w:themeColor="text1"/>
        </w:rPr>
      </w:pPr>
      <w:r w:rsidRPr="0055093E">
        <w:rPr>
          <w:i/>
          <w:snapToGrid w:val="0"/>
          <w:color w:val="000000" w:themeColor="text1"/>
        </w:rPr>
        <w:t xml:space="preserve">1.743 zł </w:t>
      </w:r>
      <w:r w:rsidRPr="0055093E">
        <w:rPr>
          <w:snapToGrid w:val="0"/>
          <w:color w:val="000000" w:themeColor="text1"/>
        </w:rPr>
        <w:t xml:space="preserve">na </w:t>
      </w:r>
      <w:r w:rsidR="00343C09" w:rsidRPr="0055093E">
        <w:rPr>
          <w:snapToGrid w:val="0"/>
          <w:color w:val="000000" w:themeColor="text1"/>
        </w:rPr>
        <w:t xml:space="preserve">upominki dla </w:t>
      </w:r>
      <w:r w:rsidRPr="0055093E">
        <w:rPr>
          <w:snapToGrid w:val="0"/>
          <w:color w:val="000000" w:themeColor="text1"/>
        </w:rPr>
        <w:t>wychowanków domów dziecka</w:t>
      </w:r>
      <w:r w:rsidR="00343C09" w:rsidRPr="0055093E">
        <w:rPr>
          <w:snapToGrid w:val="0"/>
          <w:color w:val="000000" w:themeColor="text1"/>
        </w:rPr>
        <w:t xml:space="preserve">, </w:t>
      </w:r>
      <w:r w:rsidR="00011F4B" w:rsidRPr="0055093E">
        <w:rPr>
          <w:snapToGrid w:val="0"/>
          <w:color w:val="000000" w:themeColor="text1"/>
        </w:rPr>
        <w:t>wręczane uroczyście podczas „Wigilii Izbowej” w Teatrze Współczesnym</w:t>
      </w:r>
      <w:r w:rsidRPr="0055093E">
        <w:rPr>
          <w:snapToGrid w:val="0"/>
          <w:color w:val="000000" w:themeColor="text1"/>
        </w:rPr>
        <w:t>;</w:t>
      </w:r>
    </w:p>
    <w:p w:rsidR="009F13FA" w:rsidRPr="0055093E" w:rsidRDefault="00651961" w:rsidP="00923F92">
      <w:pPr>
        <w:pStyle w:val="Tekstpodstawowy2"/>
        <w:numPr>
          <w:ilvl w:val="0"/>
          <w:numId w:val="50"/>
        </w:numPr>
        <w:rPr>
          <w:i/>
          <w:snapToGrid w:val="0"/>
          <w:color w:val="000000" w:themeColor="text1"/>
        </w:rPr>
      </w:pPr>
      <w:r w:rsidRPr="0055093E">
        <w:rPr>
          <w:i/>
          <w:snapToGrid w:val="0"/>
          <w:color w:val="000000" w:themeColor="text1"/>
        </w:rPr>
        <w:lastRenderedPageBreak/>
        <w:t>2.</w:t>
      </w:r>
      <w:r w:rsidR="009F13FA" w:rsidRPr="0055093E">
        <w:rPr>
          <w:i/>
          <w:snapToGrid w:val="0"/>
          <w:color w:val="000000" w:themeColor="text1"/>
        </w:rPr>
        <w:t xml:space="preserve">800 zł </w:t>
      </w:r>
      <w:r w:rsidR="009F13FA" w:rsidRPr="0055093E">
        <w:rPr>
          <w:snapToGrid w:val="0"/>
          <w:color w:val="000000" w:themeColor="text1"/>
        </w:rPr>
        <w:t>na zakup dwóch obrazów na uroczystość wręczenia Buław Nestorów Przedsiębiorczości w dniu 18 stycznia 2013 roku w Szczecinie</w:t>
      </w:r>
      <w:r w:rsidR="009F13FA" w:rsidRPr="0055093E">
        <w:rPr>
          <w:i/>
          <w:snapToGrid w:val="0"/>
          <w:color w:val="000000" w:themeColor="text1"/>
        </w:rPr>
        <w:t>;</w:t>
      </w:r>
    </w:p>
    <w:p w:rsidR="008875B5" w:rsidRPr="0055093E" w:rsidRDefault="008875B5" w:rsidP="00923F92">
      <w:pPr>
        <w:pStyle w:val="Tekstpodstawowy2"/>
        <w:numPr>
          <w:ilvl w:val="0"/>
          <w:numId w:val="50"/>
        </w:numPr>
        <w:rPr>
          <w:snapToGrid w:val="0"/>
          <w:color w:val="000000" w:themeColor="text1"/>
          <w:sz w:val="8"/>
          <w:szCs w:val="8"/>
        </w:rPr>
      </w:pPr>
      <w:r w:rsidRPr="0055093E">
        <w:rPr>
          <w:i/>
          <w:snapToGrid w:val="0"/>
          <w:color w:val="000000" w:themeColor="text1"/>
        </w:rPr>
        <w:t xml:space="preserve">280 zł </w:t>
      </w:r>
      <w:r w:rsidR="00B236ED" w:rsidRPr="0055093E">
        <w:rPr>
          <w:snapToGrid w:val="0"/>
          <w:color w:val="000000" w:themeColor="text1"/>
        </w:rPr>
        <w:t xml:space="preserve">na </w:t>
      </w:r>
      <w:r w:rsidRPr="0055093E">
        <w:rPr>
          <w:snapToGrid w:val="0"/>
          <w:color w:val="000000" w:themeColor="text1"/>
        </w:rPr>
        <w:t>podat</w:t>
      </w:r>
      <w:r w:rsidR="00E91785" w:rsidRPr="0055093E">
        <w:rPr>
          <w:snapToGrid w:val="0"/>
          <w:color w:val="000000" w:themeColor="text1"/>
        </w:rPr>
        <w:t>ek</w:t>
      </w:r>
      <w:r w:rsidRPr="0055093E">
        <w:rPr>
          <w:snapToGrid w:val="0"/>
          <w:color w:val="000000" w:themeColor="text1"/>
        </w:rPr>
        <w:t xml:space="preserve"> od nagród rzeczowych</w:t>
      </w:r>
      <w:r w:rsidR="00570F10" w:rsidRPr="0055093E">
        <w:rPr>
          <w:snapToGrid w:val="0"/>
          <w:color w:val="000000" w:themeColor="text1"/>
        </w:rPr>
        <w:t>;</w:t>
      </w:r>
    </w:p>
    <w:p w:rsidR="00570F10" w:rsidRPr="0055093E" w:rsidRDefault="00570F10" w:rsidP="00923F92">
      <w:pPr>
        <w:pStyle w:val="Tekstpodstawowy2"/>
        <w:numPr>
          <w:ilvl w:val="0"/>
          <w:numId w:val="50"/>
        </w:numPr>
        <w:rPr>
          <w:snapToGrid w:val="0"/>
          <w:color w:val="000000" w:themeColor="text1"/>
          <w:sz w:val="8"/>
          <w:szCs w:val="8"/>
        </w:rPr>
      </w:pPr>
      <w:r w:rsidRPr="0055093E">
        <w:rPr>
          <w:i/>
          <w:snapToGrid w:val="0"/>
          <w:color w:val="000000" w:themeColor="text1"/>
        </w:rPr>
        <w:t xml:space="preserve">84 zł </w:t>
      </w:r>
      <w:r w:rsidRPr="0055093E">
        <w:rPr>
          <w:snapToGrid w:val="0"/>
          <w:color w:val="000000" w:themeColor="text1"/>
        </w:rPr>
        <w:t>na usługę gastronomiczną podczas posiedzenia Komisji Konkursowej, oceniającej oferty na otwarty konkurs</w:t>
      </w:r>
      <w:r w:rsidR="009F6B0E" w:rsidRPr="0055093E">
        <w:rPr>
          <w:snapToGrid w:val="0"/>
          <w:color w:val="000000" w:themeColor="text1"/>
        </w:rPr>
        <w:t xml:space="preserve">. </w:t>
      </w:r>
    </w:p>
    <w:p w:rsidR="009348CF" w:rsidRPr="0055093E" w:rsidRDefault="009348CF" w:rsidP="009348CF">
      <w:pPr>
        <w:pStyle w:val="Tekstpodstawowy2"/>
        <w:ind w:left="360"/>
        <w:rPr>
          <w:snapToGrid w:val="0"/>
          <w:color w:val="000000" w:themeColor="text1"/>
          <w:sz w:val="8"/>
          <w:szCs w:val="8"/>
        </w:rPr>
      </w:pPr>
    </w:p>
    <w:p w:rsidR="006F0F40" w:rsidRPr="0055093E" w:rsidRDefault="006F0F40" w:rsidP="007C0EEF">
      <w:pPr>
        <w:pStyle w:val="Tekstpodstawowy2"/>
        <w:numPr>
          <w:ilvl w:val="0"/>
          <w:numId w:val="19"/>
        </w:numPr>
        <w:rPr>
          <w:b/>
          <w:i/>
          <w:color w:val="000000" w:themeColor="text1"/>
          <w:u w:val="single"/>
        </w:rPr>
      </w:pPr>
      <w:r w:rsidRPr="0055093E">
        <w:rPr>
          <w:b/>
          <w:i/>
          <w:color w:val="000000" w:themeColor="text1"/>
          <w:u w:val="single"/>
        </w:rPr>
        <w:t>Wyjaśnienie odchylenia</w:t>
      </w:r>
    </w:p>
    <w:p w:rsidR="006F0F40" w:rsidRPr="0055093E" w:rsidRDefault="00471EA9" w:rsidP="000112EE">
      <w:pPr>
        <w:pStyle w:val="Tekstpodstawowy"/>
        <w:jc w:val="both"/>
        <w:rPr>
          <w:color w:val="000000" w:themeColor="text1"/>
        </w:rPr>
      </w:pPr>
      <w:r w:rsidRPr="0055093E">
        <w:rPr>
          <w:color w:val="000000" w:themeColor="text1"/>
        </w:rPr>
        <w:t>Powstałe odchylenie stanowią oszczędności, wynikające z racjonalnego gospodarowania środkami.</w:t>
      </w:r>
    </w:p>
    <w:p w:rsidR="007026C4" w:rsidRPr="0055093E" w:rsidRDefault="007026C4" w:rsidP="000112EE">
      <w:pPr>
        <w:pStyle w:val="Tekstpodstawowy"/>
        <w:jc w:val="both"/>
        <w:rPr>
          <w:color w:val="000000" w:themeColor="text1"/>
          <w:sz w:val="4"/>
          <w:szCs w:val="8"/>
        </w:rPr>
      </w:pPr>
    </w:p>
    <w:p w:rsidR="006F0F40" w:rsidRPr="0055093E" w:rsidRDefault="006F0F40" w:rsidP="00923F92">
      <w:pPr>
        <w:pStyle w:val="Tekstpodstawowy2"/>
        <w:numPr>
          <w:ilvl w:val="0"/>
          <w:numId w:val="49"/>
        </w:numPr>
        <w:rPr>
          <w:b/>
          <w:i/>
          <w:color w:val="000000" w:themeColor="text1"/>
          <w:sz w:val="28"/>
          <w:szCs w:val="28"/>
        </w:rPr>
      </w:pPr>
      <w:r w:rsidRPr="0055093E">
        <w:rPr>
          <w:b/>
          <w:i/>
          <w:color w:val="000000" w:themeColor="text1"/>
          <w:sz w:val="28"/>
          <w:szCs w:val="28"/>
        </w:rPr>
        <w:t>Część gospodarcza - wzajemnych naprzemiennych prezentacji Województwa Zachodniopomorskiego i Meklemburgii-Pomorza Przedniego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112EE">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Odchylenie</w:t>
            </w:r>
          </w:p>
        </w:tc>
      </w:tr>
      <w:tr w:rsidR="0055093E" w:rsidRPr="0055093E" w:rsidTr="000112EE">
        <w:tc>
          <w:tcPr>
            <w:tcW w:w="2126" w:type="dxa"/>
            <w:shd w:val="clear" w:color="auto" w:fill="auto"/>
          </w:tcPr>
          <w:p w:rsidR="006F0F40" w:rsidRPr="0055093E" w:rsidRDefault="001F76A4" w:rsidP="00DE7F0B">
            <w:pPr>
              <w:pStyle w:val="Tekstprzypisudolnego"/>
              <w:jc w:val="center"/>
              <w:rPr>
                <w:color w:val="000000" w:themeColor="text1"/>
                <w:sz w:val="24"/>
                <w:szCs w:val="24"/>
              </w:rPr>
            </w:pPr>
            <w:r w:rsidRPr="0055093E">
              <w:rPr>
                <w:color w:val="000000" w:themeColor="text1"/>
                <w:sz w:val="24"/>
                <w:szCs w:val="24"/>
              </w:rPr>
              <w:t>1.250</w:t>
            </w:r>
            <w:r w:rsidR="006F0F40" w:rsidRPr="0055093E">
              <w:rPr>
                <w:color w:val="000000" w:themeColor="text1"/>
                <w:sz w:val="24"/>
                <w:szCs w:val="24"/>
              </w:rPr>
              <w:t xml:space="preserve"> zł</w:t>
            </w:r>
          </w:p>
        </w:tc>
        <w:tc>
          <w:tcPr>
            <w:tcW w:w="2410" w:type="dxa"/>
            <w:shd w:val="clear" w:color="auto" w:fill="auto"/>
          </w:tcPr>
          <w:p w:rsidR="006F0F40" w:rsidRPr="0055093E" w:rsidRDefault="001F76A4" w:rsidP="00DE7F0B">
            <w:pPr>
              <w:pStyle w:val="Tekstprzypisudolnego"/>
              <w:jc w:val="center"/>
              <w:rPr>
                <w:b/>
                <w:color w:val="000000" w:themeColor="text1"/>
                <w:sz w:val="24"/>
                <w:szCs w:val="24"/>
              </w:rPr>
            </w:pPr>
            <w:r w:rsidRPr="0055093E">
              <w:rPr>
                <w:b/>
                <w:color w:val="000000" w:themeColor="text1"/>
                <w:sz w:val="24"/>
                <w:szCs w:val="24"/>
              </w:rPr>
              <w:t>1.248</w:t>
            </w:r>
            <w:r w:rsidR="006F0F40" w:rsidRPr="0055093E">
              <w:rPr>
                <w:b/>
                <w:color w:val="000000" w:themeColor="text1"/>
                <w:sz w:val="24"/>
                <w:szCs w:val="24"/>
              </w:rPr>
              <w:t xml:space="preserve"> zł</w:t>
            </w:r>
          </w:p>
        </w:tc>
        <w:tc>
          <w:tcPr>
            <w:tcW w:w="2126" w:type="dxa"/>
            <w:shd w:val="clear" w:color="auto" w:fill="auto"/>
          </w:tcPr>
          <w:p w:rsidR="006F0F40" w:rsidRPr="0055093E" w:rsidRDefault="001F76A4" w:rsidP="00DE7F0B">
            <w:pPr>
              <w:pStyle w:val="Tekstprzypisudolnego"/>
              <w:jc w:val="center"/>
              <w:rPr>
                <w:color w:val="000000" w:themeColor="text1"/>
                <w:sz w:val="24"/>
                <w:szCs w:val="24"/>
              </w:rPr>
            </w:pPr>
            <w:r w:rsidRPr="0055093E">
              <w:rPr>
                <w:color w:val="000000" w:themeColor="text1"/>
                <w:sz w:val="24"/>
                <w:szCs w:val="24"/>
              </w:rPr>
              <w:t>99,8</w:t>
            </w:r>
            <w:r w:rsidR="006F0F40" w:rsidRPr="0055093E">
              <w:rPr>
                <w:color w:val="000000" w:themeColor="text1"/>
                <w:sz w:val="24"/>
                <w:szCs w:val="24"/>
              </w:rPr>
              <w:t>%</w:t>
            </w:r>
          </w:p>
        </w:tc>
        <w:tc>
          <w:tcPr>
            <w:tcW w:w="2268" w:type="dxa"/>
            <w:shd w:val="clear" w:color="auto" w:fill="auto"/>
          </w:tcPr>
          <w:p w:rsidR="006F0F40" w:rsidRPr="0055093E" w:rsidRDefault="006F0F40" w:rsidP="008568B8">
            <w:pPr>
              <w:pStyle w:val="Tekstprzypisudolnego"/>
              <w:jc w:val="center"/>
              <w:rPr>
                <w:color w:val="000000" w:themeColor="text1"/>
                <w:sz w:val="24"/>
                <w:szCs w:val="24"/>
              </w:rPr>
            </w:pPr>
            <w:r w:rsidRPr="0055093E">
              <w:rPr>
                <w:color w:val="000000" w:themeColor="text1"/>
                <w:sz w:val="24"/>
                <w:szCs w:val="24"/>
              </w:rPr>
              <w:t>-</w:t>
            </w:r>
            <w:r w:rsidR="001F76A4" w:rsidRPr="0055093E">
              <w:rPr>
                <w:color w:val="000000" w:themeColor="text1"/>
                <w:sz w:val="24"/>
                <w:szCs w:val="24"/>
              </w:rPr>
              <w:t>2</w:t>
            </w:r>
            <w:r w:rsidRPr="0055093E">
              <w:rPr>
                <w:color w:val="000000" w:themeColor="text1"/>
                <w:sz w:val="24"/>
                <w:szCs w:val="24"/>
              </w:rPr>
              <w:t xml:space="preserve"> zł</w:t>
            </w:r>
          </w:p>
        </w:tc>
      </w:tr>
    </w:tbl>
    <w:p w:rsidR="001F76A4" w:rsidRPr="0055093E" w:rsidRDefault="00B236ED" w:rsidP="005607AC">
      <w:pPr>
        <w:pStyle w:val="Tekstpodstawowy2"/>
        <w:rPr>
          <w:snapToGrid w:val="0"/>
          <w:color w:val="000000" w:themeColor="text1"/>
        </w:rPr>
      </w:pPr>
      <w:r w:rsidRPr="0055093E">
        <w:rPr>
          <w:snapToGrid w:val="0"/>
          <w:color w:val="000000" w:themeColor="text1"/>
        </w:rPr>
        <w:t>Prezentacja Gospodarcza</w:t>
      </w:r>
      <w:r w:rsidR="005607AC" w:rsidRPr="0055093E">
        <w:rPr>
          <w:snapToGrid w:val="0"/>
          <w:color w:val="000000" w:themeColor="text1"/>
        </w:rPr>
        <w:t xml:space="preserve"> Meklemburgii</w:t>
      </w:r>
      <w:r w:rsidRPr="0055093E">
        <w:rPr>
          <w:snapToGrid w:val="0"/>
          <w:color w:val="000000" w:themeColor="text1"/>
        </w:rPr>
        <w:t xml:space="preserve"> </w:t>
      </w:r>
      <w:r w:rsidR="005607AC" w:rsidRPr="0055093E">
        <w:rPr>
          <w:snapToGrid w:val="0"/>
          <w:color w:val="000000" w:themeColor="text1"/>
        </w:rPr>
        <w:t>-</w:t>
      </w:r>
      <w:r w:rsidRPr="0055093E">
        <w:rPr>
          <w:snapToGrid w:val="0"/>
          <w:color w:val="000000" w:themeColor="text1"/>
        </w:rPr>
        <w:t xml:space="preserve"> </w:t>
      </w:r>
      <w:r w:rsidR="005607AC" w:rsidRPr="0055093E">
        <w:rPr>
          <w:snapToGrid w:val="0"/>
          <w:color w:val="000000" w:themeColor="text1"/>
        </w:rPr>
        <w:t>Pomorza Przedniego</w:t>
      </w:r>
      <w:r w:rsidRPr="0055093E">
        <w:rPr>
          <w:snapToGrid w:val="0"/>
          <w:color w:val="000000" w:themeColor="text1"/>
        </w:rPr>
        <w:t xml:space="preserve"> o</w:t>
      </w:r>
      <w:r w:rsidR="005607AC" w:rsidRPr="0055093E">
        <w:rPr>
          <w:snapToGrid w:val="0"/>
          <w:color w:val="000000" w:themeColor="text1"/>
        </w:rPr>
        <w:t xml:space="preserve">dbyła się w dniu </w:t>
      </w:r>
      <w:r w:rsidR="00F64229" w:rsidRPr="0055093E">
        <w:rPr>
          <w:snapToGrid w:val="0"/>
          <w:color w:val="000000" w:themeColor="text1"/>
        </w:rPr>
        <w:br/>
      </w:r>
      <w:r w:rsidR="005607AC" w:rsidRPr="0055093E">
        <w:rPr>
          <w:snapToGrid w:val="0"/>
          <w:color w:val="000000" w:themeColor="text1"/>
        </w:rPr>
        <w:t xml:space="preserve">19 czerwca </w:t>
      </w:r>
      <w:r w:rsidR="003E41C3" w:rsidRPr="0055093E">
        <w:rPr>
          <w:snapToGrid w:val="0"/>
          <w:color w:val="000000" w:themeColor="text1"/>
        </w:rPr>
        <w:t>2013 r.</w:t>
      </w:r>
      <w:r w:rsidRPr="0055093E">
        <w:rPr>
          <w:snapToGrid w:val="0"/>
          <w:color w:val="000000" w:themeColor="text1"/>
        </w:rPr>
        <w:t xml:space="preserve"> </w:t>
      </w:r>
      <w:r w:rsidR="00F64229" w:rsidRPr="0055093E">
        <w:rPr>
          <w:snapToGrid w:val="0"/>
          <w:color w:val="000000" w:themeColor="text1"/>
        </w:rPr>
        <w:t>w Smolęcinie gm. Kołbaskowo, a jej tematem były o</w:t>
      </w:r>
      <w:r w:rsidR="005607AC" w:rsidRPr="0055093E">
        <w:rPr>
          <w:snapToGrid w:val="0"/>
          <w:color w:val="000000" w:themeColor="text1"/>
        </w:rPr>
        <w:t>dnawialne źródła energii.</w:t>
      </w:r>
      <w:r w:rsidRPr="0055093E">
        <w:rPr>
          <w:snapToGrid w:val="0"/>
          <w:color w:val="000000" w:themeColor="text1"/>
        </w:rPr>
        <w:t xml:space="preserve"> </w:t>
      </w:r>
      <w:r w:rsidR="005607AC" w:rsidRPr="0055093E">
        <w:rPr>
          <w:snapToGrid w:val="0"/>
          <w:color w:val="000000" w:themeColor="text1"/>
        </w:rPr>
        <w:t xml:space="preserve">W ramach niniejszego zadania w 2013 roku poniesiono wydatki </w:t>
      </w:r>
      <w:r w:rsidR="003E41C3" w:rsidRPr="0055093E">
        <w:rPr>
          <w:snapToGrid w:val="0"/>
          <w:color w:val="000000" w:themeColor="text1"/>
        </w:rPr>
        <w:t>w kwocie</w:t>
      </w:r>
      <w:r w:rsidR="001F76A4" w:rsidRPr="0055093E">
        <w:rPr>
          <w:snapToGrid w:val="0"/>
          <w:color w:val="000000" w:themeColor="text1"/>
        </w:rPr>
        <w:t>:</w:t>
      </w:r>
    </w:p>
    <w:p w:rsidR="001F76A4" w:rsidRPr="0055093E" w:rsidRDefault="003E41C3" w:rsidP="00923F92">
      <w:pPr>
        <w:pStyle w:val="Tekstpodstawowy2"/>
        <w:numPr>
          <w:ilvl w:val="0"/>
          <w:numId w:val="50"/>
        </w:numPr>
        <w:rPr>
          <w:i/>
          <w:snapToGrid w:val="0"/>
          <w:color w:val="000000" w:themeColor="text1"/>
        </w:rPr>
      </w:pPr>
      <w:r w:rsidRPr="0055093E">
        <w:rPr>
          <w:i/>
          <w:snapToGrid w:val="0"/>
          <w:color w:val="000000" w:themeColor="text1"/>
        </w:rPr>
        <w:t>774 zł</w:t>
      </w:r>
      <w:r w:rsidRPr="0055093E">
        <w:rPr>
          <w:snapToGrid w:val="0"/>
          <w:color w:val="000000" w:themeColor="text1"/>
        </w:rPr>
        <w:t xml:space="preserve"> na </w:t>
      </w:r>
      <w:r w:rsidR="001F76A4" w:rsidRPr="0055093E">
        <w:rPr>
          <w:snapToGrid w:val="0"/>
          <w:color w:val="000000" w:themeColor="text1"/>
        </w:rPr>
        <w:t xml:space="preserve">wynajem </w:t>
      </w:r>
      <w:proofErr w:type="spellStart"/>
      <w:r w:rsidR="001F76A4" w:rsidRPr="0055093E">
        <w:rPr>
          <w:snapToGrid w:val="0"/>
          <w:color w:val="000000" w:themeColor="text1"/>
        </w:rPr>
        <w:t>sal</w:t>
      </w:r>
      <w:proofErr w:type="spellEnd"/>
      <w:r w:rsidR="001F76A4" w:rsidRPr="0055093E">
        <w:rPr>
          <w:i/>
          <w:snapToGrid w:val="0"/>
          <w:color w:val="000000" w:themeColor="text1"/>
        </w:rPr>
        <w:t>,</w:t>
      </w:r>
    </w:p>
    <w:p w:rsidR="005607AC" w:rsidRPr="0055093E" w:rsidRDefault="00BF3C8F" w:rsidP="00923F92">
      <w:pPr>
        <w:pStyle w:val="Tekstpodstawowy2"/>
        <w:numPr>
          <w:ilvl w:val="0"/>
          <w:numId w:val="50"/>
        </w:numPr>
        <w:rPr>
          <w:i/>
          <w:snapToGrid w:val="0"/>
          <w:color w:val="000000" w:themeColor="text1"/>
        </w:rPr>
      </w:pPr>
      <w:r w:rsidRPr="0055093E">
        <w:rPr>
          <w:i/>
          <w:snapToGrid w:val="0"/>
          <w:color w:val="000000" w:themeColor="text1"/>
        </w:rPr>
        <w:t>240 zł</w:t>
      </w:r>
      <w:r w:rsidRPr="0055093E">
        <w:rPr>
          <w:snapToGrid w:val="0"/>
          <w:color w:val="000000" w:themeColor="text1"/>
        </w:rPr>
        <w:t xml:space="preserve"> na </w:t>
      </w:r>
      <w:r w:rsidR="005607AC" w:rsidRPr="0055093E">
        <w:rPr>
          <w:snapToGrid w:val="0"/>
          <w:color w:val="000000" w:themeColor="text1"/>
        </w:rPr>
        <w:t>usługę gastronomiczną podczas spotkania roboczego</w:t>
      </w:r>
      <w:r w:rsidR="001F76A4" w:rsidRPr="0055093E">
        <w:rPr>
          <w:i/>
          <w:snapToGrid w:val="0"/>
          <w:color w:val="000000" w:themeColor="text1"/>
        </w:rPr>
        <w:t xml:space="preserve">, </w:t>
      </w:r>
    </w:p>
    <w:p w:rsidR="001F76A4" w:rsidRPr="0055093E" w:rsidRDefault="00BF3C8F" w:rsidP="00923F92">
      <w:pPr>
        <w:pStyle w:val="Tekstpodstawowy2"/>
        <w:numPr>
          <w:ilvl w:val="0"/>
          <w:numId w:val="50"/>
        </w:numPr>
        <w:rPr>
          <w:i/>
          <w:snapToGrid w:val="0"/>
          <w:color w:val="000000" w:themeColor="text1"/>
        </w:rPr>
      </w:pPr>
      <w:r w:rsidRPr="0055093E">
        <w:rPr>
          <w:i/>
          <w:snapToGrid w:val="0"/>
          <w:color w:val="000000" w:themeColor="text1"/>
        </w:rPr>
        <w:t xml:space="preserve">234 zł </w:t>
      </w:r>
      <w:r w:rsidRPr="0055093E">
        <w:rPr>
          <w:snapToGrid w:val="0"/>
          <w:color w:val="000000" w:themeColor="text1"/>
        </w:rPr>
        <w:t>na</w:t>
      </w:r>
      <w:r w:rsidRPr="0055093E">
        <w:rPr>
          <w:i/>
          <w:snapToGrid w:val="0"/>
          <w:color w:val="000000" w:themeColor="text1"/>
        </w:rPr>
        <w:t xml:space="preserve"> </w:t>
      </w:r>
      <w:r w:rsidR="001F76A4" w:rsidRPr="0055093E">
        <w:rPr>
          <w:snapToGrid w:val="0"/>
          <w:color w:val="000000" w:themeColor="text1"/>
        </w:rPr>
        <w:t>transport</w:t>
      </w:r>
      <w:r w:rsidRPr="0055093E">
        <w:rPr>
          <w:snapToGrid w:val="0"/>
          <w:color w:val="000000" w:themeColor="text1"/>
        </w:rPr>
        <w:t>.</w:t>
      </w:r>
      <w:r w:rsidR="001F76A4" w:rsidRPr="0055093E">
        <w:rPr>
          <w:i/>
          <w:snapToGrid w:val="0"/>
          <w:color w:val="000000" w:themeColor="text1"/>
        </w:rPr>
        <w:t xml:space="preserve"> </w:t>
      </w:r>
    </w:p>
    <w:p w:rsidR="005607AC" w:rsidRPr="0055093E" w:rsidRDefault="005607AC" w:rsidP="000112EE">
      <w:pPr>
        <w:pStyle w:val="Tekstpodstawowy2"/>
        <w:rPr>
          <w:snapToGrid w:val="0"/>
          <w:color w:val="000000" w:themeColor="text1"/>
          <w:sz w:val="4"/>
          <w:szCs w:val="16"/>
        </w:rPr>
      </w:pPr>
    </w:p>
    <w:p w:rsidR="007026C4" w:rsidRPr="0055093E" w:rsidRDefault="007026C4" w:rsidP="000112EE">
      <w:pPr>
        <w:pStyle w:val="Tekstpodstawowy2"/>
        <w:rPr>
          <w:snapToGrid w:val="0"/>
          <w:color w:val="000000" w:themeColor="text1"/>
          <w:sz w:val="4"/>
          <w:szCs w:val="8"/>
        </w:rPr>
      </w:pPr>
    </w:p>
    <w:p w:rsidR="006F0F40" w:rsidRPr="0055093E" w:rsidRDefault="006F0F40" w:rsidP="00923F92">
      <w:pPr>
        <w:pStyle w:val="Tekstpodstawowy2"/>
        <w:numPr>
          <w:ilvl w:val="0"/>
          <w:numId w:val="49"/>
        </w:numPr>
        <w:rPr>
          <w:b/>
          <w:i/>
          <w:color w:val="000000" w:themeColor="text1"/>
          <w:sz w:val="28"/>
          <w:szCs w:val="28"/>
        </w:rPr>
      </w:pPr>
      <w:r w:rsidRPr="0055093E">
        <w:rPr>
          <w:b/>
          <w:i/>
          <w:color w:val="000000" w:themeColor="text1"/>
          <w:sz w:val="28"/>
          <w:szCs w:val="28"/>
        </w:rPr>
        <w:t>Konkurs Gospodarczy Marszałka Województwa Zachodniopomorskiego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112EE">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Odchylenie</w:t>
            </w:r>
          </w:p>
        </w:tc>
      </w:tr>
      <w:tr w:rsidR="0055093E" w:rsidRPr="0055093E" w:rsidTr="000112EE">
        <w:tc>
          <w:tcPr>
            <w:tcW w:w="2126" w:type="dxa"/>
            <w:shd w:val="clear" w:color="auto" w:fill="auto"/>
          </w:tcPr>
          <w:p w:rsidR="006F0F40" w:rsidRPr="0055093E" w:rsidRDefault="006F0F40" w:rsidP="00DE7F0B">
            <w:pPr>
              <w:pStyle w:val="Tekstprzypisudolnego"/>
              <w:jc w:val="center"/>
              <w:rPr>
                <w:color w:val="000000" w:themeColor="text1"/>
                <w:sz w:val="24"/>
                <w:szCs w:val="24"/>
              </w:rPr>
            </w:pPr>
            <w:r w:rsidRPr="0055093E">
              <w:rPr>
                <w:color w:val="000000" w:themeColor="text1"/>
                <w:sz w:val="24"/>
                <w:szCs w:val="24"/>
              </w:rPr>
              <w:t>70.000 zł</w:t>
            </w:r>
          </w:p>
        </w:tc>
        <w:tc>
          <w:tcPr>
            <w:tcW w:w="2410" w:type="dxa"/>
            <w:shd w:val="clear" w:color="auto" w:fill="auto"/>
          </w:tcPr>
          <w:p w:rsidR="006F0F40" w:rsidRPr="0055093E" w:rsidRDefault="001947DF" w:rsidP="00DE7F0B">
            <w:pPr>
              <w:pStyle w:val="Tekstprzypisudolnego"/>
              <w:jc w:val="center"/>
              <w:rPr>
                <w:b/>
                <w:color w:val="000000" w:themeColor="text1"/>
                <w:sz w:val="24"/>
                <w:szCs w:val="24"/>
              </w:rPr>
            </w:pPr>
            <w:r w:rsidRPr="0055093E">
              <w:rPr>
                <w:b/>
                <w:color w:val="000000" w:themeColor="text1"/>
                <w:sz w:val="24"/>
                <w:szCs w:val="24"/>
              </w:rPr>
              <w:t>69.935</w:t>
            </w:r>
            <w:r w:rsidR="006F0F40" w:rsidRPr="0055093E">
              <w:rPr>
                <w:b/>
                <w:color w:val="000000" w:themeColor="text1"/>
                <w:sz w:val="24"/>
                <w:szCs w:val="24"/>
              </w:rPr>
              <w:t xml:space="preserve"> zł</w:t>
            </w:r>
          </w:p>
        </w:tc>
        <w:tc>
          <w:tcPr>
            <w:tcW w:w="2126" w:type="dxa"/>
            <w:shd w:val="clear" w:color="auto" w:fill="auto"/>
          </w:tcPr>
          <w:p w:rsidR="006F0F40" w:rsidRPr="0055093E" w:rsidRDefault="001947DF" w:rsidP="001947DF">
            <w:pPr>
              <w:pStyle w:val="Tekstprzypisudolnego"/>
              <w:jc w:val="center"/>
              <w:rPr>
                <w:color w:val="000000" w:themeColor="text1"/>
                <w:sz w:val="24"/>
                <w:szCs w:val="24"/>
              </w:rPr>
            </w:pPr>
            <w:r w:rsidRPr="0055093E">
              <w:rPr>
                <w:color w:val="000000" w:themeColor="text1"/>
                <w:sz w:val="24"/>
                <w:szCs w:val="24"/>
              </w:rPr>
              <w:t>99,9</w:t>
            </w:r>
            <w:r w:rsidR="006F0F40" w:rsidRPr="0055093E">
              <w:rPr>
                <w:color w:val="000000" w:themeColor="text1"/>
                <w:sz w:val="24"/>
                <w:szCs w:val="24"/>
              </w:rPr>
              <w:t>%</w:t>
            </w:r>
          </w:p>
        </w:tc>
        <w:tc>
          <w:tcPr>
            <w:tcW w:w="2268" w:type="dxa"/>
            <w:shd w:val="clear" w:color="auto" w:fill="auto"/>
          </w:tcPr>
          <w:p w:rsidR="006F0F40" w:rsidRPr="0055093E" w:rsidRDefault="006F0F40" w:rsidP="001947DF">
            <w:pPr>
              <w:pStyle w:val="Tekstprzypisudolnego"/>
              <w:jc w:val="center"/>
              <w:rPr>
                <w:color w:val="000000" w:themeColor="text1"/>
                <w:sz w:val="24"/>
                <w:szCs w:val="24"/>
              </w:rPr>
            </w:pPr>
            <w:r w:rsidRPr="0055093E">
              <w:rPr>
                <w:color w:val="000000" w:themeColor="text1"/>
                <w:sz w:val="24"/>
                <w:szCs w:val="24"/>
              </w:rPr>
              <w:t xml:space="preserve">- </w:t>
            </w:r>
            <w:r w:rsidR="001947DF" w:rsidRPr="0055093E">
              <w:rPr>
                <w:color w:val="000000" w:themeColor="text1"/>
                <w:sz w:val="24"/>
                <w:szCs w:val="24"/>
              </w:rPr>
              <w:t>65</w:t>
            </w:r>
            <w:r w:rsidRPr="0055093E">
              <w:rPr>
                <w:color w:val="000000" w:themeColor="text1"/>
                <w:sz w:val="24"/>
                <w:szCs w:val="24"/>
              </w:rPr>
              <w:t xml:space="preserve"> zł</w:t>
            </w:r>
          </w:p>
        </w:tc>
      </w:tr>
    </w:tbl>
    <w:p w:rsidR="001D3547" w:rsidRPr="0055093E" w:rsidRDefault="001D3547" w:rsidP="001D3547">
      <w:pPr>
        <w:pStyle w:val="Tekstpodstawowy2"/>
        <w:rPr>
          <w:color w:val="000000" w:themeColor="text1"/>
        </w:rPr>
      </w:pPr>
      <w:r w:rsidRPr="0055093E">
        <w:rPr>
          <w:color w:val="000000" w:themeColor="text1"/>
        </w:rPr>
        <w:t xml:space="preserve">W </w:t>
      </w:r>
      <w:r w:rsidR="00672DBB" w:rsidRPr="0055093E">
        <w:rPr>
          <w:color w:val="000000" w:themeColor="text1"/>
        </w:rPr>
        <w:t>2013 r.</w:t>
      </w:r>
      <w:r w:rsidRPr="0055093E">
        <w:rPr>
          <w:color w:val="000000" w:themeColor="text1"/>
        </w:rPr>
        <w:t xml:space="preserve"> </w:t>
      </w:r>
      <w:r w:rsidR="00D3453F" w:rsidRPr="0055093E">
        <w:rPr>
          <w:color w:val="000000" w:themeColor="text1"/>
        </w:rPr>
        <w:t xml:space="preserve">w ramach realizacji zadania </w:t>
      </w:r>
      <w:r w:rsidRPr="0055093E">
        <w:rPr>
          <w:color w:val="000000" w:themeColor="text1"/>
        </w:rPr>
        <w:t>poniesiono wydatki na:</w:t>
      </w:r>
    </w:p>
    <w:p w:rsidR="001D3547" w:rsidRPr="0055093E" w:rsidRDefault="001D3547" w:rsidP="008F7E41">
      <w:pPr>
        <w:pStyle w:val="Tekstpodstawowy2"/>
        <w:numPr>
          <w:ilvl w:val="0"/>
          <w:numId w:val="145"/>
        </w:numPr>
        <w:rPr>
          <w:i/>
          <w:color w:val="000000" w:themeColor="text1"/>
        </w:rPr>
      </w:pPr>
      <w:r w:rsidRPr="0055093E">
        <w:rPr>
          <w:color w:val="000000" w:themeColor="text1"/>
        </w:rPr>
        <w:t xml:space="preserve">zakup albumów (45 szt.) pt. „Szczecin, ludzie, biznes”  – </w:t>
      </w:r>
      <w:r w:rsidRPr="0055093E">
        <w:rPr>
          <w:i/>
          <w:color w:val="000000" w:themeColor="text1"/>
        </w:rPr>
        <w:t>2.835 zł</w:t>
      </w:r>
      <w:r w:rsidR="007026C4" w:rsidRPr="0055093E">
        <w:rPr>
          <w:i/>
          <w:color w:val="000000" w:themeColor="text1"/>
        </w:rPr>
        <w:t>,</w:t>
      </w:r>
    </w:p>
    <w:p w:rsidR="007026C4" w:rsidRPr="0055093E" w:rsidRDefault="007026C4" w:rsidP="008F7E41">
      <w:pPr>
        <w:pStyle w:val="Tekstpodstawowy2"/>
        <w:numPr>
          <w:ilvl w:val="0"/>
          <w:numId w:val="145"/>
        </w:numPr>
        <w:rPr>
          <w:color w:val="000000" w:themeColor="text1"/>
        </w:rPr>
      </w:pPr>
      <w:r w:rsidRPr="0055093E">
        <w:rPr>
          <w:color w:val="000000" w:themeColor="text1"/>
        </w:rPr>
        <w:t xml:space="preserve">promocję konkursu na stronie internetowej www.izba.info – </w:t>
      </w:r>
      <w:r w:rsidRPr="0055093E">
        <w:rPr>
          <w:i/>
          <w:color w:val="000000" w:themeColor="text1"/>
        </w:rPr>
        <w:t>2.600 zł,</w:t>
      </w:r>
    </w:p>
    <w:p w:rsidR="001D3547" w:rsidRPr="0055093E" w:rsidRDefault="001D3547" w:rsidP="008F7E41">
      <w:pPr>
        <w:pStyle w:val="Tekstpodstawowy2"/>
        <w:numPr>
          <w:ilvl w:val="0"/>
          <w:numId w:val="145"/>
        </w:numPr>
        <w:rPr>
          <w:i/>
          <w:color w:val="000000" w:themeColor="text1"/>
        </w:rPr>
      </w:pPr>
      <w:r w:rsidRPr="0055093E">
        <w:rPr>
          <w:color w:val="000000" w:themeColor="text1"/>
        </w:rPr>
        <w:t xml:space="preserve">druk artykułu promocyjnego w miesięczniku „Obserwator” – </w:t>
      </w:r>
      <w:r w:rsidRPr="0055093E">
        <w:rPr>
          <w:i/>
          <w:color w:val="000000" w:themeColor="text1"/>
        </w:rPr>
        <w:t>2.460 zł</w:t>
      </w:r>
      <w:r w:rsidR="007026C4" w:rsidRPr="0055093E">
        <w:rPr>
          <w:i/>
          <w:color w:val="000000" w:themeColor="text1"/>
        </w:rPr>
        <w:t>,</w:t>
      </w:r>
    </w:p>
    <w:p w:rsidR="001D3547" w:rsidRPr="0055093E" w:rsidRDefault="001D3547" w:rsidP="008F7E41">
      <w:pPr>
        <w:pStyle w:val="Tekstpodstawowy2"/>
        <w:numPr>
          <w:ilvl w:val="0"/>
          <w:numId w:val="145"/>
        </w:numPr>
        <w:rPr>
          <w:color w:val="000000" w:themeColor="text1"/>
        </w:rPr>
      </w:pPr>
      <w:r w:rsidRPr="0055093E">
        <w:rPr>
          <w:color w:val="000000" w:themeColor="text1"/>
        </w:rPr>
        <w:t xml:space="preserve">zamieszczenie artykułu o konkursie w publikacji „Świat Biznesu” – </w:t>
      </w:r>
      <w:r w:rsidRPr="0055093E">
        <w:rPr>
          <w:i/>
          <w:color w:val="000000" w:themeColor="text1"/>
        </w:rPr>
        <w:t>1.599 zł</w:t>
      </w:r>
      <w:r w:rsidR="00672DBB" w:rsidRPr="0055093E">
        <w:rPr>
          <w:i/>
          <w:color w:val="000000" w:themeColor="text1"/>
        </w:rPr>
        <w:t>;</w:t>
      </w:r>
    </w:p>
    <w:p w:rsidR="009F6B0E" w:rsidRPr="0055093E" w:rsidRDefault="009F6B0E" w:rsidP="008F7E41">
      <w:pPr>
        <w:pStyle w:val="Tekstpodstawowy2"/>
        <w:numPr>
          <w:ilvl w:val="0"/>
          <w:numId w:val="145"/>
        </w:numPr>
        <w:rPr>
          <w:color w:val="000000" w:themeColor="text1"/>
        </w:rPr>
      </w:pPr>
      <w:r w:rsidRPr="0055093E">
        <w:rPr>
          <w:color w:val="000000" w:themeColor="text1"/>
        </w:rPr>
        <w:t xml:space="preserve">udostępnienie statku Odra </w:t>
      </w:r>
      <w:proofErr w:type="spellStart"/>
      <w:r w:rsidRPr="0055093E">
        <w:rPr>
          <w:color w:val="000000" w:themeColor="text1"/>
        </w:rPr>
        <w:t>Queen</w:t>
      </w:r>
      <w:proofErr w:type="spellEnd"/>
      <w:r w:rsidRPr="0055093E">
        <w:rPr>
          <w:color w:val="000000" w:themeColor="text1"/>
        </w:rPr>
        <w:t xml:space="preserve">, rejs oraz usługę gastronomiczną dla członków Kapituły </w:t>
      </w:r>
      <w:r w:rsidR="00ED1C64" w:rsidRPr="0055093E">
        <w:rPr>
          <w:color w:val="000000" w:themeColor="text1"/>
        </w:rPr>
        <w:t>konkursu</w:t>
      </w:r>
      <w:r w:rsidRPr="0055093E">
        <w:rPr>
          <w:color w:val="000000" w:themeColor="text1"/>
        </w:rPr>
        <w:t xml:space="preserve"> podczas posiedzenia w dniu 25.06.2013 – </w:t>
      </w:r>
      <w:r w:rsidRPr="0055093E">
        <w:rPr>
          <w:i/>
          <w:color w:val="000000" w:themeColor="text1"/>
        </w:rPr>
        <w:t>5.428 zł</w:t>
      </w:r>
      <w:r w:rsidRPr="0055093E">
        <w:rPr>
          <w:color w:val="000000" w:themeColor="text1"/>
        </w:rPr>
        <w:t>;</w:t>
      </w:r>
    </w:p>
    <w:p w:rsidR="009F6B0E" w:rsidRPr="0055093E" w:rsidRDefault="009F6B0E" w:rsidP="008F7E41">
      <w:pPr>
        <w:pStyle w:val="Tekstpodstawowy2"/>
        <w:numPr>
          <w:ilvl w:val="0"/>
          <w:numId w:val="145"/>
        </w:numPr>
        <w:rPr>
          <w:color w:val="000000" w:themeColor="text1"/>
        </w:rPr>
      </w:pPr>
      <w:r w:rsidRPr="0055093E">
        <w:rPr>
          <w:color w:val="000000" w:themeColor="text1"/>
        </w:rPr>
        <w:t xml:space="preserve">zamieszczenie na stronie internetowej www.izba.info informacji na temat wyników pierwszego posiedzenia Kapituły </w:t>
      </w:r>
      <w:r w:rsidR="00ED1C64" w:rsidRPr="0055093E">
        <w:rPr>
          <w:color w:val="000000" w:themeColor="text1"/>
        </w:rPr>
        <w:t xml:space="preserve">konkursu </w:t>
      </w:r>
      <w:r w:rsidRPr="0055093E">
        <w:rPr>
          <w:color w:val="000000" w:themeColor="text1"/>
        </w:rPr>
        <w:t>oraz wykazu firm zakwalifikowanych do drugiego etapu –</w:t>
      </w:r>
      <w:r w:rsidR="00ED1C64" w:rsidRPr="0055093E">
        <w:rPr>
          <w:color w:val="000000" w:themeColor="text1"/>
        </w:rPr>
        <w:t xml:space="preserve"> </w:t>
      </w:r>
      <w:r w:rsidRPr="0055093E">
        <w:rPr>
          <w:i/>
          <w:color w:val="000000" w:themeColor="text1"/>
        </w:rPr>
        <w:t>2.200 zł</w:t>
      </w:r>
      <w:r w:rsidRPr="0055093E">
        <w:rPr>
          <w:color w:val="000000" w:themeColor="text1"/>
        </w:rPr>
        <w:t xml:space="preserve">; </w:t>
      </w:r>
    </w:p>
    <w:p w:rsidR="00ED1C64" w:rsidRPr="0055093E" w:rsidRDefault="00ED1C64" w:rsidP="008F7E41">
      <w:pPr>
        <w:pStyle w:val="Tekstpodstawowy2"/>
        <w:numPr>
          <w:ilvl w:val="0"/>
          <w:numId w:val="145"/>
        </w:numPr>
        <w:rPr>
          <w:color w:val="000000" w:themeColor="text1"/>
        </w:rPr>
      </w:pPr>
      <w:r w:rsidRPr="0055093E">
        <w:rPr>
          <w:color w:val="000000" w:themeColor="text1"/>
        </w:rPr>
        <w:t xml:space="preserve">zamieszczenie informacji o wynikach posiedzenia Kapituły konkursu w magazynie „Zachodniopomorski Przedsiębiorca” – </w:t>
      </w:r>
      <w:r w:rsidRPr="0055093E">
        <w:rPr>
          <w:i/>
          <w:color w:val="000000" w:themeColor="text1"/>
        </w:rPr>
        <w:t>2.140 zł</w:t>
      </w:r>
      <w:r w:rsidRPr="0055093E">
        <w:rPr>
          <w:color w:val="000000" w:themeColor="text1"/>
        </w:rPr>
        <w:t>,</w:t>
      </w:r>
    </w:p>
    <w:p w:rsidR="00ED1C64" w:rsidRPr="0055093E" w:rsidRDefault="00ED1C64" w:rsidP="008F7E41">
      <w:pPr>
        <w:pStyle w:val="Tekstpodstawowy2"/>
        <w:numPr>
          <w:ilvl w:val="0"/>
          <w:numId w:val="145"/>
        </w:numPr>
        <w:rPr>
          <w:color w:val="000000" w:themeColor="text1"/>
        </w:rPr>
      </w:pPr>
      <w:r w:rsidRPr="0055093E">
        <w:rPr>
          <w:color w:val="000000" w:themeColor="text1"/>
        </w:rPr>
        <w:t xml:space="preserve">wykonanie 8 szt. statuetek dla laureatów konkursu w 2013 roku – </w:t>
      </w:r>
      <w:r w:rsidRPr="0055093E">
        <w:rPr>
          <w:i/>
          <w:color w:val="000000" w:themeColor="text1"/>
        </w:rPr>
        <w:t>17.478 zł</w:t>
      </w:r>
      <w:r w:rsidRPr="0055093E">
        <w:rPr>
          <w:color w:val="000000" w:themeColor="text1"/>
        </w:rPr>
        <w:t>,</w:t>
      </w:r>
    </w:p>
    <w:p w:rsidR="00ED1C64" w:rsidRPr="0055093E" w:rsidRDefault="00ED1C64" w:rsidP="008F7E41">
      <w:pPr>
        <w:pStyle w:val="Akapitzlist"/>
        <w:numPr>
          <w:ilvl w:val="0"/>
          <w:numId w:val="145"/>
        </w:numPr>
        <w:rPr>
          <w:color w:val="000000" w:themeColor="text1"/>
          <w:sz w:val="24"/>
        </w:rPr>
      </w:pPr>
      <w:r w:rsidRPr="0055093E">
        <w:rPr>
          <w:color w:val="000000" w:themeColor="text1"/>
          <w:sz w:val="24"/>
        </w:rPr>
        <w:t>zamieszczenie artykułu dotyczącego w</w:t>
      </w:r>
      <w:r w:rsidR="00F77A34" w:rsidRPr="0055093E">
        <w:rPr>
          <w:color w:val="000000" w:themeColor="text1"/>
          <w:sz w:val="24"/>
        </w:rPr>
        <w:t>yników posiedzenia K</w:t>
      </w:r>
      <w:r w:rsidRPr="0055093E">
        <w:rPr>
          <w:color w:val="000000" w:themeColor="text1"/>
          <w:sz w:val="24"/>
        </w:rPr>
        <w:t>apituły konkursu w</w:t>
      </w:r>
      <w:r w:rsidR="003A2A46" w:rsidRPr="0055093E">
        <w:rPr>
          <w:color w:val="000000" w:themeColor="text1"/>
          <w:sz w:val="24"/>
        </w:rPr>
        <w:t xml:space="preserve"> „Świecie</w:t>
      </w:r>
      <w:r w:rsidRPr="0055093E">
        <w:rPr>
          <w:color w:val="000000" w:themeColor="text1"/>
          <w:sz w:val="24"/>
        </w:rPr>
        <w:t xml:space="preserve"> Biznesu” – </w:t>
      </w:r>
      <w:r w:rsidRPr="0055093E">
        <w:rPr>
          <w:i/>
          <w:color w:val="000000" w:themeColor="text1"/>
          <w:sz w:val="24"/>
        </w:rPr>
        <w:t>1.599 zł</w:t>
      </w:r>
      <w:r w:rsidRPr="0055093E">
        <w:rPr>
          <w:color w:val="000000" w:themeColor="text1"/>
          <w:sz w:val="24"/>
        </w:rPr>
        <w:t>;</w:t>
      </w:r>
    </w:p>
    <w:p w:rsidR="00F77A34" w:rsidRPr="0055093E" w:rsidRDefault="00F77A34" w:rsidP="008F7E41">
      <w:pPr>
        <w:pStyle w:val="Tekstpodstawowy2"/>
        <w:numPr>
          <w:ilvl w:val="0"/>
          <w:numId w:val="145"/>
        </w:numPr>
        <w:rPr>
          <w:color w:val="000000" w:themeColor="text1"/>
        </w:rPr>
      </w:pPr>
      <w:r w:rsidRPr="0055093E">
        <w:rPr>
          <w:color w:val="000000" w:themeColor="text1"/>
        </w:rPr>
        <w:t xml:space="preserve">organizację posiedzenia Kapituły konkursu w Kołobrzegu – </w:t>
      </w:r>
      <w:r w:rsidR="003A2A46" w:rsidRPr="0055093E">
        <w:rPr>
          <w:i/>
          <w:color w:val="000000" w:themeColor="text1"/>
        </w:rPr>
        <w:t>4.94</w:t>
      </w:r>
      <w:r w:rsidRPr="0055093E">
        <w:rPr>
          <w:i/>
          <w:color w:val="000000" w:themeColor="text1"/>
        </w:rPr>
        <w:t>1 zł</w:t>
      </w:r>
      <w:r w:rsidRPr="0055093E">
        <w:rPr>
          <w:color w:val="000000" w:themeColor="text1"/>
        </w:rPr>
        <w:t>,</w:t>
      </w:r>
    </w:p>
    <w:p w:rsidR="00672DBB" w:rsidRPr="0055093E" w:rsidRDefault="00672DBB" w:rsidP="008F7E41">
      <w:pPr>
        <w:pStyle w:val="Tekstpodstawowy2"/>
        <w:numPr>
          <w:ilvl w:val="0"/>
          <w:numId w:val="145"/>
        </w:numPr>
        <w:rPr>
          <w:color w:val="000000" w:themeColor="text1"/>
        </w:rPr>
      </w:pPr>
      <w:r w:rsidRPr="0055093E">
        <w:rPr>
          <w:color w:val="000000" w:themeColor="text1"/>
        </w:rPr>
        <w:t xml:space="preserve">produkcję filmów promocyjnych pt. „Laureaci Konkursu Gospodarczego Marszałka Województwa Zachodniopomorskiego 2013” – </w:t>
      </w:r>
      <w:r w:rsidRPr="0055093E">
        <w:rPr>
          <w:i/>
          <w:color w:val="000000" w:themeColor="text1"/>
        </w:rPr>
        <w:t>6.3</w:t>
      </w:r>
      <w:r w:rsidR="00B857AA" w:rsidRPr="0055093E">
        <w:rPr>
          <w:i/>
          <w:color w:val="000000" w:themeColor="text1"/>
        </w:rPr>
        <w:t>49</w:t>
      </w:r>
      <w:r w:rsidRPr="0055093E">
        <w:rPr>
          <w:i/>
          <w:color w:val="000000" w:themeColor="text1"/>
        </w:rPr>
        <w:t xml:space="preserve"> zł</w:t>
      </w:r>
      <w:r w:rsidRPr="0055093E">
        <w:rPr>
          <w:color w:val="000000" w:themeColor="text1"/>
        </w:rPr>
        <w:t>,</w:t>
      </w:r>
    </w:p>
    <w:p w:rsidR="00672DBB" w:rsidRPr="0055093E" w:rsidRDefault="00672DBB" w:rsidP="008F7E41">
      <w:pPr>
        <w:pStyle w:val="Tekstpodstawowy2"/>
        <w:numPr>
          <w:ilvl w:val="0"/>
          <w:numId w:val="145"/>
        </w:numPr>
        <w:rPr>
          <w:color w:val="000000" w:themeColor="text1"/>
        </w:rPr>
      </w:pPr>
      <w:r w:rsidRPr="0055093E">
        <w:rPr>
          <w:color w:val="000000" w:themeColor="text1"/>
        </w:rPr>
        <w:t xml:space="preserve">występ artystyczny podczas gali </w:t>
      </w:r>
      <w:r w:rsidR="00F77A34" w:rsidRPr="0055093E">
        <w:rPr>
          <w:color w:val="000000" w:themeColor="text1"/>
        </w:rPr>
        <w:t>k</w:t>
      </w:r>
      <w:r w:rsidRPr="0055093E">
        <w:rPr>
          <w:color w:val="000000" w:themeColor="text1"/>
        </w:rPr>
        <w:t xml:space="preserve">onkursu – </w:t>
      </w:r>
      <w:r w:rsidRPr="0055093E">
        <w:rPr>
          <w:i/>
          <w:color w:val="000000" w:themeColor="text1"/>
        </w:rPr>
        <w:t>9.840 zł</w:t>
      </w:r>
      <w:r w:rsidRPr="0055093E">
        <w:rPr>
          <w:color w:val="000000" w:themeColor="text1"/>
        </w:rPr>
        <w:t>,</w:t>
      </w:r>
    </w:p>
    <w:p w:rsidR="00672DBB" w:rsidRPr="0055093E" w:rsidRDefault="00672DBB" w:rsidP="008F7E41">
      <w:pPr>
        <w:pStyle w:val="Tekstpodstawowy2"/>
        <w:numPr>
          <w:ilvl w:val="0"/>
          <w:numId w:val="145"/>
        </w:numPr>
        <w:rPr>
          <w:color w:val="000000" w:themeColor="text1"/>
        </w:rPr>
      </w:pPr>
      <w:r w:rsidRPr="0055093E">
        <w:rPr>
          <w:color w:val="000000" w:themeColor="text1"/>
        </w:rPr>
        <w:t xml:space="preserve">usługę cateringową dla uczestników gali </w:t>
      </w:r>
      <w:r w:rsidR="00F77A34" w:rsidRPr="0055093E">
        <w:rPr>
          <w:color w:val="000000" w:themeColor="text1"/>
        </w:rPr>
        <w:t>k</w:t>
      </w:r>
      <w:r w:rsidRPr="0055093E">
        <w:rPr>
          <w:color w:val="000000" w:themeColor="text1"/>
        </w:rPr>
        <w:t xml:space="preserve">onkursu – </w:t>
      </w:r>
      <w:r w:rsidRPr="0055093E">
        <w:rPr>
          <w:i/>
          <w:color w:val="000000" w:themeColor="text1"/>
        </w:rPr>
        <w:t>2.300 zł</w:t>
      </w:r>
      <w:r w:rsidRPr="0055093E">
        <w:rPr>
          <w:color w:val="000000" w:themeColor="text1"/>
        </w:rPr>
        <w:t>,</w:t>
      </w:r>
    </w:p>
    <w:p w:rsidR="00672DBB" w:rsidRPr="0055093E" w:rsidRDefault="00672DBB" w:rsidP="008F7E41">
      <w:pPr>
        <w:pStyle w:val="Tekstpodstawowy2"/>
        <w:numPr>
          <w:ilvl w:val="0"/>
          <w:numId w:val="145"/>
        </w:numPr>
        <w:rPr>
          <w:i/>
          <w:color w:val="000000" w:themeColor="text1"/>
        </w:rPr>
      </w:pPr>
      <w:r w:rsidRPr="0055093E">
        <w:rPr>
          <w:color w:val="000000" w:themeColor="text1"/>
        </w:rPr>
        <w:t xml:space="preserve">wynajem pomieszczeń Teatru Współczesnego w Szczecinie na galę </w:t>
      </w:r>
      <w:r w:rsidR="00F77A34" w:rsidRPr="0055093E">
        <w:rPr>
          <w:color w:val="000000" w:themeColor="text1"/>
        </w:rPr>
        <w:t>k</w:t>
      </w:r>
      <w:r w:rsidRPr="0055093E">
        <w:rPr>
          <w:color w:val="000000" w:themeColor="text1"/>
        </w:rPr>
        <w:t>onkursu</w:t>
      </w:r>
      <w:r w:rsidR="00F77A34" w:rsidRPr="0055093E">
        <w:rPr>
          <w:color w:val="000000" w:themeColor="text1"/>
        </w:rPr>
        <w:t xml:space="preserve"> </w:t>
      </w:r>
      <w:r w:rsidRPr="0055093E">
        <w:rPr>
          <w:color w:val="000000" w:themeColor="text1"/>
        </w:rPr>
        <w:t xml:space="preserve">– </w:t>
      </w:r>
      <w:r w:rsidRPr="0055093E">
        <w:rPr>
          <w:i/>
          <w:color w:val="000000" w:themeColor="text1"/>
        </w:rPr>
        <w:t>7.539 zł,</w:t>
      </w:r>
    </w:p>
    <w:p w:rsidR="00672DBB" w:rsidRPr="0055093E" w:rsidRDefault="00672DBB" w:rsidP="008F7E41">
      <w:pPr>
        <w:pStyle w:val="Tekstpodstawowy2"/>
        <w:numPr>
          <w:ilvl w:val="0"/>
          <w:numId w:val="145"/>
        </w:numPr>
        <w:rPr>
          <w:color w:val="000000" w:themeColor="text1"/>
        </w:rPr>
      </w:pPr>
      <w:r w:rsidRPr="0055093E">
        <w:rPr>
          <w:color w:val="000000" w:themeColor="text1"/>
        </w:rPr>
        <w:t xml:space="preserve">zakup kwiatów dla laureatów </w:t>
      </w:r>
      <w:r w:rsidR="00F77A34" w:rsidRPr="0055093E">
        <w:rPr>
          <w:color w:val="000000" w:themeColor="text1"/>
        </w:rPr>
        <w:t>k</w:t>
      </w:r>
      <w:r w:rsidRPr="0055093E">
        <w:rPr>
          <w:color w:val="000000" w:themeColor="text1"/>
        </w:rPr>
        <w:t xml:space="preserve">onkursu – </w:t>
      </w:r>
      <w:r w:rsidRPr="0055093E">
        <w:rPr>
          <w:i/>
          <w:color w:val="000000" w:themeColor="text1"/>
        </w:rPr>
        <w:t>627 zł</w:t>
      </w:r>
      <w:r w:rsidRPr="0055093E">
        <w:rPr>
          <w:color w:val="000000" w:themeColor="text1"/>
        </w:rPr>
        <w:t>.</w:t>
      </w:r>
    </w:p>
    <w:p w:rsidR="00073C1A" w:rsidRPr="0055093E" w:rsidRDefault="00073C1A" w:rsidP="001D3547">
      <w:pPr>
        <w:pStyle w:val="Tekstpodstawowy2"/>
        <w:rPr>
          <w:color w:val="000000" w:themeColor="text1"/>
          <w:sz w:val="6"/>
        </w:rPr>
      </w:pPr>
    </w:p>
    <w:p w:rsidR="006F0F40" w:rsidRPr="0055093E" w:rsidRDefault="006F0F40" w:rsidP="00923F92">
      <w:pPr>
        <w:pStyle w:val="Tekstpodstawowy2"/>
        <w:numPr>
          <w:ilvl w:val="0"/>
          <w:numId w:val="49"/>
        </w:numPr>
        <w:rPr>
          <w:b/>
          <w:i/>
          <w:color w:val="000000" w:themeColor="text1"/>
          <w:sz w:val="28"/>
          <w:szCs w:val="28"/>
        </w:rPr>
      </w:pPr>
      <w:r w:rsidRPr="0055093E">
        <w:rPr>
          <w:b/>
          <w:i/>
          <w:color w:val="000000" w:themeColor="text1"/>
          <w:sz w:val="28"/>
          <w:szCs w:val="28"/>
        </w:rPr>
        <w:t>Zadania w zakresie rozwoju przedsiębiorczości</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112EE">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6F0F40" w:rsidRPr="0055093E" w:rsidRDefault="006F0F40" w:rsidP="00DE7F0B">
            <w:pPr>
              <w:pStyle w:val="Tekstprzypisudolnego"/>
              <w:jc w:val="center"/>
              <w:rPr>
                <w:color w:val="000000" w:themeColor="text1"/>
              </w:rPr>
            </w:pPr>
            <w:r w:rsidRPr="0055093E">
              <w:rPr>
                <w:color w:val="000000" w:themeColor="text1"/>
              </w:rPr>
              <w:t>Odchylenie</w:t>
            </w:r>
          </w:p>
        </w:tc>
      </w:tr>
      <w:tr w:rsidR="0055093E" w:rsidRPr="0055093E" w:rsidTr="000112EE">
        <w:tc>
          <w:tcPr>
            <w:tcW w:w="2126" w:type="dxa"/>
            <w:shd w:val="clear" w:color="auto" w:fill="auto"/>
          </w:tcPr>
          <w:p w:rsidR="006F0F40" w:rsidRPr="0055093E" w:rsidRDefault="00490622" w:rsidP="00DE7F0B">
            <w:pPr>
              <w:pStyle w:val="Tekstprzypisudolnego"/>
              <w:jc w:val="center"/>
              <w:rPr>
                <w:color w:val="000000" w:themeColor="text1"/>
                <w:sz w:val="24"/>
                <w:szCs w:val="24"/>
              </w:rPr>
            </w:pPr>
            <w:r w:rsidRPr="0055093E">
              <w:rPr>
                <w:color w:val="000000" w:themeColor="text1"/>
                <w:sz w:val="24"/>
                <w:szCs w:val="24"/>
              </w:rPr>
              <w:t>70</w:t>
            </w:r>
            <w:r w:rsidR="00F62416" w:rsidRPr="0055093E">
              <w:rPr>
                <w:color w:val="000000" w:themeColor="text1"/>
                <w:sz w:val="24"/>
                <w:szCs w:val="24"/>
              </w:rPr>
              <w:t>.836</w:t>
            </w:r>
            <w:r w:rsidR="006F0F40" w:rsidRPr="0055093E">
              <w:rPr>
                <w:color w:val="000000" w:themeColor="text1"/>
                <w:sz w:val="24"/>
                <w:szCs w:val="24"/>
              </w:rPr>
              <w:t xml:space="preserve"> zł</w:t>
            </w:r>
          </w:p>
        </w:tc>
        <w:tc>
          <w:tcPr>
            <w:tcW w:w="2410" w:type="dxa"/>
            <w:shd w:val="clear" w:color="auto" w:fill="auto"/>
          </w:tcPr>
          <w:p w:rsidR="006F0F40" w:rsidRPr="0055093E" w:rsidRDefault="00490622" w:rsidP="00DE7F0B">
            <w:pPr>
              <w:pStyle w:val="Tekstprzypisudolnego"/>
              <w:jc w:val="center"/>
              <w:rPr>
                <w:b/>
                <w:color w:val="000000" w:themeColor="text1"/>
                <w:sz w:val="24"/>
                <w:szCs w:val="24"/>
              </w:rPr>
            </w:pPr>
            <w:r w:rsidRPr="0055093E">
              <w:rPr>
                <w:b/>
                <w:color w:val="000000" w:themeColor="text1"/>
                <w:sz w:val="24"/>
                <w:szCs w:val="24"/>
              </w:rPr>
              <w:t>69.492</w:t>
            </w:r>
            <w:r w:rsidR="00CB1C97" w:rsidRPr="0055093E">
              <w:rPr>
                <w:b/>
                <w:color w:val="000000" w:themeColor="text1"/>
                <w:sz w:val="24"/>
                <w:szCs w:val="24"/>
              </w:rPr>
              <w:t xml:space="preserve"> </w:t>
            </w:r>
            <w:r w:rsidR="006F0F40" w:rsidRPr="0055093E">
              <w:rPr>
                <w:b/>
                <w:color w:val="000000" w:themeColor="text1"/>
                <w:sz w:val="24"/>
                <w:szCs w:val="24"/>
              </w:rPr>
              <w:t>zł</w:t>
            </w:r>
          </w:p>
        </w:tc>
        <w:tc>
          <w:tcPr>
            <w:tcW w:w="2126" w:type="dxa"/>
            <w:shd w:val="clear" w:color="auto" w:fill="auto"/>
          </w:tcPr>
          <w:p w:rsidR="006F0F40" w:rsidRPr="0055093E" w:rsidRDefault="00490622" w:rsidP="00F62416">
            <w:pPr>
              <w:pStyle w:val="Tekstprzypisudolnego"/>
              <w:jc w:val="center"/>
              <w:rPr>
                <w:color w:val="000000" w:themeColor="text1"/>
                <w:sz w:val="24"/>
                <w:szCs w:val="24"/>
              </w:rPr>
            </w:pPr>
            <w:r w:rsidRPr="0055093E">
              <w:rPr>
                <w:color w:val="000000" w:themeColor="text1"/>
                <w:sz w:val="24"/>
                <w:szCs w:val="24"/>
              </w:rPr>
              <w:t>98</w:t>
            </w:r>
            <w:r w:rsidR="00F62416" w:rsidRPr="0055093E">
              <w:rPr>
                <w:color w:val="000000" w:themeColor="text1"/>
                <w:sz w:val="24"/>
                <w:szCs w:val="24"/>
              </w:rPr>
              <w:t>,1</w:t>
            </w:r>
            <w:r w:rsidR="006F0F40" w:rsidRPr="0055093E">
              <w:rPr>
                <w:color w:val="000000" w:themeColor="text1"/>
                <w:sz w:val="24"/>
                <w:szCs w:val="24"/>
              </w:rPr>
              <w:t>%</w:t>
            </w:r>
          </w:p>
        </w:tc>
        <w:tc>
          <w:tcPr>
            <w:tcW w:w="2268" w:type="dxa"/>
            <w:shd w:val="clear" w:color="auto" w:fill="auto"/>
          </w:tcPr>
          <w:p w:rsidR="006F0F40" w:rsidRPr="0055093E" w:rsidRDefault="006F0F40" w:rsidP="00F62416">
            <w:pPr>
              <w:pStyle w:val="Tekstprzypisudolnego"/>
              <w:jc w:val="center"/>
              <w:rPr>
                <w:color w:val="000000" w:themeColor="text1"/>
                <w:sz w:val="24"/>
                <w:szCs w:val="24"/>
              </w:rPr>
            </w:pPr>
            <w:r w:rsidRPr="0055093E">
              <w:rPr>
                <w:color w:val="000000" w:themeColor="text1"/>
                <w:sz w:val="24"/>
                <w:szCs w:val="24"/>
              </w:rPr>
              <w:t xml:space="preserve">- </w:t>
            </w:r>
            <w:r w:rsidR="00490622" w:rsidRPr="0055093E">
              <w:rPr>
                <w:color w:val="000000" w:themeColor="text1"/>
                <w:sz w:val="24"/>
                <w:szCs w:val="24"/>
              </w:rPr>
              <w:t>1.344</w:t>
            </w:r>
            <w:r w:rsidRPr="0055093E">
              <w:rPr>
                <w:color w:val="000000" w:themeColor="text1"/>
                <w:sz w:val="24"/>
                <w:szCs w:val="24"/>
              </w:rPr>
              <w:t xml:space="preserve"> zł</w:t>
            </w:r>
          </w:p>
        </w:tc>
      </w:tr>
    </w:tbl>
    <w:p w:rsidR="006F0F40" w:rsidRPr="0055093E" w:rsidRDefault="003324C1" w:rsidP="000112EE">
      <w:pPr>
        <w:jc w:val="both"/>
        <w:rPr>
          <w:snapToGrid w:val="0"/>
          <w:color w:val="000000" w:themeColor="text1"/>
          <w:sz w:val="24"/>
        </w:rPr>
      </w:pPr>
      <w:r w:rsidRPr="0055093E">
        <w:rPr>
          <w:snapToGrid w:val="0"/>
          <w:color w:val="000000" w:themeColor="text1"/>
          <w:sz w:val="24"/>
        </w:rPr>
        <w:t>W ramach zadania w 2013 roku poniesiono wydatki</w:t>
      </w:r>
      <w:r w:rsidR="00F62416" w:rsidRPr="0055093E">
        <w:rPr>
          <w:snapToGrid w:val="0"/>
          <w:color w:val="000000" w:themeColor="text1"/>
          <w:sz w:val="24"/>
        </w:rPr>
        <w:t xml:space="preserve"> na</w:t>
      </w:r>
      <w:r w:rsidR="006F0F40" w:rsidRPr="0055093E">
        <w:rPr>
          <w:snapToGrid w:val="0"/>
          <w:color w:val="000000" w:themeColor="text1"/>
          <w:sz w:val="24"/>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wynajem </w:t>
      </w:r>
      <w:proofErr w:type="spellStart"/>
      <w:r w:rsidRPr="0055093E">
        <w:rPr>
          <w:snapToGrid w:val="0"/>
          <w:color w:val="000000" w:themeColor="text1"/>
        </w:rPr>
        <w:t>sal</w:t>
      </w:r>
      <w:proofErr w:type="spellEnd"/>
      <w:r w:rsidRPr="0055093E">
        <w:rPr>
          <w:snapToGrid w:val="0"/>
          <w:color w:val="000000" w:themeColor="text1"/>
        </w:rPr>
        <w:t xml:space="preserve"> w związku z współorganizacją Balu Biznesu</w:t>
      </w:r>
      <w:r w:rsidR="00B35A8C" w:rsidRPr="0055093E">
        <w:rPr>
          <w:snapToGrid w:val="0"/>
          <w:color w:val="000000" w:themeColor="text1"/>
        </w:rPr>
        <w:t xml:space="preserve"> </w:t>
      </w:r>
      <w:r w:rsidRPr="0055093E">
        <w:rPr>
          <w:snapToGrid w:val="0"/>
          <w:color w:val="000000" w:themeColor="text1"/>
        </w:rPr>
        <w:t xml:space="preserve">w Koszalinie </w:t>
      </w:r>
      <w:r w:rsidRPr="0055093E">
        <w:rPr>
          <w:i/>
          <w:snapToGrid w:val="0"/>
          <w:color w:val="000000" w:themeColor="text1"/>
        </w:rPr>
        <w:t>(3.000 zł)</w:t>
      </w:r>
      <w:r w:rsidRPr="0055093E">
        <w:rPr>
          <w:snapToGrid w:val="0"/>
          <w:color w:val="000000" w:themeColor="text1"/>
        </w:rPr>
        <w:t xml:space="preserve"> oraz współorganizacją Gali „Przedsiębiorstwo Roku 2012”</w:t>
      </w:r>
      <w:r w:rsidR="00B35A8C" w:rsidRPr="0055093E">
        <w:rPr>
          <w:snapToGrid w:val="0"/>
          <w:color w:val="000000" w:themeColor="text1"/>
        </w:rPr>
        <w:t xml:space="preserve"> </w:t>
      </w:r>
      <w:r w:rsidRPr="0055093E">
        <w:rPr>
          <w:snapToGrid w:val="0"/>
          <w:color w:val="000000" w:themeColor="text1"/>
        </w:rPr>
        <w:t xml:space="preserve">w Choszcznie </w:t>
      </w:r>
      <w:r w:rsidRPr="0055093E">
        <w:rPr>
          <w:i/>
          <w:snapToGrid w:val="0"/>
          <w:color w:val="000000" w:themeColor="text1"/>
        </w:rPr>
        <w:t>(2.900 zł);</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organizację debaty gospodarczej pn. „Szczecin Kryzysu vs Szczecin Szans” dla zachodniopomorskich przedsiębiorców – </w:t>
      </w:r>
      <w:r w:rsidRPr="0055093E">
        <w:rPr>
          <w:i/>
          <w:snapToGrid w:val="0"/>
          <w:color w:val="000000" w:themeColor="text1"/>
        </w:rPr>
        <w:t>8.000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lastRenderedPageBreak/>
        <w:t xml:space="preserve">współorganizację Rautu Europejskiego wraz z Business Club Szczecin – </w:t>
      </w:r>
      <w:r w:rsidRPr="0055093E">
        <w:rPr>
          <w:i/>
          <w:snapToGrid w:val="0"/>
          <w:color w:val="000000" w:themeColor="text1"/>
        </w:rPr>
        <w:t>2.900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współorganizację 45. Koszalińskich Dni Techniki obchodzonych w ramach Dni Techniki Pomorza Zachodniego 2013 – </w:t>
      </w:r>
      <w:r w:rsidRPr="0055093E">
        <w:rPr>
          <w:i/>
          <w:snapToGrid w:val="0"/>
          <w:color w:val="000000" w:themeColor="text1"/>
        </w:rPr>
        <w:t>7.900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w</w:t>
      </w:r>
      <w:r w:rsidR="00437D08">
        <w:rPr>
          <w:snapToGrid w:val="0"/>
          <w:color w:val="000000" w:themeColor="text1"/>
        </w:rPr>
        <w:t>y</w:t>
      </w:r>
      <w:r w:rsidRPr="0055093E">
        <w:rPr>
          <w:snapToGrid w:val="0"/>
          <w:color w:val="000000" w:themeColor="text1"/>
        </w:rPr>
        <w:t xml:space="preserve">najem sali, catering oraz wykonanie okolicznościowych statuetek dla uczestników przedsięwzięcia pn. „Międzywojewódzkie spotkanie mistrzów szkolących celem wymiany doświadczeń w zakresie rzemiosła i oświaty zawodowej” – </w:t>
      </w:r>
      <w:r w:rsidRPr="0055093E">
        <w:rPr>
          <w:i/>
          <w:snapToGrid w:val="0"/>
          <w:color w:val="000000" w:themeColor="text1"/>
        </w:rPr>
        <w:t>14.000 zł</w:t>
      </w:r>
      <w:r w:rsidRPr="0055093E">
        <w:rPr>
          <w:snapToGrid w:val="0"/>
          <w:color w:val="000000" w:themeColor="text1"/>
        </w:rPr>
        <w:t xml:space="preserve">; </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kreację i organizację atrakcji w kategorii sztuka przez Szczeciński Inkubator Kultury podczas plenerowego wydarzenia dla zachodniopomorskich przedsiębiorców pn. „Czas na Herbatkę” – </w:t>
      </w:r>
      <w:r w:rsidRPr="0055093E">
        <w:rPr>
          <w:i/>
          <w:snapToGrid w:val="0"/>
          <w:color w:val="000000" w:themeColor="text1"/>
        </w:rPr>
        <w:t>2.952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organizację spotkania w Goleniowie z przedsiębiorcami zrzeszonymi w </w:t>
      </w:r>
      <w:r w:rsidR="00011F4B" w:rsidRPr="0055093E">
        <w:rPr>
          <w:snapToGrid w:val="0"/>
          <w:color w:val="000000" w:themeColor="text1"/>
        </w:rPr>
        <w:t>Izb</w:t>
      </w:r>
      <w:r w:rsidR="003A136F">
        <w:rPr>
          <w:snapToGrid w:val="0"/>
          <w:color w:val="000000" w:themeColor="text1"/>
        </w:rPr>
        <w:t>ie Rzemieślniczej</w:t>
      </w:r>
      <w:r w:rsidR="00011F4B" w:rsidRPr="0055093E">
        <w:rPr>
          <w:snapToGrid w:val="0"/>
          <w:color w:val="000000" w:themeColor="text1"/>
        </w:rPr>
        <w:t xml:space="preserve"> Małej i Średniej Przedsiębiorczości </w:t>
      </w:r>
      <w:r w:rsidRPr="0055093E">
        <w:rPr>
          <w:snapToGrid w:val="0"/>
          <w:color w:val="000000" w:themeColor="text1"/>
        </w:rPr>
        <w:t xml:space="preserve">pn. „Wiedza-Praca-Zysk”– </w:t>
      </w:r>
      <w:r w:rsidRPr="0055093E">
        <w:rPr>
          <w:i/>
          <w:snapToGrid w:val="0"/>
          <w:color w:val="000000" w:themeColor="text1"/>
        </w:rPr>
        <w:t>2.400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sporządzenie analizy finansowej dotyczącej wyceny udziałów Województwa Zachodniopomorskiego w „Przewozach regionalnych” sp. z o.o. oraz „Porcie Lotniczym Szczecin-Goleniów” sp. z o.o. – </w:t>
      </w:r>
      <w:r w:rsidRPr="0055093E">
        <w:rPr>
          <w:i/>
          <w:snapToGrid w:val="0"/>
          <w:color w:val="000000" w:themeColor="text1"/>
        </w:rPr>
        <w:t>9.840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organizację spotkania informacyjnego dla zachodniopomorskich przedsiębiorców n</w:t>
      </w:r>
      <w:r w:rsidR="000952A3" w:rsidRPr="0055093E">
        <w:rPr>
          <w:snapToGrid w:val="0"/>
          <w:color w:val="000000" w:themeColor="text1"/>
        </w:rPr>
        <w:t xml:space="preserve">a </w:t>
      </w:r>
      <w:r w:rsidRPr="0055093E">
        <w:rPr>
          <w:snapToGrid w:val="0"/>
          <w:color w:val="000000" w:themeColor="text1"/>
        </w:rPr>
        <w:t>t</w:t>
      </w:r>
      <w:r w:rsidR="000952A3" w:rsidRPr="0055093E">
        <w:rPr>
          <w:snapToGrid w:val="0"/>
          <w:color w:val="000000" w:themeColor="text1"/>
        </w:rPr>
        <w:t>emat</w:t>
      </w:r>
      <w:r w:rsidRPr="0055093E">
        <w:rPr>
          <w:snapToGrid w:val="0"/>
          <w:color w:val="000000" w:themeColor="text1"/>
        </w:rPr>
        <w:t xml:space="preserve"> możliwości rozwoju firmy przy udziale środków UE z nowej perspektywy finansowej na lata 2014-2020 – </w:t>
      </w:r>
      <w:r w:rsidRPr="0055093E">
        <w:rPr>
          <w:i/>
          <w:snapToGrid w:val="0"/>
          <w:color w:val="000000" w:themeColor="text1"/>
        </w:rPr>
        <w:t>4.000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 xml:space="preserve">współorganizację 44. Szczecińskich Dni Techniki - </w:t>
      </w:r>
      <w:r w:rsidRPr="0055093E">
        <w:rPr>
          <w:i/>
          <w:snapToGrid w:val="0"/>
          <w:color w:val="000000" w:themeColor="text1"/>
        </w:rPr>
        <w:t>6.000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wynajem sali oraz catering dla uczestników spotkania</w:t>
      </w:r>
      <w:r w:rsidR="000952A3" w:rsidRPr="0055093E">
        <w:rPr>
          <w:snapToGrid w:val="0"/>
          <w:color w:val="000000" w:themeColor="text1"/>
        </w:rPr>
        <w:t xml:space="preserve"> konsultacyjno-informacyjnego na temat</w:t>
      </w:r>
      <w:r w:rsidRPr="0055093E">
        <w:rPr>
          <w:snapToGrid w:val="0"/>
          <w:color w:val="000000" w:themeColor="text1"/>
        </w:rPr>
        <w:t xml:space="preserve"> możliwości rozwoju organizacji pozarządowych i firm przy udziale środków UE </w:t>
      </w:r>
      <w:r w:rsidR="00CF6C1F" w:rsidRPr="0055093E">
        <w:rPr>
          <w:snapToGrid w:val="0"/>
          <w:color w:val="000000" w:themeColor="text1"/>
        </w:rPr>
        <w:br/>
      </w:r>
      <w:r w:rsidRPr="0055093E">
        <w:rPr>
          <w:snapToGrid w:val="0"/>
          <w:color w:val="000000" w:themeColor="text1"/>
        </w:rPr>
        <w:t xml:space="preserve">z nowej perspektywy finansowej na lata 2014-2020 – </w:t>
      </w:r>
      <w:r w:rsidRPr="0055093E">
        <w:rPr>
          <w:i/>
          <w:snapToGrid w:val="0"/>
          <w:color w:val="000000" w:themeColor="text1"/>
        </w:rPr>
        <w:t>3.000 zł</w:t>
      </w:r>
      <w:r w:rsidRPr="0055093E">
        <w:rPr>
          <w:snapToGrid w:val="0"/>
          <w:color w:val="000000" w:themeColor="text1"/>
        </w:rPr>
        <w:t>,</w:t>
      </w:r>
    </w:p>
    <w:p w:rsidR="003324C1" w:rsidRPr="0055093E" w:rsidRDefault="003324C1" w:rsidP="008F7E41">
      <w:pPr>
        <w:pStyle w:val="Tekstpodstawowy2"/>
        <w:numPr>
          <w:ilvl w:val="0"/>
          <w:numId w:val="144"/>
        </w:numPr>
        <w:rPr>
          <w:snapToGrid w:val="0"/>
          <w:color w:val="000000" w:themeColor="text1"/>
        </w:rPr>
      </w:pPr>
      <w:r w:rsidRPr="0055093E">
        <w:rPr>
          <w:snapToGrid w:val="0"/>
          <w:color w:val="000000" w:themeColor="text1"/>
        </w:rPr>
        <w:t>sporządzenie i zamieszczenie w wydawnictwie „Zachodniopomorski Przedsiębiorca” informacji o działaniach wspierających i promujących przedsiębiorczość realizowanych przez W</w:t>
      </w:r>
      <w:r w:rsidR="000952A3" w:rsidRPr="0055093E">
        <w:rPr>
          <w:snapToGrid w:val="0"/>
          <w:color w:val="000000" w:themeColor="text1"/>
        </w:rPr>
        <w:t xml:space="preserve">ojewództwo </w:t>
      </w:r>
      <w:r w:rsidRPr="0055093E">
        <w:rPr>
          <w:snapToGrid w:val="0"/>
          <w:color w:val="000000" w:themeColor="text1"/>
        </w:rPr>
        <w:t>Z</w:t>
      </w:r>
      <w:r w:rsidR="000952A3" w:rsidRPr="0055093E">
        <w:rPr>
          <w:snapToGrid w:val="0"/>
          <w:color w:val="000000" w:themeColor="text1"/>
        </w:rPr>
        <w:t>achodniopomorskie</w:t>
      </w:r>
      <w:r w:rsidRPr="0055093E">
        <w:rPr>
          <w:snapToGrid w:val="0"/>
          <w:color w:val="000000" w:themeColor="text1"/>
        </w:rPr>
        <w:t xml:space="preserve"> w 2013 roku – </w:t>
      </w:r>
      <w:r w:rsidRPr="0055093E">
        <w:rPr>
          <w:i/>
          <w:snapToGrid w:val="0"/>
          <w:color w:val="000000" w:themeColor="text1"/>
        </w:rPr>
        <w:t>2.600 zł</w:t>
      </w:r>
      <w:r w:rsidRPr="0055093E">
        <w:rPr>
          <w:snapToGrid w:val="0"/>
          <w:color w:val="000000" w:themeColor="text1"/>
        </w:rPr>
        <w:t xml:space="preserve">. </w:t>
      </w:r>
    </w:p>
    <w:p w:rsidR="008233FD" w:rsidRPr="0055093E" w:rsidRDefault="008233FD" w:rsidP="000112EE">
      <w:pPr>
        <w:pStyle w:val="Tekstpodstawowy2"/>
        <w:ind w:left="360"/>
        <w:rPr>
          <w:snapToGrid w:val="0"/>
          <w:color w:val="000000" w:themeColor="text1"/>
          <w:sz w:val="10"/>
          <w:szCs w:val="16"/>
        </w:rPr>
      </w:pPr>
    </w:p>
    <w:p w:rsidR="006F0F40" w:rsidRPr="0055093E" w:rsidRDefault="006F0F40" w:rsidP="007C0EEF">
      <w:pPr>
        <w:pStyle w:val="Tekstpodstawowy2"/>
        <w:numPr>
          <w:ilvl w:val="0"/>
          <w:numId w:val="20"/>
        </w:numPr>
        <w:rPr>
          <w:b/>
          <w:i/>
          <w:color w:val="000000" w:themeColor="text1"/>
          <w:u w:val="single"/>
        </w:rPr>
      </w:pPr>
      <w:r w:rsidRPr="0055093E">
        <w:rPr>
          <w:b/>
          <w:i/>
          <w:color w:val="000000" w:themeColor="text1"/>
          <w:u w:val="single"/>
        </w:rPr>
        <w:t>Wyjaśnienie odchylenia</w:t>
      </w:r>
    </w:p>
    <w:p w:rsidR="002F53E0" w:rsidRPr="0055093E" w:rsidRDefault="002278B5" w:rsidP="000112EE">
      <w:pPr>
        <w:pStyle w:val="Tekstpodstawowy2"/>
        <w:rPr>
          <w:snapToGrid w:val="0"/>
          <w:color w:val="000000" w:themeColor="text1"/>
        </w:rPr>
      </w:pPr>
      <w:r w:rsidRPr="0055093E">
        <w:rPr>
          <w:snapToGrid w:val="0"/>
          <w:color w:val="000000" w:themeColor="text1"/>
        </w:rPr>
        <w:t>Powstałe</w:t>
      </w:r>
      <w:r w:rsidR="006B3F34" w:rsidRPr="0055093E">
        <w:rPr>
          <w:snapToGrid w:val="0"/>
          <w:color w:val="000000" w:themeColor="text1"/>
        </w:rPr>
        <w:t xml:space="preserve"> odchylenie stanowią </w:t>
      </w:r>
      <w:r w:rsidRPr="0055093E">
        <w:rPr>
          <w:snapToGrid w:val="0"/>
          <w:color w:val="000000" w:themeColor="text1"/>
        </w:rPr>
        <w:t>oszczędności wynikają</w:t>
      </w:r>
      <w:r w:rsidR="006B3F34" w:rsidRPr="0055093E">
        <w:rPr>
          <w:snapToGrid w:val="0"/>
          <w:color w:val="000000" w:themeColor="text1"/>
        </w:rPr>
        <w:t>ce</w:t>
      </w:r>
      <w:r w:rsidRPr="0055093E">
        <w:rPr>
          <w:snapToGrid w:val="0"/>
          <w:color w:val="000000" w:themeColor="text1"/>
        </w:rPr>
        <w:t xml:space="preserve"> z racjonalnego gospodarowania środkami.</w:t>
      </w:r>
    </w:p>
    <w:p w:rsidR="000369FC" w:rsidRPr="008F5EB1" w:rsidRDefault="000369FC" w:rsidP="000369FC">
      <w:pPr>
        <w:pStyle w:val="Tekstpodstawowy2"/>
        <w:rPr>
          <w:color w:val="000000" w:themeColor="text1"/>
          <w:sz w:val="4"/>
          <w:szCs w:val="8"/>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Finansowanie wydatków niekwalifikowanych w ramach ZPORR realizowanych przez ZARR w Szczecinie</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369FC">
        <w:tc>
          <w:tcPr>
            <w:tcW w:w="2126"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 xml:space="preserve">Odchylenie  </w:t>
            </w:r>
          </w:p>
        </w:tc>
      </w:tr>
      <w:tr w:rsidR="0055093E" w:rsidRPr="0055093E" w:rsidTr="000369FC">
        <w:tc>
          <w:tcPr>
            <w:tcW w:w="2126"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44.130zł</w:t>
            </w:r>
          </w:p>
        </w:tc>
        <w:tc>
          <w:tcPr>
            <w:tcW w:w="2410" w:type="dxa"/>
            <w:shd w:val="clear" w:color="auto" w:fill="auto"/>
          </w:tcPr>
          <w:p w:rsidR="000369FC" w:rsidRPr="0055093E" w:rsidRDefault="000369FC" w:rsidP="000369FC">
            <w:pPr>
              <w:pStyle w:val="Tekstprzypisudolnego"/>
              <w:jc w:val="center"/>
              <w:rPr>
                <w:b/>
                <w:color w:val="000000" w:themeColor="text1"/>
                <w:sz w:val="24"/>
                <w:szCs w:val="24"/>
              </w:rPr>
            </w:pPr>
            <w:r w:rsidRPr="0055093E">
              <w:rPr>
                <w:b/>
                <w:color w:val="000000" w:themeColor="text1"/>
                <w:sz w:val="24"/>
                <w:szCs w:val="24"/>
              </w:rPr>
              <w:t>41.624 zł</w:t>
            </w:r>
          </w:p>
        </w:tc>
        <w:tc>
          <w:tcPr>
            <w:tcW w:w="2126"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94,3%</w:t>
            </w:r>
          </w:p>
        </w:tc>
        <w:tc>
          <w:tcPr>
            <w:tcW w:w="2268"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 xml:space="preserve"> - 2.506 zł</w:t>
            </w:r>
          </w:p>
        </w:tc>
      </w:tr>
    </w:tbl>
    <w:p w:rsidR="000369FC" w:rsidRPr="0055093E" w:rsidRDefault="000369FC" w:rsidP="000369FC">
      <w:pPr>
        <w:pStyle w:val="Tekstpodstawowy2"/>
        <w:rPr>
          <w:color w:val="000000" w:themeColor="text1"/>
          <w:sz w:val="4"/>
          <w:szCs w:val="4"/>
        </w:rPr>
      </w:pPr>
    </w:p>
    <w:p w:rsidR="000369FC" w:rsidRPr="0055093E" w:rsidRDefault="000369FC" w:rsidP="000369FC">
      <w:pPr>
        <w:pStyle w:val="Tekstpodstawowy2"/>
        <w:rPr>
          <w:snapToGrid w:val="0"/>
          <w:color w:val="000000" w:themeColor="text1"/>
          <w:szCs w:val="24"/>
        </w:rPr>
      </w:pPr>
      <w:r w:rsidRPr="0055093E">
        <w:rPr>
          <w:color w:val="000000" w:themeColor="text1"/>
        </w:rPr>
        <w:t xml:space="preserve">W okresie sprawozdawczym </w:t>
      </w:r>
      <w:r w:rsidRPr="0055093E">
        <w:rPr>
          <w:snapToGrid w:val="0"/>
          <w:color w:val="000000" w:themeColor="text1"/>
          <w:szCs w:val="24"/>
        </w:rPr>
        <w:t xml:space="preserve">Zachodniopomorska Agencja Rozwoju Regionalnego S.A. </w:t>
      </w:r>
      <w:r w:rsidRPr="0055093E">
        <w:rPr>
          <w:snapToGrid w:val="0"/>
          <w:color w:val="000000" w:themeColor="text1"/>
          <w:szCs w:val="24"/>
        </w:rPr>
        <w:br/>
        <w:t xml:space="preserve">w Szczecinie złożyła 12 wniosków o refundację wydatków niekwalifikowanych realizowanych w ramach Priorytetu IV – Pomoc Techniczna ZPORR </w:t>
      </w:r>
      <w:r w:rsidRPr="0055093E">
        <w:rPr>
          <w:i/>
          <w:snapToGrid w:val="0"/>
          <w:color w:val="000000" w:themeColor="text1"/>
          <w:szCs w:val="24"/>
        </w:rPr>
        <w:t>(dot. refundacji: kosztów usług telekomunikacyjnych, informatycznych, serwisowych, kserograficznych, opłat za media, zakupu materiałów biurowych, obsługi prawnej, doradztwa z zakresu kwalifikowalności podatku VAT, wpłat na PFRON, odpisów na ZFŚS, szkoleń dla pracowników oraz kosztów sądowych i komorniczych związanych z odzyskiwaniem środków od beneficjentów ZPORR).</w:t>
      </w:r>
    </w:p>
    <w:p w:rsidR="000369FC" w:rsidRPr="0055093E" w:rsidRDefault="000369FC" w:rsidP="000369FC">
      <w:pPr>
        <w:pStyle w:val="Tekstpodstawowy2"/>
        <w:rPr>
          <w:b/>
          <w:i/>
          <w:color w:val="000000" w:themeColor="text1"/>
          <w:sz w:val="8"/>
          <w:szCs w:val="8"/>
          <w:u w:val="single"/>
        </w:rPr>
      </w:pPr>
    </w:p>
    <w:p w:rsidR="000369FC" w:rsidRPr="0055093E" w:rsidRDefault="000369FC" w:rsidP="000369FC">
      <w:pPr>
        <w:pStyle w:val="Tekstpodstawowy2"/>
        <w:numPr>
          <w:ilvl w:val="0"/>
          <w:numId w:val="20"/>
        </w:numPr>
        <w:rPr>
          <w:b/>
          <w:i/>
          <w:color w:val="000000" w:themeColor="text1"/>
          <w:u w:val="single"/>
        </w:rPr>
      </w:pPr>
      <w:r w:rsidRPr="0055093E">
        <w:rPr>
          <w:b/>
          <w:i/>
          <w:color w:val="000000" w:themeColor="text1"/>
          <w:u w:val="single"/>
        </w:rPr>
        <w:t>Wyjaśnienie odchylenia</w:t>
      </w:r>
    </w:p>
    <w:p w:rsidR="000369FC" w:rsidRPr="0055093E" w:rsidRDefault="000369FC" w:rsidP="000369FC">
      <w:pPr>
        <w:pStyle w:val="Tekstpodstawowy2"/>
        <w:rPr>
          <w:snapToGrid w:val="0"/>
          <w:color w:val="000000" w:themeColor="text1"/>
          <w:szCs w:val="24"/>
        </w:rPr>
      </w:pPr>
      <w:r w:rsidRPr="0055093E">
        <w:rPr>
          <w:snapToGrid w:val="0"/>
          <w:color w:val="000000" w:themeColor="text1"/>
          <w:szCs w:val="24"/>
        </w:rPr>
        <w:t xml:space="preserve">Realizacja ww. zadania zależna jest od ponoszenia przez ZARR S.A. w Szczecinie wydatków związanych ze ZPORR, a następnie przedkładania wniosków o ich refundację. </w:t>
      </w:r>
    </w:p>
    <w:p w:rsidR="000369FC" w:rsidRPr="008F5EB1" w:rsidRDefault="000369FC" w:rsidP="000369FC">
      <w:pPr>
        <w:pStyle w:val="Tekstpodstawowy2"/>
        <w:rPr>
          <w:b/>
          <w:i/>
          <w:snapToGrid w:val="0"/>
          <w:color w:val="000000" w:themeColor="text1"/>
          <w:sz w:val="2"/>
          <w:szCs w:val="8"/>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Zachodniopomorskie Centrum Obsługi Inwestorów i Eksporterów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369FC">
        <w:tc>
          <w:tcPr>
            <w:tcW w:w="2126"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Odchylenie</w:t>
            </w:r>
          </w:p>
        </w:tc>
      </w:tr>
      <w:tr w:rsidR="0055093E" w:rsidRPr="0055093E" w:rsidTr="000369FC">
        <w:tc>
          <w:tcPr>
            <w:tcW w:w="2126"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170.741 zł</w:t>
            </w:r>
          </w:p>
        </w:tc>
        <w:tc>
          <w:tcPr>
            <w:tcW w:w="2410" w:type="dxa"/>
            <w:shd w:val="clear" w:color="auto" w:fill="auto"/>
          </w:tcPr>
          <w:p w:rsidR="000369FC" w:rsidRPr="0055093E" w:rsidRDefault="000369FC" w:rsidP="000369FC">
            <w:pPr>
              <w:pStyle w:val="Tekstprzypisudolnego"/>
              <w:jc w:val="center"/>
              <w:rPr>
                <w:b/>
                <w:color w:val="000000" w:themeColor="text1"/>
                <w:sz w:val="24"/>
                <w:szCs w:val="24"/>
              </w:rPr>
            </w:pPr>
            <w:r w:rsidRPr="0055093E">
              <w:rPr>
                <w:b/>
                <w:color w:val="000000" w:themeColor="text1"/>
                <w:sz w:val="24"/>
                <w:szCs w:val="24"/>
              </w:rPr>
              <w:t>161.556 zł</w:t>
            </w:r>
          </w:p>
        </w:tc>
        <w:tc>
          <w:tcPr>
            <w:tcW w:w="2126"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94,6%</w:t>
            </w:r>
          </w:p>
        </w:tc>
        <w:tc>
          <w:tcPr>
            <w:tcW w:w="2268"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 xml:space="preserve"> - 9.185 zł</w:t>
            </w:r>
          </w:p>
        </w:tc>
      </w:tr>
    </w:tbl>
    <w:p w:rsidR="000369FC" w:rsidRPr="0055093E" w:rsidRDefault="000369FC" w:rsidP="000369FC">
      <w:pPr>
        <w:pStyle w:val="Tekstpodstawowy2"/>
        <w:rPr>
          <w:snapToGrid w:val="0"/>
          <w:color w:val="000000" w:themeColor="text1"/>
          <w:sz w:val="4"/>
          <w:szCs w:val="4"/>
        </w:rPr>
      </w:pPr>
    </w:p>
    <w:p w:rsidR="000369FC" w:rsidRPr="0055093E" w:rsidRDefault="000369FC" w:rsidP="000369FC">
      <w:pPr>
        <w:pStyle w:val="Tekstpodstawowy2"/>
        <w:rPr>
          <w:snapToGrid w:val="0"/>
          <w:color w:val="000000" w:themeColor="text1"/>
        </w:rPr>
      </w:pPr>
      <w:r w:rsidRPr="0055093E">
        <w:rPr>
          <w:snapToGrid w:val="0"/>
          <w:color w:val="000000" w:themeColor="text1"/>
        </w:rPr>
        <w:t>Wydatki w powyższej kwocie zostały poniesione na koszty związane z działalnością Centrum Obsługi Inwestorów i Eksporterów, w tym m.in. w kwocie:</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60.553 zł</w:t>
      </w:r>
      <w:r w:rsidRPr="0055093E">
        <w:rPr>
          <w:b/>
          <w:snapToGrid w:val="0"/>
          <w:color w:val="000000" w:themeColor="text1"/>
        </w:rPr>
        <w:t xml:space="preserve"> </w:t>
      </w:r>
      <w:r w:rsidRPr="0055093E">
        <w:rPr>
          <w:snapToGrid w:val="0"/>
          <w:color w:val="000000" w:themeColor="text1"/>
        </w:rPr>
        <w:t xml:space="preserve">na koszty związane z zapewnieniem kompleksowej obsługi inwestorów tj. głównie na usługi gastronomiczne, hotelarskie, drukarskie, wynajem </w:t>
      </w:r>
      <w:proofErr w:type="spellStart"/>
      <w:r w:rsidRPr="0055093E">
        <w:rPr>
          <w:snapToGrid w:val="0"/>
          <w:color w:val="000000" w:themeColor="text1"/>
        </w:rPr>
        <w:t>sal</w:t>
      </w:r>
      <w:proofErr w:type="spellEnd"/>
      <w:r w:rsidRPr="0055093E">
        <w:rPr>
          <w:snapToGrid w:val="0"/>
          <w:color w:val="000000" w:themeColor="text1"/>
        </w:rPr>
        <w:t xml:space="preserve"> konferencyjnych, na usługi transportowe, wynajem przewodnika;</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lastRenderedPageBreak/>
        <w:t>26.355 zł</w:t>
      </w:r>
      <w:r w:rsidRPr="0055093E">
        <w:rPr>
          <w:snapToGrid w:val="0"/>
          <w:color w:val="000000" w:themeColor="text1"/>
        </w:rPr>
        <w:t xml:space="preserve"> na koszty zakupu upominków dla potencjalnych inwestorów wręczanych podczas spotkań;</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 xml:space="preserve">22.800 zł </w:t>
      </w:r>
      <w:r w:rsidRPr="0055093E">
        <w:rPr>
          <w:snapToGrid w:val="0"/>
          <w:color w:val="000000" w:themeColor="text1"/>
        </w:rPr>
        <w:t>na koszty organizacji bankietu świątecznego dla inwestorów prowadzących działalność na terenie Województwa Zachodniopomorskiego;</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15.172 zł</w:t>
      </w:r>
      <w:r w:rsidRPr="0055093E">
        <w:rPr>
          <w:snapToGrid w:val="0"/>
          <w:color w:val="000000" w:themeColor="text1"/>
        </w:rPr>
        <w:t xml:space="preserve"> na koszty najmu powierzchni wystawienniczej dla Województwa Zachodniopomorskiego podczas Międzynarodowych Targów Teleinformatycznych CEBIT 2013 (zakup pakietu uczestnictwa), które odbyły się w </w:t>
      </w:r>
      <w:proofErr w:type="spellStart"/>
      <w:r w:rsidRPr="0055093E">
        <w:rPr>
          <w:snapToGrid w:val="0"/>
          <w:color w:val="000000" w:themeColor="text1"/>
        </w:rPr>
        <w:t>Hanoverze</w:t>
      </w:r>
      <w:proofErr w:type="spellEnd"/>
      <w:r w:rsidRPr="0055093E">
        <w:rPr>
          <w:snapToGrid w:val="0"/>
          <w:color w:val="000000" w:themeColor="text1"/>
        </w:rPr>
        <w:t xml:space="preserve"> w dniach 5-9 marca 2013 r.;</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12.300 zł</w:t>
      </w:r>
      <w:r w:rsidRPr="0055093E">
        <w:rPr>
          <w:snapToGrid w:val="0"/>
          <w:color w:val="000000" w:themeColor="text1"/>
        </w:rPr>
        <w:t xml:space="preserve"> na koszty współorganizacji „</w:t>
      </w:r>
      <w:proofErr w:type="spellStart"/>
      <w:r w:rsidRPr="0055093E">
        <w:rPr>
          <w:snapToGrid w:val="0"/>
          <w:color w:val="000000" w:themeColor="text1"/>
        </w:rPr>
        <w:t>Greenfield</w:t>
      </w:r>
      <w:proofErr w:type="spellEnd"/>
      <w:r w:rsidRPr="0055093E">
        <w:rPr>
          <w:snapToGrid w:val="0"/>
          <w:color w:val="000000" w:themeColor="text1"/>
        </w:rPr>
        <w:t xml:space="preserve"> Open 2013” – konferencji nt. potencjału inwestycyjnego Województwa Zachodniopomorskiego wraz z turniejem golfowym dla inwestorów;</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12.000 zł</w:t>
      </w:r>
      <w:r w:rsidRPr="0055093E">
        <w:rPr>
          <w:snapToGrid w:val="0"/>
          <w:color w:val="000000" w:themeColor="text1"/>
        </w:rPr>
        <w:t xml:space="preserve"> na koszty przygotowania i przeprowadzenia na jeziorze Dąbie „II Regat Inwestorów – </w:t>
      </w:r>
      <w:proofErr w:type="spellStart"/>
      <w:r w:rsidRPr="0055093E">
        <w:rPr>
          <w:snapToGrid w:val="0"/>
          <w:color w:val="000000" w:themeColor="text1"/>
        </w:rPr>
        <w:t>Investors</w:t>
      </w:r>
      <w:proofErr w:type="spellEnd"/>
      <w:r w:rsidRPr="0055093E">
        <w:rPr>
          <w:snapToGrid w:val="0"/>
          <w:color w:val="000000" w:themeColor="text1"/>
        </w:rPr>
        <w:t xml:space="preserve"> Mini Race 2013” w dniu 27 czerwca 2013 r;</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3.533 zł</w:t>
      </w:r>
      <w:r w:rsidRPr="0055093E">
        <w:rPr>
          <w:snapToGrid w:val="0"/>
          <w:color w:val="000000" w:themeColor="text1"/>
        </w:rPr>
        <w:t xml:space="preserve"> na koszty współorganizacji seminarium w Belgii dla belgijskich inwestorów – usługa gastronomiczna;</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2.214 zł</w:t>
      </w:r>
      <w:r w:rsidRPr="0055093E">
        <w:rPr>
          <w:snapToGrid w:val="0"/>
          <w:color w:val="000000" w:themeColor="text1"/>
        </w:rPr>
        <w:t xml:space="preserve"> na koszy druku reklamy promującej walory inwestycyjno-rekreacyjne Województwa Zachodniopomorskiego w magazynie GOLF IN POLAND 2013 </w:t>
      </w:r>
      <w:r w:rsidRPr="0055093E">
        <w:rPr>
          <w:i/>
          <w:snapToGrid w:val="0"/>
          <w:color w:val="000000" w:themeColor="text1"/>
        </w:rPr>
        <w:t>(1.230 zł),</w:t>
      </w:r>
      <w:r w:rsidRPr="0055093E">
        <w:rPr>
          <w:snapToGrid w:val="0"/>
          <w:color w:val="000000" w:themeColor="text1"/>
        </w:rPr>
        <w:t xml:space="preserve"> oraz reklamy promującej COIE oraz walory inwestycyjno-rekreacyjne Województwa Zachodniopomorskiego w magazynie Świat Biznesu </w:t>
      </w:r>
      <w:r w:rsidRPr="0055093E">
        <w:rPr>
          <w:i/>
          <w:snapToGrid w:val="0"/>
          <w:color w:val="000000" w:themeColor="text1"/>
        </w:rPr>
        <w:t>(984 zł);</w:t>
      </w:r>
    </w:p>
    <w:p w:rsidR="000369FC" w:rsidRPr="0055093E" w:rsidRDefault="000369FC" w:rsidP="008F7E41">
      <w:pPr>
        <w:pStyle w:val="Tekstpodstawowy2"/>
        <w:numPr>
          <w:ilvl w:val="0"/>
          <w:numId w:val="152"/>
        </w:numPr>
        <w:ind w:left="284" w:hanging="284"/>
        <w:rPr>
          <w:snapToGrid w:val="0"/>
          <w:color w:val="000000" w:themeColor="text1"/>
        </w:rPr>
      </w:pPr>
      <w:r w:rsidRPr="0055093E">
        <w:rPr>
          <w:b/>
          <w:i/>
          <w:snapToGrid w:val="0"/>
          <w:color w:val="000000" w:themeColor="text1"/>
        </w:rPr>
        <w:t xml:space="preserve">2.715 zł – </w:t>
      </w:r>
      <w:r w:rsidR="00437D08">
        <w:rPr>
          <w:snapToGrid w:val="0"/>
          <w:color w:val="000000" w:themeColor="text1"/>
        </w:rPr>
        <w:t>zakup banerów COIE.</w:t>
      </w:r>
    </w:p>
    <w:p w:rsidR="000369FC" w:rsidRPr="0055093E" w:rsidRDefault="000369FC" w:rsidP="000369FC">
      <w:pPr>
        <w:pStyle w:val="Tekstpodstawowy2"/>
        <w:rPr>
          <w:snapToGrid w:val="0"/>
          <w:color w:val="000000" w:themeColor="text1"/>
          <w:sz w:val="4"/>
        </w:rPr>
      </w:pPr>
    </w:p>
    <w:p w:rsidR="000369FC" w:rsidRPr="0055093E" w:rsidRDefault="000369FC" w:rsidP="000369FC">
      <w:pPr>
        <w:pStyle w:val="Tekstpodstawowy2"/>
        <w:rPr>
          <w:snapToGrid w:val="0"/>
          <w:color w:val="000000" w:themeColor="text1"/>
          <w:szCs w:val="24"/>
        </w:rPr>
      </w:pPr>
      <w:r w:rsidRPr="0055093E">
        <w:rPr>
          <w:snapToGrid w:val="0"/>
          <w:color w:val="000000" w:themeColor="text1"/>
        </w:rPr>
        <w:t xml:space="preserve">W okresie sprawozdawczym </w:t>
      </w:r>
      <w:r w:rsidRPr="0055093E">
        <w:rPr>
          <w:b/>
          <w:i/>
          <w:snapToGrid w:val="0"/>
          <w:color w:val="000000" w:themeColor="text1"/>
        </w:rPr>
        <w:t xml:space="preserve">Centrum Obsługi Inwestorów i Eksporterów </w:t>
      </w:r>
      <w:r w:rsidRPr="0055093E">
        <w:rPr>
          <w:snapToGrid w:val="0"/>
          <w:color w:val="000000" w:themeColor="text1"/>
        </w:rPr>
        <w:t xml:space="preserve">w ramach swojej działalności zajmowało się m.in. obsługą projektów inwestycyjnych, doradztwem </w:t>
      </w:r>
      <w:proofErr w:type="spellStart"/>
      <w:r w:rsidRPr="0055093E">
        <w:rPr>
          <w:snapToGrid w:val="0"/>
          <w:color w:val="000000" w:themeColor="text1"/>
        </w:rPr>
        <w:t>formalno</w:t>
      </w:r>
      <w:proofErr w:type="spellEnd"/>
      <w:r w:rsidRPr="0055093E">
        <w:rPr>
          <w:snapToGrid w:val="0"/>
          <w:color w:val="000000" w:themeColor="text1"/>
        </w:rPr>
        <w:t xml:space="preserve"> – prawnym związanym z prowadzeniem w Polsce działalności gospodarczej i możliwości pozyskiwania pomocy publicznej związanej z realizacją inwestycji, organizacją pobytu </w:t>
      </w:r>
      <w:r w:rsidRPr="0055093E">
        <w:rPr>
          <w:snapToGrid w:val="0"/>
          <w:color w:val="000000" w:themeColor="text1"/>
        </w:rPr>
        <w:br/>
        <w:t xml:space="preserve">i spotkań inwestorów z przedstawicielami instytucji publicznych oraz współpracowało </w:t>
      </w:r>
      <w:r w:rsidRPr="0055093E">
        <w:rPr>
          <w:snapToGrid w:val="0"/>
          <w:color w:val="000000" w:themeColor="text1"/>
        </w:rPr>
        <w:br/>
        <w:t>z Polską Agencję Informacji i Inwestycji Zagranicznych, Ambasadorami RP, Wydziałami Promocji Handlu i Inwestycji, zagranicznymi izbami handlowymi oraz j.s.t. z terenu Województwa Zachodniopomorskiego.</w:t>
      </w:r>
    </w:p>
    <w:p w:rsidR="000369FC" w:rsidRPr="0055093E" w:rsidRDefault="000369FC" w:rsidP="000369FC">
      <w:pPr>
        <w:pStyle w:val="Tekstpodstawowy2"/>
        <w:rPr>
          <w:snapToGrid w:val="0"/>
          <w:color w:val="000000" w:themeColor="text1"/>
          <w:sz w:val="8"/>
          <w:szCs w:val="8"/>
        </w:rPr>
      </w:pPr>
    </w:p>
    <w:p w:rsidR="000369FC" w:rsidRPr="0055093E" w:rsidRDefault="000369FC" w:rsidP="000369FC">
      <w:pPr>
        <w:numPr>
          <w:ilvl w:val="0"/>
          <w:numId w:val="20"/>
        </w:numPr>
        <w:jc w:val="both"/>
        <w:rPr>
          <w:b/>
          <w:i/>
          <w:color w:val="000000" w:themeColor="text1"/>
          <w:sz w:val="24"/>
          <w:u w:val="single"/>
        </w:rPr>
      </w:pPr>
      <w:r w:rsidRPr="0055093E">
        <w:rPr>
          <w:b/>
          <w:i/>
          <w:color w:val="000000" w:themeColor="text1"/>
          <w:sz w:val="24"/>
          <w:u w:val="single"/>
        </w:rPr>
        <w:t>Wyjaśnienie odchylenia</w:t>
      </w:r>
      <w:r w:rsidRPr="0055093E">
        <w:rPr>
          <w:snapToGrid w:val="0"/>
          <w:color w:val="000000" w:themeColor="text1"/>
        </w:rPr>
        <w:t xml:space="preserve"> </w:t>
      </w:r>
    </w:p>
    <w:p w:rsidR="000369FC" w:rsidRPr="0055093E" w:rsidRDefault="000369FC" w:rsidP="000369FC">
      <w:pPr>
        <w:pStyle w:val="Tekstpodstawowy2"/>
        <w:rPr>
          <w:color w:val="000000" w:themeColor="text1"/>
        </w:rPr>
      </w:pPr>
      <w:r w:rsidRPr="0055093E">
        <w:rPr>
          <w:color w:val="000000" w:themeColor="text1"/>
        </w:rPr>
        <w:t>Odchylenie spowodowane zostało:</w:t>
      </w:r>
    </w:p>
    <w:p w:rsidR="000369FC" w:rsidRPr="0055093E" w:rsidRDefault="000369FC" w:rsidP="008F7E41">
      <w:pPr>
        <w:pStyle w:val="Tekstpodstawowy2"/>
        <w:numPr>
          <w:ilvl w:val="0"/>
          <w:numId w:val="242"/>
        </w:numPr>
        <w:tabs>
          <w:tab w:val="clear" w:pos="1080"/>
          <w:tab w:val="num" w:pos="284"/>
        </w:tabs>
        <w:ind w:left="284" w:hanging="284"/>
        <w:rPr>
          <w:i/>
          <w:color w:val="000000" w:themeColor="text1"/>
        </w:rPr>
      </w:pPr>
      <w:r w:rsidRPr="0055093E">
        <w:rPr>
          <w:color w:val="000000" w:themeColor="text1"/>
        </w:rPr>
        <w:t xml:space="preserve">oszczędnościami powstałymi przy zakupie upominków dla inwestorów </w:t>
      </w:r>
      <w:r w:rsidRPr="0055093E">
        <w:rPr>
          <w:i/>
          <w:color w:val="000000" w:themeColor="text1"/>
        </w:rPr>
        <w:t>(874 zł);</w:t>
      </w:r>
    </w:p>
    <w:p w:rsidR="000369FC" w:rsidRPr="0055093E" w:rsidRDefault="000369FC" w:rsidP="008F7E41">
      <w:pPr>
        <w:pStyle w:val="Tekstpodstawowy2"/>
        <w:numPr>
          <w:ilvl w:val="0"/>
          <w:numId w:val="242"/>
        </w:numPr>
        <w:tabs>
          <w:tab w:val="clear" w:pos="1080"/>
          <w:tab w:val="num" w:pos="284"/>
        </w:tabs>
        <w:ind w:left="284" w:hanging="284"/>
        <w:rPr>
          <w:i/>
          <w:color w:val="000000" w:themeColor="text1"/>
        </w:rPr>
      </w:pPr>
      <w:r w:rsidRPr="0055093E">
        <w:rPr>
          <w:color w:val="000000" w:themeColor="text1"/>
        </w:rPr>
        <w:t xml:space="preserve">mniejszą niż pierwotnie zakładano ilością wizyt inwestorów zagranicznych </w:t>
      </w:r>
      <w:r w:rsidRPr="0055093E">
        <w:rPr>
          <w:color w:val="000000" w:themeColor="text1"/>
        </w:rPr>
        <w:br/>
        <w:t xml:space="preserve">w województwie zachodniopomorskim, co wpłynęło na mniejsze wydatkowanie środków na usługi gastronomiczne i transportowe </w:t>
      </w:r>
      <w:r w:rsidRPr="0055093E">
        <w:rPr>
          <w:i/>
          <w:color w:val="000000" w:themeColor="text1"/>
        </w:rPr>
        <w:t>(7.840 zł);</w:t>
      </w:r>
    </w:p>
    <w:p w:rsidR="000369FC" w:rsidRPr="0055093E" w:rsidRDefault="000369FC" w:rsidP="008F7E41">
      <w:pPr>
        <w:pStyle w:val="Tekstpodstawowy2"/>
        <w:numPr>
          <w:ilvl w:val="0"/>
          <w:numId w:val="242"/>
        </w:numPr>
        <w:tabs>
          <w:tab w:val="clear" w:pos="1080"/>
          <w:tab w:val="num" w:pos="284"/>
        </w:tabs>
        <w:ind w:left="284" w:hanging="284"/>
        <w:rPr>
          <w:i/>
          <w:color w:val="000000" w:themeColor="text1"/>
        </w:rPr>
      </w:pPr>
      <w:r w:rsidRPr="0055093E">
        <w:rPr>
          <w:color w:val="000000" w:themeColor="text1"/>
        </w:rPr>
        <w:t xml:space="preserve">różnicami kursowymi </w:t>
      </w:r>
      <w:r w:rsidRPr="0055093E">
        <w:rPr>
          <w:i/>
          <w:color w:val="000000" w:themeColor="text1"/>
        </w:rPr>
        <w:t>(471 zł).</w:t>
      </w:r>
    </w:p>
    <w:p w:rsidR="000369FC" w:rsidRPr="0055093E" w:rsidRDefault="000369FC" w:rsidP="000369FC">
      <w:pPr>
        <w:pStyle w:val="Tekstpodstawowy2"/>
        <w:rPr>
          <w:b/>
          <w:i/>
          <w:snapToGrid w:val="0"/>
          <w:color w:val="000000" w:themeColor="text1"/>
          <w:sz w:val="8"/>
          <w:szCs w:val="8"/>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Projekt pn. „Sieć Centrów Obsługi Inwestorów i Eksporterów”</w:t>
      </w:r>
      <w:r w:rsidRPr="0055093E">
        <w:rPr>
          <w:b/>
          <w:i/>
          <w:color w:val="000000" w:themeColor="text1"/>
          <w:sz w:val="28"/>
          <w:szCs w:val="28"/>
        </w:rPr>
        <w:br/>
        <w:t>w ramach PO Innowacyjna Gospodarka, Priorytet VI, Działanie 6.2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369FC">
        <w:tc>
          <w:tcPr>
            <w:tcW w:w="2126"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Wykonanie</w:t>
            </w:r>
          </w:p>
        </w:tc>
        <w:tc>
          <w:tcPr>
            <w:tcW w:w="2126"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Wskaźnik realizacji</w:t>
            </w:r>
          </w:p>
        </w:tc>
        <w:tc>
          <w:tcPr>
            <w:tcW w:w="2268"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 xml:space="preserve">Odchylenie </w:t>
            </w:r>
          </w:p>
        </w:tc>
      </w:tr>
      <w:tr w:rsidR="0055093E" w:rsidRPr="0055093E" w:rsidTr="000369FC">
        <w:tc>
          <w:tcPr>
            <w:tcW w:w="2126"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366.012 zł</w:t>
            </w:r>
          </w:p>
        </w:tc>
        <w:tc>
          <w:tcPr>
            <w:tcW w:w="2410" w:type="dxa"/>
            <w:shd w:val="clear" w:color="auto" w:fill="auto"/>
          </w:tcPr>
          <w:p w:rsidR="000369FC" w:rsidRPr="0055093E" w:rsidRDefault="000369FC" w:rsidP="000369FC">
            <w:pPr>
              <w:jc w:val="center"/>
              <w:rPr>
                <w:b/>
                <w:color w:val="000000" w:themeColor="text1"/>
                <w:sz w:val="24"/>
                <w:szCs w:val="24"/>
              </w:rPr>
            </w:pPr>
            <w:r w:rsidRPr="0055093E">
              <w:rPr>
                <w:b/>
                <w:color w:val="000000" w:themeColor="text1"/>
                <w:sz w:val="24"/>
                <w:szCs w:val="24"/>
              </w:rPr>
              <w:t>287.879 zł</w:t>
            </w:r>
          </w:p>
        </w:tc>
        <w:tc>
          <w:tcPr>
            <w:tcW w:w="2126"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78,7%</w:t>
            </w:r>
          </w:p>
        </w:tc>
        <w:tc>
          <w:tcPr>
            <w:tcW w:w="2268"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 xml:space="preserve"> - 78.133 zł</w:t>
            </w:r>
          </w:p>
        </w:tc>
      </w:tr>
    </w:tbl>
    <w:p w:rsidR="000369FC" w:rsidRPr="0055093E" w:rsidRDefault="000369FC" w:rsidP="000369FC">
      <w:pPr>
        <w:jc w:val="both"/>
        <w:rPr>
          <w:color w:val="000000" w:themeColor="text1"/>
          <w:sz w:val="4"/>
          <w:szCs w:val="4"/>
        </w:rPr>
      </w:pPr>
    </w:p>
    <w:p w:rsidR="000369FC" w:rsidRPr="0055093E" w:rsidRDefault="000369FC" w:rsidP="000369FC">
      <w:pPr>
        <w:jc w:val="both"/>
        <w:rPr>
          <w:color w:val="000000" w:themeColor="text1"/>
          <w:sz w:val="24"/>
          <w:szCs w:val="24"/>
        </w:rPr>
      </w:pPr>
      <w:r w:rsidRPr="0055093E">
        <w:rPr>
          <w:color w:val="000000" w:themeColor="text1"/>
          <w:sz w:val="24"/>
          <w:szCs w:val="24"/>
        </w:rPr>
        <w:t>W 2013 roku w ramach realizacji zadania:</w:t>
      </w:r>
    </w:p>
    <w:p w:rsidR="000369FC" w:rsidRPr="0055093E" w:rsidRDefault="000369FC" w:rsidP="00923F92">
      <w:pPr>
        <w:numPr>
          <w:ilvl w:val="0"/>
          <w:numId w:val="67"/>
        </w:numPr>
        <w:tabs>
          <w:tab w:val="clear" w:pos="417"/>
          <w:tab w:val="num" w:pos="284"/>
        </w:tabs>
        <w:ind w:left="284" w:hanging="284"/>
        <w:jc w:val="both"/>
        <w:rPr>
          <w:color w:val="000000" w:themeColor="text1"/>
          <w:sz w:val="24"/>
          <w:szCs w:val="24"/>
        </w:rPr>
      </w:pPr>
      <w:r w:rsidRPr="0055093E">
        <w:rPr>
          <w:color w:val="000000" w:themeColor="text1"/>
          <w:sz w:val="24"/>
          <w:szCs w:val="24"/>
        </w:rPr>
        <w:t>udzielono 475 usług informacyjnych „pro-eksport” (tj. dostarczono zainteresowanym podmiotom informacji pozwalającej przedsiębiorcy na identyfikację rynku dla danego typu produktu/usługi i inwestycji poza granicę Polski);</w:t>
      </w:r>
    </w:p>
    <w:p w:rsidR="000369FC" w:rsidRPr="0055093E" w:rsidRDefault="000369FC" w:rsidP="00923F92">
      <w:pPr>
        <w:numPr>
          <w:ilvl w:val="0"/>
          <w:numId w:val="67"/>
        </w:numPr>
        <w:tabs>
          <w:tab w:val="clear" w:pos="417"/>
          <w:tab w:val="num" w:pos="284"/>
        </w:tabs>
        <w:ind w:left="284" w:hanging="284"/>
        <w:jc w:val="both"/>
        <w:rPr>
          <w:color w:val="000000" w:themeColor="text1"/>
          <w:sz w:val="24"/>
          <w:szCs w:val="24"/>
        </w:rPr>
      </w:pPr>
      <w:r w:rsidRPr="0055093E">
        <w:rPr>
          <w:color w:val="000000" w:themeColor="text1"/>
          <w:sz w:val="24"/>
          <w:szCs w:val="24"/>
        </w:rPr>
        <w:t>udzielono 40 usług informacyjnych „pro-biz” (tj. dostarczono zainteresowanym inwestorom zagranicznym pakietu ogólnych informacji gospodarczych o regionie, w tym informacji statystycznych o potencjale gospodarczym regionu i bieżącej sytuacji gospodarczej);</w:t>
      </w:r>
    </w:p>
    <w:p w:rsidR="000369FC" w:rsidRPr="0055093E" w:rsidRDefault="000369FC" w:rsidP="00923F92">
      <w:pPr>
        <w:numPr>
          <w:ilvl w:val="0"/>
          <w:numId w:val="67"/>
        </w:numPr>
        <w:tabs>
          <w:tab w:val="clear" w:pos="417"/>
          <w:tab w:val="num" w:pos="284"/>
        </w:tabs>
        <w:ind w:left="284" w:hanging="284"/>
        <w:jc w:val="both"/>
        <w:rPr>
          <w:color w:val="000000" w:themeColor="text1"/>
          <w:sz w:val="24"/>
          <w:szCs w:val="24"/>
        </w:rPr>
      </w:pPr>
      <w:r w:rsidRPr="0055093E">
        <w:rPr>
          <w:color w:val="000000" w:themeColor="text1"/>
          <w:sz w:val="24"/>
          <w:szCs w:val="24"/>
        </w:rPr>
        <w:t>dystrybuowano broszury informacyjne o rynkach oraz broszury dla eksporterów;</w:t>
      </w:r>
    </w:p>
    <w:p w:rsidR="000369FC" w:rsidRPr="0055093E" w:rsidRDefault="000369FC" w:rsidP="00923F92">
      <w:pPr>
        <w:numPr>
          <w:ilvl w:val="0"/>
          <w:numId w:val="67"/>
        </w:numPr>
        <w:tabs>
          <w:tab w:val="clear" w:pos="417"/>
          <w:tab w:val="num" w:pos="284"/>
        </w:tabs>
        <w:ind w:left="284" w:hanging="284"/>
        <w:jc w:val="both"/>
        <w:rPr>
          <w:color w:val="000000" w:themeColor="text1"/>
          <w:sz w:val="24"/>
          <w:szCs w:val="24"/>
        </w:rPr>
      </w:pPr>
      <w:r w:rsidRPr="0055093E">
        <w:rPr>
          <w:color w:val="000000" w:themeColor="text1"/>
          <w:sz w:val="24"/>
          <w:szCs w:val="24"/>
        </w:rPr>
        <w:t>prowadzono ścisłą współpracę z kilkunastoma Wydziałami Promocji Handlu i Inwestycji;</w:t>
      </w:r>
    </w:p>
    <w:p w:rsidR="000369FC" w:rsidRPr="0055093E" w:rsidRDefault="000369FC" w:rsidP="00923F92">
      <w:pPr>
        <w:numPr>
          <w:ilvl w:val="0"/>
          <w:numId w:val="67"/>
        </w:numPr>
        <w:tabs>
          <w:tab w:val="clear" w:pos="417"/>
          <w:tab w:val="num" w:pos="284"/>
        </w:tabs>
        <w:ind w:left="284" w:hanging="284"/>
        <w:jc w:val="both"/>
        <w:rPr>
          <w:color w:val="000000" w:themeColor="text1"/>
          <w:sz w:val="24"/>
          <w:szCs w:val="24"/>
        </w:rPr>
      </w:pPr>
      <w:r w:rsidRPr="0055093E">
        <w:rPr>
          <w:color w:val="000000" w:themeColor="text1"/>
          <w:sz w:val="24"/>
          <w:szCs w:val="24"/>
        </w:rPr>
        <w:t>prowadzono współpracę z Instytucjami Otoczenia Biznesu w regionie, w celu wspierania się w działaniach promujących eksport;</w:t>
      </w:r>
    </w:p>
    <w:p w:rsidR="000369FC" w:rsidRPr="0055093E" w:rsidRDefault="000369FC" w:rsidP="00923F92">
      <w:pPr>
        <w:numPr>
          <w:ilvl w:val="0"/>
          <w:numId w:val="67"/>
        </w:numPr>
        <w:tabs>
          <w:tab w:val="clear" w:pos="417"/>
          <w:tab w:val="num" w:pos="284"/>
        </w:tabs>
        <w:ind w:left="284" w:hanging="284"/>
        <w:jc w:val="both"/>
        <w:rPr>
          <w:i/>
          <w:color w:val="000000" w:themeColor="text1"/>
          <w:sz w:val="24"/>
          <w:szCs w:val="24"/>
        </w:rPr>
      </w:pPr>
      <w:r w:rsidRPr="0055093E">
        <w:rPr>
          <w:color w:val="000000" w:themeColor="text1"/>
          <w:sz w:val="24"/>
          <w:szCs w:val="24"/>
        </w:rPr>
        <w:lastRenderedPageBreak/>
        <w:t xml:space="preserve">przeprowadzono kilkadziesiąt akcji mailingowych, skierowanych do przedsiębiorców </w:t>
      </w:r>
      <w:r w:rsidRPr="0055093E">
        <w:rPr>
          <w:i/>
          <w:color w:val="000000" w:themeColor="text1"/>
          <w:sz w:val="24"/>
          <w:szCs w:val="24"/>
        </w:rPr>
        <w:t>(rozsyłane były informacje nt. targów, misji gospodarczych, spotkań biznesowych).</w:t>
      </w:r>
    </w:p>
    <w:p w:rsidR="000369FC" w:rsidRPr="0055093E" w:rsidRDefault="000369FC" w:rsidP="000369FC">
      <w:pPr>
        <w:jc w:val="both"/>
        <w:rPr>
          <w:color w:val="000000" w:themeColor="text1"/>
          <w:sz w:val="8"/>
          <w:szCs w:val="8"/>
        </w:rPr>
      </w:pPr>
    </w:p>
    <w:p w:rsidR="000369FC" w:rsidRPr="0055093E" w:rsidRDefault="000369FC" w:rsidP="000369FC">
      <w:pPr>
        <w:jc w:val="both"/>
        <w:rPr>
          <w:color w:val="000000" w:themeColor="text1"/>
          <w:sz w:val="24"/>
        </w:rPr>
      </w:pPr>
      <w:r w:rsidRPr="0055093E">
        <w:rPr>
          <w:color w:val="000000" w:themeColor="text1"/>
          <w:sz w:val="24"/>
        </w:rPr>
        <w:t xml:space="preserve">Wydatki w kwocie </w:t>
      </w:r>
      <w:r w:rsidR="00C16B17" w:rsidRPr="0055093E">
        <w:rPr>
          <w:color w:val="000000" w:themeColor="text1"/>
          <w:sz w:val="24"/>
        </w:rPr>
        <w:t xml:space="preserve">287.879 zł </w:t>
      </w:r>
      <w:r w:rsidRPr="0055093E">
        <w:rPr>
          <w:color w:val="000000" w:themeColor="text1"/>
          <w:sz w:val="24"/>
        </w:rPr>
        <w:t xml:space="preserve">zostały poniesione na: </w:t>
      </w:r>
    </w:p>
    <w:p w:rsidR="000369FC" w:rsidRPr="0055093E" w:rsidRDefault="000369FC" w:rsidP="008F7E41">
      <w:pPr>
        <w:pStyle w:val="Akapitzlist"/>
        <w:numPr>
          <w:ilvl w:val="0"/>
          <w:numId w:val="243"/>
        </w:numPr>
        <w:ind w:left="284" w:hanging="284"/>
        <w:jc w:val="both"/>
        <w:rPr>
          <w:color w:val="000000" w:themeColor="text1"/>
          <w:sz w:val="24"/>
          <w:szCs w:val="8"/>
        </w:rPr>
      </w:pPr>
      <w:r w:rsidRPr="0055093E">
        <w:rPr>
          <w:color w:val="000000" w:themeColor="text1"/>
          <w:sz w:val="24"/>
        </w:rPr>
        <w:t xml:space="preserve">koszty wynagrodzeń wraz pochodnymi 3 pracowników zaangażowanych w realizację projektu </w:t>
      </w:r>
      <w:r w:rsidR="00437D08">
        <w:rPr>
          <w:color w:val="000000" w:themeColor="text1"/>
          <w:sz w:val="24"/>
        </w:rPr>
        <w:t>w 2013 roku</w:t>
      </w:r>
      <w:r w:rsidRPr="0055093E">
        <w:rPr>
          <w:color w:val="000000" w:themeColor="text1"/>
          <w:sz w:val="24"/>
        </w:rPr>
        <w:t xml:space="preserve"> </w:t>
      </w:r>
      <w:r w:rsidRPr="0055093E">
        <w:rPr>
          <w:i/>
          <w:color w:val="000000" w:themeColor="text1"/>
          <w:sz w:val="24"/>
        </w:rPr>
        <w:t>(223.842 zł)</w:t>
      </w:r>
      <w:r w:rsidRPr="0055093E">
        <w:rPr>
          <w:color w:val="000000" w:themeColor="text1"/>
          <w:sz w:val="24"/>
        </w:rPr>
        <w:t>;</w:t>
      </w:r>
    </w:p>
    <w:p w:rsidR="000369FC" w:rsidRPr="0055093E" w:rsidRDefault="00A50362" w:rsidP="008F7E41">
      <w:pPr>
        <w:pStyle w:val="Akapitzlist"/>
        <w:numPr>
          <w:ilvl w:val="0"/>
          <w:numId w:val="243"/>
        </w:numPr>
        <w:ind w:left="284" w:hanging="284"/>
        <w:jc w:val="both"/>
        <w:rPr>
          <w:color w:val="000000" w:themeColor="text1"/>
          <w:sz w:val="24"/>
          <w:szCs w:val="8"/>
        </w:rPr>
      </w:pPr>
      <w:r>
        <w:rPr>
          <w:color w:val="000000" w:themeColor="text1"/>
          <w:sz w:val="24"/>
          <w:szCs w:val="8"/>
        </w:rPr>
        <w:t>zlecenie wykonania</w:t>
      </w:r>
      <w:r w:rsidR="000369FC" w:rsidRPr="0055093E">
        <w:rPr>
          <w:color w:val="000000" w:themeColor="text1"/>
          <w:sz w:val="24"/>
          <w:szCs w:val="8"/>
        </w:rPr>
        <w:t xml:space="preserve"> opracowania trzech analiz na potrzeby inwestorów oraz ekspertów korzystających ze wsparcia COIE pn. </w:t>
      </w:r>
      <w:r w:rsidR="000369FC" w:rsidRPr="0055093E">
        <w:rPr>
          <w:i/>
          <w:color w:val="000000" w:themeColor="text1"/>
          <w:sz w:val="24"/>
          <w:szCs w:val="8"/>
        </w:rPr>
        <w:t xml:space="preserve">„Kapitał społeczny jako kluczowy czynnik atrakcyjności inwestycyjnej Województwa Zachodniopomorskiego”, „Analiza potencjału eksportowego Województwa Zachodniopomorskiego dla sektora IT/ICT”, „Analiza potencjału eksportowego Województwa Zachodniopomorskiego dla sektora </w:t>
      </w:r>
      <w:proofErr w:type="spellStart"/>
      <w:r w:rsidR="000369FC" w:rsidRPr="0055093E">
        <w:rPr>
          <w:i/>
          <w:color w:val="000000" w:themeColor="text1"/>
          <w:sz w:val="24"/>
          <w:szCs w:val="8"/>
        </w:rPr>
        <w:t>drzewno</w:t>
      </w:r>
      <w:proofErr w:type="spellEnd"/>
      <w:r w:rsidR="000369FC" w:rsidRPr="0055093E">
        <w:rPr>
          <w:i/>
          <w:color w:val="000000" w:themeColor="text1"/>
          <w:sz w:val="24"/>
          <w:szCs w:val="8"/>
        </w:rPr>
        <w:t xml:space="preserve">-meblarskiego </w:t>
      </w:r>
      <w:r w:rsidR="002342D6" w:rsidRPr="0055093E">
        <w:rPr>
          <w:i/>
          <w:color w:val="000000" w:themeColor="text1"/>
          <w:sz w:val="24"/>
          <w:szCs w:val="8"/>
        </w:rPr>
        <w:br/>
      </w:r>
      <w:r w:rsidR="000369FC" w:rsidRPr="0055093E">
        <w:rPr>
          <w:i/>
          <w:color w:val="000000" w:themeColor="text1"/>
          <w:sz w:val="24"/>
          <w:szCs w:val="8"/>
        </w:rPr>
        <w:t>z uwzględnieniem projektowania mebli”</w:t>
      </w:r>
      <w:r w:rsidR="000369FC" w:rsidRPr="0055093E">
        <w:rPr>
          <w:color w:val="000000" w:themeColor="text1"/>
          <w:sz w:val="24"/>
          <w:szCs w:val="8"/>
        </w:rPr>
        <w:t xml:space="preserve"> </w:t>
      </w:r>
      <w:r w:rsidR="000369FC" w:rsidRPr="0055093E">
        <w:rPr>
          <w:i/>
          <w:color w:val="000000" w:themeColor="text1"/>
          <w:sz w:val="24"/>
          <w:szCs w:val="8"/>
        </w:rPr>
        <w:t>(61.674 zł);</w:t>
      </w:r>
    </w:p>
    <w:p w:rsidR="000369FC" w:rsidRPr="00437D08" w:rsidRDefault="000369FC" w:rsidP="008F7E41">
      <w:pPr>
        <w:pStyle w:val="Akapitzlist"/>
        <w:numPr>
          <w:ilvl w:val="0"/>
          <w:numId w:val="243"/>
        </w:numPr>
        <w:ind w:left="284" w:hanging="284"/>
        <w:jc w:val="both"/>
        <w:rPr>
          <w:color w:val="000000" w:themeColor="text1"/>
          <w:sz w:val="24"/>
        </w:rPr>
      </w:pPr>
      <w:r w:rsidRPr="0055093E">
        <w:rPr>
          <w:color w:val="000000" w:themeColor="text1"/>
          <w:sz w:val="24"/>
        </w:rPr>
        <w:t xml:space="preserve">koszty zakupu publikacji książkowych o tematyce pro-eksport, pro-biz na potrzeby ekspertów świadczących usługi informacyjne dla przedsiębiorców </w:t>
      </w:r>
      <w:r w:rsidRPr="0055093E">
        <w:rPr>
          <w:i/>
          <w:color w:val="000000" w:themeColor="text1"/>
          <w:sz w:val="24"/>
        </w:rPr>
        <w:t>(2.122 zł);</w:t>
      </w:r>
    </w:p>
    <w:p w:rsidR="000369FC" w:rsidRPr="00437D08" w:rsidRDefault="000369FC" w:rsidP="00437D08">
      <w:pPr>
        <w:pStyle w:val="Akapitzlist"/>
        <w:numPr>
          <w:ilvl w:val="0"/>
          <w:numId w:val="243"/>
        </w:numPr>
        <w:ind w:left="284" w:hanging="284"/>
        <w:jc w:val="both"/>
        <w:rPr>
          <w:color w:val="000000" w:themeColor="text1"/>
          <w:sz w:val="24"/>
        </w:rPr>
      </w:pPr>
      <w:r w:rsidRPr="00437D08">
        <w:rPr>
          <w:color w:val="000000" w:themeColor="text1"/>
          <w:sz w:val="24"/>
        </w:rPr>
        <w:t xml:space="preserve">koszty delegacji krajowej </w:t>
      </w:r>
      <w:r w:rsidRPr="00437D08">
        <w:rPr>
          <w:i/>
          <w:color w:val="000000" w:themeColor="text1"/>
          <w:sz w:val="24"/>
        </w:rPr>
        <w:t>(241 zł).</w:t>
      </w:r>
    </w:p>
    <w:p w:rsidR="000369FC" w:rsidRPr="0055093E" w:rsidRDefault="000369FC" w:rsidP="000369FC">
      <w:pPr>
        <w:pStyle w:val="Tekstpodstawowy2"/>
        <w:spacing w:before="120"/>
        <w:rPr>
          <w:snapToGrid w:val="0"/>
          <w:color w:val="000000" w:themeColor="text1"/>
          <w:sz w:val="20"/>
        </w:rPr>
      </w:pPr>
      <w:r w:rsidRPr="0055093E">
        <w:rPr>
          <w:i/>
          <w:snapToGrid w:val="0"/>
          <w:color w:val="000000" w:themeColor="text1"/>
          <w:sz w:val="20"/>
        </w:rPr>
        <w:t>Źródłem sfinansowania poniesionych wydatków w podanej kwocie były środki</w:t>
      </w:r>
      <w:r w:rsidRPr="0055093E">
        <w:rPr>
          <w:snapToGrid w:val="0"/>
          <w:color w:val="000000" w:themeColor="text1"/>
          <w:sz w:val="20"/>
        </w:rPr>
        <w:t>:</w:t>
      </w:r>
    </w:p>
    <w:p w:rsidR="000369FC" w:rsidRPr="0055093E" w:rsidRDefault="000369FC" w:rsidP="000369FC">
      <w:pPr>
        <w:pStyle w:val="Tekstpodstawowy2"/>
        <w:numPr>
          <w:ilvl w:val="1"/>
          <w:numId w:val="21"/>
        </w:numPr>
        <w:tabs>
          <w:tab w:val="clear" w:pos="1537"/>
          <w:tab w:val="num" w:pos="544"/>
          <w:tab w:val="left" w:pos="5400"/>
        </w:tabs>
        <w:ind w:left="544"/>
        <w:rPr>
          <w:i/>
          <w:color w:val="000000" w:themeColor="text1"/>
          <w:sz w:val="20"/>
        </w:rPr>
      </w:pPr>
      <w:r w:rsidRPr="0055093E">
        <w:rPr>
          <w:i/>
          <w:color w:val="000000" w:themeColor="text1"/>
          <w:sz w:val="20"/>
        </w:rPr>
        <w:t>dotacji celowej z b. p. na wkład własny krajowy</w:t>
      </w:r>
      <w:r w:rsidRPr="0055093E">
        <w:rPr>
          <w:i/>
          <w:color w:val="000000" w:themeColor="text1"/>
          <w:sz w:val="20"/>
        </w:rPr>
        <w:tab/>
      </w:r>
      <w:r w:rsidRPr="0055093E">
        <w:rPr>
          <w:i/>
          <w:color w:val="000000" w:themeColor="text1"/>
          <w:sz w:val="20"/>
        </w:rPr>
        <w:tab/>
        <w:t>w kwocie        43.182 zł,</w:t>
      </w:r>
    </w:p>
    <w:p w:rsidR="000369FC" w:rsidRPr="0055093E" w:rsidRDefault="000369FC" w:rsidP="000369FC">
      <w:pPr>
        <w:pStyle w:val="Tekstpodstawowy2"/>
        <w:numPr>
          <w:ilvl w:val="1"/>
          <w:numId w:val="21"/>
        </w:numPr>
        <w:tabs>
          <w:tab w:val="clear" w:pos="1537"/>
          <w:tab w:val="num" w:pos="544"/>
          <w:tab w:val="left" w:pos="5400"/>
        </w:tabs>
        <w:ind w:left="544"/>
        <w:rPr>
          <w:i/>
          <w:color w:val="000000" w:themeColor="text1"/>
          <w:sz w:val="20"/>
        </w:rPr>
      </w:pPr>
      <w:r w:rsidRPr="0055093E">
        <w:rPr>
          <w:i/>
          <w:color w:val="000000" w:themeColor="text1"/>
          <w:sz w:val="20"/>
        </w:rPr>
        <w:t>płatności z budżetu środków UE</w:t>
      </w:r>
      <w:r w:rsidRPr="0055093E">
        <w:rPr>
          <w:i/>
          <w:color w:val="000000" w:themeColor="text1"/>
          <w:sz w:val="20"/>
        </w:rPr>
        <w:tab/>
      </w:r>
      <w:r w:rsidRPr="0055093E">
        <w:rPr>
          <w:i/>
          <w:color w:val="000000" w:themeColor="text1"/>
          <w:sz w:val="20"/>
        </w:rPr>
        <w:tab/>
        <w:t>w kwocie      244.697 zł.</w:t>
      </w:r>
    </w:p>
    <w:p w:rsidR="000369FC" w:rsidRPr="0055093E" w:rsidRDefault="000369FC" w:rsidP="000369FC">
      <w:pPr>
        <w:jc w:val="both"/>
        <w:rPr>
          <w:color w:val="000000" w:themeColor="text1"/>
          <w:sz w:val="2"/>
          <w:szCs w:val="8"/>
        </w:rPr>
      </w:pPr>
    </w:p>
    <w:p w:rsidR="000369FC" w:rsidRPr="0055093E" w:rsidRDefault="000369FC" w:rsidP="000369FC">
      <w:pPr>
        <w:jc w:val="both"/>
        <w:rPr>
          <w:color w:val="000000" w:themeColor="text1"/>
          <w:sz w:val="2"/>
          <w:szCs w:val="8"/>
        </w:rPr>
      </w:pPr>
    </w:p>
    <w:p w:rsidR="000369FC" w:rsidRPr="0055093E" w:rsidRDefault="000369FC" w:rsidP="000369FC">
      <w:pPr>
        <w:numPr>
          <w:ilvl w:val="0"/>
          <w:numId w:val="20"/>
        </w:numPr>
        <w:jc w:val="both"/>
        <w:rPr>
          <w:b/>
          <w:i/>
          <w:color w:val="000000" w:themeColor="text1"/>
          <w:sz w:val="24"/>
          <w:u w:val="single"/>
        </w:rPr>
      </w:pPr>
      <w:r w:rsidRPr="0055093E">
        <w:rPr>
          <w:b/>
          <w:i/>
          <w:color w:val="000000" w:themeColor="text1"/>
          <w:sz w:val="24"/>
          <w:u w:val="single"/>
        </w:rPr>
        <w:t>Wyjaśnienie odchylenia</w:t>
      </w:r>
    </w:p>
    <w:p w:rsidR="000369FC" w:rsidRPr="0055093E" w:rsidRDefault="000369FC" w:rsidP="000369FC">
      <w:pPr>
        <w:pStyle w:val="Tekstpodstawowy2"/>
        <w:rPr>
          <w:color w:val="000000" w:themeColor="text1"/>
        </w:rPr>
      </w:pPr>
      <w:r w:rsidRPr="0055093E">
        <w:rPr>
          <w:color w:val="000000" w:themeColor="text1"/>
        </w:rPr>
        <w:t>Odchylenie spowodowane zostało:</w:t>
      </w:r>
    </w:p>
    <w:p w:rsidR="000369FC" w:rsidRPr="0055093E" w:rsidRDefault="000369FC" w:rsidP="008F7E41">
      <w:pPr>
        <w:pStyle w:val="Tekstpodstawowy2"/>
        <w:numPr>
          <w:ilvl w:val="0"/>
          <w:numId w:val="244"/>
        </w:numPr>
        <w:ind w:left="284" w:hanging="284"/>
        <w:rPr>
          <w:i/>
          <w:color w:val="000000" w:themeColor="text1"/>
        </w:rPr>
      </w:pPr>
      <w:r w:rsidRPr="0055093E">
        <w:rPr>
          <w:color w:val="000000" w:themeColor="text1"/>
        </w:rPr>
        <w:t xml:space="preserve">późnym przekazaniem przez Ministerstwo Gospodarki II transzy środków finansowych, co uniemożliwiło realizację zadania – wydanie broszury informacyjnej dla inwestorów planujących rozpocząć inwestycję na terenie województwa zachodniopomorskiego </w:t>
      </w:r>
      <w:r w:rsidRPr="0055093E">
        <w:rPr>
          <w:color w:val="000000" w:themeColor="text1"/>
        </w:rPr>
        <w:br/>
      </w:r>
      <w:r w:rsidRPr="0055093E">
        <w:rPr>
          <w:i/>
          <w:color w:val="000000" w:themeColor="text1"/>
        </w:rPr>
        <w:t>(30.000 zł);</w:t>
      </w:r>
    </w:p>
    <w:p w:rsidR="000369FC" w:rsidRPr="0055093E" w:rsidRDefault="000369FC" w:rsidP="008F7E41">
      <w:pPr>
        <w:pStyle w:val="Tekstpodstawowy2"/>
        <w:numPr>
          <w:ilvl w:val="0"/>
          <w:numId w:val="244"/>
        </w:numPr>
        <w:ind w:left="284" w:hanging="284"/>
        <w:rPr>
          <w:b/>
          <w:i/>
          <w:color w:val="000000" w:themeColor="text1"/>
        </w:rPr>
      </w:pPr>
      <w:r w:rsidRPr="0055093E">
        <w:rPr>
          <w:color w:val="000000" w:themeColor="text1"/>
        </w:rPr>
        <w:t xml:space="preserve">brakiem zwrotu kosztów organizacji misji inwestorów duńskich zainteresowanych rozpoczęciem współpracy gospodarczej w województwie zachodniopomorskim przez Ministerstwo Gospodarki, w związku z faktem uczestnictwa w niej większej liczby duńskich przedsiębiorców (w ww. misji udział wzięło 13 duńskich przedsiębiorców, a MG zadeklarowało zwrot kosztów udziału 5 zagranicznych firm). W związku z powyższym wydatek został zrealizowany ze środków własnych województwa w ramach zadania </w:t>
      </w:r>
      <w:r w:rsidRPr="0055093E">
        <w:rPr>
          <w:color w:val="000000" w:themeColor="text1"/>
        </w:rPr>
        <w:br/>
        <w:t>pn. „</w:t>
      </w:r>
      <w:r w:rsidRPr="0055093E">
        <w:rPr>
          <w:i/>
          <w:color w:val="000000" w:themeColor="text1"/>
        </w:rPr>
        <w:t>Zachodniopomorskie Centrum Obsługi Inwestorów i Eksporterów” (20.000 zł);</w:t>
      </w:r>
    </w:p>
    <w:p w:rsidR="000369FC" w:rsidRPr="0055093E" w:rsidRDefault="000369FC" w:rsidP="008F7E41">
      <w:pPr>
        <w:pStyle w:val="Tekstpodstawowy2"/>
        <w:numPr>
          <w:ilvl w:val="0"/>
          <w:numId w:val="244"/>
        </w:numPr>
        <w:ind w:left="284" w:hanging="284"/>
        <w:rPr>
          <w:i/>
          <w:color w:val="000000" w:themeColor="text1"/>
        </w:rPr>
      </w:pPr>
      <w:r w:rsidRPr="0055093E">
        <w:rPr>
          <w:color w:val="000000" w:themeColor="text1"/>
        </w:rPr>
        <w:t xml:space="preserve">mniejszą niż pierwotnie zakładano ilością spotkań pracowników COIE (ekspertów) </w:t>
      </w:r>
      <w:r w:rsidRPr="0055093E">
        <w:rPr>
          <w:color w:val="000000" w:themeColor="text1"/>
        </w:rPr>
        <w:br/>
        <w:t xml:space="preserve">z przedsiębiorcami na terenie powiatów województwa zachodniopomorskiego </w:t>
      </w:r>
      <w:r w:rsidRPr="0055093E">
        <w:rPr>
          <w:color w:val="000000" w:themeColor="text1"/>
        </w:rPr>
        <w:br/>
        <w:t xml:space="preserve">o charakterze pro-eksportowym, ze względu na brak zainteresowania przedsiębiorców, co wpłynęło na mniejsze wydatkowanie środków na podróże służbowe krajowe </w:t>
      </w:r>
      <w:r w:rsidRPr="0055093E">
        <w:rPr>
          <w:i/>
          <w:color w:val="000000" w:themeColor="text1"/>
        </w:rPr>
        <w:t>(11.759 zł);</w:t>
      </w:r>
    </w:p>
    <w:p w:rsidR="000369FC" w:rsidRPr="0055093E" w:rsidRDefault="000369FC" w:rsidP="008F7E41">
      <w:pPr>
        <w:pStyle w:val="Tekstpodstawowy2"/>
        <w:numPr>
          <w:ilvl w:val="0"/>
          <w:numId w:val="244"/>
        </w:numPr>
        <w:ind w:left="284" w:hanging="284"/>
        <w:rPr>
          <w:i/>
          <w:color w:val="000000" w:themeColor="text1"/>
        </w:rPr>
      </w:pPr>
      <w:r w:rsidRPr="0055093E">
        <w:rPr>
          <w:color w:val="000000" w:themeColor="text1"/>
        </w:rPr>
        <w:t xml:space="preserve">oszczędnościami </w:t>
      </w:r>
      <w:proofErr w:type="spellStart"/>
      <w:r w:rsidRPr="0055093E">
        <w:rPr>
          <w:color w:val="000000" w:themeColor="text1"/>
        </w:rPr>
        <w:t>poprzetargowymi</w:t>
      </w:r>
      <w:proofErr w:type="spellEnd"/>
      <w:r w:rsidRPr="0055093E">
        <w:rPr>
          <w:color w:val="000000" w:themeColor="text1"/>
        </w:rPr>
        <w:t xml:space="preserve"> dotyczącymi przeprowadzenia analiz zamówionych </w:t>
      </w:r>
      <w:r w:rsidRPr="0055093E">
        <w:rPr>
          <w:color w:val="000000" w:themeColor="text1"/>
        </w:rPr>
        <w:br/>
        <w:t xml:space="preserve">w ramach realizacji projektu </w:t>
      </w:r>
      <w:r w:rsidRPr="0055093E">
        <w:rPr>
          <w:i/>
          <w:color w:val="000000" w:themeColor="text1"/>
        </w:rPr>
        <w:t>(3.326 zł);</w:t>
      </w:r>
    </w:p>
    <w:p w:rsidR="000369FC" w:rsidRPr="0055093E" w:rsidRDefault="000369FC" w:rsidP="008F7E41">
      <w:pPr>
        <w:pStyle w:val="Tekstpodstawowy2"/>
        <w:numPr>
          <w:ilvl w:val="0"/>
          <w:numId w:val="244"/>
        </w:numPr>
        <w:ind w:left="284" w:hanging="284"/>
        <w:rPr>
          <w:i/>
          <w:color w:val="000000" w:themeColor="text1"/>
        </w:rPr>
      </w:pPr>
      <w:r w:rsidRPr="0055093E">
        <w:rPr>
          <w:color w:val="000000" w:themeColor="text1"/>
        </w:rPr>
        <w:t xml:space="preserve">niższymi kosztami na wynagrodzenia, ze względu na przebywanie niektórych ekspertów </w:t>
      </w:r>
      <w:proofErr w:type="spellStart"/>
      <w:r w:rsidRPr="0055093E">
        <w:rPr>
          <w:color w:val="000000" w:themeColor="text1"/>
        </w:rPr>
        <w:t>COIiE</w:t>
      </w:r>
      <w:proofErr w:type="spellEnd"/>
      <w:r w:rsidRPr="0055093E">
        <w:rPr>
          <w:color w:val="000000" w:themeColor="text1"/>
        </w:rPr>
        <w:t xml:space="preserve"> na zwolnieniach lekarskich oraz uznanie przez Ministerstwo Gospodarki części wynagrodzeń jako wydatek niekwalifikowalny </w:t>
      </w:r>
      <w:r w:rsidRPr="0055093E">
        <w:rPr>
          <w:i/>
          <w:color w:val="000000" w:themeColor="text1"/>
        </w:rPr>
        <w:t>(12.170 zł);</w:t>
      </w:r>
    </w:p>
    <w:p w:rsidR="000369FC" w:rsidRPr="0055093E" w:rsidRDefault="000369FC" w:rsidP="008F7E41">
      <w:pPr>
        <w:pStyle w:val="Tekstpodstawowy2"/>
        <w:numPr>
          <w:ilvl w:val="0"/>
          <w:numId w:val="244"/>
        </w:numPr>
        <w:tabs>
          <w:tab w:val="num" w:pos="284"/>
        </w:tabs>
        <w:ind w:left="284" w:hanging="284"/>
        <w:rPr>
          <w:color w:val="000000" w:themeColor="text1"/>
        </w:rPr>
      </w:pPr>
      <w:r w:rsidRPr="0055093E">
        <w:rPr>
          <w:color w:val="000000" w:themeColor="text1"/>
        </w:rPr>
        <w:t xml:space="preserve">oszczędnościami powstałymi przy zakupie dziennika Rzeczpospolita oraz publikacji książkowych o tematyce pro-eksport, pro-biz </w:t>
      </w:r>
      <w:r w:rsidRPr="0055093E">
        <w:rPr>
          <w:i/>
          <w:color w:val="000000" w:themeColor="text1"/>
        </w:rPr>
        <w:t>(878 zł).</w:t>
      </w:r>
    </w:p>
    <w:p w:rsidR="008F5EB1" w:rsidRPr="0055093E" w:rsidRDefault="008F5EB1" w:rsidP="000369FC">
      <w:pPr>
        <w:pStyle w:val="Tekstpodstawowy2"/>
        <w:rPr>
          <w:color w:val="000000" w:themeColor="text1"/>
          <w:sz w:val="8"/>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 xml:space="preserve">Projekt pn. „Wzrost atrakcyjności inwestycyjnej Województwa Zachodniopomorskiego – Promocja walorów inwestycyjnych WZ – </w:t>
      </w:r>
      <w:r w:rsidRPr="0055093E">
        <w:rPr>
          <w:b/>
          <w:i/>
          <w:color w:val="000000" w:themeColor="text1"/>
          <w:sz w:val="28"/>
          <w:szCs w:val="28"/>
        </w:rPr>
        <w:br/>
        <w:t xml:space="preserve">etap I </w:t>
      </w:r>
      <w:proofErr w:type="spellStart"/>
      <w:r w:rsidRPr="0055093E">
        <w:rPr>
          <w:b/>
          <w:i/>
          <w:color w:val="000000" w:themeColor="text1"/>
          <w:sz w:val="28"/>
          <w:szCs w:val="28"/>
        </w:rPr>
        <w:t>i</w:t>
      </w:r>
      <w:proofErr w:type="spellEnd"/>
      <w:r w:rsidRPr="0055093E">
        <w:rPr>
          <w:b/>
          <w:i/>
          <w:color w:val="000000" w:themeColor="text1"/>
          <w:sz w:val="28"/>
          <w:szCs w:val="28"/>
        </w:rPr>
        <w:t xml:space="preserve"> II” realizowany w ramach RPO WZ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369FC">
        <w:tc>
          <w:tcPr>
            <w:tcW w:w="2126"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Wykonanie</w:t>
            </w:r>
          </w:p>
        </w:tc>
        <w:tc>
          <w:tcPr>
            <w:tcW w:w="2126"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Wskaźnik realizacji</w:t>
            </w:r>
          </w:p>
        </w:tc>
        <w:tc>
          <w:tcPr>
            <w:tcW w:w="2268"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 xml:space="preserve">Odchylenie </w:t>
            </w:r>
          </w:p>
        </w:tc>
      </w:tr>
      <w:tr w:rsidR="0055093E" w:rsidRPr="0055093E" w:rsidTr="000369FC">
        <w:tc>
          <w:tcPr>
            <w:tcW w:w="2126"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483.500 zł</w:t>
            </w:r>
          </w:p>
        </w:tc>
        <w:tc>
          <w:tcPr>
            <w:tcW w:w="2410" w:type="dxa"/>
            <w:shd w:val="clear" w:color="auto" w:fill="auto"/>
          </w:tcPr>
          <w:p w:rsidR="000369FC" w:rsidRPr="0055093E" w:rsidRDefault="000369FC" w:rsidP="000369FC">
            <w:pPr>
              <w:jc w:val="center"/>
              <w:rPr>
                <w:b/>
                <w:color w:val="000000" w:themeColor="text1"/>
                <w:sz w:val="24"/>
                <w:szCs w:val="24"/>
              </w:rPr>
            </w:pPr>
            <w:r w:rsidRPr="0055093E">
              <w:rPr>
                <w:b/>
                <w:color w:val="000000" w:themeColor="text1"/>
                <w:sz w:val="24"/>
                <w:szCs w:val="24"/>
              </w:rPr>
              <w:t>367.750 zł</w:t>
            </w:r>
          </w:p>
        </w:tc>
        <w:tc>
          <w:tcPr>
            <w:tcW w:w="2126"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76,1%</w:t>
            </w:r>
          </w:p>
        </w:tc>
        <w:tc>
          <w:tcPr>
            <w:tcW w:w="2268"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 xml:space="preserve"> - 115.750 zł</w:t>
            </w:r>
          </w:p>
        </w:tc>
      </w:tr>
    </w:tbl>
    <w:p w:rsidR="000369FC" w:rsidRPr="0055093E" w:rsidRDefault="000369FC" w:rsidP="000369FC">
      <w:pPr>
        <w:jc w:val="both"/>
        <w:rPr>
          <w:rFonts w:eastAsia="Calibri"/>
          <w:color w:val="000000" w:themeColor="text1"/>
          <w:sz w:val="24"/>
          <w:szCs w:val="24"/>
          <w:lang w:eastAsia="en-US"/>
        </w:rPr>
      </w:pPr>
      <w:r w:rsidRPr="0055093E">
        <w:rPr>
          <w:rFonts w:eastAsia="Calibri"/>
          <w:color w:val="000000" w:themeColor="text1"/>
          <w:sz w:val="24"/>
          <w:szCs w:val="24"/>
          <w:lang w:eastAsia="en-US"/>
        </w:rPr>
        <w:t xml:space="preserve">Wydatki w powyższej kwocie zostały poniesione na: </w:t>
      </w:r>
    </w:p>
    <w:p w:rsidR="000369FC" w:rsidRPr="0055093E" w:rsidRDefault="000369FC" w:rsidP="008F7E41">
      <w:pPr>
        <w:pStyle w:val="Akapitzlist"/>
        <w:numPr>
          <w:ilvl w:val="0"/>
          <w:numId w:val="245"/>
        </w:numPr>
        <w:ind w:left="284" w:hanging="284"/>
        <w:jc w:val="both"/>
        <w:rPr>
          <w:rFonts w:eastAsia="Calibri"/>
          <w:i/>
          <w:color w:val="000000" w:themeColor="text1"/>
          <w:sz w:val="24"/>
          <w:szCs w:val="24"/>
          <w:lang w:eastAsia="en-US"/>
        </w:rPr>
      </w:pPr>
      <w:r w:rsidRPr="0055093E">
        <w:rPr>
          <w:rFonts w:eastAsia="Calibri"/>
          <w:color w:val="000000" w:themeColor="text1"/>
          <w:sz w:val="24"/>
          <w:szCs w:val="24"/>
          <w:lang w:eastAsia="en-US"/>
        </w:rPr>
        <w:t xml:space="preserve">przygotowanie materiałów promocyjnych gmin i powiatów Województwa Zachodniopolskiego tj. przygotowanie szaty graficznej katalogów, projektów graficznych </w:t>
      </w:r>
      <w:r w:rsidRPr="0055093E">
        <w:rPr>
          <w:rFonts w:eastAsia="Calibri"/>
          <w:color w:val="000000" w:themeColor="text1"/>
          <w:sz w:val="24"/>
          <w:szCs w:val="24"/>
          <w:lang w:eastAsia="en-US"/>
        </w:rPr>
        <w:br/>
        <w:t xml:space="preserve">i składu komputerowego oraz wydanie atlasów i folderów inwestycyjnych </w:t>
      </w:r>
      <w:r w:rsidRPr="0055093E">
        <w:rPr>
          <w:rFonts w:eastAsia="Calibri"/>
          <w:i/>
          <w:color w:val="000000" w:themeColor="text1"/>
          <w:sz w:val="24"/>
          <w:szCs w:val="24"/>
          <w:lang w:eastAsia="en-US"/>
        </w:rPr>
        <w:t>(241.000 zł);</w:t>
      </w:r>
    </w:p>
    <w:p w:rsidR="000369FC" w:rsidRPr="0055093E" w:rsidRDefault="000369FC" w:rsidP="008F7E41">
      <w:pPr>
        <w:pStyle w:val="Akapitzlist"/>
        <w:numPr>
          <w:ilvl w:val="0"/>
          <w:numId w:val="245"/>
        </w:numPr>
        <w:ind w:left="284" w:hanging="284"/>
        <w:jc w:val="both"/>
        <w:rPr>
          <w:rFonts w:eastAsia="Calibri"/>
          <w:color w:val="000000" w:themeColor="text1"/>
          <w:sz w:val="24"/>
          <w:szCs w:val="24"/>
          <w:lang w:eastAsia="en-US"/>
        </w:rPr>
      </w:pPr>
      <w:r w:rsidRPr="0055093E">
        <w:rPr>
          <w:rFonts w:eastAsia="Calibri"/>
          <w:color w:val="000000" w:themeColor="text1"/>
          <w:sz w:val="24"/>
          <w:szCs w:val="24"/>
          <w:lang w:eastAsia="en-US"/>
        </w:rPr>
        <w:lastRenderedPageBreak/>
        <w:t>współpracę z telewizją krajową w zakresie promocji oferty gospodarczej regionu zachodniopomorskiego, w związku z emisją programów telewizyjnych o współpracy polsko-skandynawskiej tj. produkcję audycji przez Telewizję Polsk</w:t>
      </w:r>
      <w:r w:rsidR="00116A35">
        <w:rPr>
          <w:rFonts w:eastAsia="Calibri"/>
          <w:color w:val="000000" w:themeColor="text1"/>
          <w:sz w:val="24"/>
          <w:szCs w:val="24"/>
          <w:lang w:eastAsia="en-US"/>
        </w:rPr>
        <w:t xml:space="preserve">ą </w:t>
      </w:r>
      <w:r w:rsidRPr="0055093E">
        <w:rPr>
          <w:rFonts w:eastAsia="Calibri"/>
          <w:color w:val="000000" w:themeColor="text1"/>
          <w:sz w:val="24"/>
          <w:szCs w:val="24"/>
          <w:lang w:eastAsia="en-US"/>
        </w:rPr>
        <w:t xml:space="preserve"> pn. </w:t>
      </w:r>
      <w:r w:rsidRPr="0055093E">
        <w:rPr>
          <w:rFonts w:eastAsia="Calibri"/>
          <w:i/>
          <w:color w:val="000000" w:themeColor="text1"/>
          <w:sz w:val="24"/>
          <w:szCs w:val="24"/>
          <w:lang w:eastAsia="en-US"/>
        </w:rPr>
        <w:t>„Po obu stronach Bałtyku”</w:t>
      </w:r>
      <w:r w:rsidRPr="0055093E">
        <w:rPr>
          <w:rFonts w:eastAsia="Calibri"/>
          <w:color w:val="000000" w:themeColor="text1"/>
          <w:sz w:val="24"/>
          <w:szCs w:val="24"/>
          <w:lang w:eastAsia="en-US"/>
        </w:rPr>
        <w:t xml:space="preserve"> </w:t>
      </w:r>
      <w:r w:rsidRPr="0055093E">
        <w:rPr>
          <w:rFonts w:eastAsia="Calibri"/>
          <w:i/>
          <w:color w:val="000000" w:themeColor="text1"/>
          <w:sz w:val="24"/>
          <w:szCs w:val="24"/>
          <w:lang w:eastAsia="en-US"/>
        </w:rPr>
        <w:t>(55.000 zł);</w:t>
      </w:r>
    </w:p>
    <w:p w:rsidR="000369FC" w:rsidRPr="0055093E" w:rsidRDefault="000369FC" w:rsidP="008F7E41">
      <w:pPr>
        <w:pStyle w:val="Akapitzlist"/>
        <w:numPr>
          <w:ilvl w:val="0"/>
          <w:numId w:val="245"/>
        </w:numPr>
        <w:ind w:left="284" w:hanging="284"/>
        <w:jc w:val="both"/>
        <w:rPr>
          <w:rFonts w:eastAsia="Calibri"/>
          <w:color w:val="000000" w:themeColor="text1"/>
          <w:sz w:val="24"/>
          <w:szCs w:val="24"/>
          <w:lang w:eastAsia="en-US"/>
        </w:rPr>
      </w:pPr>
      <w:r w:rsidRPr="0055093E">
        <w:rPr>
          <w:rFonts w:eastAsia="Calibri"/>
          <w:color w:val="000000" w:themeColor="text1"/>
          <w:sz w:val="24"/>
          <w:szCs w:val="24"/>
          <w:lang w:eastAsia="en-US"/>
        </w:rPr>
        <w:t xml:space="preserve">współorganizację Konferencji </w:t>
      </w:r>
      <w:proofErr w:type="spellStart"/>
      <w:r w:rsidRPr="0055093E">
        <w:rPr>
          <w:rFonts w:eastAsia="Calibri"/>
          <w:color w:val="000000" w:themeColor="text1"/>
          <w:sz w:val="24"/>
          <w:szCs w:val="24"/>
          <w:lang w:eastAsia="en-US"/>
        </w:rPr>
        <w:t>Baltic</w:t>
      </w:r>
      <w:proofErr w:type="spellEnd"/>
      <w:r w:rsidRPr="0055093E">
        <w:rPr>
          <w:rFonts w:eastAsia="Calibri"/>
          <w:color w:val="000000" w:themeColor="text1"/>
          <w:sz w:val="24"/>
          <w:szCs w:val="24"/>
          <w:lang w:eastAsia="en-US"/>
        </w:rPr>
        <w:t xml:space="preserve"> Business Forum 2013 w dniach 16-18 października 2013 r. w Świnoujściu i </w:t>
      </w:r>
      <w:proofErr w:type="spellStart"/>
      <w:r w:rsidRPr="0055093E">
        <w:rPr>
          <w:rFonts w:eastAsia="Calibri"/>
          <w:color w:val="000000" w:themeColor="text1"/>
          <w:sz w:val="24"/>
          <w:szCs w:val="24"/>
          <w:lang w:eastAsia="en-US"/>
        </w:rPr>
        <w:t>Heringsdorfie</w:t>
      </w:r>
      <w:proofErr w:type="spellEnd"/>
      <w:r w:rsidRPr="0055093E">
        <w:rPr>
          <w:rFonts w:eastAsia="Calibri"/>
          <w:color w:val="000000" w:themeColor="text1"/>
          <w:sz w:val="24"/>
          <w:szCs w:val="24"/>
          <w:lang w:eastAsia="en-US"/>
        </w:rPr>
        <w:t xml:space="preserve"> </w:t>
      </w:r>
      <w:r w:rsidRPr="0055093E">
        <w:rPr>
          <w:rFonts w:eastAsia="Calibri"/>
          <w:i/>
          <w:color w:val="000000" w:themeColor="text1"/>
          <w:sz w:val="24"/>
          <w:szCs w:val="24"/>
          <w:lang w:eastAsia="en-US"/>
        </w:rPr>
        <w:t>(55.000 zł);</w:t>
      </w:r>
    </w:p>
    <w:p w:rsidR="000369FC" w:rsidRPr="00F37BA4" w:rsidRDefault="000369FC" w:rsidP="008F7E41">
      <w:pPr>
        <w:pStyle w:val="Akapitzlist"/>
        <w:numPr>
          <w:ilvl w:val="0"/>
          <w:numId w:val="243"/>
        </w:numPr>
        <w:ind w:left="284" w:hanging="284"/>
        <w:jc w:val="both"/>
        <w:rPr>
          <w:color w:val="000000" w:themeColor="text1"/>
          <w:sz w:val="24"/>
          <w:szCs w:val="8"/>
        </w:rPr>
      </w:pPr>
      <w:r w:rsidRPr="0055093E">
        <w:rPr>
          <w:color w:val="000000" w:themeColor="text1"/>
          <w:sz w:val="24"/>
        </w:rPr>
        <w:t xml:space="preserve">koszty wynagrodzeń wraz pochodnymi pracownika zaangażowanego w realizację projektu (refundacja za okres V-VIII) </w:t>
      </w:r>
      <w:r w:rsidRPr="0055093E">
        <w:rPr>
          <w:i/>
          <w:color w:val="000000" w:themeColor="text1"/>
          <w:sz w:val="24"/>
        </w:rPr>
        <w:t>(16.750 zł)</w:t>
      </w:r>
      <w:r w:rsidRPr="0055093E">
        <w:rPr>
          <w:color w:val="000000" w:themeColor="text1"/>
          <w:sz w:val="24"/>
        </w:rPr>
        <w:t>.</w:t>
      </w:r>
    </w:p>
    <w:p w:rsidR="00F37BA4" w:rsidRPr="00F37BA4" w:rsidRDefault="00F37BA4" w:rsidP="00F37BA4">
      <w:pPr>
        <w:pStyle w:val="Akapitzlist"/>
        <w:ind w:left="284"/>
        <w:jc w:val="both"/>
        <w:rPr>
          <w:color w:val="000000" w:themeColor="text1"/>
          <w:sz w:val="2"/>
          <w:szCs w:val="8"/>
        </w:rPr>
      </w:pPr>
    </w:p>
    <w:p w:rsidR="000369FC" w:rsidRPr="0055093E" w:rsidRDefault="000369FC" w:rsidP="00F37BA4">
      <w:pPr>
        <w:pStyle w:val="Tekstpodstawowy2"/>
        <w:rPr>
          <w:snapToGrid w:val="0"/>
          <w:color w:val="000000" w:themeColor="text1"/>
          <w:sz w:val="20"/>
        </w:rPr>
      </w:pPr>
      <w:r w:rsidRPr="0055093E">
        <w:rPr>
          <w:i/>
          <w:snapToGrid w:val="0"/>
          <w:color w:val="000000" w:themeColor="text1"/>
          <w:sz w:val="20"/>
        </w:rPr>
        <w:t>Źródłem sfinansowania poniesionych wydatków w podanej kwocie były środki</w:t>
      </w:r>
      <w:r w:rsidRPr="0055093E">
        <w:rPr>
          <w:snapToGrid w:val="0"/>
          <w:color w:val="000000" w:themeColor="text1"/>
          <w:sz w:val="20"/>
        </w:rPr>
        <w:t>:</w:t>
      </w:r>
    </w:p>
    <w:p w:rsidR="000369FC" w:rsidRPr="0055093E" w:rsidRDefault="000369FC" w:rsidP="000369FC">
      <w:pPr>
        <w:pStyle w:val="Tekstpodstawowy2"/>
        <w:numPr>
          <w:ilvl w:val="1"/>
          <w:numId w:val="21"/>
        </w:numPr>
        <w:tabs>
          <w:tab w:val="clear" w:pos="1537"/>
          <w:tab w:val="num" w:pos="544"/>
          <w:tab w:val="left" w:pos="5400"/>
        </w:tabs>
        <w:ind w:left="544"/>
        <w:rPr>
          <w:i/>
          <w:color w:val="000000" w:themeColor="text1"/>
          <w:sz w:val="20"/>
        </w:rPr>
      </w:pPr>
      <w:r w:rsidRPr="0055093E">
        <w:rPr>
          <w:i/>
          <w:color w:val="000000" w:themeColor="text1"/>
          <w:sz w:val="20"/>
        </w:rPr>
        <w:t>płatności z budżetu środków UE</w:t>
      </w:r>
      <w:r w:rsidRPr="0055093E">
        <w:rPr>
          <w:i/>
          <w:color w:val="000000" w:themeColor="text1"/>
          <w:sz w:val="20"/>
        </w:rPr>
        <w:tab/>
      </w:r>
      <w:r w:rsidRPr="0055093E">
        <w:rPr>
          <w:i/>
          <w:color w:val="000000" w:themeColor="text1"/>
          <w:sz w:val="20"/>
        </w:rPr>
        <w:tab/>
        <w:t>w kwocie        312.750 zł,</w:t>
      </w:r>
    </w:p>
    <w:p w:rsidR="000369FC" w:rsidRPr="0055093E" w:rsidRDefault="000369FC" w:rsidP="000369FC">
      <w:pPr>
        <w:pStyle w:val="Tekstpodstawowy2"/>
        <w:numPr>
          <w:ilvl w:val="1"/>
          <w:numId w:val="21"/>
        </w:numPr>
        <w:tabs>
          <w:tab w:val="clear" w:pos="1537"/>
          <w:tab w:val="num" w:pos="544"/>
          <w:tab w:val="left" w:pos="5400"/>
        </w:tabs>
        <w:ind w:left="544"/>
        <w:rPr>
          <w:i/>
          <w:color w:val="000000" w:themeColor="text1"/>
          <w:sz w:val="20"/>
        </w:rPr>
      </w:pPr>
      <w:r w:rsidRPr="0055093E">
        <w:rPr>
          <w:i/>
          <w:color w:val="000000" w:themeColor="text1"/>
          <w:sz w:val="20"/>
        </w:rPr>
        <w:t xml:space="preserve">własne województwa </w:t>
      </w:r>
      <w:proofErr w:type="spellStart"/>
      <w:r w:rsidRPr="0055093E">
        <w:rPr>
          <w:i/>
          <w:color w:val="000000" w:themeColor="text1"/>
          <w:sz w:val="20"/>
        </w:rPr>
        <w:t>przedfinansowujące</w:t>
      </w:r>
      <w:proofErr w:type="spellEnd"/>
      <w:r w:rsidRPr="0055093E">
        <w:rPr>
          <w:snapToGrid w:val="0"/>
          <w:color w:val="000000" w:themeColor="text1"/>
          <w:sz w:val="20"/>
        </w:rPr>
        <w:t xml:space="preserve"> </w:t>
      </w:r>
    </w:p>
    <w:p w:rsidR="000369FC" w:rsidRPr="0055093E" w:rsidRDefault="000369FC" w:rsidP="000369FC">
      <w:pPr>
        <w:pStyle w:val="Tekstpodstawowy2"/>
        <w:tabs>
          <w:tab w:val="left" w:pos="5400"/>
        </w:tabs>
        <w:ind w:left="544"/>
        <w:rPr>
          <w:i/>
          <w:color w:val="000000" w:themeColor="text1"/>
          <w:sz w:val="20"/>
        </w:rPr>
      </w:pPr>
      <w:r w:rsidRPr="0055093E">
        <w:rPr>
          <w:i/>
          <w:color w:val="000000" w:themeColor="text1"/>
          <w:sz w:val="20"/>
        </w:rPr>
        <w:t>płatności z budżetu środków UE</w:t>
      </w:r>
      <w:r w:rsidRPr="0055093E">
        <w:rPr>
          <w:i/>
          <w:color w:val="000000" w:themeColor="text1"/>
          <w:sz w:val="20"/>
        </w:rPr>
        <w:tab/>
      </w:r>
      <w:r w:rsidRPr="0055093E">
        <w:rPr>
          <w:i/>
          <w:color w:val="000000" w:themeColor="text1"/>
          <w:sz w:val="20"/>
        </w:rPr>
        <w:tab/>
        <w:t>w kwocie           55.000 zł.</w:t>
      </w:r>
    </w:p>
    <w:p w:rsidR="000369FC" w:rsidRPr="00325E8F" w:rsidRDefault="000369FC" w:rsidP="000369FC">
      <w:pPr>
        <w:jc w:val="both"/>
        <w:rPr>
          <w:color w:val="000000" w:themeColor="text1"/>
          <w:sz w:val="6"/>
          <w:szCs w:val="16"/>
        </w:rPr>
      </w:pPr>
    </w:p>
    <w:p w:rsidR="000369FC" w:rsidRPr="0055093E" w:rsidRDefault="000369FC" w:rsidP="000369FC">
      <w:pPr>
        <w:numPr>
          <w:ilvl w:val="0"/>
          <w:numId w:val="20"/>
        </w:numPr>
        <w:jc w:val="both"/>
        <w:rPr>
          <w:b/>
          <w:i/>
          <w:color w:val="000000" w:themeColor="text1"/>
          <w:sz w:val="24"/>
          <w:szCs w:val="24"/>
          <w:u w:val="single"/>
        </w:rPr>
      </w:pPr>
      <w:r w:rsidRPr="0055093E">
        <w:rPr>
          <w:b/>
          <w:i/>
          <w:color w:val="000000" w:themeColor="text1"/>
          <w:sz w:val="24"/>
          <w:szCs w:val="24"/>
          <w:u w:val="single"/>
        </w:rPr>
        <w:t>Wyjaśnienie odchylenia:</w:t>
      </w:r>
    </w:p>
    <w:p w:rsidR="000369FC" w:rsidRPr="0055093E" w:rsidRDefault="000369FC" w:rsidP="000369FC">
      <w:pPr>
        <w:pStyle w:val="Tekstpodstawowy2"/>
        <w:rPr>
          <w:color w:val="000000" w:themeColor="text1"/>
          <w:szCs w:val="24"/>
        </w:rPr>
      </w:pPr>
      <w:r w:rsidRPr="0055093E">
        <w:rPr>
          <w:color w:val="000000" w:themeColor="text1"/>
          <w:szCs w:val="24"/>
        </w:rPr>
        <w:t xml:space="preserve">Odchylenie spowodowane zostało: </w:t>
      </w:r>
    </w:p>
    <w:p w:rsidR="00A50362" w:rsidRPr="00942D76" w:rsidRDefault="00A50362" w:rsidP="008F7E41">
      <w:pPr>
        <w:pStyle w:val="Tekstpodstawowy2"/>
        <w:numPr>
          <w:ilvl w:val="0"/>
          <w:numId w:val="246"/>
        </w:numPr>
        <w:ind w:left="284" w:hanging="284"/>
        <w:rPr>
          <w:i/>
          <w:szCs w:val="24"/>
        </w:rPr>
      </w:pPr>
      <w:r w:rsidRPr="00942D76">
        <w:rPr>
          <w:szCs w:val="24"/>
        </w:rPr>
        <w:t xml:space="preserve">przesunięciem terminu dodruku folderów </w:t>
      </w:r>
      <w:proofErr w:type="spellStart"/>
      <w:r w:rsidRPr="00942D76">
        <w:rPr>
          <w:szCs w:val="24"/>
        </w:rPr>
        <w:t>promocyjno</w:t>
      </w:r>
      <w:proofErr w:type="spellEnd"/>
      <w:r w:rsidRPr="00942D76">
        <w:rPr>
          <w:szCs w:val="24"/>
        </w:rPr>
        <w:t xml:space="preserve"> – informacyjnych gmin i powiatów Województwa Zachodniopomorskiego na 2014 r</w:t>
      </w:r>
      <w:r w:rsidRPr="00942D76">
        <w:rPr>
          <w:i/>
          <w:szCs w:val="24"/>
        </w:rPr>
        <w:t>. (zamówienie uzupełniające)</w:t>
      </w:r>
      <w:r w:rsidRPr="00942D76">
        <w:rPr>
          <w:szCs w:val="24"/>
        </w:rPr>
        <w:t xml:space="preserve"> w związku </w:t>
      </w:r>
      <w:r w:rsidR="00942D76">
        <w:rPr>
          <w:szCs w:val="24"/>
        </w:rPr>
        <w:br/>
      </w:r>
      <w:r w:rsidRPr="00942D76">
        <w:rPr>
          <w:szCs w:val="24"/>
        </w:rPr>
        <w:t>z wstrzymaniem procedury udzielenia zamówienia z wolnej ręki na skutek braku możliwości wykonania zamówienia przez pierwotnego wykonawcę w termin</w:t>
      </w:r>
      <w:r w:rsidR="00942D76" w:rsidRPr="00942D76">
        <w:rPr>
          <w:szCs w:val="24"/>
        </w:rPr>
        <w:t>ie określonym w projekcie umowy</w:t>
      </w:r>
      <w:r w:rsidR="00942D76" w:rsidRPr="00942D76">
        <w:rPr>
          <w:i/>
          <w:szCs w:val="24"/>
        </w:rPr>
        <w:t xml:space="preserve"> (materiał do druku wymagał poprawek graficznych) (99.000 zł);</w:t>
      </w:r>
    </w:p>
    <w:p w:rsidR="000369FC" w:rsidRPr="0055093E" w:rsidRDefault="000369FC" w:rsidP="008F7E41">
      <w:pPr>
        <w:pStyle w:val="Tekstpodstawowy2"/>
        <w:numPr>
          <w:ilvl w:val="0"/>
          <w:numId w:val="246"/>
        </w:numPr>
        <w:ind w:left="284" w:hanging="284"/>
        <w:rPr>
          <w:color w:val="000000" w:themeColor="text1"/>
          <w:szCs w:val="24"/>
        </w:rPr>
      </w:pPr>
      <w:r w:rsidRPr="0055093E">
        <w:rPr>
          <w:color w:val="000000" w:themeColor="text1"/>
          <w:szCs w:val="24"/>
        </w:rPr>
        <w:t xml:space="preserve">poniesieniem niższych niż pierwotnie planowano wydatków na wynagrodzenie pracownika </w:t>
      </w:r>
      <w:r w:rsidRPr="0055093E">
        <w:rPr>
          <w:color w:val="000000" w:themeColor="text1"/>
        </w:rPr>
        <w:t xml:space="preserve">zaangażowanego w realizację projektu, w związku z tym, iż </w:t>
      </w:r>
      <w:r w:rsidRPr="0055093E">
        <w:rPr>
          <w:color w:val="000000" w:themeColor="text1"/>
          <w:szCs w:val="24"/>
        </w:rPr>
        <w:t xml:space="preserve">wynagrodzenie za miesiące IX-XII 2013 r. zostanie przedstawione do refundacji w I kwartale 2014 r. </w:t>
      </w:r>
      <w:r w:rsidRPr="0055093E">
        <w:rPr>
          <w:i/>
          <w:color w:val="000000" w:themeColor="text1"/>
          <w:szCs w:val="24"/>
        </w:rPr>
        <w:t>(16.750 zł).</w:t>
      </w:r>
    </w:p>
    <w:p w:rsidR="000369FC" w:rsidRPr="00325E8F" w:rsidRDefault="000369FC" w:rsidP="000369FC">
      <w:pPr>
        <w:pStyle w:val="Tekstpodstawowy2"/>
        <w:rPr>
          <w:color w:val="000000" w:themeColor="text1"/>
          <w:sz w:val="8"/>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Misje eksportowe – etap I, II, III, IV, V w ramach RPO WZ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55093E" w:rsidRPr="0055093E" w:rsidTr="000369FC">
        <w:tc>
          <w:tcPr>
            <w:tcW w:w="2126"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Wykonanie</w:t>
            </w:r>
          </w:p>
        </w:tc>
        <w:tc>
          <w:tcPr>
            <w:tcW w:w="2126"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Wskaźnik realizacji</w:t>
            </w:r>
          </w:p>
        </w:tc>
        <w:tc>
          <w:tcPr>
            <w:tcW w:w="2268" w:type="dxa"/>
            <w:shd w:val="clear" w:color="auto" w:fill="auto"/>
            <w:vAlign w:val="center"/>
          </w:tcPr>
          <w:p w:rsidR="000369FC" w:rsidRPr="0055093E" w:rsidRDefault="000369FC" w:rsidP="000369FC">
            <w:pPr>
              <w:jc w:val="center"/>
              <w:rPr>
                <w:color w:val="000000" w:themeColor="text1"/>
              </w:rPr>
            </w:pPr>
            <w:r w:rsidRPr="0055093E">
              <w:rPr>
                <w:color w:val="000000" w:themeColor="text1"/>
              </w:rPr>
              <w:t xml:space="preserve">Odchylenie </w:t>
            </w:r>
          </w:p>
        </w:tc>
      </w:tr>
      <w:tr w:rsidR="0055093E" w:rsidRPr="0055093E" w:rsidTr="000369FC">
        <w:tc>
          <w:tcPr>
            <w:tcW w:w="2126"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130.000 zł</w:t>
            </w:r>
          </w:p>
        </w:tc>
        <w:tc>
          <w:tcPr>
            <w:tcW w:w="2410" w:type="dxa"/>
            <w:shd w:val="clear" w:color="auto" w:fill="auto"/>
          </w:tcPr>
          <w:p w:rsidR="000369FC" w:rsidRPr="0055093E" w:rsidRDefault="000369FC" w:rsidP="000369FC">
            <w:pPr>
              <w:jc w:val="center"/>
              <w:rPr>
                <w:b/>
                <w:color w:val="000000" w:themeColor="text1"/>
                <w:sz w:val="24"/>
                <w:szCs w:val="24"/>
              </w:rPr>
            </w:pPr>
            <w:r w:rsidRPr="0055093E">
              <w:rPr>
                <w:b/>
                <w:color w:val="000000" w:themeColor="text1"/>
                <w:sz w:val="24"/>
                <w:szCs w:val="24"/>
              </w:rPr>
              <w:t>102.109 zł</w:t>
            </w:r>
          </w:p>
        </w:tc>
        <w:tc>
          <w:tcPr>
            <w:tcW w:w="2126"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78,6%</w:t>
            </w:r>
          </w:p>
        </w:tc>
        <w:tc>
          <w:tcPr>
            <w:tcW w:w="2268" w:type="dxa"/>
            <w:shd w:val="clear" w:color="auto" w:fill="auto"/>
          </w:tcPr>
          <w:p w:rsidR="000369FC" w:rsidRPr="0055093E" w:rsidRDefault="000369FC" w:rsidP="000369FC">
            <w:pPr>
              <w:jc w:val="center"/>
              <w:rPr>
                <w:color w:val="000000" w:themeColor="text1"/>
                <w:sz w:val="24"/>
                <w:szCs w:val="24"/>
              </w:rPr>
            </w:pPr>
            <w:r w:rsidRPr="0055093E">
              <w:rPr>
                <w:color w:val="000000" w:themeColor="text1"/>
                <w:sz w:val="24"/>
                <w:szCs w:val="24"/>
              </w:rPr>
              <w:t xml:space="preserve"> - 27.891 zł</w:t>
            </w:r>
          </w:p>
        </w:tc>
      </w:tr>
    </w:tbl>
    <w:p w:rsidR="000369FC" w:rsidRPr="0055093E" w:rsidRDefault="000369FC" w:rsidP="000369FC">
      <w:pPr>
        <w:jc w:val="both"/>
        <w:rPr>
          <w:color w:val="000000" w:themeColor="text1"/>
          <w:sz w:val="24"/>
          <w:szCs w:val="24"/>
        </w:rPr>
      </w:pPr>
      <w:r w:rsidRPr="0055093E">
        <w:rPr>
          <w:color w:val="000000" w:themeColor="text1"/>
          <w:sz w:val="24"/>
          <w:szCs w:val="24"/>
        </w:rPr>
        <w:t>Wydatki w podanej wysokości zostały poniesione w kwocie:</w:t>
      </w:r>
    </w:p>
    <w:p w:rsidR="000369FC" w:rsidRPr="0055093E" w:rsidRDefault="000369FC" w:rsidP="008F7E41">
      <w:pPr>
        <w:pStyle w:val="Tekstpodstawowy2"/>
        <w:numPr>
          <w:ilvl w:val="0"/>
          <w:numId w:val="247"/>
        </w:numPr>
        <w:ind w:left="284" w:hanging="284"/>
        <w:rPr>
          <w:rFonts w:eastAsia="Calibri"/>
          <w:color w:val="000000" w:themeColor="text1"/>
          <w:szCs w:val="24"/>
          <w:lang w:eastAsia="en-US"/>
        </w:rPr>
      </w:pPr>
      <w:r w:rsidRPr="0055093E">
        <w:rPr>
          <w:rFonts w:eastAsia="Calibri"/>
          <w:b/>
          <w:i/>
          <w:color w:val="000000" w:themeColor="text1"/>
          <w:szCs w:val="24"/>
          <w:lang w:eastAsia="en-US"/>
        </w:rPr>
        <w:t xml:space="preserve">54.000 zł </w:t>
      </w:r>
      <w:r w:rsidRPr="0055093E">
        <w:rPr>
          <w:rFonts w:eastAsia="Calibri"/>
          <w:color w:val="000000" w:themeColor="text1"/>
          <w:szCs w:val="24"/>
          <w:lang w:eastAsia="en-US"/>
        </w:rPr>
        <w:t xml:space="preserve">na koszty organizacji misji gospodarczej dla zachodniopomorskich przedsiębiorców do Kazachstanu m.in. koszt noclegów, pracy tłumaczy, wyposażenia spotkań </w:t>
      </w:r>
      <w:r w:rsidR="00637962">
        <w:rPr>
          <w:rFonts w:eastAsia="Calibri"/>
          <w:color w:val="000000" w:themeColor="text1"/>
          <w:szCs w:val="24"/>
          <w:lang w:eastAsia="en-US"/>
        </w:rPr>
        <w:t>biznesowych firm zachodniopomorskich z potencjalnymi partnerami zagranicznymi</w:t>
      </w:r>
      <w:r w:rsidRPr="0055093E">
        <w:rPr>
          <w:rFonts w:eastAsia="Calibri"/>
          <w:color w:val="000000" w:themeColor="text1"/>
          <w:szCs w:val="24"/>
          <w:lang w:eastAsia="en-US"/>
        </w:rPr>
        <w:t xml:space="preserve"> oraz catering;</w:t>
      </w:r>
    </w:p>
    <w:p w:rsidR="000369FC" w:rsidRPr="0055093E" w:rsidRDefault="000369FC" w:rsidP="008F7E41">
      <w:pPr>
        <w:pStyle w:val="Tekstpodstawowy2"/>
        <w:numPr>
          <w:ilvl w:val="0"/>
          <w:numId w:val="247"/>
        </w:numPr>
        <w:ind w:left="284" w:hanging="284"/>
        <w:rPr>
          <w:rFonts w:eastAsia="Calibri"/>
          <w:color w:val="000000" w:themeColor="text1"/>
          <w:szCs w:val="24"/>
          <w:lang w:eastAsia="en-US"/>
        </w:rPr>
      </w:pPr>
      <w:r w:rsidRPr="0055093E">
        <w:rPr>
          <w:rFonts w:eastAsia="Calibri"/>
          <w:b/>
          <w:i/>
          <w:color w:val="000000" w:themeColor="text1"/>
          <w:szCs w:val="24"/>
          <w:lang w:eastAsia="en-US"/>
        </w:rPr>
        <w:t xml:space="preserve">2.930 zł </w:t>
      </w:r>
      <w:r w:rsidRPr="0055093E">
        <w:rPr>
          <w:rFonts w:eastAsia="Calibri"/>
          <w:color w:val="000000" w:themeColor="text1"/>
          <w:szCs w:val="24"/>
          <w:lang w:eastAsia="en-US"/>
        </w:rPr>
        <w:t>na koszty wydania 200 sztuk broszury promującej misję do Kazachstanu;</w:t>
      </w:r>
    </w:p>
    <w:p w:rsidR="000369FC" w:rsidRPr="0055093E" w:rsidRDefault="000369FC" w:rsidP="008F7E41">
      <w:pPr>
        <w:pStyle w:val="Tekstpodstawowy2"/>
        <w:numPr>
          <w:ilvl w:val="0"/>
          <w:numId w:val="247"/>
        </w:numPr>
        <w:ind w:left="284" w:hanging="284"/>
        <w:rPr>
          <w:rFonts w:eastAsia="Calibri"/>
          <w:color w:val="000000" w:themeColor="text1"/>
          <w:szCs w:val="24"/>
          <w:lang w:eastAsia="en-US"/>
        </w:rPr>
      </w:pPr>
      <w:r w:rsidRPr="0055093E">
        <w:rPr>
          <w:rFonts w:eastAsia="Calibri"/>
          <w:b/>
          <w:i/>
          <w:color w:val="000000" w:themeColor="text1"/>
          <w:szCs w:val="24"/>
          <w:lang w:eastAsia="en-US"/>
        </w:rPr>
        <w:t xml:space="preserve">39.300 zł </w:t>
      </w:r>
      <w:r w:rsidRPr="0055093E">
        <w:rPr>
          <w:rFonts w:eastAsia="Calibri"/>
          <w:color w:val="000000" w:themeColor="text1"/>
          <w:szCs w:val="24"/>
          <w:lang w:eastAsia="en-US"/>
        </w:rPr>
        <w:t>na koszty organizacji misji gospodarczej dla zachodniopomorskich przedsiębiorców do Danii m.in. koszt noclegów, pracy tłumaczy, wyposażenia spotkań B2B oraz catering;</w:t>
      </w:r>
    </w:p>
    <w:p w:rsidR="000369FC" w:rsidRPr="0055093E" w:rsidRDefault="000369FC" w:rsidP="008F7E41">
      <w:pPr>
        <w:pStyle w:val="Tekstpodstawowy2"/>
        <w:numPr>
          <w:ilvl w:val="0"/>
          <w:numId w:val="247"/>
        </w:numPr>
        <w:ind w:left="284" w:hanging="284"/>
        <w:rPr>
          <w:rFonts w:eastAsia="Calibri"/>
          <w:color w:val="000000" w:themeColor="text1"/>
          <w:szCs w:val="24"/>
          <w:lang w:eastAsia="en-US"/>
        </w:rPr>
      </w:pPr>
      <w:r w:rsidRPr="0055093E">
        <w:rPr>
          <w:rFonts w:eastAsia="Calibri"/>
          <w:b/>
          <w:i/>
          <w:color w:val="000000" w:themeColor="text1"/>
          <w:szCs w:val="24"/>
          <w:lang w:eastAsia="en-US"/>
        </w:rPr>
        <w:t>1.536 zł</w:t>
      </w:r>
      <w:r w:rsidRPr="0055093E">
        <w:rPr>
          <w:rFonts w:eastAsia="Calibri"/>
          <w:color w:val="000000" w:themeColor="text1"/>
          <w:szCs w:val="24"/>
          <w:lang w:eastAsia="en-US"/>
        </w:rPr>
        <w:t xml:space="preserve"> na koszty wydania 200 sztuk broszury promującej misję do Danii;</w:t>
      </w:r>
    </w:p>
    <w:p w:rsidR="000369FC" w:rsidRPr="0055093E" w:rsidRDefault="000369FC" w:rsidP="008F7E41">
      <w:pPr>
        <w:pStyle w:val="Tekstpodstawowy2"/>
        <w:numPr>
          <w:ilvl w:val="0"/>
          <w:numId w:val="247"/>
        </w:numPr>
        <w:ind w:left="284" w:hanging="284"/>
        <w:rPr>
          <w:rFonts w:eastAsia="Calibri"/>
          <w:color w:val="000000" w:themeColor="text1"/>
          <w:szCs w:val="24"/>
          <w:lang w:eastAsia="en-US"/>
        </w:rPr>
      </w:pPr>
      <w:r w:rsidRPr="0055093E">
        <w:rPr>
          <w:rFonts w:eastAsia="Calibri"/>
          <w:b/>
          <w:i/>
          <w:color w:val="000000" w:themeColor="text1"/>
          <w:szCs w:val="24"/>
          <w:lang w:eastAsia="en-US"/>
        </w:rPr>
        <w:t xml:space="preserve">4.343 zł </w:t>
      </w:r>
      <w:r w:rsidRPr="0055093E">
        <w:rPr>
          <w:rFonts w:eastAsia="Calibri"/>
          <w:color w:val="000000" w:themeColor="text1"/>
          <w:szCs w:val="24"/>
          <w:lang w:eastAsia="en-US"/>
        </w:rPr>
        <w:t xml:space="preserve">na koszty wynajmu stoiska wraz z wyposażeniem podczas duńskich targów The </w:t>
      </w:r>
      <w:proofErr w:type="spellStart"/>
      <w:r w:rsidRPr="0055093E">
        <w:rPr>
          <w:rFonts w:eastAsia="Calibri"/>
          <w:color w:val="000000" w:themeColor="text1"/>
          <w:szCs w:val="24"/>
          <w:lang w:eastAsia="en-US"/>
        </w:rPr>
        <w:t>Nordic</w:t>
      </w:r>
      <w:proofErr w:type="spellEnd"/>
      <w:r w:rsidRPr="0055093E">
        <w:rPr>
          <w:rFonts w:eastAsia="Calibri"/>
          <w:color w:val="000000" w:themeColor="text1"/>
          <w:szCs w:val="24"/>
          <w:lang w:eastAsia="en-US"/>
        </w:rPr>
        <w:t xml:space="preserve"> </w:t>
      </w:r>
      <w:proofErr w:type="spellStart"/>
      <w:r w:rsidRPr="0055093E">
        <w:rPr>
          <w:rFonts w:eastAsia="Calibri"/>
          <w:color w:val="000000" w:themeColor="text1"/>
          <w:szCs w:val="24"/>
          <w:lang w:eastAsia="en-US"/>
        </w:rPr>
        <w:t>Idustry</w:t>
      </w:r>
      <w:proofErr w:type="spellEnd"/>
      <w:r w:rsidRPr="0055093E">
        <w:rPr>
          <w:rFonts w:eastAsia="Calibri"/>
          <w:color w:val="000000" w:themeColor="text1"/>
          <w:szCs w:val="24"/>
          <w:lang w:eastAsia="en-US"/>
        </w:rPr>
        <w:t xml:space="preserve"> Expo.</w:t>
      </w:r>
    </w:p>
    <w:p w:rsidR="000369FC" w:rsidRPr="0055093E" w:rsidRDefault="000369FC" w:rsidP="000369FC">
      <w:pPr>
        <w:pStyle w:val="Tekstpodstawowy2"/>
        <w:rPr>
          <w:snapToGrid w:val="0"/>
          <w:color w:val="000000" w:themeColor="text1"/>
          <w:sz w:val="20"/>
        </w:rPr>
      </w:pPr>
      <w:r w:rsidRPr="0055093E">
        <w:rPr>
          <w:i/>
          <w:snapToGrid w:val="0"/>
          <w:color w:val="000000" w:themeColor="text1"/>
          <w:sz w:val="20"/>
        </w:rPr>
        <w:t xml:space="preserve">Źródłem sfinansowania poniesionych wydatków w podanej kwocie były </w:t>
      </w:r>
      <w:r w:rsidRPr="0055093E">
        <w:rPr>
          <w:i/>
          <w:color w:val="000000" w:themeColor="text1"/>
          <w:sz w:val="20"/>
        </w:rPr>
        <w:t xml:space="preserve">środki własne województwa </w:t>
      </w:r>
      <w:proofErr w:type="spellStart"/>
      <w:r w:rsidRPr="0055093E">
        <w:rPr>
          <w:i/>
          <w:color w:val="000000" w:themeColor="text1"/>
          <w:sz w:val="20"/>
        </w:rPr>
        <w:t>przedfinansowujące</w:t>
      </w:r>
      <w:proofErr w:type="spellEnd"/>
      <w:r w:rsidRPr="0055093E">
        <w:rPr>
          <w:snapToGrid w:val="0"/>
          <w:color w:val="000000" w:themeColor="text1"/>
          <w:sz w:val="20"/>
        </w:rPr>
        <w:t xml:space="preserve"> </w:t>
      </w:r>
      <w:r w:rsidRPr="0055093E">
        <w:rPr>
          <w:i/>
          <w:color w:val="000000" w:themeColor="text1"/>
          <w:sz w:val="20"/>
        </w:rPr>
        <w:t>płatności z budżetu UE.</w:t>
      </w:r>
    </w:p>
    <w:p w:rsidR="000369FC" w:rsidRPr="001D4247" w:rsidRDefault="000369FC" w:rsidP="000369FC">
      <w:pPr>
        <w:jc w:val="both"/>
        <w:rPr>
          <w:color w:val="000000" w:themeColor="text1"/>
          <w:sz w:val="10"/>
          <w:szCs w:val="8"/>
        </w:rPr>
      </w:pPr>
    </w:p>
    <w:p w:rsidR="000369FC" w:rsidRPr="0055093E" w:rsidRDefault="000369FC" w:rsidP="000369FC">
      <w:pPr>
        <w:numPr>
          <w:ilvl w:val="0"/>
          <w:numId w:val="20"/>
        </w:numPr>
        <w:jc w:val="both"/>
        <w:rPr>
          <w:b/>
          <w:i/>
          <w:color w:val="000000" w:themeColor="text1"/>
          <w:sz w:val="24"/>
          <w:u w:val="single"/>
        </w:rPr>
      </w:pPr>
      <w:r w:rsidRPr="0055093E">
        <w:rPr>
          <w:b/>
          <w:i/>
          <w:color w:val="000000" w:themeColor="text1"/>
          <w:sz w:val="24"/>
          <w:u w:val="single"/>
        </w:rPr>
        <w:t>Wyjaśnienie odchylenia</w:t>
      </w:r>
    </w:p>
    <w:p w:rsidR="000369FC" w:rsidRDefault="000369FC" w:rsidP="000369FC">
      <w:pPr>
        <w:pStyle w:val="Tekstpodstawowy2"/>
        <w:rPr>
          <w:i/>
          <w:color w:val="000000" w:themeColor="text1"/>
        </w:rPr>
      </w:pPr>
      <w:r w:rsidRPr="0055093E">
        <w:rPr>
          <w:color w:val="000000" w:themeColor="text1"/>
        </w:rPr>
        <w:t xml:space="preserve">Odchylenie powstało w związku z niezakończoną procedurą kontrolno-weryfikacyjną wniosku o płatność (refundacyjną) w ramach zrealizowanego II etapu projektu – misji gospodarczej do Kazachstanu oraz złożeniem wniosku o płatność w ramach III etapu projektu – misji gospodarczej do Danii w styczniu 2014 r., co spowodowało </w:t>
      </w:r>
      <w:r w:rsidR="00450136" w:rsidRPr="0055093E">
        <w:rPr>
          <w:color w:val="000000" w:themeColor="text1"/>
        </w:rPr>
        <w:t>brak</w:t>
      </w:r>
      <w:r w:rsidRPr="0055093E">
        <w:rPr>
          <w:color w:val="000000" w:themeColor="text1"/>
        </w:rPr>
        <w:t xml:space="preserve"> dokonani</w:t>
      </w:r>
      <w:r w:rsidR="00450136" w:rsidRPr="0055093E">
        <w:rPr>
          <w:color w:val="000000" w:themeColor="text1"/>
        </w:rPr>
        <w:t>a</w:t>
      </w:r>
      <w:r w:rsidRPr="0055093E">
        <w:rPr>
          <w:color w:val="000000" w:themeColor="text1"/>
        </w:rPr>
        <w:t xml:space="preserve"> refundacji kosztów wynagrodzenia pracownika zaangażowanego w realizację projektu </w:t>
      </w:r>
      <w:r w:rsidRPr="0055093E">
        <w:rPr>
          <w:i/>
          <w:color w:val="000000" w:themeColor="text1"/>
        </w:rPr>
        <w:t>(25.891 zł)</w:t>
      </w:r>
      <w:r w:rsidRPr="0055093E">
        <w:rPr>
          <w:color w:val="000000" w:themeColor="text1"/>
        </w:rPr>
        <w:t xml:space="preserve"> oraz kosztów podróży służbowych zagranicznych </w:t>
      </w:r>
      <w:r w:rsidRPr="0055093E">
        <w:rPr>
          <w:i/>
          <w:color w:val="000000" w:themeColor="text1"/>
        </w:rPr>
        <w:t>(2.000 zł).</w:t>
      </w:r>
    </w:p>
    <w:p w:rsidR="00C16B17" w:rsidRPr="001D4247" w:rsidRDefault="00C16B17" w:rsidP="00F37BA4">
      <w:pPr>
        <w:jc w:val="both"/>
        <w:rPr>
          <w:b/>
          <w:i/>
          <w:color w:val="000000" w:themeColor="text1"/>
          <w:sz w:val="8"/>
          <w:szCs w:val="24"/>
        </w:rPr>
      </w:pPr>
    </w:p>
    <w:p w:rsidR="00B801D8" w:rsidRPr="0055093E" w:rsidRDefault="00B801D8" w:rsidP="00923F92">
      <w:pPr>
        <w:pStyle w:val="Akapitzlist"/>
        <w:numPr>
          <w:ilvl w:val="0"/>
          <w:numId w:val="49"/>
        </w:numPr>
        <w:tabs>
          <w:tab w:val="left" w:pos="567"/>
        </w:tabs>
        <w:suppressAutoHyphens/>
        <w:spacing w:line="300" w:lineRule="atLeast"/>
        <w:rPr>
          <w:color w:val="000000" w:themeColor="text1"/>
          <w:sz w:val="24"/>
          <w:szCs w:val="24"/>
        </w:rPr>
      </w:pPr>
      <w:r w:rsidRPr="0055093E">
        <w:rPr>
          <w:b/>
          <w:i/>
          <w:color w:val="000000" w:themeColor="text1"/>
          <w:sz w:val="28"/>
          <w:szCs w:val="26"/>
        </w:rPr>
        <w:t>Projekt pn. „Bałtyckie Centrum Badawczo – Wdrożeniowe Gospodarki Morskiej” w ramach RPO WZ</w:t>
      </w:r>
      <w:r w:rsidR="00450136" w:rsidRPr="0055093E">
        <w:rPr>
          <w:b/>
          <w:i/>
          <w:color w:val="000000" w:themeColor="text1"/>
          <w:sz w:val="28"/>
          <w:szCs w:val="26"/>
        </w:rPr>
        <w:t xml:space="preserve"> </w:t>
      </w:r>
      <w:r w:rsidRPr="0055093E">
        <w:rPr>
          <w:b/>
          <w:i/>
          <w:color w:val="000000" w:themeColor="text1"/>
          <w:sz w:val="28"/>
          <w:szCs w:val="26"/>
        </w:rPr>
        <w:t>(WPF)</w:t>
      </w:r>
    </w:p>
    <w:tbl>
      <w:tblPr>
        <w:tblW w:w="9322" w:type="dxa"/>
        <w:tblLayout w:type="fixed"/>
        <w:tblLook w:val="0000" w:firstRow="0" w:lastRow="0" w:firstColumn="0" w:lastColumn="0" w:noHBand="0" w:noVBand="0"/>
      </w:tblPr>
      <w:tblGrid>
        <w:gridCol w:w="2125"/>
        <w:gridCol w:w="2409"/>
        <w:gridCol w:w="2125"/>
        <w:gridCol w:w="2663"/>
      </w:tblGrid>
      <w:tr w:rsidR="0055093E" w:rsidRPr="0055093E" w:rsidTr="000369F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01D8" w:rsidRPr="0055093E" w:rsidRDefault="00B801D8" w:rsidP="000369FC">
            <w:pPr>
              <w:spacing w:line="300" w:lineRule="atLeast"/>
              <w:jc w:val="center"/>
              <w:rPr>
                <w:color w:val="000000" w:themeColor="text1"/>
              </w:rPr>
            </w:pPr>
            <w:r w:rsidRPr="0055093E">
              <w:rPr>
                <w:color w:val="000000" w:themeColor="text1"/>
              </w:rPr>
              <w:t>Plan po zmianach</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01D8" w:rsidRPr="0055093E" w:rsidRDefault="00B801D8" w:rsidP="000369FC">
            <w:pPr>
              <w:spacing w:line="300" w:lineRule="atLeast"/>
              <w:jc w:val="center"/>
              <w:rPr>
                <w:color w:val="000000" w:themeColor="text1"/>
              </w:rPr>
            </w:pPr>
            <w:r w:rsidRPr="0055093E">
              <w:rPr>
                <w:color w:val="000000" w:themeColor="text1"/>
              </w:rPr>
              <w:t>Wykonanie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01D8" w:rsidRPr="0055093E" w:rsidRDefault="00B801D8" w:rsidP="000369FC">
            <w:pPr>
              <w:spacing w:line="300" w:lineRule="atLeast"/>
              <w:jc w:val="center"/>
              <w:rPr>
                <w:color w:val="000000" w:themeColor="text1"/>
              </w:rPr>
            </w:pPr>
            <w:r w:rsidRPr="0055093E">
              <w:rPr>
                <w:color w:val="000000" w:themeColor="text1"/>
              </w:rPr>
              <w:t>Wskaźnik realizacji</w:t>
            </w:r>
          </w:p>
        </w:tc>
        <w:tc>
          <w:tcPr>
            <w:tcW w:w="2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01D8" w:rsidRPr="0055093E" w:rsidRDefault="00B801D8" w:rsidP="000369FC">
            <w:pPr>
              <w:spacing w:line="300" w:lineRule="atLeast"/>
              <w:jc w:val="center"/>
              <w:rPr>
                <w:color w:val="000000" w:themeColor="text1"/>
              </w:rPr>
            </w:pPr>
            <w:r w:rsidRPr="0055093E">
              <w:rPr>
                <w:color w:val="000000" w:themeColor="text1"/>
              </w:rPr>
              <w:t xml:space="preserve">Odchylenie </w:t>
            </w:r>
          </w:p>
        </w:tc>
      </w:tr>
      <w:tr w:rsidR="0055093E" w:rsidRPr="0055093E" w:rsidTr="000369F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B801D8" w:rsidRPr="0055093E" w:rsidRDefault="00B801D8" w:rsidP="000369FC">
            <w:pPr>
              <w:spacing w:line="300" w:lineRule="atLeast"/>
              <w:jc w:val="center"/>
              <w:rPr>
                <w:b/>
                <w:color w:val="000000" w:themeColor="text1"/>
                <w:sz w:val="24"/>
                <w:szCs w:val="24"/>
              </w:rPr>
            </w:pPr>
            <w:r w:rsidRPr="0055093E">
              <w:rPr>
                <w:color w:val="000000" w:themeColor="text1"/>
                <w:sz w:val="24"/>
                <w:szCs w:val="24"/>
              </w:rPr>
              <w:t>11.050 zł</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B801D8" w:rsidRPr="0055093E" w:rsidRDefault="00B801D8" w:rsidP="000369FC">
            <w:pPr>
              <w:spacing w:line="300" w:lineRule="atLeast"/>
              <w:jc w:val="center"/>
              <w:rPr>
                <w:color w:val="000000" w:themeColor="text1"/>
                <w:sz w:val="24"/>
                <w:szCs w:val="24"/>
              </w:rPr>
            </w:pPr>
            <w:r w:rsidRPr="0055093E">
              <w:rPr>
                <w:b/>
                <w:color w:val="000000" w:themeColor="text1"/>
                <w:sz w:val="24"/>
                <w:szCs w:val="24"/>
              </w:rPr>
              <w:t>0 zł</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B801D8" w:rsidRPr="0055093E" w:rsidRDefault="00B801D8" w:rsidP="000369FC">
            <w:pPr>
              <w:spacing w:line="300" w:lineRule="atLeast"/>
              <w:jc w:val="center"/>
              <w:rPr>
                <w:color w:val="000000" w:themeColor="text1"/>
                <w:sz w:val="24"/>
                <w:szCs w:val="24"/>
              </w:rPr>
            </w:pPr>
            <w:r w:rsidRPr="0055093E">
              <w:rPr>
                <w:color w:val="000000" w:themeColor="text1"/>
                <w:sz w:val="24"/>
                <w:szCs w:val="24"/>
              </w:rPr>
              <w:t>0%</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rsidR="00B801D8" w:rsidRPr="0055093E" w:rsidRDefault="00B801D8" w:rsidP="000369FC">
            <w:pPr>
              <w:spacing w:line="300" w:lineRule="atLeast"/>
              <w:jc w:val="center"/>
              <w:rPr>
                <w:color w:val="000000" w:themeColor="text1"/>
                <w:sz w:val="24"/>
                <w:szCs w:val="24"/>
              </w:rPr>
            </w:pPr>
            <w:r w:rsidRPr="0055093E">
              <w:rPr>
                <w:color w:val="000000" w:themeColor="text1"/>
                <w:sz w:val="24"/>
                <w:szCs w:val="24"/>
              </w:rPr>
              <w:t xml:space="preserve"> - 11.050 zł</w:t>
            </w:r>
          </w:p>
        </w:tc>
      </w:tr>
    </w:tbl>
    <w:p w:rsidR="00B801D8" w:rsidRDefault="00B801D8" w:rsidP="00FD3405">
      <w:pPr>
        <w:jc w:val="both"/>
        <w:rPr>
          <w:color w:val="000000" w:themeColor="text1"/>
          <w:sz w:val="24"/>
          <w:szCs w:val="24"/>
        </w:rPr>
      </w:pPr>
      <w:r w:rsidRPr="0055093E">
        <w:rPr>
          <w:color w:val="000000" w:themeColor="text1"/>
          <w:sz w:val="24"/>
          <w:szCs w:val="24"/>
        </w:rPr>
        <w:lastRenderedPageBreak/>
        <w:t xml:space="preserve">Projekt </w:t>
      </w:r>
      <w:r w:rsidRPr="0055093E">
        <w:rPr>
          <w:i/>
          <w:color w:val="000000" w:themeColor="text1"/>
          <w:sz w:val="24"/>
          <w:szCs w:val="24"/>
        </w:rPr>
        <w:t>„Bałtyckie Centrum Badawczo-Wdrożeniowe Gospodarki Morskiej”</w:t>
      </w:r>
      <w:r w:rsidRPr="0055093E">
        <w:rPr>
          <w:color w:val="000000" w:themeColor="text1"/>
          <w:sz w:val="24"/>
          <w:szCs w:val="24"/>
        </w:rPr>
        <w:t xml:space="preserve"> realizowany jest w ramach RPO WZ na lata 2007-2013, osi priorytetowej nr 1 „Gospodarka-Innowacje-Technologie”, działania 1.5 „Wsparcie prac przygotowawczych projektów o strategicznym znaczeniu dla realizacji celów osi priorytetowej nr 1”. Celem projektu jest wykonanie Studium Wykonalności Bałtyckiego Centrum Badawczo - Wdrożeniowego Gospodarki Morskiej, w którym przedstawiona zostanie zasadność realizacji projektu, w tym jego zgodność z celami strategii na poziomie krajowym i regionalnym oraz określenie czy zadanie możliwe jest do zrealizowania, biorąc pod uwagę wymogi wykonalności i trwałości efektów projektu. Powołanie Centrum przyczyni się do integracji działalności badawczo-naukowej </w:t>
      </w:r>
      <w:r w:rsidRPr="0055093E">
        <w:rPr>
          <w:color w:val="000000" w:themeColor="text1"/>
          <w:sz w:val="24"/>
          <w:szCs w:val="24"/>
        </w:rPr>
        <w:br/>
        <w:t xml:space="preserve">i wdrożeniowej, mającej na celu rozwój gospodarki morskiej ukierunkowanej </w:t>
      </w:r>
      <w:r w:rsidRPr="0055093E">
        <w:rPr>
          <w:color w:val="000000" w:themeColor="text1"/>
          <w:sz w:val="24"/>
          <w:szCs w:val="24"/>
        </w:rPr>
        <w:br/>
        <w:t xml:space="preserve">w szczególności na intensyfikację współpracy w ramach projektów badawczych </w:t>
      </w:r>
      <w:r w:rsidRPr="0055093E">
        <w:rPr>
          <w:color w:val="000000" w:themeColor="text1"/>
          <w:sz w:val="24"/>
          <w:szCs w:val="24"/>
        </w:rPr>
        <w:br/>
        <w:t>z przedsiębiorcami. Zakres czasowy realizacji projektu: III kwartał 2013 – IV kwartał 2014.</w:t>
      </w:r>
    </w:p>
    <w:p w:rsidR="007A326A" w:rsidRPr="007A326A" w:rsidRDefault="007A326A" w:rsidP="00FD3405">
      <w:pPr>
        <w:jc w:val="both"/>
        <w:rPr>
          <w:color w:val="000000" w:themeColor="text1"/>
          <w:sz w:val="4"/>
          <w:szCs w:val="24"/>
        </w:rPr>
      </w:pPr>
    </w:p>
    <w:p w:rsidR="00FD3405" w:rsidRPr="00FD3405" w:rsidRDefault="00FD3405" w:rsidP="00FD3405">
      <w:pPr>
        <w:jc w:val="both"/>
        <w:rPr>
          <w:color w:val="000000" w:themeColor="text1"/>
          <w:sz w:val="2"/>
          <w:szCs w:val="24"/>
        </w:rPr>
      </w:pPr>
    </w:p>
    <w:p w:rsidR="00B801D8" w:rsidRPr="0055093E" w:rsidRDefault="00B801D8" w:rsidP="008F7E41">
      <w:pPr>
        <w:numPr>
          <w:ilvl w:val="0"/>
          <w:numId w:val="241"/>
        </w:numPr>
        <w:suppressAutoHyphens/>
        <w:spacing w:line="300" w:lineRule="atLeast"/>
        <w:jc w:val="both"/>
        <w:rPr>
          <w:color w:val="000000" w:themeColor="text1"/>
          <w:sz w:val="24"/>
          <w:szCs w:val="24"/>
        </w:rPr>
      </w:pPr>
      <w:r w:rsidRPr="0055093E">
        <w:rPr>
          <w:b/>
          <w:i/>
          <w:color w:val="000000" w:themeColor="text1"/>
          <w:sz w:val="24"/>
          <w:szCs w:val="24"/>
          <w:u w:val="single"/>
        </w:rPr>
        <w:t>Wyjaśnienie odchylenia</w:t>
      </w:r>
    </w:p>
    <w:p w:rsidR="00B801D8" w:rsidRPr="0055093E" w:rsidRDefault="00B801D8" w:rsidP="00FD3405">
      <w:pPr>
        <w:jc w:val="both"/>
        <w:rPr>
          <w:color w:val="000000" w:themeColor="text1"/>
          <w:sz w:val="24"/>
          <w:szCs w:val="24"/>
        </w:rPr>
      </w:pPr>
      <w:r w:rsidRPr="0055093E">
        <w:rPr>
          <w:color w:val="000000" w:themeColor="text1"/>
          <w:sz w:val="24"/>
          <w:szCs w:val="24"/>
        </w:rPr>
        <w:t>Ze względu na wydłużoną procedurę wyłonienia wykonawcy</w:t>
      </w:r>
      <w:r w:rsidR="00116A35">
        <w:rPr>
          <w:color w:val="000000" w:themeColor="text1"/>
          <w:sz w:val="24"/>
          <w:szCs w:val="24"/>
        </w:rPr>
        <w:t>,</w:t>
      </w:r>
      <w:r w:rsidRPr="0055093E">
        <w:rPr>
          <w:color w:val="000000" w:themeColor="text1"/>
          <w:sz w:val="24"/>
          <w:szCs w:val="24"/>
        </w:rPr>
        <w:t xml:space="preserve"> w wyniku skierowania przez oferentów do zamawiającego dużej ilość pytań</w:t>
      </w:r>
      <w:r w:rsidR="00116A35">
        <w:rPr>
          <w:color w:val="000000" w:themeColor="text1"/>
          <w:sz w:val="24"/>
          <w:szCs w:val="24"/>
        </w:rPr>
        <w:t>,</w:t>
      </w:r>
      <w:r w:rsidRPr="0055093E">
        <w:rPr>
          <w:color w:val="000000" w:themeColor="text1"/>
          <w:sz w:val="24"/>
          <w:szCs w:val="24"/>
        </w:rPr>
        <w:t xml:space="preserve"> zaplanowane na rok 2013 spotkania ekspertów mających wpływ na kształt ekspertyzy przełożono na I połowę 2014 roku.</w:t>
      </w:r>
    </w:p>
    <w:p w:rsidR="000369FC" w:rsidRPr="00FD3405" w:rsidRDefault="000369FC" w:rsidP="000369FC">
      <w:pPr>
        <w:pStyle w:val="Tekstpodstawowy2"/>
        <w:rPr>
          <w:color w:val="000000" w:themeColor="text1"/>
          <w:sz w:val="6"/>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Zwroty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55093E" w:rsidRPr="0055093E" w:rsidTr="000369FC">
        <w:trPr>
          <w:jc w:val="right"/>
        </w:trPr>
        <w:tc>
          <w:tcPr>
            <w:tcW w:w="2016"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Wykonanie</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Wskaźnik realizacji</w:t>
            </w:r>
          </w:p>
        </w:tc>
        <w:tc>
          <w:tcPr>
            <w:tcW w:w="1984"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 xml:space="preserve">Odchylenie </w:t>
            </w:r>
          </w:p>
        </w:tc>
      </w:tr>
      <w:tr w:rsidR="0055093E" w:rsidRPr="0055093E" w:rsidTr="000369FC">
        <w:trPr>
          <w:jc w:val="right"/>
        </w:trPr>
        <w:tc>
          <w:tcPr>
            <w:tcW w:w="2016"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3.959 zł</w:t>
            </w:r>
          </w:p>
        </w:tc>
        <w:tc>
          <w:tcPr>
            <w:tcW w:w="2410" w:type="dxa"/>
            <w:shd w:val="clear" w:color="auto" w:fill="auto"/>
          </w:tcPr>
          <w:p w:rsidR="000369FC" w:rsidRPr="0055093E" w:rsidRDefault="000369FC" w:rsidP="000369FC">
            <w:pPr>
              <w:pStyle w:val="Tekstprzypisudolnego"/>
              <w:jc w:val="center"/>
              <w:rPr>
                <w:color w:val="000000" w:themeColor="text1"/>
                <w:sz w:val="24"/>
                <w:szCs w:val="24"/>
              </w:rPr>
            </w:pPr>
            <w:r w:rsidRPr="0055093E">
              <w:rPr>
                <w:b/>
                <w:color w:val="000000" w:themeColor="text1"/>
                <w:sz w:val="24"/>
                <w:szCs w:val="24"/>
              </w:rPr>
              <w:t>3.932 zł</w:t>
            </w:r>
          </w:p>
        </w:tc>
        <w:tc>
          <w:tcPr>
            <w:tcW w:w="2410"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99,3%</w:t>
            </w:r>
          </w:p>
        </w:tc>
        <w:tc>
          <w:tcPr>
            <w:tcW w:w="1984"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- 27 zł</w:t>
            </w:r>
          </w:p>
        </w:tc>
      </w:tr>
    </w:tbl>
    <w:p w:rsidR="000369FC" w:rsidRDefault="000369FC" w:rsidP="000369FC">
      <w:pPr>
        <w:tabs>
          <w:tab w:val="left" w:pos="284"/>
        </w:tabs>
        <w:jc w:val="both"/>
        <w:rPr>
          <w:color w:val="000000" w:themeColor="text1"/>
          <w:sz w:val="24"/>
          <w:szCs w:val="24"/>
        </w:rPr>
      </w:pPr>
      <w:r w:rsidRPr="0055093E">
        <w:rPr>
          <w:color w:val="000000" w:themeColor="text1"/>
          <w:sz w:val="24"/>
          <w:szCs w:val="24"/>
        </w:rPr>
        <w:t>Wydatki w podanej kwocie zostały poniesione na</w:t>
      </w:r>
      <w:r w:rsidRPr="0055093E">
        <w:rPr>
          <w:color w:val="000000" w:themeColor="text1"/>
          <w:sz w:val="8"/>
          <w:szCs w:val="8"/>
        </w:rPr>
        <w:t xml:space="preserve"> </w:t>
      </w:r>
      <w:r w:rsidRPr="0055093E">
        <w:rPr>
          <w:color w:val="000000" w:themeColor="text1"/>
          <w:sz w:val="24"/>
          <w:szCs w:val="24"/>
        </w:rPr>
        <w:t xml:space="preserve">zwroty dotacji (2.942 zł) wraz z odsetkami (990 zł) przekazane do Ministerstwa Gospodarki w związku z koniecznością dokonania rozliczeń </w:t>
      </w:r>
      <w:r w:rsidR="008B08EB">
        <w:rPr>
          <w:color w:val="000000" w:themeColor="text1"/>
          <w:sz w:val="24"/>
          <w:szCs w:val="24"/>
        </w:rPr>
        <w:t>uwzględniających</w:t>
      </w:r>
      <w:r w:rsidRPr="0055093E">
        <w:rPr>
          <w:color w:val="000000" w:themeColor="text1"/>
          <w:sz w:val="24"/>
          <w:szCs w:val="24"/>
        </w:rPr>
        <w:t xml:space="preserve"> kwalifikowalnoś</w:t>
      </w:r>
      <w:r w:rsidR="008B08EB">
        <w:rPr>
          <w:color w:val="000000" w:themeColor="text1"/>
          <w:sz w:val="24"/>
          <w:szCs w:val="24"/>
        </w:rPr>
        <w:t>ć</w:t>
      </w:r>
      <w:r w:rsidRPr="0055093E">
        <w:rPr>
          <w:color w:val="000000" w:themeColor="text1"/>
          <w:sz w:val="24"/>
          <w:szCs w:val="24"/>
        </w:rPr>
        <w:t xml:space="preserve"> wydatków dotyczących projektu </w:t>
      </w:r>
      <w:r w:rsidRPr="0055093E">
        <w:rPr>
          <w:i/>
          <w:color w:val="000000" w:themeColor="text1"/>
          <w:sz w:val="24"/>
          <w:szCs w:val="24"/>
        </w:rPr>
        <w:t>„</w:t>
      </w:r>
      <w:r w:rsidR="000218AE">
        <w:rPr>
          <w:i/>
          <w:color w:val="000000" w:themeColor="text1"/>
          <w:sz w:val="24"/>
          <w:szCs w:val="24"/>
        </w:rPr>
        <w:t>Sieć</w:t>
      </w:r>
      <w:r w:rsidRPr="0055093E">
        <w:rPr>
          <w:i/>
          <w:color w:val="000000" w:themeColor="text1"/>
          <w:sz w:val="24"/>
          <w:szCs w:val="24"/>
        </w:rPr>
        <w:t xml:space="preserve"> Centrów Obsługi Inwestorów i Eksporterów”</w:t>
      </w:r>
      <w:r w:rsidRPr="0055093E">
        <w:rPr>
          <w:color w:val="000000" w:themeColor="text1"/>
          <w:sz w:val="24"/>
          <w:szCs w:val="24"/>
        </w:rPr>
        <w:t xml:space="preserve"> w ramach PO Innowacyjna Gospodarka</w:t>
      </w:r>
      <w:r w:rsidR="00956C94" w:rsidRPr="0055093E">
        <w:rPr>
          <w:color w:val="000000" w:themeColor="text1"/>
          <w:sz w:val="24"/>
          <w:szCs w:val="24"/>
        </w:rPr>
        <w:t>.</w:t>
      </w:r>
    </w:p>
    <w:p w:rsidR="004F509B" w:rsidRPr="00DF628F" w:rsidRDefault="004F509B" w:rsidP="000369FC">
      <w:pPr>
        <w:tabs>
          <w:tab w:val="left" w:pos="284"/>
        </w:tabs>
        <w:jc w:val="both"/>
        <w:rPr>
          <w:color w:val="000000" w:themeColor="text1"/>
          <w:sz w:val="6"/>
          <w:szCs w:val="24"/>
        </w:rPr>
      </w:pPr>
    </w:p>
    <w:p w:rsidR="004F509B" w:rsidRDefault="004F509B" w:rsidP="004F509B">
      <w:pPr>
        <w:pStyle w:val="Tekstpodstawowy2"/>
        <w:rPr>
          <w:color w:val="000000" w:themeColor="text1"/>
        </w:rPr>
      </w:pPr>
      <w:r w:rsidRPr="004F509B">
        <w:rPr>
          <w:b/>
          <w:color w:val="000000" w:themeColor="text1"/>
          <w:u w:val="single"/>
        </w:rPr>
        <w:t>Wydatki majątkowe</w:t>
      </w:r>
      <w:r w:rsidRPr="004F509B">
        <w:rPr>
          <w:color w:val="000000" w:themeColor="text1"/>
          <w:u w:val="single"/>
        </w:rPr>
        <w:t xml:space="preserve"> w wymienionym rozdziale poniesiono na zadania</w:t>
      </w:r>
      <w:r w:rsidRPr="0055093E">
        <w:rPr>
          <w:color w:val="000000" w:themeColor="text1"/>
        </w:rPr>
        <w:t>:</w:t>
      </w:r>
    </w:p>
    <w:p w:rsidR="007A326A" w:rsidRPr="007A326A" w:rsidRDefault="007A326A" w:rsidP="000369FC">
      <w:pPr>
        <w:pStyle w:val="Tekstpodstawowy2"/>
        <w:rPr>
          <w:snapToGrid w:val="0"/>
          <w:color w:val="000000" w:themeColor="text1"/>
          <w:sz w:val="10"/>
          <w:szCs w:val="16"/>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Dotacje inwestycyjne w ramach Osi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55093E" w:rsidRPr="0055093E" w:rsidTr="000369FC">
        <w:trPr>
          <w:jc w:val="right"/>
        </w:trPr>
        <w:tc>
          <w:tcPr>
            <w:tcW w:w="2091"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Wykonanie</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Wskaźnik realizacji</w:t>
            </w:r>
          </w:p>
        </w:tc>
        <w:tc>
          <w:tcPr>
            <w:tcW w:w="1984"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 xml:space="preserve">Odchylenie </w:t>
            </w:r>
          </w:p>
        </w:tc>
      </w:tr>
      <w:tr w:rsidR="0055093E" w:rsidRPr="0055093E" w:rsidTr="000369FC">
        <w:trPr>
          <w:jc w:val="right"/>
        </w:trPr>
        <w:tc>
          <w:tcPr>
            <w:tcW w:w="2091"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2.827.087 zł</w:t>
            </w:r>
          </w:p>
        </w:tc>
        <w:tc>
          <w:tcPr>
            <w:tcW w:w="2410" w:type="dxa"/>
            <w:shd w:val="clear" w:color="auto" w:fill="auto"/>
          </w:tcPr>
          <w:p w:rsidR="000369FC" w:rsidRPr="0055093E" w:rsidRDefault="000369FC" w:rsidP="000369FC">
            <w:pPr>
              <w:pStyle w:val="Tekstprzypisudolnego"/>
              <w:jc w:val="center"/>
              <w:rPr>
                <w:color w:val="000000" w:themeColor="text1"/>
                <w:sz w:val="24"/>
                <w:szCs w:val="24"/>
              </w:rPr>
            </w:pPr>
            <w:r w:rsidRPr="0055093E">
              <w:rPr>
                <w:b/>
                <w:color w:val="000000" w:themeColor="text1"/>
                <w:sz w:val="24"/>
                <w:szCs w:val="24"/>
              </w:rPr>
              <w:t>2.819.502zł</w:t>
            </w:r>
          </w:p>
        </w:tc>
        <w:tc>
          <w:tcPr>
            <w:tcW w:w="2410"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99,7%</w:t>
            </w:r>
          </w:p>
        </w:tc>
        <w:tc>
          <w:tcPr>
            <w:tcW w:w="1984"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-7.585 zł</w:t>
            </w:r>
          </w:p>
        </w:tc>
      </w:tr>
    </w:tbl>
    <w:p w:rsidR="000369FC" w:rsidRPr="0055093E" w:rsidRDefault="000369FC" w:rsidP="000369FC">
      <w:pPr>
        <w:pStyle w:val="Tekstpodstawowy2"/>
        <w:rPr>
          <w:color w:val="000000" w:themeColor="text1"/>
          <w:szCs w:val="24"/>
        </w:rPr>
      </w:pPr>
      <w:r w:rsidRPr="0055093E">
        <w:rPr>
          <w:color w:val="000000" w:themeColor="text1"/>
          <w:szCs w:val="24"/>
        </w:rPr>
        <w:t xml:space="preserve">Wydatki w powyżej kwocie poniesiono na </w:t>
      </w:r>
      <w:r w:rsidR="008B08EB">
        <w:rPr>
          <w:color w:val="000000" w:themeColor="text1"/>
          <w:szCs w:val="24"/>
        </w:rPr>
        <w:t xml:space="preserve">wkład własny w </w:t>
      </w:r>
      <w:r w:rsidRPr="0055093E">
        <w:rPr>
          <w:color w:val="000000" w:themeColor="text1"/>
          <w:szCs w:val="24"/>
        </w:rPr>
        <w:t xml:space="preserve">projekty realizowane </w:t>
      </w:r>
      <w:r w:rsidR="008B08EB">
        <w:rPr>
          <w:color w:val="000000" w:themeColor="text1"/>
          <w:szCs w:val="24"/>
        </w:rPr>
        <w:t xml:space="preserve">przez beneficjentów zewnętrznych </w:t>
      </w:r>
      <w:r w:rsidRPr="0055093E">
        <w:rPr>
          <w:color w:val="000000" w:themeColor="text1"/>
          <w:szCs w:val="24"/>
        </w:rPr>
        <w:t xml:space="preserve">w ramach Działania 1.1 – </w:t>
      </w:r>
      <w:r w:rsidRPr="0055093E">
        <w:rPr>
          <w:i/>
          <w:color w:val="000000" w:themeColor="text1"/>
          <w:szCs w:val="24"/>
        </w:rPr>
        <w:t>Wzrost konkurencyjności przedsiębiorstw poprzez innowacyjne inwestycje</w:t>
      </w:r>
      <w:r w:rsidRPr="0055093E">
        <w:rPr>
          <w:color w:val="000000" w:themeColor="text1"/>
          <w:szCs w:val="24"/>
        </w:rPr>
        <w:t xml:space="preserve">, Działania 1.2 – </w:t>
      </w:r>
      <w:r w:rsidRPr="0055093E">
        <w:rPr>
          <w:i/>
          <w:color w:val="000000" w:themeColor="text1"/>
          <w:szCs w:val="24"/>
        </w:rPr>
        <w:t>Innowacje i transfer technologii</w:t>
      </w:r>
      <w:r w:rsidRPr="0055093E">
        <w:rPr>
          <w:color w:val="000000" w:themeColor="text1"/>
          <w:szCs w:val="24"/>
        </w:rPr>
        <w:t xml:space="preserve">, Działania 1.3 – </w:t>
      </w:r>
      <w:r w:rsidRPr="0055093E">
        <w:rPr>
          <w:i/>
          <w:color w:val="000000" w:themeColor="text1"/>
          <w:szCs w:val="24"/>
        </w:rPr>
        <w:t>Zaawansowane usługi wsparcia dla przedsiębiorstw</w:t>
      </w:r>
      <w:r w:rsidRPr="0055093E">
        <w:rPr>
          <w:color w:val="000000" w:themeColor="text1"/>
          <w:szCs w:val="24"/>
        </w:rPr>
        <w:t xml:space="preserve">. </w:t>
      </w:r>
    </w:p>
    <w:p w:rsidR="000369FC" w:rsidRPr="0055093E" w:rsidRDefault="000369FC" w:rsidP="000369FC">
      <w:pPr>
        <w:pStyle w:val="Tekstpodstawowy2"/>
        <w:rPr>
          <w:i/>
          <w:color w:val="000000" w:themeColor="text1"/>
          <w:szCs w:val="24"/>
        </w:rPr>
      </w:pPr>
      <w:r w:rsidRPr="0055093E">
        <w:rPr>
          <w:color w:val="000000" w:themeColor="text1"/>
          <w:szCs w:val="24"/>
        </w:rPr>
        <w:t xml:space="preserve">W </w:t>
      </w:r>
      <w:r w:rsidRPr="00A04864">
        <w:rPr>
          <w:szCs w:val="24"/>
        </w:rPr>
        <w:t xml:space="preserve">ramach ww. działań </w:t>
      </w:r>
      <w:r w:rsidR="00A04864" w:rsidRPr="00A04864">
        <w:rPr>
          <w:szCs w:val="24"/>
        </w:rPr>
        <w:t>zrealizowano</w:t>
      </w:r>
      <w:r w:rsidRPr="00A04864">
        <w:rPr>
          <w:szCs w:val="24"/>
        </w:rPr>
        <w:t xml:space="preserve"> 9</w:t>
      </w:r>
      <w:r w:rsidR="00A04864" w:rsidRPr="00A04864">
        <w:rPr>
          <w:szCs w:val="24"/>
        </w:rPr>
        <w:t>0</w:t>
      </w:r>
      <w:r w:rsidRPr="00A04864">
        <w:rPr>
          <w:szCs w:val="24"/>
        </w:rPr>
        <w:t xml:space="preserve"> wniosków o </w:t>
      </w:r>
      <w:r w:rsidR="00A04864" w:rsidRPr="00A04864">
        <w:rPr>
          <w:szCs w:val="24"/>
        </w:rPr>
        <w:t xml:space="preserve">przelew </w:t>
      </w:r>
      <w:r w:rsidR="008B08EB">
        <w:rPr>
          <w:szCs w:val="24"/>
        </w:rPr>
        <w:t xml:space="preserve">środków, </w:t>
      </w:r>
      <w:r w:rsidRPr="00A04864">
        <w:rPr>
          <w:szCs w:val="24"/>
        </w:rPr>
        <w:t xml:space="preserve">na podstawie których wypłacono beneficjentom </w:t>
      </w:r>
      <w:r w:rsidRPr="00A04864">
        <w:rPr>
          <w:i/>
          <w:szCs w:val="24"/>
        </w:rPr>
        <w:t xml:space="preserve">(mikro, małe i średnie przedsiębiorstwa) </w:t>
      </w:r>
      <w:r w:rsidR="00293E95" w:rsidRPr="00A04864">
        <w:rPr>
          <w:szCs w:val="24"/>
        </w:rPr>
        <w:t xml:space="preserve">środki w wysokości </w:t>
      </w:r>
      <w:r w:rsidR="00A557A6" w:rsidRPr="00A04864">
        <w:rPr>
          <w:i/>
          <w:szCs w:val="24"/>
        </w:rPr>
        <w:t>15.505.218</w:t>
      </w:r>
      <w:r w:rsidR="00293E95" w:rsidRPr="00A04864">
        <w:rPr>
          <w:i/>
          <w:szCs w:val="24"/>
        </w:rPr>
        <w:t xml:space="preserve"> zł</w:t>
      </w:r>
      <w:r w:rsidR="0006626F" w:rsidRPr="00A04864">
        <w:rPr>
          <w:i/>
          <w:szCs w:val="24"/>
        </w:rPr>
        <w:t>,</w:t>
      </w:r>
      <w:r w:rsidR="00293E95" w:rsidRPr="00A04864">
        <w:rPr>
          <w:szCs w:val="24"/>
        </w:rPr>
        <w:t xml:space="preserve"> w tym</w:t>
      </w:r>
      <w:r w:rsidR="00293E95" w:rsidRPr="00A04864">
        <w:rPr>
          <w:i/>
          <w:szCs w:val="24"/>
        </w:rPr>
        <w:t xml:space="preserve"> </w:t>
      </w:r>
      <w:r w:rsidRPr="00A04864">
        <w:rPr>
          <w:szCs w:val="24"/>
        </w:rPr>
        <w:t xml:space="preserve">dotacje celowe </w:t>
      </w:r>
      <w:r w:rsidR="00293E95" w:rsidRPr="00A04864">
        <w:rPr>
          <w:szCs w:val="24"/>
        </w:rPr>
        <w:t xml:space="preserve">z budżetu państwa – </w:t>
      </w:r>
      <w:r w:rsidR="00293E95" w:rsidRPr="00A04864">
        <w:rPr>
          <w:i/>
          <w:szCs w:val="24"/>
        </w:rPr>
        <w:t>2.819.502 zł</w:t>
      </w:r>
      <w:r w:rsidRPr="00A04864">
        <w:rPr>
          <w:i/>
          <w:szCs w:val="24"/>
        </w:rPr>
        <w:t>.</w:t>
      </w:r>
    </w:p>
    <w:p w:rsidR="000369FC" w:rsidRPr="0055093E" w:rsidRDefault="000369FC" w:rsidP="000369FC">
      <w:pPr>
        <w:pStyle w:val="Tekstpodstawowy2"/>
        <w:rPr>
          <w:color w:val="000000" w:themeColor="text1"/>
          <w:sz w:val="4"/>
          <w:szCs w:val="4"/>
        </w:rPr>
      </w:pPr>
    </w:p>
    <w:p w:rsidR="000369FC" w:rsidRPr="0055093E" w:rsidRDefault="000369FC" w:rsidP="000369FC">
      <w:pPr>
        <w:pStyle w:val="Tekstpodstawowy2"/>
        <w:rPr>
          <w:i/>
          <w:color w:val="000000" w:themeColor="text1"/>
          <w:sz w:val="20"/>
        </w:rPr>
      </w:pPr>
      <w:r w:rsidRPr="0055093E">
        <w:rPr>
          <w:i/>
          <w:color w:val="000000" w:themeColor="text1"/>
          <w:sz w:val="20"/>
        </w:rPr>
        <w:t>Źródłem sfinansowania poniesionych wydatków była dotacja celowa z b. p. na wkład własny.</w:t>
      </w:r>
    </w:p>
    <w:p w:rsidR="000369FC" w:rsidRPr="008B08EB" w:rsidRDefault="000369FC" w:rsidP="000369FC">
      <w:pPr>
        <w:pStyle w:val="Tekstpodstawowy2"/>
        <w:rPr>
          <w:i/>
          <w:color w:val="000000" w:themeColor="text1"/>
          <w:sz w:val="6"/>
          <w:szCs w:val="16"/>
        </w:rPr>
      </w:pPr>
    </w:p>
    <w:p w:rsidR="000369FC" w:rsidRPr="0055093E" w:rsidRDefault="000369FC" w:rsidP="000369FC">
      <w:pPr>
        <w:pStyle w:val="Tekstpodstawowy2"/>
        <w:numPr>
          <w:ilvl w:val="0"/>
          <w:numId w:val="20"/>
        </w:numPr>
        <w:rPr>
          <w:b/>
          <w:i/>
          <w:color w:val="000000" w:themeColor="text1"/>
          <w:u w:val="single"/>
        </w:rPr>
      </w:pPr>
      <w:r w:rsidRPr="0055093E">
        <w:rPr>
          <w:b/>
          <w:i/>
          <w:color w:val="000000" w:themeColor="text1"/>
          <w:u w:val="single"/>
        </w:rPr>
        <w:t>Wyjaśnienie odchylenia</w:t>
      </w:r>
    </w:p>
    <w:p w:rsidR="000369FC" w:rsidRPr="0055093E" w:rsidRDefault="000369FC" w:rsidP="000369FC">
      <w:pPr>
        <w:pStyle w:val="Tekstpodstawowy2"/>
        <w:rPr>
          <w:color w:val="000000" w:themeColor="text1"/>
          <w:szCs w:val="24"/>
        </w:rPr>
      </w:pPr>
      <w:r w:rsidRPr="0055093E">
        <w:rPr>
          <w:color w:val="000000" w:themeColor="text1"/>
          <w:szCs w:val="24"/>
        </w:rPr>
        <w:t>Odchylenie w ww. kwocie wynika z dokonanych przez Beneficjentów zwrotów dotacji.</w:t>
      </w:r>
    </w:p>
    <w:p w:rsidR="007A326A" w:rsidRPr="00FD3405" w:rsidRDefault="007A326A" w:rsidP="000369FC">
      <w:pPr>
        <w:pStyle w:val="Tekstpodstawowy2"/>
        <w:rPr>
          <w:i/>
          <w:color w:val="000000" w:themeColor="text1"/>
          <w:sz w:val="6"/>
          <w:szCs w:val="16"/>
        </w:rPr>
      </w:pPr>
    </w:p>
    <w:p w:rsidR="000369FC" w:rsidRPr="0055093E" w:rsidRDefault="000369FC" w:rsidP="00923F92">
      <w:pPr>
        <w:pStyle w:val="Tekstpodstawowy2"/>
        <w:numPr>
          <w:ilvl w:val="0"/>
          <w:numId w:val="49"/>
        </w:numPr>
        <w:rPr>
          <w:b/>
          <w:i/>
          <w:color w:val="000000" w:themeColor="text1"/>
          <w:sz w:val="28"/>
          <w:szCs w:val="28"/>
        </w:rPr>
      </w:pPr>
      <w:r w:rsidRPr="0055093E">
        <w:rPr>
          <w:b/>
          <w:i/>
          <w:color w:val="000000" w:themeColor="text1"/>
          <w:sz w:val="28"/>
          <w:szCs w:val="28"/>
        </w:rPr>
        <w:t>Zwroty dotacji i płatności inwestycyjnych</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55093E" w:rsidRPr="0055093E" w:rsidTr="000369FC">
        <w:trPr>
          <w:jc w:val="right"/>
        </w:trPr>
        <w:tc>
          <w:tcPr>
            <w:tcW w:w="2016"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Plan po zmianach</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Wykonanie</w:t>
            </w:r>
          </w:p>
        </w:tc>
        <w:tc>
          <w:tcPr>
            <w:tcW w:w="2410"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Wskaźnik realizacji</w:t>
            </w:r>
          </w:p>
        </w:tc>
        <w:tc>
          <w:tcPr>
            <w:tcW w:w="1984" w:type="dxa"/>
            <w:shd w:val="clear" w:color="auto" w:fill="auto"/>
            <w:vAlign w:val="center"/>
          </w:tcPr>
          <w:p w:rsidR="000369FC" w:rsidRPr="0055093E" w:rsidRDefault="000369FC" w:rsidP="000369FC">
            <w:pPr>
              <w:pStyle w:val="Tekstprzypisudolnego"/>
              <w:jc w:val="center"/>
              <w:rPr>
                <w:color w:val="000000" w:themeColor="text1"/>
              </w:rPr>
            </w:pPr>
            <w:r w:rsidRPr="0055093E">
              <w:rPr>
                <w:color w:val="000000" w:themeColor="text1"/>
              </w:rPr>
              <w:t xml:space="preserve">Odchylenie </w:t>
            </w:r>
          </w:p>
        </w:tc>
      </w:tr>
      <w:tr w:rsidR="0055093E" w:rsidRPr="0055093E" w:rsidTr="000369FC">
        <w:trPr>
          <w:jc w:val="right"/>
        </w:trPr>
        <w:tc>
          <w:tcPr>
            <w:tcW w:w="2016"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51.858 zł</w:t>
            </w:r>
          </w:p>
        </w:tc>
        <w:tc>
          <w:tcPr>
            <w:tcW w:w="2410" w:type="dxa"/>
            <w:shd w:val="clear" w:color="auto" w:fill="auto"/>
          </w:tcPr>
          <w:p w:rsidR="000369FC" w:rsidRPr="0055093E" w:rsidRDefault="000369FC" w:rsidP="000369FC">
            <w:pPr>
              <w:pStyle w:val="Tekstprzypisudolnego"/>
              <w:jc w:val="center"/>
              <w:rPr>
                <w:color w:val="000000" w:themeColor="text1"/>
                <w:sz w:val="24"/>
                <w:szCs w:val="24"/>
              </w:rPr>
            </w:pPr>
            <w:r w:rsidRPr="0055093E">
              <w:rPr>
                <w:b/>
                <w:color w:val="000000" w:themeColor="text1"/>
                <w:sz w:val="24"/>
                <w:szCs w:val="24"/>
              </w:rPr>
              <w:t>51.858 zł</w:t>
            </w:r>
          </w:p>
        </w:tc>
        <w:tc>
          <w:tcPr>
            <w:tcW w:w="2410"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100%</w:t>
            </w:r>
          </w:p>
        </w:tc>
        <w:tc>
          <w:tcPr>
            <w:tcW w:w="1984" w:type="dxa"/>
            <w:shd w:val="clear" w:color="auto" w:fill="auto"/>
          </w:tcPr>
          <w:p w:rsidR="000369FC" w:rsidRPr="0055093E" w:rsidRDefault="000369FC" w:rsidP="000369FC">
            <w:pPr>
              <w:pStyle w:val="Tekstprzypisudolnego"/>
              <w:jc w:val="center"/>
              <w:rPr>
                <w:color w:val="000000" w:themeColor="text1"/>
                <w:sz w:val="24"/>
                <w:szCs w:val="24"/>
              </w:rPr>
            </w:pPr>
            <w:r w:rsidRPr="0055093E">
              <w:rPr>
                <w:color w:val="000000" w:themeColor="text1"/>
                <w:sz w:val="24"/>
                <w:szCs w:val="24"/>
              </w:rPr>
              <w:t>0 zł</w:t>
            </w:r>
          </w:p>
        </w:tc>
      </w:tr>
    </w:tbl>
    <w:p w:rsidR="00A04864" w:rsidRPr="00A04864" w:rsidRDefault="00A04864" w:rsidP="00A04864">
      <w:pPr>
        <w:jc w:val="both"/>
        <w:rPr>
          <w:sz w:val="24"/>
          <w:szCs w:val="24"/>
        </w:rPr>
      </w:pPr>
      <w:r w:rsidRPr="00A04864">
        <w:rPr>
          <w:sz w:val="24"/>
          <w:szCs w:val="24"/>
        </w:rPr>
        <w:t xml:space="preserve">Powyższe wydatki stanowią </w:t>
      </w:r>
      <w:r w:rsidRPr="00A04864">
        <w:rPr>
          <w:sz w:val="24"/>
          <w:szCs w:val="8"/>
        </w:rPr>
        <w:t xml:space="preserve">zwrot środków (stanowiących dochód budżetu państwa) do Ministerstwa Infrastruktury i Rozwoju, odzyskanych jako należności główne z lat ubiegłych </w:t>
      </w:r>
      <w:r w:rsidRPr="00A04864">
        <w:rPr>
          <w:sz w:val="24"/>
          <w:szCs w:val="24"/>
        </w:rPr>
        <w:t>w ramach Osi I RPO WZ.</w:t>
      </w:r>
    </w:p>
    <w:p w:rsidR="00A04864" w:rsidRPr="00DF628F" w:rsidRDefault="00A04864" w:rsidP="000369FC">
      <w:pPr>
        <w:jc w:val="both"/>
        <w:rPr>
          <w:color w:val="000000" w:themeColor="text1"/>
          <w:sz w:val="2"/>
          <w:szCs w:val="24"/>
        </w:rPr>
      </w:pPr>
    </w:p>
    <w:p w:rsidR="000369FC" w:rsidRDefault="000369FC" w:rsidP="000369FC">
      <w:pPr>
        <w:jc w:val="both"/>
        <w:rPr>
          <w:i/>
          <w:color w:val="000000" w:themeColor="text1"/>
        </w:rPr>
      </w:pPr>
      <w:r w:rsidRPr="0055093E">
        <w:rPr>
          <w:i/>
          <w:color w:val="000000" w:themeColor="text1"/>
        </w:rPr>
        <w:t>Źródłem sfinansowania poniesionych wydatków były zwroty dotacji celowych dokonanych przez beneficjentów projektów realizowanych w ramach RPO.</w:t>
      </w:r>
    </w:p>
    <w:p w:rsidR="00F37BA4" w:rsidRPr="00D3342F" w:rsidRDefault="00F37BA4" w:rsidP="000369FC">
      <w:pPr>
        <w:jc w:val="both"/>
        <w:rPr>
          <w:i/>
          <w:color w:val="000000" w:themeColor="text1"/>
          <w:sz w:val="10"/>
        </w:rPr>
      </w:pPr>
    </w:p>
    <w:p w:rsidR="009304EC" w:rsidRPr="0055093E" w:rsidRDefault="009304EC" w:rsidP="00923F92">
      <w:pPr>
        <w:numPr>
          <w:ilvl w:val="0"/>
          <w:numId w:val="49"/>
        </w:numPr>
        <w:jc w:val="both"/>
        <w:rPr>
          <w:b/>
          <w:i/>
          <w:color w:val="000000" w:themeColor="text1"/>
          <w:sz w:val="28"/>
          <w:szCs w:val="28"/>
        </w:rPr>
      </w:pPr>
      <w:r w:rsidRPr="0055093E">
        <w:rPr>
          <w:b/>
          <w:i/>
          <w:color w:val="000000" w:themeColor="text1"/>
          <w:sz w:val="28"/>
          <w:szCs w:val="28"/>
        </w:rPr>
        <w:t>Obj</w:t>
      </w:r>
      <w:r w:rsidR="00956C94" w:rsidRPr="0055093E">
        <w:rPr>
          <w:b/>
          <w:i/>
          <w:color w:val="000000" w:themeColor="text1"/>
          <w:sz w:val="28"/>
          <w:szCs w:val="28"/>
        </w:rPr>
        <w:t>ę</w:t>
      </w:r>
      <w:r w:rsidRPr="0055093E">
        <w:rPr>
          <w:b/>
          <w:i/>
          <w:color w:val="000000" w:themeColor="text1"/>
          <w:sz w:val="28"/>
          <w:szCs w:val="28"/>
        </w:rPr>
        <w:t>cie akcji Koszalińskiej Agencji Rozwoju Regionalnego S.A.</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55093E" w:rsidRPr="0055093E" w:rsidTr="00EF1741">
        <w:trPr>
          <w:jc w:val="right"/>
        </w:trPr>
        <w:tc>
          <w:tcPr>
            <w:tcW w:w="2016" w:type="dxa"/>
            <w:shd w:val="clear" w:color="auto" w:fill="auto"/>
            <w:vAlign w:val="center"/>
          </w:tcPr>
          <w:p w:rsidR="009304EC" w:rsidRPr="0055093E" w:rsidRDefault="009304EC" w:rsidP="009304EC">
            <w:pPr>
              <w:jc w:val="center"/>
              <w:rPr>
                <w:color w:val="000000" w:themeColor="text1"/>
              </w:rPr>
            </w:pPr>
            <w:r w:rsidRPr="0055093E">
              <w:rPr>
                <w:color w:val="000000" w:themeColor="text1"/>
              </w:rPr>
              <w:t>Plan po zmianach</w:t>
            </w:r>
          </w:p>
        </w:tc>
        <w:tc>
          <w:tcPr>
            <w:tcW w:w="2410" w:type="dxa"/>
            <w:shd w:val="clear" w:color="auto" w:fill="auto"/>
            <w:vAlign w:val="center"/>
          </w:tcPr>
          <w:p w:rsidR="009304EC" w:rsidRPr="0055093E" w:rsidRDefault="009304EC" w:rsidP="009304EC">
            <w:pPr>
              <w:jc w:val="center"/>
              <w:rPr>
                <w:color w:val="000000" w:themeColor="text1"/>
              </w:rPr>
            </w:pPr>
            <w:r w:rsidRPr="0055093E">
              <w:rPr>
                <w:color w:val="000000" w:themeColor="text1"/>
              </w:rPr>
              <w:t>Wykonanie</w:t>
            </w:r>
          </w:p>
        </w:tc>
        <w:tc>
          <w:tcPr>
            <w:tcW w:w="2410" w:type="dxa"/>
            <w:shd w:val="clear" w:color="auto" w:fill="auto"/>
            <w:vAlign w:val="center"/>
          </w:tcPr>
          <w:p w:rsidR="009304EC" w:rsidRPr="0055093E" w:rsidRDefault="009304EC" w:rsidP="009304EC">
            <w:pPr>
              <w:jc w:val="center"/>
              <w:rPr>
                <w:color w:val="000000" w:themeColor="text1"/>
              </w:rPr>
            </w:pPr>
            <w:r w:rsidRPr="0055093E">
              <w:rPr>
                <w:color w:val="000000" w:themeColor="text1"/>
              </w:rPr>
              <w:t>Wskaźnik realizacji</w:t>
            </w:r>
          </w:p>
        </w:tc>
        <w:tc>
          <w:tcPr>
            <w:tcW w:w="1984" w:type="dxa"/>
            <w:shd w:val="clear" w:color="auto" w:fill="auto"/>
            <w:vAlign w:val="center"/>
          </w:tcPr>
          <w:p w:rsidR="009304EC" w:rsidRPr="0055093E" w:rsidRDefault="009304EC" w:rsidP="009304EC">
            <w:pPr>
              <w:jc w:val="center"/>
              <w:rPr>
                <w:color w:val="000000" w:themeColor="text1"/>
              </w:rPr>
            </w:pPr>
            <w:r w:rsidRPr="0055093E">
              <w:rPr>
                <w:color w:val="000000" w:themeColor="text1"/>
              </w:rPr>
              <w:t xml:space="preserve">Odchylenie </w:t>
            </w:r>
          </w:p>
        </w:tc>
      </w:tr>
      <w:tr w:rsidR="0055093E" w:rsidRPr="0055093E" w:rsidTr="00EF1741">
        <w:trPr>
          <w:jc w:val="right"/>
        </w:trPr>
        <w:tc>
          <w:tcPr>
            <w:tcW w:w="2016" w:type="dxa"/>
            <w:shd w:val="clear" w:color="auto" w:fill="auto"/>
          </w:tcPr>
          <w:p w:rsidR="009304EC" w:rsidRPr="0055093E" w:rsidRDefault="009304EC" w:rsidP="009304EC">
            <w:pPr>
              <w:jc w:val="center"/>
              <w:rPr>
                <w:color w:val="000000" w:themeColor="text1"/>
                <w:sz w:val="24"/>
                <w:szCs w:val="24"/>
              </w:rPr>
            </w:pPr>
            <w:r w:rsidRPr="0055093E">
              <w:rPr>
                <w:color w:val="000000" w:themeColor="text1"/>
                <w:sz w:val="24"/>
                <w:szCs w:val="24"/>
              </w:rPr>
              <w:t>1.400.000 zł</w:t>
            </w:r>
          </w:p>
        </w:tc>
        <w:tc>
          <w:tcPr>
            <w:tcW w:w="2410" w:type="dxa"/>
            <w:shd w:val="clear" w:color="auto" w:fill="auto"/>
          </w:tcPr>
          <w:p w:rsidR="009304EC" w:rsidRPr="0055093E" w:rsidRDefault="009304EC" w:rsidP="009304EC">
            <w:pPr>
              <w:jc w:val="center"/>
              <w:rPr>
                <w:color w:val="000000" w:themeColor="text1"/>
                <w:sz w:val="24"/>
                <w:szCs w:val="24"/>
              </w:rPr>
            </w:pPr>
            <w:r w:rsidRPr="0055093E">
              <w:rPr>
                <w:b/>
                <w:color w:val="000000" w:themeColor="text1"/>
                <w:sz w:val="24"/>
                <w:szCs w:val="24"/>
              </w:rPr>
              <w:t>1.400.000 zł</w:t>
            </w:r>
          </w:p>
        </w:tc>
        <w:tc>
          <w:tcPr>
            <w:tcW w:w="2410" w:type="dxa"/>
            <w:shd w:val="clear" w:color="auto" w:fill="auto"/>
          </w:tcPr>
          <w:p w:rsidR="009304EC" w:rsidRPr="0055093E" w:rsidRDefault="009304EC" w:rsidP="009304EC">
            <w:pPr>
              <w:jc w:val="center"/>
              <w:rPr>
                <w:color w:val="000000" w:themeColor="text1"/>
                <w:sz w:val="24"/>
                <w:szCs w:val="24"/>
              </w:rPr>
            </w:pPr>
            <w:r w:rsidRPr="0055093E">
              <w:rPr>
                <w:color w:val="000000" w:themeColor="text1"/>
                <w:sz w:val="24"/>
                <w:szCs w:val="24"/>
              </w:rPr>
              <w:t>100,0%</w:t>
            </w:r>
          </w:p>
        </w:tc>
        <w:tc>
          <w:tcPr>
            <w:tcW w:w="1984" w:type="dxa"/>
            <w:shd w:val="clear" w:color="auto" w:fill="auto"/>
          </w:tcPr>
          <w:p w:rsidR="009304EC" w:rsidRPr="0055093E" w:rsidRDefault="009304EC" w:rsidP="009304EC">
            <w:pPr>
              <w:jc w:val="center"/>
              <w:rPr>
                <w:color w:val="000000" w:themeColor="text1"/>
                <w:sz w:val="24"/>
                <w:szCs w:val="24"/>
              </w:rPr>
            </w:pPr>
            <w:r w:rsidRPr="0055093E">
              <w:rPr>
                <w:color w:val="000000" w:themeColor="text1"/>
                <w:sz w:val="24"/>
                <w:szCs w:val="24"/>
              </w:rPr>
              <w:t>0 zł</w:t>
            </w:r>
          </w:p>
        </w:tc>
      </w:tr>
    </w:tbl>
    <w:p w:rsidR="009304EC" w:rsidRPr="0055093E" w:rsidRDefault="009304EC" w:rsidP="009304EC">
      <w:pPr>
        <w:tabs>
          <w:tab w:val="left" w:pos="284"/>
        </w:tabs>
        <w:jc w:val="both"/>
        <w:rPr>
          <w:color w:val="000000" w:themeColor="text1"/>
          <w:sz w:val="10"/>
          <w:szCs w:val="8"/>
        </w:rPr>
      </w:pPr>
      <w:r w:rsidRPr="0055093E">
        <w:rPr>
          <w:color w:val="000000" w:themeColor="text1"/>
          <w:sz w:val="24"/>
          <w:szCs w:val="24"/>
        </w:rPr>
        <w:lastRenderedPageBreak/>
        <w:t>Uchwałą nr 2122/13 z dnia 19 grudnia 2013 roku Zarząd Województwa Zachodniopomorskiego postanowił objąć 1</w:t>
      </w:r>
      <w:r w:rsidR="007322D9" w:rsidRPr="0055093E">
        <w:rPr>
          <w:color w:val="000000" w:themeColor="text1"/>
          <w:sz w:val="24"/>
          <w:szCs w:val="24"/>
        </w:rPr>
        <w:t>.</w:t>
      </w:r>
      <w:r w:rsidR="00E431C2" w:rsidRPr="0055093E">
        <w:rPr>
          <w:color w:val="000000" w:themeColor="text1"/>
          <w:sz w:val="24"/>
          <w:szCs w:val="24"/>
        </w:rPr>
        <w:t>142 akcje</w:t>
      </w:r>
      <w:r w:rsidRPr="0055093E">
        <w:rPr>
          <w:color w:val="000000" w:themeColor="text1"/>
          <w:sz w:val="24"/>
          <w:szCs w:val="24"/>
        </w:rPr>
        <w:t xml:space="preserve"> nowej emisji Koszalińskiej Agencji Rozwoju Regionalnego S.A. z siedzibą w Koszalinie</w:t>
      </w:r>
      <w:r w:rsidR="00E431C2" w:rsidRPr="0055093E">
        <w:rPr>
          <w:color w:val="000000" w:themeColor="text1"/>
          <w:sz w:val="24"/>
          <w:szCs w:val="24"/>
        </w:rPr>
        <w:t xml:space="preserve"> o</w:t>
      </w:r>
      <w:r w:rsidRPr="0055093E">
        <w:rPr>
          <w:color w:val="000000" w:themeColor="text1"/>
          <w:sz w:val="24"/>
          <w:szCs w:val="24"/>
        </w:rPr>
        <w:t xml:space="preserve"> łącznej wartości 1.142.000 zł </w:t>
      </w:r>
      <w:r w:rsidR="00E431C2" w:rsidRPr="0055093E">
        <w:rPr>
          <w:color w:val="000000" w:themeColor="text1"/>
          <w:sz w:val="24"/>
          <w:szCs w:val="24"/>
        </w:rPr>
        <w:br/>
      </w:r>
      <w:r w:rsidRPr="0055093E">
        <w:rPr>
          <w:color w:val="000000" w:themeColor="text1"/>
          <w:sz w:val="24"/>
          <w:szCs w:val="24"/>
        </w:rPr>
        <w:t>w ramach wykonywania prawa poboru oraz 258 akcji nowej emisji o łącznej wartości 258.000 zł w ramach wykonywania dodatkowego prawa poboru. Akcje zostały pokryte wkładami pieniężnymi.</w:t>
      </w:r>
    </w:p>
    <w:p w:rsidR="009304EC" w:rsidRPr="00325E8F" w:rsidRDefault="009304EC" w:rsidP="009304EC">
      <w:pPr>
        <w:jc w:val="both"/>
        <w:rPr>
          <w:color w:val="000000" w:themeColor="text1"/>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5093E" w:rsidRPr="0055093E" w:rsidTr="009E0986">
        <w:tc>
          <w:tcPr>
            <w:tcW w:w="9287" w:type="dxa"/>
            <w:gridSpan w:val="4"/>
            <w:shd w:val="clear" w:color="auto" w:fill="E6E6E6"/>
            <w:vAlign w:val="center"/>
          </w:tcPr>
          <w:p w:rsidR="00705460" w:rsidRPr="0055093E" w:rsidRDefault="00705460" w:rsidP="009E0986">
            <w:pPr>
              <w:rPr>
                <w:color w:val="000000" w:themeColor="text1"/>
              </w:rPr>
            </w:pPr>
            <w:r w:rsidRPr="0055093E">
              <w:rPr>
                <w:b/>
                <w:i/>
                <w:color w:val="000000" w:themeColor="text1"/>
                <w:sz w:val="24"/>
                <w:szCs w:val="24"/>
              </w:rPr>
              <w:t>15013 – Rozwój kadr nowoczesnej gospodarki i przedsiębiorczości</w:t>
            </w:r>
          </w:p>
        </w:tc>
      </w:tr>
      <w:tr w:rsidR="0055093E" w:rsidRPr="0055093E" w:rsidTr="009E0986">
        <w:tc>
          <w:tcPr>
            <w:tcW w:w="2766" w:type="dxa"/>
            <w:shd w:val="clear" w:color="auto" w:fill="E6E6E6"/>
            <w:vAlign w:val="center"/>
          </w:tcPr>
          <w:p w:rsidR="00705460" w:rsidRPr="0055093E" w:rsidRDefault="00705460" w:rsidP="009E0986">
            <w:pPr>
              <w:jc w:val="center"/>
              <w:rPr>
                <w:color w:val="000000" w:themeColor="text1"/>
              </w:rPr>
            </w:pPr>
            <w:r w:rsidRPr="0055093E">
              <w:rPr>
                <w:color w:val="000000" w:themeColor="text1"/>
              </w:rPr>
              <w:t>Plan po zmianach</w:t>
            </w:r>
          </w:p>
        </w:tc>
        <w:tc>
          <w:tcPr>
            <w:tcW w:w="2162" w:type="dxa"/>
            <w:shd w:val="clear" w:color="auto" w:fill="E6E6E6"/>
            <w:vAlign w:val="center"/>
          </w:tcPr>
          <w:p w:rsidR="00705460" w:rsidRPr="0055093E" w:rsidRDefault="00705460" w:rsidP="009E0986">
            <w:pPr>
              <w:jc w:val="center"/>
              <w:rPr>
                <w:color w:val="000000" w:themeColor="text1"/>
              </w:rPr>
            </w:pPr>
            <w:r w:rsidRPr="0055093E">
              <w:rPr>
                <w:color w:val="000000" w:themeColor="text1"/>
              </w:rPr>
              <w:t>Wykonanie</w:t>
            </w:r>
          </w:p>
        </w:tc>
        <w:tc>
          <w:tcPr>
            <w:tcW w:w="1843" w:type="dxa"/>
            <w:shd w:val="clear" w:color="auto" w:fill="E6E6E6"/>
            <w:vAlign w:val="center"/>
          </w:tcPr>
          <w:p w:rsidR="00705460" w:rsidRPr="0055093E" w:rsidRDefault="00705460" w:rsidP="009E0986">
            <w:pPr>
              <w:jc w:val="center"/>
              <w:rPr>
                <w:color w:val="000000" w:themeColor="text1"/>
              </w:rPr>
            </w:pPr>
            <w:r w:rsidRPr="0055093E">
              <w:rPr>
                <w:color w:val="000000" w:themeColor="text1"/>
              </w:rPr>
              <w:t>Wskaźnik realizacji</w:t>
            </w:r>
          </w:p>
        </w:tc>
        <w:tc>
          <w:tcPr>
            <w:tcW w:w="2516" w:type="dxa"/>
            <w:shd w:val="clear" w:color="auto" w:fill="E6E6E6"/>
          </w:tcPr>
          <w:p w:rsidR="00705460" w:rsidRPr="0055093E" w:rsidRDefault="00705460" w:rsidP="009E0986">
            <w:pPr>
              <w:jc w:val="center"/>
              <w:rPr>
                <w:color w:val="000000" w:themeColor="text1"/>
              </w:rPr>
            </w:pPr>
            <w:r w:rsidRPr="0055093E">
              <w:rPr>
                <w:color w:val="000000" w:themeColor="text1"/>
              </w:rPr>
              <w:t xml:space="preserve">Odchylenie </w:t>
            </w:r>
          </w:p>
        </w:tc>
      </w:tr>
      <w:tr w:rsidR="0055093E" w:rsidRPr="0055093E" w:rsidTr="009E0986">
        <w:tc>
          <w:tcPr>
            <w:tcW w:w="2766" w:type="dxa"/>
            <w:shd w:val="clear" w:color="auto" w:fill="E6E6E6"/>
          </w:tcPr>
          <w:p w:rsidR="00705460" w:rsidRPr="0055093E" w:rsidRDefault="00705460" w:rsidP="009E0986">
            <w:pPr>
              <w:jc w:val="center"/>
              <w:rPr>
                <w:b/>
                <w:color w:val="000000" w:themeColor="text1"/>
                <w:sz w:val="24"/>
              </w:rPr>
            </w:pPr>
            <w:r w:rsidRPr="0055093E">
              <w:rPr>
                <w:color w:val="000000" w:themeColor="text1"/>
                <w:sz w:val="24"/>
              </w:rPr>
              <w:t>24.012.767 zł</w:t>
            </w:r>
          </w:p>
        </w:tc>
        <w:tc>
          <w:tcPr>
            <w:tcW w:w="2162" w:type="dxa"/>
            <w:shd w:val="clear" w:color="auto" w:fill="E6E6E6"/>
          </w:tcPr>
          <w:p w:rsidR="00705460" w:rsidRPr="0055093E" w:rsidRDefault="00705460" w:rsidP="009E0986">
            <w:pPr>
              <w:rPr>
                <w:b/>
                <w:color w:val="000000" w:themeColor="text1"/>
                <w:sz w:val="24"/>
              </w:rPr>
            </w:pPr>
            <w:r w:rsidRPr="0055093E">
              <w:rPr>
                <w:b/>
                <w:color w:val="000000" w:themeColor="text1"/>
                <w:sz w:val="24"/>
              </w:rPr>
              <w:t xml:space="preserve">       21.301.921 zł</w:t>
            </w:r>
          </w:p>
        </w:tc>
        <w:tc>
          <w:tcPr>
            <w:tcW w:w="1843" w:type="dxa"/>
            <w:shd w:val="clear" w:color="auto" w:fill="E6E6E6"/>
          </w:tcPr>
          <w:p w:rsidR="00705460" w:rsidRPr="0055093E" w:rsidRDefault="00705460" w:rsidP="009E0986">
            <w:pPr>
              <w:jc w:val="center"/>
              <w:rPr>
                <w:b/>
                <w:color w:val="000000" w:themeColor="text1"/>
                <w:sz w:val="24"/>
              </w:rPr>
            </w:pPr>
            <w:r w:rsidRPr="0055093E">
              <w:rPr>
                <w:color w:val="000000" w:themeColor="text1"/>
                <w:sz w:val="24"/>
              </w:rPr>
              <w:t>88,7%</w:t>
            </w:r>
          </w:p>
        </w:tc>
        <w:tc>
          <w:tcPr>
            <w:tcW w:w="2516" w:type="dxa"/>
            <w:shd w:val="clear" w:color="auto" w:fill="E6E6E6"/>
          </w:tcPr>
          <w:p w:rsidR="00705460" w:rsidRPr="0055093E" w:rsidRDefault="00705460" w:rsidP="009E0986">
            <w:pPr>
              <w:jc w:val="center"/>
              <w:rPr>
                <w:b/>
                <w:color w:val="000000" w:themeColor="text1"/>
                <w:sz w:val="24"/>
              </w:rPr>
            </w:pPr>
            <w:r w:rsidRPr="0055093E">
              <w:rPr>
                <w:color w:val="000000" w:themeColor="text1"/>
                <w:sz w:val="24"/>
              </w:rPr>
              <w:t xml:space="preserve"> - 2.710.846 zł</w:t>
            </w:r>
          </w:p>
        </w:tc>
      </w:tr>
    </w:tbl>
    <w:p w:rsidR="00705460" w:rsidRPr="0055093E" w:rsidRDefault="00705460" w:rsidP="00705460">
      <w:pPr>
        <w:pStyle w:val="Tekstpodstawowy2"/>
        <w:rPr>
          <w:snapToGrid w:val="0"/>
          <w:color w:val="000000" w:themeColor="text1"/>
          <w:sz w:val="4"/>
          <w:szCs w:val="4"/>
        </w:rPr>
      </w:pPr>
    </w:p>
    <w:p w:rsidR="007A326A" w:rsidRPr="001D4247" w:rsidRDefault="007A326A" w:rsidP="00705460">
      <w:pPr>
        <w:pStyle w:val="Tekstpodstawowy2"/>
        <w:rPr>
          <w:b/>
          <w:snapToGrid w:val="0"/>
          <w:color w:val="000000" w:themeColor="text1"/>
          <w:sz w:val="4"/>
          <w:szCs w:val="24"/>
          <w:u w:val="single"/>
        </w:rPr>
      </w:pPr>
    </w:p>
    <w:p w:rsidR="00705460" w:rsidRPr="0055093E" w:rsidRDefault="007A326A" w:rsidP="00705460">
      <w:pPr>
        <w:pStyle w:val="Tekstpodstawowy2"/>
        <w:rPr>
          <w:snapToGrid w:val="0"/>
          <w:color w:val="000000" w:themeColor="text1"/>
          <w:szCs w:val="24"/>
        </w:rPr>
      </w:pPr>
      <w:r w:rsidRPr="007A326A">
        <w:rPr>
          <w:b/>
          <w:snapToGrid w:val="0"/>
          <w:color w:val="000000" w:themeColor="text1"/>
          <w:szCs w:val="24"/>
          <w:u w:val="single"/>
        </w:rPr>
        <w:t>Wydatki bieżące</w:t>
      </w:r>
      <w:r w:rsidRPr="007A326A">
        <w:rPr>
          <w:snapToGrid w:val="0"/>
          <w:color w:val="000000" w:themeColor="text1"/>
          <w:szCs w:val="24"/>
          <w:u w:val="single"/>
        </w:rPr>
        <w:t xml:space="preserve"> w </w:t>
      </w:r>
      <w:r w:rsidR="00705460" w:rsidRPr="007A326A">
        <w:rPr>
          <w:snapToGrid w:val="0"/>
          <w:color w:val="000000" w:themeColor="text1"/>
          <w:szCs w:val="24"/>
          <w:u w:val="single"/>
        </w:rPr>
        <w:t xml:space="preserve">ramach powyższego rozdziału zostały </w:t>
      </w:r>
      <w:r w:rsidRPr="007A326A">
        <w:rPr>
          <w:snapToGrid w:val="0"/>
          <w:color w:val="000000" w:themeColor="text1"/>
          <w:szCs w:val="24"/>
          <w:u w:val="single"/>
        </w:rPr>
        <w:t xml:space="preserve">poniesione </w:t>
      </w:r>
      <w:r w:rsidR="00705460" w:rsidRPr="007A326A">
        <w:rPr>
          <w:snapToGrid w:val="0"/>
          <w:color w:val="000000" w:themeColor="text1"/>
          <w:szCs w:val="24"/>
          <w:u w:val="single"/>
        </w:rPr>
        <w:t>na</w:t>
      </w:r>
      <w:r w:rsidR="00F37BA4">
        <w:rPr>
          <w:snapToGrid w:val="0"/>
          <w:color w:val="000000" w:themeColor="text1"/>
          <w:szCs w:val="24"/>
          <w:u w:val="single"/>
        </w:rPr>
        <w:t xml:space="preserve"> zadania</w:t>
      </w:r>
      <w:r w:rsidR="00705460" w:rsidRPr="0055093E">
        <w:rPr>
          <w:snapToGrid w:val="0"/>
          <w:color w:val="000000" w:themeColor="text1"/>
          <w:szCs w:val="24"/>
        </w:rPr>
        <w:t>:</w:t>
      </w:r>
    </w:p>
    <w:p w:rsidR="00705460" w:rsidRPr="00325E8F" w:rsidRDefault="00705460" w:rsidP="00705460">
      <w:pPr>
        <w:pStyle w:val="Tekstpodstawowy2"/>
        <w:rPr>
          <w:snapToGrid w:val="0"/>
          <w:color w:val="000000" w:themeColor="text1"/>
          <w:sz w:val="10"/>
          <w:szCs w:val="8"/>
        </w:rPr>
      </w:pPr>
    </w:p>
    <w:p w:rsidR="00705460" w:rsidRPr="0055093E" w:rsidRDefault="00705460" w:rsidP="00923F92">
      <w:pPr>
        <w:pStyle w:val="Tekstpodstawowy2"/>
        <w:numPr>
          <w:ilvl w:val="0"/>
          <w:numId w:val="49"/>
        </w:numPr>
        <w:rPr>
          <w:b/>
          <w:i/>
          <w:color w:val="000000" w:themeColor="text1"/>
          <w:sz w:val="28"/>
          <w:szCs w:val="28"/>
        </w:rPr>
      </w:pPr>
      <w:r w:rsidRPr="0055093E">
        <w:rPr>
          <w:b/>
          <w:i/>
          <w:color w:val="000000" w:themeColor="text1"/>
          <w:sz w:val="28"/>
          <w:szCs w:val="28"/>
        </w:rPr>
        <w:t>Priorytet VI, Działanie 6.2 w ramach Programu Operacyjnego Kapitał Ludzki</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9E0986">
        <w:tc>
          <w:tcPr>
            <w:tcW w:w="2050"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rPr>
            </w:pPr>
            <w:r w:rsidRPr="0055093E">
              <w:rPr>
                <w:color w:val="000000" w:themeColor="text1"/>
              </w:rPr>
              <w:t xml:space="preserve">Odchylenie </w:t>
            </w:r>
          </w:p>
        </w:tc>
      </w:tr>
      <w:tr w:rsidR="0055093E" w:rsidRPr="0055093E" w:rsidTr="009E0986">
        <w:tc>
          <w:tcPr>
            <w:tcW w:w="2050"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5.882.270 zł</w:t>
            </w:r>
          </w:p>
        </w:tc>
        <w:tc>
          <w:tcPr>
            <w:tcW w:w="2410"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b/>
                <w:color w:val="000000" w:themeColor="text1"/>
                <w:sz w:val="24"/>
                <w:szCs w:val="24"/>
              </w:rPr>
            </w:pPr>
            <w:r w:rsidRPr="0055093E">
              <w:rPr>
                <w:b/>
                <w:color w:val="000000" w:themeColor="text1"/>
                <w:sz w:val="24"/>
                <w:szCs w:val="24"/>
              </w:rPr>
              <w:t>5.465.767 zł</w:t>
            </w:r>
          </w:p>
        </w:tc>
        <w:tc>
          <w:tcPr>
            <w:tcW w:w="2126"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92,9%</w:t>
            </w:r>
          </w:p>
        </w:tc>
        <w:tc>
          <w:tcPr>
            <w:tcW w:w="2157" w:type="dxa"/>
            <w:tcBorders>
              <w:top w:val="single" w:sz="4" w:space="0" w:color="auto"/>
              <w:left w:val="single" w:sz="4" w:space="0" w:color="auto"/>
              <w:bottom w:val="single" w:sz="4" w:space="0" w:color="auto"/>
              <w:right w:val="single" w:sz="4" w:space="0" w:color="auto"/>
            </w:tcBorders>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- 416.503 zł</w:t>
            </w:r>
          </w:p>
        </w:tc>
      </w:tr>
    </w:tbl>
    <w:p w:rsidR="00705460" w:rsidRPr="0055093E" w:rsidRDefault="00705460" w:rsidP="00705460">
      <w:pPr>
        <w:jc w:val="both"/>
        <w:rPr>
          <w:color w:val="000000" w:themeColor="text1"/>
          <w:sz w:val="24"/>
          <w:szCs w:val="24"/>
        </w:rPr>
      </w:pPr>
      <w:r w:rsidRPr="0055093E">
        <w:rPr>
          <w:color w:val="000000" w:themeColor="text1"/>
          <w:sz w:val="24"/>
          <w:szCs w:val="24"/>
        </w:rPr>
        <w:t xml:space="preserve">Wydatki poniesiono na </w:t>
      </w:r>
      <w:r w:rsidR="008B08EB">
        <w:rPr>
          <w:color w:val="000000" w:themeColor="text1"/>
          <w:sz w:val="24"/>
          <w:szCs w:val="24"/>
        </w:rPr>
        <w:t xml:space="preserve">wkład własny w projektach </w:t>
      </w:r>
      <w:r w:rsidRPr="0055093E">
        <w:rPr>
          <w:color w:val="000000" w:themeColor="text1"/>
          <w:sz w:val="24"/>
          <w:szCs w:val="24"/>
        </w:rPr>
        <w:t>realiz</w:t>
      </w:r>
      <w:r w:rsidR="008B08EB">
        <w:rPr>
          <w:color w:val="000000" w:themeColor="text1"/>
          <w:sz w:val="24"/>
          <w:szCs w:val="24"/>
        </w:rPr>
        <w:t>owanych w ramach</w:t>
      </w:r>
      <w:r w:rsidRPr="0055093E">
        <w:rPr>
          <w:color w:val="000000" w:themeColor="text1"/>
          <w:sz w:val="24"/>
          <w:szCs w:val="24"/>
        </w:rPr>
        <w:t xml:space="preserve"> </w:t>
      </w:r>
      <w:r w:rsidRPr="0055093E">
        <w:rPr>
          <w:b/>
          <w:color w:val="000000" w:themeColor="text1"/>
          <w:sz w:val="24"/>
          <w:szCs w:val="24"/>
        </w:rPr>
        <w:t xml:space="preserve">Priorytetu </w:t>
      </w:r>
      <w:r w:rsidR="008B08EB">
        <w:rPr>
          <w:b/>
          <w:color w:val="000000" w:themeColor="text1"/>
          <w:sz w:val="24"/>
          <w:szCs w:val="24"/>
        </w:rPr>
        <w:br/>
      </w:r>
      <w:r w:rsidRPr="0055093E">
        <w:rPr>
          <w:b/>
          <w:color w:val="000000" w:themeColor="text1"/>
          <w:sz w:val="24"/>
          <w:szCs w:val="24"/>
        </w:rPr>
        <w:t>VI</w:t>
      </w:r>
      <w:r w:rsidRPr="0055093E">
        <w:rPr>
          <w:b/>
          <w:i/>
          <w:color w:val="000000" w:themeColor="text1"/>
          <w:sz w:val="24"/>
          <w:szCs w:val="24"/>
        </w:rPr>
        <w:t xml:space="preserve"> – Rynek pracy otwarty dla wszystkich, </w:t>
      </w:r>
      <w:r w:rsidRPr="0055093E">
        <w:rPr>
          <w:b/>
          <w:color w:val="000000" w:themeColor="text1"/>
          <w:sz w:val="24"/>
          <w:szCs w:val="24"/>
        </w:rPr>
        <w:t xml:space="preserve">Działania 6.2 – </w:t>
      </w:r>
      <w:r w:rsidRPr="0055093E">
        <w:rPr>
          <w:b/>
          <w:i/>
          <w:color w:val="000000" w:themeColor="text1"/>
          <w:sz w:val="24"/>
          <w:szCs w:val="24"/>
        </w:rPr>
        <w:t xml:space="preserve">Wsparcie oraz promocja przedsiębiorczości i samozatrudnienia </w:t>
      </w:r>
      <w:r w:rsidRPr="0055093E">
        <w:rPr>
          <w:i/>
          <w:color w:val="000000" w:themeColor="text1"/>
          <w:sz w:val="24"/>
          <w:szCs w:val="24"/>
        </w:rPr>
        <w:t>(realizowanego przez WUP w Szczecinie)</w:t>
      </w:r>
      <w:r w:rsidRPr="0055093E">
        <w:rPr>
          <w:color w:val="000000" w:themeColor="text1"/>
          <w:sz w:val="24"/>
          <w:szCs w:val="24"/>
        </w:rPr>
        <w:t xml:space="preserve"> mającego na celu promocję oraz wspieranie inicjatyw i rozwi</w:t>
      </w:r>
      <w:r w:rsidRPr="0055093E">
        <w:rPr>
          <w:rFonts w:eastAsia="TimesNewRoman"/>
          <w:color w:val="000000" w:themeColor="text1"/>
          <w:sz w:val="24"/>
          <w:szCs w:val="24"/>
        </w:rPr>
        <w:t>ą</w:t>
      </w:r>
      <w:r w:rsidRPr="0055093E">
        <w:rPr>
          <w:color w:val="000000" w:themeColor="text1"/>
          <w:sz w:val="24"/>
          <w:szCs w:val="24"/>
        </w:rPr>
        <w:t>za</w:t>
      </w:r>
      <w:r w:rsidRPr="0055093E">
        <w:rPr>
          <w:rFonts w:eastAsia="TimesNewRoman"/>
          <w:color w:val="000000" w:themeColor="text1"/>
          <w:sz w:val="24"/>
          <w:szCs w:val="24"/>
        </w:rPr>
        <w:t xml:space="preserve">ń </w:t>
      </w:r>
      <w:r w:rsidRPr="0055093E">
        <w:rPr>
          <w:color w:val="000000" w:themeColor="text1"/>
          <w:sz w:val="24"/>
          <w:szCs w:val="24"/>
        </w:rPr>
        <w:t>zmierzaj</w:t>
      </w:r>
      <w:r w:rsidRPr="0055093E">
        <w:rPr>
          <w:rFonts w:eastAsia="TimesNewRoman"/>
          <w:color w:val="000000" w:themeColor="text1"/>
          <w:sz w:val="24"/>
          <w:szCs w:val="24"/>
        </w:rPr>
        <w:t>ą</w:t>
      </w:r>
      <w:r w:rsidRPr="0055093E">
        <w:rPr>
          <w:color w:val="000000" w:themeColor="text1"/>
          <w:sz w:val="24"/>
          <w:szCs w:val="24"/>
        </w:rPr>
        <w:t>cych do tworzenia nowych miejsc pracy oraz budowy postaw kreatywnych, słu</w:t>
      </w:r>
      <w:r w:rsidRPr="0055093E">
        <w:rPr>
          <w:rFonts w:eastAsia="TimesNewRoman"/>
          <w:color w:val="000000" w:themeColor="text1"/>
          <w:sz w:val="24"/>
          <w:szCs w:val="24"/>
        </w:rPr>
        <w:t>żą</w:t>
      </w:r>
      <w:r w:rsidRPr="0055093E">
        <w:rPr>
          <w:color w:val="000000" w:themeColor="text1"/>
          <w:sz w:val="24"/>
          <w:szCs w:val="24"/>
        </w:rPr>
        <w:t>cych rozwojowi przedsi</w:t>
      </w:r>
      <w:r w:rsidRPr="0055093E">
        <w:rPr>
          <w:rFonts w:eastAsia="TimesNewRoman"/>
          <w:color w:val="000000" w:themeColor="text1"/>
          <w:sz w:val="24"/>
          <w:szCs w:val="24"/>
        </w:rPr>
        <w:t>ę</w:t>
      </w:r>
      <w:r w:rsidRPr="0055093E">
        <w:rPr>
          <w:color w:val="000000" w:themeColor="text1"/>
          <w:sz w:val="24"/>
          <w:szCs w:val="24"/>
        </w:rPr>
        <w:t>biorczo</w:t>
      </w:r>
      <w:r w:rsidRPr="0055093E">
        <w:rPr>
          <w:rFonts w:eastAsia="TimesNewRoman"/>
          <w:color w:val="000000" w:themeColor="text1"/>
          <w:sz w:val="24"/>
          <w:szCs w:val="24"/>
        </w:rPr>
        <w:t>ś</w:t>
      </w:r>
      <w:r w:rsidRPr="0055093E">
        <w:rPr>
          <w:color w:val="000000" w:themeColor="text1"/>
          <w:sz w:val="24"/>
          <w:szCs w:val="24"/>
        </w:rPr>
        <w:t>ci i samozatrudnienia.</w:t>
      </w:r>
    </w:p>
    <w:p w:rsidR="00705460" w:rsidRPr="0055093E" w:rsidRDefault="00705460" w:rsidP="00705460">
      <w:pPr>
        <w:pStyle w:val="Default"/>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 xml:space="preserve">W okresie sprawozdawczym do poświadczenia i deklaracji wydatków zgłoszono </w:t>
      </w:r>
      <w:r w:rsidRPr="0055093E">
        <w:rPr>
          <w:rFonts w:ascii="Times New Roman" w:eastAsia="Times New Roman" w:hAnsi="Times New Roman" w:cs="Times New Roman"/>
          <w:color w:val="000000" w:themeColor="text1"/>
          <w:lang w:eastAsia="pl-PL"/>
        </w:rPr>
        <w:br/>
        <w:t xml:space="preserve">140 wniosków o płatność na łączną kwotę 39.695.378 zł. </w:t>
      </w:r>
    </w:p>
    <w:p w:rsidR="00705460" w:rsidRPr="0055093E" w:rsidRDefault="00705460" w:rsidP="00705460">
      <w:pPr>
        <w:pStyle w:val="Default"/>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W ramach tego działania ogłoszono konkurs, który obejmował:</w:t>
      </w:r>
    </w:p>
    <w:p w:rsidR="00705460" w:rsidRPr="0055093E" w:rsidRDefault="00705460" w:rsidP="008F7E41">
      <w:pPr>
        <w:pStyle w:val="Default"/>
        <w:numPr>
          <w:ilvl w:val="0"/>
          <w:numId w:val="227"/>
        </w:numPr>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 xml:space="preserve">bezzwrotne wsparcie dla osób zamierzających rozpocząć prowadzenie działalności gospodarczej, obejmujące doradztwo (indywidualne i grupowe) oraz szkolenia umożliwiające uzyskanie wiedzy i umiejętności niezbędnych do podjęcia i prowadzenia działalności gospodarczej, </w:t>
      </w:r>
    </w:p>
    <w:p w:rsidR="00705460" w:rsidRPr="0055093E" w:rsidRDefault="00705460" w:rsidP="008F7E41">
      <w:pPr>
        <w:pStyle w:val="Default"/>
        <w:numPr>
          <w:ilvl w:val="0"/>
          <w:numId w:val="227"/>
        </w:numPr>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przyznanie środków finansowych na rozwój przedsiębiorczości do wysokości 40 tys. zł na osobę,</w:t>
      </w:r>
    </w:p>
    <w:p w:rsidR="00705460" w:rsidRPr="0055093E" w:rsidRDefault="00705460" w:rsidP="008F7E41">
      <w:pPr>
        <w:pStyle w:val="Default"/>
        <w:numPr>
          <w:ilvl w:val="0"/>
          <w:numId w:val="227"/>
        </w:numPr>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 xml:space="preserve">wsparcie pomostowe w okresie od 6 do 12 miesięcy od dnia zawarcia umowy o udzielenie wsparcia pomostowego.  </w:t>
      </w:r>
    </w:p>
    <w:p w:rsidR="00705460" w:rsidRPr="0055093E" w:rsidRDefault="00705460" w:rsidP="00705460">
      <w:pPr>
        <w:pStyle w:val="Default"/>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Pomoc skierowana była do osób pozostających bez zatrudnienia, a także do osób w wieku poniżej 30 roku życia, powyżej  50 roku życia oraz do osób niepełnosprawnych.</w:t>
      </w:r>
    </w:p>
    <w:p w:rsidR="00705460" w:rsidRPr="0055093E" w:rsidRDefault="00705460" w:rsidP="00705460">
      <w:pPr>
        <w:pStyle w:val="Default"/>
        <w:jc w:val="both"/>
        <w:rPr>
          <w:rFonts w:ascii="Times New Roman" w:eastAsia="Times New Roman" w:hAnsi="Times New Roman" w:cs="Times New Roman"/>
          <w:color w:val="000000" w:themeColor="text1"/>
          <w:lang w:eastAsia="pl-PL"/>
        </w:rPr>
      </w:pPr>
      <w:r w:rsidRPr="0055093E">
        <w:rPr>
          <w:rFonts w:ascii="Times New Roman" w:eastAsia="Times New Roman" w:hAnsi="Times New Roman" w:cs="Times New Roman"/>
          <w:color w:val="000000" w:themeColor="text1"/>
          <w:lang w:eastAsia="pl-PL"/>
        </w:rPr>
        <w:t xml:space="preserve">Ponadto w kwietniu 2013 r. ogłoszono konkurs na realizację wsparcia w ramach Działania 6.2 na kwotę alokacji w wysokości 24.485.400 zł. W odpowiedzi na konkurs wpłynęło 58 wniosków na kwotę 118.850.852 zł. W wyniku przeprowadzonej oceny formalnej wyłoniono do dofinansowania 13 wniosków. </w:t>
      </w:r>
    </w:p>
    <w:p w:rsidR="00705460" w:rsidRPr="0055093E" w:rsidRDefault="00705460" w:rsidP="00956C94">
      <w:pPr>
        <w:autoSpaceDE w:val="0"/>
        <w:autoSpaceDN w:val="0"/>
        <w:adjustRightInd w:val="0"/>
        <w:jc w:val="both"/>
        <w:rPr>
          <w:color w:val="000000" w:themeColor="text1"/>
        </w:rPr>
      </w:pPr>
      <w:r w:rsidRPr="0055093E">
        <w:rPr>
          <w:color w:val="000000" w:themeColor="text1"/>
          <w:sz w:val="24"/>
          <w:szCs w:val="24"/>
        </w:rPr>
        <w:t xml:space="preserve">W 2013 roku podpisano 14 umów o łącznej wartości 26.666.778 zł na realizację projektów wyłonionych do dofinansowania w konkursach ogłoszonych w 2012 roku </w:t>
      </w:r>
      <w:r w:rsidRPr="0055093E">
        <w:rPr>
          <w:color w:val="000000" w:themeColor="text1"/>
          <w:sz w:val="24"/>
          <w:szCs w:val="24"/>
        </w:rPr>
        <w:br/>
        <w:t xml:space="preserve">(1 umowa)  i 2013 roku (13 umów). </w:t>
      </w:r>
    </w:p>
    <w:p w:rsidR="00705460" w:rsidRPr="0055093E" w:rsidRDefault="00705460" w:rsidP="00705460">
      <w:pPr>
        <w:pStyle w:val="Default"/>
        <w:jc w:val="both"/>
        <w:rPr>
          <w:rFonts w:ascii="Times New Roman" w:hAnsi="Times New Roman" w:cs="Times New Roman"/>
          <w:vanish/>
          <w:color w:val="000000" w:themeColor="text1"/>
          <w:specVanish/>
        </w:rPr>
      </w:pPr>
      <w:r w:rsidRPr="0055093E">
        <w:rPr>
          <w:rFonts w:ascii="Times New Roman" w:hAnsi="Times New Roman" w:cs="Times New Roman"/>
          <w:color w:val="000000" w:themeColor="text1"/>
        </w:rPr>
        <w:t xml:space="preserve">Prowadzono także monitoring przepływu osób uczestniczących w projektach – udział w nich rozpoczęło od początku realizacji projektów 3.129 osób, 1.843 osoby zakończyły udział  </w:t>
      </w:r>
      <w:r w:rsidRPr="0055093E">
        <w:rPr>
          <w:rFonts w:ascii="Times New Roman" w:hAnsi="Times New Roman" w:cs="Times New Roman"/>
          <w:color w:val="000000" w:themeColor="text1"/>
        </w:rPr>
        <w:br/>
        <w:t xml:space="preserve">w projektach (w tym 49% kobiet). Środki na otwarcie działalności gospodarczej otrzymało </w:t>
      </w:r>
      <w:r w:rsidRPr="0055093E">
        <w:rPr>
          <w:rFonts w:ascii="Times New Roman" w:hAnsi="Times New Roman" w:cs="Times New Roman"/>
          <w:color w:val="000000" w:themeColor="text1"/>
        </w:rPr>
        <w:br/>
        <w:t>w 2013 roku 557 osób ( w tym 57% kobiet), tym samym utworzonych zostało 1.715 nowych miejsc pracy.</w:t>
      </w:r>
    </w:p>
    <w:p w:rsidR="00705460" w:rsidRPr="0055093E" w:rsidRDefault="00705460" w:rsidP="00705460">
      <w:pPr>
        <w:jc w:val="both"/>
        <w:rPr>
          <w:color w:val="000000" w:themeColor="text1"/>
          <w:sz w:val="24"/>
          <w:szCs w:val="24"/>
        </w:rPr>
      </w:pPr>
      <w:r w:rsidRPr="0055093E">
        <w:rPr>
          <w:color w:val="000000" w:themeColor="text1"/>
          <w:sz w:val="24"/>
          <w:szCs w:val="24"/>
        </w:rPr>
        <w:t xml:space="preserve"> </w:t>
      </w:r>
    </w:p>
    <w:p w:rsidR="00705460" w:rsidRPr="0055093E" w:rsidRDefault="00705460" w:rsidP="00705460">
      <w:pPr>
        <w:jc w:val="both"/>
        <w:rPr>
          <w:i/>
          <w:color w:val="000000" w:themeColor="text1"/>
          <w:sz w:val="24"/>
          <w:szCs w:val="24"/>
        </w:rPr>
      </w:pPr>
      <w:r w:rsidRPr="0055093E">
        <w:rPr>
          <w:color w:val="000000" w:themeColor="text1"/>
          <w:sz w:val="24"/>
          <w:szCs w:val="24"/>
        </w:rPr>
        <w:t>W 2013 roku na realizację projektów konkursowych poniesiono wydatki w łącznej kwocie 36.649.517 zł</w:t>
      </w:r>
      <w:r w:rsidRPr="0055093E">
        <w:rPr>
          <w:b/>
          <w:i/>
          <w:color w:val="000000" w:themeColor="text1"/>
          <w:sz w:val="24"/>
          <w:szCs w:val="24"/>
        </w:rPr>
        <w:t xml:space="preserve"> </w:t>
      </w:r>
      <w:r w:rsidRPr="0055093E">
        <w:rPr>
          <w:i/>
          <w:color w:val="000000" w:themeColor="text1"/>
          <w:sz w:val="24"/>
          <w:szCs w:val="24"/>
        </w:rPr>
        <w:t>(w tym</w:t>
      </w:r>
      <w:r w:rsidR="008B08EB">
        <w:rPr>
          <w:i/>
          <w:color w:val="000000" w:themeColor="text1"/>
          <w:sz w:val="24"/>
          <w:szCs w:val="24"/>
        </w:rPr>
        <w:t xml:space="preserve"> w formie</w:t>
      </w:r>
      <w:r w:rsidRPr="0055093E">
        <w:rPr>
          <w:i/>
          <w:color w:val="000000" w:themeColor="text1"/>
          <w:sz w:val="24"/>
          <w:szCs w:val="24"/>
        </w:rPr>
        <w:t xml:space="preserve"> </w:t>
      </w:r>
      <w:r w:rsidRPr="0055093E">
        <w:rPr>
          <w:bCs/>
          <w:i/>
          <w:color w:val="000000" w:themeColor="text1"/>
          <w:sz w:val="24"/>
          <w:szCs w:val="24"/>
        </w:rPr>
        <w:t>dotacj</w:t>
      </w:r>
      <w:r w:rsidR="008B08EB">
        <w:rPr>
          <w:bCs/>
          <w:i/>
          <w:color w:val="000000" w:themeColor="text1"/>
          <w:sz w:val="24"/>
          <w:szCs w:val="24"/>
        </w:rPr>
        <w:t>i</w:t>
      </w:r>
      <w:r w:rsidRPr="0055093E">
        <w:rPr>
          <w:bCs/>
          <w:i/>
          <w:color w:val="000000" w:themeColor="text1"/>
          <w:sz w:val="24"/>
          <w:szCs w:val="24"/>
        </w:rPr>
        <w:t xml:space="preserve"> celow</w:t>
      </w:r>
      <w:r w:rsidR="008B08EB">
        <w:rPr>
          <w:bCs/>
          <w:i/>
          <w:color w:val="000000" w:themeColor="text1"/>
          <w:sz w:val="24"/>
          <w:szCs w:val="24"/>
        </w:rPr>
        <w:t>ej</w:t>
      </w:r>
      <w:r w:rsidRPr="0055093E">
        <w:rPr>
          <w:bCs/>
          <w:i/>
          <w:color w:val="000000" w:themeColor="text1"/>
          <w:sz w:val="24"/>
          <w:szCs w:val="24"/>
        </w:rPr>
        <w:t xml:space="preserve"> – 5.465.767 zł)</w:t>
      </w:r>
      <w:r w:rsidRPr="0055093E">
        <w:rPr>
          <w:i/>
          <w:color w:val="000000" w:themeColor="text1"/>
          <w:sz w:val="24"/>
          <w:szCs w:val="24"/>
        </w:rPr>
        <w:t>.</w:t>
      </w:r>
    </w:p>
    <w:p w:rsidR="00705460" w:rsidRPr="0055093E" w:rsidRDefault="00705460" w:rsidP="00705460">
      <w:pPr>
        <w:pStyle w:val="Tekstpodstawowy2"/>
        <w:rPr>
          <w:i/>
          <w:color w:val="000000" w:themeColor="text1"/>
          <w:sz w:val="4"/>
          <w:szCs w:val="4"/>
        </w:rPr>
      </w:pPr>
    </w:p>
    <w:p w:rsidR="00705460" w:rsidRPr="0055093E" w:rsidRDefault="00705460" w:rsidP="00705460">
      <w:pPr>
        <w:pStyle w:val="Tekstpodstawowy2"/>
        <w:rPr>
          <w:i/>
          <w:color w:val="000000" w:themeColor="text1"/>
          <w:sz w:val="20"/>
        </w:rPr>
      </w:pPr>
      <w:r w:rsidRPr="0055093E">
        <w:rPr>
          <w:i/>
          <w:color w:val="000000" w:themeColor="text1"/>
          <w:sz w:val="20"/>
        </w:rPr>
        <w:t>Źródłem sfinansowania poniesionych wydatków była dotacja celowa z b. p. na wkład własny krajowy.</w:t>
      </w:r>
    </w:p>
    <w:p w:rsidR="00705460" w:rsidRDefault="00705460" w:rsidP="00705460">
      <w:pPr>
        <w:pStyle w:val="Tekstpodstawowy2"/>
        <w:rPr>
          <w:color w:val="000000" w:themeColor="text1"/>
          <w:sz w:val="20"/>
          <w:szCs w:val="8"/>
        </w:rPr>
      </w:pPr>
    </w:p>
    <w:p w:rsidR="00325E8F" w:rsidRDefault="00325E8F" w:rsidP="00705460">
      <w:pPr>
        <w:pStyle w:val="Tekstpodstawowy2"/>
        <w:rPr>
          <w:color w:val="000000" w:themeColor="text1"/>
          <w:sz w:val="20"/>
          <w:szCs w:val="8"/>
        </w:rPr>
      </w:pPr>
    </w:p>
    <w:p w:rsidR="00705460" w:rsidRPr="0055093E" w:rsidRDefault="00705460" w:rsidP="00705460">
      <w:pPr>
        <w:pStyle w:val="Tekstpodstawowy2"/>
        <w:numPr>
          <w:ilvl w:val="0"/>
          <w:numId w:val="20"/>
        </w:numPr>
        <w:rPr>
          <w:b/>
          <w:i/>
          <w:color w:val="000000" w:themeColor="text1"/>
          <w:u w:val="single"/>
        </w:rPr>
      </w:pPr>
      <w:r w:rsidRPr="0055093E">
        <w:rPr>
          <w:b/>
          <w:i/>
          <w:color w:val="000000" w:themeColor="text1"/>
          <w:u w:val="single"/>
        </w:rPr>
        <w:lastRenderedPageBreak/>
        <w:t>Wyjaśnienie odchylenia</w:t>
      </w:r>
    </w:p>
    <w:p w:rsidR="00ED1933" w:rsidRPr="00ED1933" w:rsidRDefault="00705460" w:rsidP="00ED1933">
      <w:pPr>
        <w:pStyle w:val="Tekstpodstawowy2"/>
        <w:rPr>
          <w:color w:val="000000" w:themeColor="text1"/>
          <w:szCs w:val="24"/>
        </w:rPr>
      </w:pPr>
      <w:r w:rsidRPr="0055093E">
        <w:rPr>
          <w:color w:val="000000" w:themeColor="text1"/>
          <w:szCs w:val="24"/>
        </w:rPr>
        <w:t xml:space="preserve">Odchylenie od planu powstało na skutek dokonanych przez beneficjentów zwrotów niewykorzystanych kwot dotacji na koniec 2013 roku. </w:t>
      </w:r>
      <w:r w:rsidR="00ED1933" w:rsidRPr="00B46688">
        <w:t>Zgodnie z umową zawartą między beneficjentem a Instytucją Pośredniczącą kwota dotacji celowej niewydatkowana do końca danego roku tj. pozostająca na rachunku bankowym w dniu 31 grudnia tego roku, podlega zwrotowi przez beneficjenta w ww. terminie na rachunek główny PO KL. Dokonane zwroty mogą zawierać m.in. oszczędności.</w:t>
      </w:r>
    </w:p>
    <w:p w:rsidR="00ED1933" w:rsidRPr="00DF628F" w:rsidRDefault="00ED1933" w:rsidP="00705460">
      <w:pPr>
        <w:pStyle w:val="Tekstpodstawowy2"/>
        <w:rPr>
          <w:color w:val="000000" w:themeColor="text1"/>
          <w:sz w:val="8"/>
          <w:szCs w:val="24"/>
        </w:rPr>
      </w:pPr>
    </w:p>
    <w:p w:rsidR="00705460" w:rsidRPr="0055093E" w:rsidRDefault="00705460" w:rsidP="00923F92">
      <w:pPr>
        <w:pStyle w:val="Tekstpodstawowy2"/>
        <w:numPr>
          <w:ilvl w:val="0"/>
          <w:numId w:val="49"/>
        </w:numPr>
        <w:tabs>
          <w:tab w:val="clear" w:pos="360"/>
          <w:tab w:val="num" w:pos="426"/>
        </w:tabs>
        <w:rPr>
          <w:b/>
          <w:i/>
          <w:color w:val="000000" w:themeColor="text1"/>
          <w:sz w:val="28"/>
          <w:szCs w:val="28"/>
        </w:rPr>
      </w:pPr>
      <w:r w:rsidRPr="0055093E">
        <w:rPr>
          <w:b/>
          <w:i/>
          <w:color w:val="000000" w:themeColor="text1"/>
          <w:sz w:val="28"/>
          <w:szCs w:val="28"/>
        </w:rPr>
        <w:t>Priorytet VIII, Działanie 8.1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268"/>
        <w:gridCol w:w="1843"/>
        <w:gridCol w:w="2268"/>
      </w:tblGrid>
      <w:tr w:rsidR="0055093E" w:rsidRPr="0055093E" w:rsidTr="009E0986">
        <w:tc>
          <w:tcPr>
            <w:tcW w:w="2475"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Plan po zmianach</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Wykonanie</w:t>
            </w:r>
          </w:p>
        </w:tc>
        <w:tc>
          <w:tcPr>
            <w:tcW w:w="1843"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 xml:space="preserve">Odchylenie  </w:t>
            </w:r>
          </w:p>
        </w:tc>
      </w:tr>
      <w:tr w:rsidR="0055093E" w:rsidRPr="0055093E" w:rsidTr="009E0986">
        <w:tc>
          <w:tcPr>
            <w:tcW w:w="2475"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14.057.519 zł</w:t>
            </w:r>
          </w:p>
        </w:tc>
        <w:tc>
          <w:tcPr>
            <w:tcW w:w="2268" w:type="dxa"/>
            <w:shd w:val="clear" w:color="auto" w:fill="auto"/>
          </w:tcPr>
          <w:p w:rsidR="00705460" w:rsidRPr="0055093E" w:rsidRDefault="00705460" w:rsidP="009E0986">
            <w:pPr>
              <w:pStyle w:val="Tekstprzypisudolnego"/>
              <w:jc w:val="center"/>
              <w:rPr>
                <w:b/>
                <w:color w:val="000000" w:themeColor="text1"/>
                <w:sz w:val="24"/>
                <w:szCs w:val="24"/>
              </w:rPr>
            </w:pPr>
            <w:r w:rsidRPr="0055093E">
              <w:rPr>
                <w:b/>
                <w:color w:val="000000" w:themeColor="text1"/>
                <w:sz w:val="24"/>
                <w:szCs w:val="24"/>
              </w:rPr>
              <w:t>12.120.071 zł</w:t>
            </w:r>
          </w:p>
        </w:tc>
        <w:tc>
          <w:tcPr>
            <w:tcW w:w="1843"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86,2%</w:t>
            </w:r>
          </w:p>
        </w:tc>
        <w:tc>
          <w:tcPr>
            <w:tcW w:w="2268"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- 1.937.448 zł</w:t>
            </w:r>
          </w:p>
        </w:tc>
      </w:tr>
    </w:tbl>
    <w:p w:rsidR="00705460" w:rsidRPr="0055093E" w:rsidRDefault="00705460" w:rsidP="00705460">
      <w:pPr>
        <w:pStyle w:val="Tekstpodstawowy2"/>
        <w:rPr>
          <w:color w:val="000000" w:themeColor="text1"/>
        </w:rPr>
      </w:pPr>
      <w:r w:rsidRPr="0055093E">
        <w:rPr>
          <w:color w:val="000000" w:themeColor="text1"/>
        </w:rPr>
        <w:t xml:space="preserve">Wydatki poniesiono </w:t>
      </w:r>
      <w:r w:rsidR="008B08EB" w:rsidRPr="0055093E">
        <w:rPr>
          <w:color w:val="000000" w:themeColor="text1"/>
          <w:szCs w:val="24"/>
        </w:rPr>
        <w:t xml:space="preserve">na </w:t>
      </w:r>
      <w:r w:rsidR="008B08EB">
        <w:rPr>
          <w:color w:val="000000" w:themeColor="text1"/>
          <w:szCs w:val="24"/>
        </w:rPr>
        <w:t xml:space="preserve">wkład własny w projektach </w:t>
      </w:r>
      <w:r w:rsidR="008B08EB" w:rsidRPr="0055093E">
        <w:rPr>
          <w:color w:val="000000" w:themeColor="text1"/>
          <w:szCs w:val="24"/>
        </w:rPr>
        <w:t>realiz</w:t>
      </w:r>
      <w:r w:rsidR="008B08EB">
        <w:rPr>
          <w:color w:val="000000" w:themeColor="text1"/>
          <w:szCs w:val="24"/>
        </w:rPr>
        <w:t>owanych w ramach</w:t>
      </w:r>
      <w:r w:rsidR="008B08EB" w:rsidRPr="0055093E">
        <w:rPr>
          <w:color w:val="000000" w:themeColor="text1"/>
          <w:szCs w:val="24"/>
        </w:rPr>
        <w:t xml:space="preserve"> </w:t>
      </w:r>
      <w:r w:rsidRPr="0055093E">
        <w:rPr>
          <w:b/>
          <w:color w:val="000000" w:themeColor="text1"/>
        </w:rPr>
        <w:t xml:space="preserve">Priorytetu </w:t>
      </w:r>
      <w:r w:rsidR="008B08EB">
        <w:rPr>
          <w:b/>
          <w:color w:val="000000" w:themeColor="text1"/>
        </w:rPr>
        <w:br/>
      </w:r>
      <w:r w:rsidRPr="0055093E">
        <w:rPr>
          <w:b/>
          <w:color w:val="000000" w:themeColor="text1"/>
        </w:rPr>
        <w:t xml:space="preserve">VIII – </w:t>
      </w:r>
      <w:r w:rsidRPr="0055093E">
        <w:rPr>
          <w:b/>
          <w:i/>
          <w:color w:val="000000" w:themeColor="text1"/>
        </w:rPr>
        <w:t>Regionalne kadry gospodarki</w:t>
      </w:r>
      <w:r w:rsidRPr="0055093E">
        <w:rPr>
          <w:b/>
          <w:color w:val="000000" w:themeColor="text1"/>
        </w:rPr>
        <w:t xml:space="preserve">, Działania 8.1 – </w:t>
      </w:r>
      <w:r w:rsidRPr="0055093E">
        <w:rPr>
          <w:b/>
          <w:i/>
          <w:color w:val="000000" w:themeColor="text1"/>
        </w:rPr>
        <w:t>Rozwój pracowników i przedsiębiorstw w regionie</w:t>
      </w:r>
      <w:r w:rsidRPr="0055093E">
        <w:rPr>
          <w:b/>
          <w:color w:val="000000" w:themeColor="text1"/>
        </w:rPr>
        <w:t xml:space="preserve"> </w:t>
      </w:r>
      <w:r w:rsidR="008B08EB">
        <w:rPr>
          <w:i/>
          <w:color w:val="000000" w:themeColor="text1"/>
        </w:rPr>
        <w:t xml:space="preserve">(realizowanego </w:t>
      </w:r>
      <w:r w:rsidRPr="0055093E">
        <w:rPr>
          <w:i/>
          <w:color w:val="000000" w:themeColor="text1"/>
        </w:rPr>
        <w:t>przez WUP w Szczecinie)</w:t>
      </w:r>
      <w:r w:rsidRPr="0055093E">
        <w:rPr>
          <w:color w:val="000000" w:themeColor="text1"/>
        </w:rPr>
        <w:t>, mającego na celu podniesien</w:t>
      </w:r>
      <w:r w:rsidR="008B08EB">
        <w:rPr>
          <w:color w:val="000000" w:themeColor="text1"/>
        </w:rPr>
        <w:t xml:space="preserve">ie i dostosowanie kwalifikacji </w:t>
      </w:r>
      <w:r w:rsidRPr="0055093E">
        <w:rPr>
          <w:color w:val="000000" w:themeColor="text1"/>
        </w:rPr>
        <w:t>i umiej</w:t>
      </w:r>
      <w:r w:rsidRPr="0055093E">
        <w:rPr>
          <w:rFonts w:eastAsia="TimesNewRoman"/>
          <w:color w:val="000000" w:themeColor="text1"/>
        </w:rPr>
        <w:t>ę</w:t>
      </w:r>
      <w:r w:rsidRPr="0055093E">
        <w:rPr>
          <w:color w:val="000000" w:themeColor="text1"/>
        </w:rPr>
        <w:t>tno</w:t>
      </w:r>
      <w:r w:rsidRPr="0055093E">
        <w:rPr>
          <w:rFonts w:eastAsia="TimesNewRoman"/>
          <w:color w:val="000000" w:themeColor="text1"/>
        </w:rPr>
        <w:t>ś</w:t>
      </w:r>
      <w:r w:rsidRPr="0055093E">
        <w:rPr>
          <w:color w:val="000000" w:themeColor="text1"/>
        </w:rPr>
        <w:t>ci osób pracuj</w:t>
      </w:r>
      <w:r w:rsidRPr="0055093E">
        <w:rPr>
          <w:rFonts w:eastAsia="TimesNewRoman"/>
          <w:color w:val="000000" w:themeColor="text1"/>
        </w:rPr>
        <w:t>ą</w:t>
      </w:r>
      <w:r w:rsidRPr="0055093E">
        <w:rPr>
          <w:color w:val="000000" w:themeColor="text1"/>
        </w:rPr>
        <w:t xml:space="preserve">cych do potrzeb regionalnej gospodarki, z tego na projekty konkursowe realizowane w ramach: </w:t>
      </w:r>
    </w:p>
    <w:p w:rsidR="00705460" w:rsidRPr="0055093E" w:rsidRDefault="00705460" w:rsidP="00923F92">
      <w:pPr>
        <w:pStyle w:val="Tekstpodstawowy2"/>
        <w:numPr>
          <w:ilvl w:val="0"/>
          <w:numId w:val="58"/>
        </w:numPr>
        <w:tabs>
          <w:tab w:val="clear" w:pos="1004"/>
          <w:tab w:val="num" w:pos="284"/>
        </w:tabs>
        <w:ind w:left="284" w:hanging="284"/>
        <w:rPr>
          <w:color w:val="000000" w:themeColor="text1"/>
        </w:rPr>
      </w:pPr>
      <w:r w:rsidRPr="0055093E">
        <w:rPr>
          <w:i/>
          <w:color w:val="000000" w:themeColor="text1"/>
        </w:rPr>
        <w:t>Poddziałania 8.1.1 –</w:t>
      </w:r>
      <w:r w:rsidRPr="0055093E">
        <w:rPr>
          <w:color w:val="000000" w:themeColor="text1"/>
        </w:rPr>
        <w:t xml:space="preserve"> </w:t>
      </w:r>
      <w:r w:rsidRPr="0055093E">
        <w:rPr>
          <w:i/>
          <w:color w:val="000000" w:themeColor="text1"/>
        </w:rPr>
        <w:t xml:space="preserve">Wspieranie rozwoju kwalifikacji zawodowych i doradztwo </w:t>
      </w:r>
      <w:r w:rsidRPr="0055093E">
        <w:rPr>
          <w:i/>
          <w:color w:val="000000" w:themeColor="text1"/>
        </w:rPr>
        <w:br/>
        <w:t>dla przedsiębiorstw.</w:t>
      </w:r>
    </w:p>
    <w:p w:rsidR="00705460" w:rsidRPr="0055093E" w:rsidRDefault="00705460" w:rsidP="00705460">
      <w:pPr>
        <w:autoSpaceDE w:val="0"/>
        <w:autoSpaceDN w:val="0"/>
        <w:adjustRightInd w:val="0"/>
        <w:ind w:left="284"/>
        <w:jc w:val="both"/>
        <w:rPr>
          <w:color w:val="000000" w:themeColor="text1"/>
          <w:sz w:val="24"/>
          <w:szCs w:val="24"/>
        </w:rPr>
      </w:pPr>
      <w:r w:rsidRPr="0055093E">
        <w:rPr>
          <w:bCs/>
          <w:color w:val="000000" w:themeColor="text1"/>
          <w:sz w:val="24"/>
          <w:szCs w:val="24"/>
        </w:rPr>
        <w:t>W</w:t>
      </w:r>
      <w:r w:rsidRPr="0055093E">
        <w:rPr>
          <w:color w:val="000000" w:themeColor="text1"/>
          <w:sz w:val="24"/>
          <w:szCs w:val="24"/>
        </w:rPr>
        <w:t xml:space="preserve"> okresie sprawozdawczym w ramach konkursu ogłoszonego w 2012 r. zawarto </w:t>
      </w:r>
      <w:r w:rsidRPr="0055093E">
        <w:rPr>
          <w:color w:val="000000" w:themeColor="text1"/>
          <w:sz w:val="24"/>
          <w:szCs w:val="24"/>
        </w:rPr>
        <w:br/>
        <w:t xml:space="preserve">4 umowy o dofinansowanie, natomiast w ramach konkursu ogłoszonego w 2013 roku rekomendowano do dofinansowania 10 projektów w łącznej wysokości 2.759.754 zł. </w:t>
      </w:r>
    </w:p>
    <w:p w:rsidR="00705460" w:rsidRPr="0055093E" w:rsidRDefault="00705460" w:rsidP="00705460">
      <w:pPr>
        <w:autoSpaceDE w:val="0"/>
        <w:autoSpaceDN w:val="0"/>
        <w:adjustRightInd w:val="0"/>
        <w:ind w:left="284"/>
        <w:jc w:val="both"/>
        <w:rPr>
          <w:color w:val="000000" w:themeColor="text1"/>
          <w:sz w:val="24"/>
          <w:szCs w:val="24"/>
        </w:rPr>
      </w:pPr>
      <w:r w:rsidRPr="0055093E">
        <w:rPr>
          <w:color w:val="000000" w:themeColor="text1"/>
          <w:sz w:val="24"/>
          <w:szCs w:val="24"/>
        </w:rPr>
        <w:t xml:space="preserve">W analizowanym okresie trwała bieżąca obsługa i rozliczanie projektów na podstawie podpisanych umów; rozliczono 544 wnioski o płatność,  przekazano beneficjentom środki w wysokości 63.045.623 zł </w:t>
      </w:r>
      <w:r w:rsidRPr="0055093E">
        <w:rPr>
          <w:i/>
          <w:color w:val="000000" w:themeColor="text1"/>
          <w:sz w:val="24"/>
          <w:szCs w:val="24"/>
        </w:rPr>
        <w:t xml:space="preserve">(w tym: </w:t>
      </w:r>
      <w:r w:rsidRPr="0055093E">
        <w:rPr>
          <w:bCs/>
          <w:i/>
          <w:color w:val="000000" w:themeColor="text1"/>
          <w:sz w:val="24"/>
          <w:szCs w:val="24"/>
        </w:rPr>
        <w:t>dotacja celowa – 9.209.300 zł)</w:t>
      </w:r>
      <w:r w:rsidRPr="0055093E">
        <w:rPr>
          <w:i/>
          <w:color w:val="000000" w:themeColor="text1"/>
          <w:sz w:val="24"/>
          <w:szCs w:val="24"/>
        </w:rPr>
        <w:t>.</w:t>
      </w:r>
    </w:p>
    <w:p w:rsidR="00705460" w:rsidRPr="0055093E" w:rsidRDefault="00705460" w:rsidP="00705460">
      <w:pPr>
        <w:autoSpaceDE w:val="0"/>
        <w:autoSpaceDN w:val="0"/>
        <w:adjustRightInd w:val="0"/>
        <w:ind w:left="284"/>
        <w:jc w:val="both"/>
        <w:rPr>
          <w:color w:val="000000" w:themeColor="text1"/>
          <w:sz w:val="24"/>
          <w:szCs w:val="24"/>
        </w:rPr>
      </w:pPr>
      <w:r w:rsidRPr="0055093E">
        <w:rPr>
          <w:color w:val="000000" w:themeColor="text1"/>
          <w:sz w:val="24"/>
          <w:szCs w:val="24"/>
        </w:rPr>
        <w:t xml:space="preserve">W 2013 roku udział w realizowanych projektach rozpoczęło 14.060 osób </w:t>
      </w:r>
      <w:r w:rsidRPr="0055093E">
        <w:rPr>
          <w:color w:val="000000" w:themeColor="text1"/>
          <w:sz w:val="24"/>
          <w:szCs w:val="24"/>
        </w:rPr>
        <w:br/>
      </w:r>
      <w:r w:rsidRPr="0055093E">
        <w:rPr>
          <w:i/>
          <w:color w:val="000000" w:themeColor="text1"/>
          <w:sz w:val="24"/>
          <w:szCs w:val="24"/>
        </w:rPr>
        <w:t>(od początku wdrażania Programu – 41.311 osoby)</w:t>
      </w:r>
      <w:r w:rsidRPr="0055093E">
        <w:rPr>
          <w:color w:val="000000" w:themeColor="text1"/>
          <w:sz w:val="24"/>
          <w:szCs w:val="24"/>
        </w:rPr>
        <w:t xml:space="preserve">; zakończyło udział 10.503 pracujące osoby dorosłe </w:t>
      </w:r>
      <w:r w:rsidRPr="0055093E">
        <w:rPr>
          <w:i/>
          <w:color w:val="000000" w:themeColor="text1"/>
          <w:sz w:val="24"/>
          <w:szCs w:val="24"/>
        </w:rPr>
        <w:t>(od początku wdrażania Programu – 35.010 osób),</w:t>
      </w:r>
      <w:r w:rsidRPr="0055093E">
        <w:rPr>
          <w:color w:val="000000" w:themeColor="text1"/>
          <w:sz w:val="24"/>
          <w:szCs w:val="24"/>
        </w:rPr>
        <w:t xml:space="preserve"> w tym 2.049 osób powyżej 50-go roku życia </w:t>
      </w:r>
      <w:r w:rsidRPr="0055093E">
        <w:rPr>
          <w:i/>
          <w:color w:val="000000" w:themeColor="text1"/>
          <w:sz w:val="24"/>
          <w:szCs w:val="24"/>
        </w:rPr>
        <w:t>(od początku wdrażania Programu – 6.381 osób)</w:t>
      </w:r>
      <w:r w:rsidRPr="0055093E">
        <w:rPr>
          <w:color w:val="000000" w:themeColor="text1"/>
          <w:sz w:val="24"/>
          <w:szCs w:val="24"/>
        </w:rPr>
        <w:t xml:space="preserve">. Ponadto, </w:t>
      </w:r>
      <w:r w:rsidRPr="0055093E">
        <w:rPr>
          <w:color w:val="000000" w:themeColor="text1"/>
          <w:sz w:val="24"/>
          <w:szCs w:val="24"/>
        </w:rPr>
        <w:br/>
        <w:t>w badanym okresie 6.180 przedsiębiorstw zostało objętych wsparciem (</w:t>
      </w:r>
      <w:r w:rsidRPr="0055093E">
        <w:rPr>
          <w:i/>
          <w:color w:val="000000" w:themeColor="text1"/>
          <w:sz w:val="24"/>
          <w:szCs w:val="24"/>
        </w:rPr>
        <w:t>od początku wdrażania programu 10.604 przedsiębiorstwa)</w:t>
      </w:r>
      <w:r w:rsidRPr="0055093E">
        <w:rPr>
          <w:color w:val="000000" w:themeColor="text1"/>
          <w:sz w:val="24"/>
          <w:szCs w:val="24"/>
        </w:rPr>
        <w:t xml:space="preserve">. </w:t>
      </w:r>
    </w:p>
    <w:p w:rsidR="00705460" w:rsidRPr="0055093E" w:rsidRDefault="00705460" w:rsidP="00923F92">
      <w:pPr>
        <w:pStyle w:val="Tekstpodstawowy2"/>
        <w:numPr>
          <w:ilvl w:val="1"/>
          <w:numId w:val="58"/>
        </w:numPr>
        <w:tabs>
          <w:tab w:val="clear" w:pos="1004"/>
          <w:tab w:val="num" w:pos="284"/>
        </w:tabs>
        <w:ind w:left="284" w:hanging="284"/>
        <w:rPr>
          <w:color w:val="000000" w:themeColor="text1"/>
        </w:rPr>
      </w:pPr>
      <w:r w:rsidRPr="0055093E">
        <w:rPr>
          <w:i/>
          <w:color w:val="000000" w:themeColor="text1"/>
        </w:rPr>
        <w:t>Poddziałania 8.1.2 –</w:t>
      </w:r>
      <w:r w:rsidRPr="0055093E">
        <w:rPr>
          <w:color w:val="000000" w:themeColor="text1"/>
        </w:rPr>
        <w:t xml:space="preserve"> </w:t>
      </w:r>
      <w:r w:rsidRPr="0055093E">
        <w:rPr>
          <w:i/>
          <w:color w:val="000000" w:themeColor="text1"/>
        </w:rPr>
        <w:t xml:space="preserve">Wsparcie procesów adaptacyjnych i modernizacyjnych </w:t>
      </w:r>
      <w:r w:rsidRPr="0055093E">
        <w:rPr>
          <w:i/>
          <w:color w:val="000000" w:themeColor="text1"/>
        </w:rPr>
        <w:br/>
        <w:t>w regionie</w:t>
      </w:r>
      <w:r w:rsidRPr="0055093E">
        <w:rPr>
          <w:color w:val="000000" w:themeColor="text1"/>
        </w:rPr>
        <w:t>.</w:t>
      </w:r>
    </w:p>
    <w:p w:rsidR="00705460" w:rsidRPr="0055093E" w:rsidRDefault="00705460" w:rsidP="00705460">
      <w:pPr>
        <w:autoSpaceDE w:val="0"/>
        <w:autoSpaceDN w:val="0"/>
        <w:adjustRightInd w:val="0"/>
        <w:ind w:left="284"/>
        <w:jc w:val="both"/>
        <w:rPr>
          <w:i/>
          <w:color w:val="000000" w:themeColor="text1"/>
          <w:sz w:val="24"/>
          <w:szCs w:val="24"/>
        </w:rPr>
      </w:pPr>
      <w:r w:rsidRPr="0055093E">
        <w:rPr>
          <w:color w:val="000000" w:themeColor="text1"/>
          <w:sz w:val="24"/>
          <w:szCs w:val="24"/>
        </w:rPr>
        <w:t xml:space="preserve">W okresie sprawozdawczym w ramach konkursu ogłoszonego w 2012 r. podpisano </w:t>
      </w:r>
      <w:r w:rsidRPr="0055093E">
        <w:rPr>
          <w:color w:val="000000" w:themeColor="text1"/>
          <w:sz w:val="24"/>
          <w:szCs w:val="24"/>
        </w:rPr>
        <w:br/>
        <w:t>4 umowy o dofinansowanie oraz w ramach otwartego w październiku 2012 r. konkursu zawarto 2 umowy o wartości ogółem 4.894.392 zł. Jednocześnie trwała bieżąca obsługa              i rozliczanie projektów na podstawie podpisanych umów. Rozliczono 86 wniosków                   o płatność, przekazano beneficjentom środki w wysokości 14.992.787 zł</w:t>
      </w:r>
      <w:r w:rsidRPr="0055093E">
        <w:rPr>
          <w:i/>
          <w:color w:val="000000" w:themeColor="text1"/>
          <w:sz w:val="24"/>
          <w:szCs w:val="24"/>
        </w:rPr>
        <w:t xml:space="preserve"> (w tym: </w:t>
      </w:r>
      <w:r w:rsidRPr="0055093E">
        <w:rPr>
          <w:bCs/>
          <w:i/>
          <w:color w:val="000000" w:themeColor="text1"/>
          <w:sz w:val="24"/>
          <w:szCs w:val="24"/>
        </w:rPr>
        <w:t>dotacja celowa – 2.093.338 zł)</w:t>
      </w:r>
      <w:r w:rsidRPr="0055093E">
        <w:rPr>
          <w:i/>
          <w:color w:val="000000" w:themeColor="text1"/>
          <w:sz w:val="24"/>
          <w:szCs w:val="24"/>
        </w:rPr>
        <w:t>.</w:t>
      </w:r>
    </w:p>
    <w:p w:rsidR="00705460" w:rsidRPr="0055093E" w:rsidRDefault="00705460" w:rsidP="00705460">
      <w:pPr>
        <w:autoSpaceDE w:val="0"/>
        <w:autoSpaceDN w:val="0"/>
        <w:adjustRightInd w:val="0"/>
        <w:ind w:left="284"/>
        <w:jc w:val="both"/>
        <w:rPr>
          <w:color w:val="000000" w:themeColor="text1"/>
          <w:sz w:val="24"/>
          <w:szCs w:val="24"/>
        </w:rPr>
      </w:pPr>
      <w:r w:rsidRPr="0055093E">
        <w:rPr>
          <w:color w:val="000000" w:themeColor="text1"/>
          <w:sz w:val="24"/>
          <w:szCs w:val="24"/>
        </w:rPr>
        <w:t xml:space="preserve">W ramach konkursu otwartego – </w:t>
      </w:r>
      <w:r w:rsidRPr="0055093E">
        <w:rPr>
          <w:i/>
          <w:color w:val="000000" w:themeColor="text1"/>
          <w:sz w:val="24"/>
          <w:szCs w:val="24"/>
        </w:rPr>
        <w:t>Projekty innowacyjne testujące</w:t>
      </w:r>
      <w:r w:rsidRPr="0055093E">
        <w:rPr>
          <w:color w:val="000000" w:themeColor="text1"/>
          <w:sz w:val="24"/>
          <w:szCs w:val="24"/>
        </w:rPr>
        <w:t xml:space="preserve"> rozliczono 26 wniosków o płatność na łączną kwotę dofinansowania 3.637.387 zł. Przekazano beneficjentom środki w wysokości 3.898.365 zł</w:t>
      </w:r>
      <w:r w:rsidRPr="0055093E">
        <w:rPr>
          <w:b/>
          <w:color w:val="000000" w:themeColor="text1"/>
          <w:sz w:val="24"/>
          <w:szCs w:val="24"/>
        </w:rPr>
        <w:t xml:space="preserve"> </w:t>
      </w:r>
      <w:r w:rsidRPr="0055093E">
        <w:rPr>
          <w:i/>
          <w:color w:val="000000" w:themeColor="text1"/>
          <w:sz w:val="24"/>
          <w:szCs w:val="24"/>
        </w:rPr>
        <w:t xml:space="preserve">(w tym: </w:t>
      </w:r>
      <w:r w:rsidRPr="0055093E">
        <w:rPr>
          <w:bCs/>
          <w:i/>
          <w:color w:val="000000" w:themeColor="text1"/>
          <w:sz w:val="24"/>
          <w:szCs w:val="24"/>
        </w:rPr>
        <w:t>dotacja celowa – 578.000 zł)</w:t>
      </w:r>
      <w:r w:rsidRPr="0055093E">
        <w:rPr>
          <w:i/>
          <w:color w:val="000000" w:themeColor="text1"/>
          <w:sz w:val="24"/>
          <w:szCs w:val="24"/>
        </w:rPr>
        <w:t>.</w:t>
      </w:r>
    </w:p>
    <w:p w:rsidR="00705460" w:rsidRPr="0055093E" w:rsidRDefault="00705460" w:rsidP="00705460">
      <w:pPr>
        <w:autoSpaceDE w:val="0"/>
        <w:autoSpaceDN w:val="0"/>
        <w:adjustRightInd w:val="0"/>
        <w:ind w:left="284"/>
        <w:jc w:val="both"/>
        <w:rPr>
          <w:color w:val="000000" w:themeColor="text1"/>
          <w:sz w:val="24"/>
          <w:szCs w:val="24"/>
        </w:rPr>
      </w:pPr>
      <w:r w:rsidRPr="0055093E">
        <w:rPr>
          <w:color w:val="000000" w:themeColor="text1"/>
          <w:sz w:val="24"/>
          <w:szCs w:val="24"/>
        </w:rPr>
        <w:t xml:space="preserve">W 2013 roku udział w realizowanych projektach rozpoczęło 1.129 osób </w:t>
      </w:r>
      <w:r w:rsidRPr="0055093E">
        <w:rPr>
          <w:color w:val="000000" w:themeColor="text1"/>
          <w:sz w:val="24"/>
          <w:szCs w:val="24"/>
        </w:rPr>
        <w:br/>
      </w:r>
      <w:r w:rsidRPr="0055093E">
        <w:rPr>
          <w:i/>
          <w:color w:val="000000" w:themeColor="text1"/>
          <w:sz w:val="24"/>
          <w:szCs w:val="24"/>
        </w:rPr>
        <w:t>(od początku wdrażania Programu – 6.748 osób)</w:t>
      </w:r>
      <w:r w:rsidRPr="0055093E">
        <w:rPr>
          <w:color w:val="000000" w:themeColor="text1"/>
          <w:sz w:val="24"/>
          <w:szCs w:val="24"/>
        </w:rPr>
        <w:t xml:space="preserve">, zakończyło udział 1.055 osób </w:t>
      </w:r>
      <w:r w:rsidRPr="0055093E">
        <w:rPr>
          <w:color w:val="000000" w:themeColor="text1"/>
          <w:sz w:val="24"/>
          <w:szCs w:val="24"/>
        </w:rPr>
        <w:br/>
        <w:t>(</w:t>
      </w:r>
      <w:r w:rsidRPr="0055093E">
        <w:rPr>
          <w:i/>
          <w:color w:val="000000" w:themeColor="text1"/>
          <w:sz w:val="24"/>
          <w:szCs w:val="24"/>
        </w:rPr>
        <w:t>od początku wdrażania Programu – 6.080 osób</w:t>
      </w:r>
      <w:r w:rsidRPr="0055093E">
        <w:rPr>
          <w:color w:val="000000" w:themeColor="text1"/>
          <w:sz w:val="24"/>
          <w:szCs w:val="24"/>
        </w:rPr>
        <w:t>). W ramach realizowanych projektów od początku wdrażania programu 139 przedsiębiorców zostało objętych wsparciem.</w:t>
      </w:r>
    </w:p>
    <w:p w:rsidR="00705460" w:rsidRPr="0055093E" w:rsidRDefault="00705460" w:rsidP="00923F92">
      <w:pPr>
        <w:pStyle w:val="Tekstpodstawowy2"/>
        <w:numPr>
          <w:ilvl w:val="1"/>
          <w:numId w:val="59"/>
        </w:numPr>
        <w:tabs>
          <w:tab w:val="clear" w:pos="1004"/>
          <w:tab w:val="num" w:pos="284"/>
        </w:tabs>
        <w:ind w:left="284" w:hanging="284"/>
        <w:rPr>
          <w:color w:val="000000" w:themeColor="text1"/>
        </w:rPr>
      </w:pPr>
      <w:r w:rsidRPr="0055093E">
        <w:rPr>
          <w:i/>
          <w:color w:val="000000" w:themeColor="text1"/>
        </w:rPr>
        <w:t>Poddziałania 8.1.3 –</w:t>
      </w:r>
      <w:r w:rsidRPr="0055093E">
        <w:rPr>
          <w:color w:val="000000" w:themeColor="text1"/>
        </w:rPr>
        <w:t xml:space="preserve"> </w:t>
      </w:r>
      <w:r w:rsidRPr="0055093E">
        <w:rPr>
          <w:i/>
          <w:color w:val="000000" w:themeColor="text1"/>
        </w:rPr>
        <w:t>Wzmacnianie lokalnego partnerstwa na rzecz adaptacyjności</w:t>
      </w:r>
      <w:r w:rsidRPr="0055093E">
        <w:rPr>
          <w:color w:val="000000" w:themeColor="text1"/>
        </w:rPr>
        <w:t xml:space="preserve"> </w:t>
      </w:r>
    </w:p>
    <w:p w:rsidR="00705460" w:rsidRPr="0055093E" w:rsidRDefault="00705460" w:rsidP="00705460">
      <w:pPr>
        <w:autoSpaceDE w:val="0"/>
        <w:autoSpaceDN w:val="0"/>
        <w:adjustRightInd w:val="0"/>
        <w:ind w:left="284"/>
        <w:jc w:val="both"/>
        <w:rPr>
          <w:rFonts w:ascii="Arial" w:hAnsi="Arial" w:cs="Arial"/>
          <w:color w:val="000000" w:themeColor="text1"/>
        </w:rPr>
      </w:pPr>
      <w:r w:rsidRPr="0055093E">
        <w:rPr>
          <w:color w:val="000000" w:themeColor="text1"/>
          <w:sz w:val="24"/>
        </w:rPr>
        <w:t>W okresie sprawozdawczym trwała bieżąca obsługa i rozliczanie projektów na podstawie podpisanych umów. Rozliczono 7 wniosków o płatność na łączną kwotę dofinansowania 342.989 zł. Przekazano beneficjentom środki w łącznej wysokości 487.834 zł (</w:t>
      </w:r>
      <w:r w:rsidRPr="0055093E">
        <w:rPr>
          <w:i/>
          <w:color w:val="000000" w:themeColor="text1"/>
          <w:sz w:val="24"/>
        </w:rPr>
        <w:t xml:space="preserve">w tym </w:t>
      </w:r>
      <w:r w:rsidR="00D3342F">
        <w:rPr>
          <w:i/>
          <w:color w:val="000000" w:themeColor="text1"/>
          <w:sz w:val="24"/>
        </w:rPr>
        <w:t xml:space="preserve">formie dotacji </w:t>
      </w:r>
      <w:r w:rsidRPr="0055093E">
        <w:rPr>
          <w:i/>
          <w:color w:val="000000" w:themeColor="text1"/>
          <w:sz w:val="24"/>
        </w:rPr>
        <w:t>celow</w:t>
      </w:r>
      <w:r w:rsidR="00D3342F">
        <w:rPr>
          <w:i/>
          <w:color w:val="000000" w:themeColor="text1"/>
          <w:sz w:val="24"/>
        </w:rPr>
        <w:t>ej</w:t>
      </w:r>
      <w:r w:rsidRPr="0055093E">
        <w:rPr>
          <w:i/>
          <w:color w:val="000000" w:themeColor="text1"/>
          <w:sz w:val="24"/>
        </w:rPr>
        <w:t xml:space="preserve"> – 101.012 zł).</w:t>
      </w:r>
      <w:r w:rsidRPr="0055093E">
        <w:rPr>
          <w:color w:val="000000" w:themeColor="text1"/>
          <w:sz w:val="24"/>
        </w:rPr>
        <w:t xml:space="preserve">  </w:t>
      </w:r>
    </w:p>
    <w:p w:rsidR="00705460" w:rsidRPr="0055093E" w:rsidRDefault="00705460" w:rsidP="00705460">
      <w:pPr>
        <w:pStyle w:val="Tekstpodstawowy2"/>
        <w:ind w:left="284"/>
        <w:rPr>
          <w:color w:val="000000" w:themeColor="text1"/>
          <w:szCs w:val="24"/>
        </w:rPr>
      </w:pPr>
      <w:r w:rsidRPr="0055093E">
        <w:rPr>
          <w:color w:val="000000" w:themeColor="text1"/>
        </w:rPr>
        <w:lastRenderedPageBreak/>
        <w:t xml:space="preserve">Ponadto w ramach konkursu otwartego na wyodrębnione projekty współpracy ponadnarodowej i projekty z komponentem ponadnarodowym podpisano </w:t>
      </w:r>
      <w:r w:rsidRPr="0055093E">
        <w:rPr>
          <w:color w:val="000000" w:themeColor="text1"/>
        </w:rPr>
        <w:br/>
        <w:t xml:space="preserve">2 umowy na kwotę 2.421.922 zł. Ponadto </w:t>
      </w:r>
      <w:r w:rsidRPr="0055093E">
        <w:rPr>
          <w:color w:val="000000" w:themeColor="text1"/>
          <w:szCs w:val="24"/>
        </w:rPr>
        <w:t>w analizowanym okresie</w:t>
      </w:r>
      <w:r w:rsidRPr="0055093E">
        <w:rPr>
          <w:color w:val="000000" w:themeColor="text1"/>
        </w:rPr>
        <w:t xml:space="preserve"> trwała bieżąca obsługa </w:t>
      </w:r>
      <w:r w:rsidRPr="0055093E">
        <w:rPr>
          <w:color w:val="000000" w:themeColor="text1"/>
        </w:rPr>
        <w:br/>
        <w:t xml:space="preserve">i rozliczanie projektów na podstawie podpisanych umów. Rozliczono 3 wnioski o płatność na kwotę 304.746 zł, </w:t>
      </w:r>
      <w:r w:rsidRPr="0055093E">
        <w:rPr>
          <w:color w:val="000000" w:themeColor="text1"/>
          <w:szCs w:val="24"/>
        </w:rPr>
        <w:t>beneficjentom działania przekazano łącznie kwotę 1.028.853 zł</w:t>
      </w:r>
      <w:r w:rsidRPr="0055093E">
        <w:rPr>
          <w:i/>
          <w:color w:val="000000" w:themeColor="text1"/>
          <w:szCs w:val="24"/>
        </w:rPr>
        <w:br/>
        <w:t>(w tym</w:t>
      </w:r>
      <w:r w:rsidR="00325E8F">
        <w:rPr>
          <w:i/>
          <w:color w:val="000000" w:themeColor="text1"/>
          <w:szCs w:val="24"/>
        </w:rPr>
        <w:t xml:space="preserve"> w formie dotacji celowej</w:t>
      </w:r>
      <w:r w:rsidRPr="0055093E">
        <w:rPr>
          <w:bCs/>
          <w:i/>
          <w:color w:val="000000" w:themeColor="text1"/>
          <w:szCs w:val="24"/>
        </w:rPr>
        <w:t xml:space="preserve"> – 138.421 zł)</w:t>
      </w:r>
      <w:r w:rsidRPr="0055093E">
        <w:rPr>
          <w:i/>
          <w:color w:val="000000" w:themeColor="text1"/>
          <w:szCs w:val="24"/>
        </w:rPr>
        <w:t>.</w:t>
      </w:r>
    </w:p>
    <w:p w:rsidR="00705460" w:rsidRPr="00325E8F" w:rsidRDefault="00705460" w:rsidP="00705460">
      <w:pPr>
        <w:pStyle w:val="Tekstpodstawowy2"/>
        <w:rPr>
          <w:i/>
          <w:color w:val="000000" w:themeColor="text1"/>
          <w:sz w:val="6"/>
          <w:szCs w:val="4"/>
        </w:rPr>
      </w:pPr>
    </w:p>
    <w:p w:rsidR="00705460" w:rsidRPr="0055093E" w:rsidRDefault="00705460" w:rsidP="00705460">
      <w:pPr>
        <w:pStyle w:val="Tekstpodstawowy2"/>
        <w:rPr>
          <w:i/>
          <w:color w:val="000000" w:themeColor="text1"/>
          <w:sz w:val="20"/>
        </w:rPr>
      </w:pPr>
      <w:r w:rsidRPr="0055093E">
        <w:rPr>
          <w:i/>
          <w:color w:val="000000" w:themeColor="text1"/>
          <w:sz w:val="20"/>
        </w:rPr>
        <w:t>Źródłem sfinansowania poniesionych wydatków była dotacja celowa z b. p. na wkład własny krajowy.</w:t>
      </w:r>
    </w:p>
    <w:p w:rsidR="00705460" w:rsidRPr="00325E8F" w:rsidRDefault="00705460" w:rsidP="00705460">
      <w:pPr>
        <w:pStyle w:val="Tekstpodstawowy2"/>
        <w:rPr>
          <w:color w:val="000000" w:themeColor="text1"/>
          <w:sz w:val="10"/>
        </w:rPr>
      </w:pPr>
    </w:p>
    <w:p w:rsidR="00705460" w:rsidRPr="0055093E" w:rsidRDefault="00705460" w:rsidP="00705460">
      <w:pPr>
        <w:pStyle w:val="Tekstpodstawowy2"/>
        <w:numPr>
          <w:ilvl w:val="0"/>
          <w:numId w:val="20"/>
        </w:numPr>
        <w:rPr>
          <w:b/>
          <w:i/>
          <w:color w:val="000000" w:themeColor="text1"/>
          <w:u w:val="single"/>
        </w:rPr>
      </w:pPr>
      <w:r w:rsidRPr="0055093E">
        <w:rPr>
          <w:b/>
          <w:i/>
          <w:color w:val="000000" w:themeColor="text1"/>
          <w:u w:val="single"/>
        </w:rPr>
        <w:t>Wyjaśnienie odchylenia</w:t>
      </w:r>
    </w:p>
    <w:p w:rsidR="00705460" w:rsidRPr="0055093E" w:rsidRDefault="00705460" w:rsidP="00705460">
      <w:pPr>
        <w:pStyle w:val="Tekstpodstawowy2"/>
        <w:rPr>
          <w:color w:val="000000" w:themeColor="text1"/>
        </w:rPr>
      </w:pPr>
      <w:r w:rsidRPr="0055093E">
        <w:rPr>
          <w:color w:val="000000" w:themeColor="text1"/>
          <w:szCs w:val="24"/>
        </w:rPr>
        <w:t xml:space="preserve">Odchylenie od planu powstało na skutek dokonanych przez beneficjentów zwrotów niewykorzystanych kwot dotacji na koniec 2013 r. </w:t>
      </w:r>
      <w:r w:rsidRPr="0055093E">
        <w:rPr>
          <w:color w:val="000000" w:themeColor="text1"/>
        </w:rPr>
        <w:t>oraz oszczędności w zakończonych umowach.</w:t>
      </w:r>
    </w:p>
    <w:p w:rsidR="00C16B17" w:rsidRPr="001D4247" w:rsidRDefault="00C16B17" w:rsidP="00705460">
      <w:pPr>
        <w:pStyle w:val="Tekstpodstawowy2"/>
        <w:rPr>
          <w:color w:val="000000" w:themeColor="text1"/>
          <w:sz w:val="6"/>
          <w:szCs w:val="24"/>
        </w:rPr>
      </w:pPr>
    </w:p>
    <w:p w:rsidR="00705460" w:rsidRPr="0055093E" w:rsidRDefault="00705460" w:rsidP="00923F92">
      <w:pPr>
        <w:pStyle w:val="Tekstpodstawowy2"/>
        <w:numPr>
          <w:ilvl w:val="0"/>
          <w:numId w:val="49"/>
        </w:numPr>
        <w:rPr>
          <w:b/>
          <w:i/>
          <w:color w:val="000000" w:themeColor="text1"/>
          <w:sz w:val="28"/>
          <w:szCs w:val="28"/>
        </w:rPr>
      </w:pPr>
      <w:r w:rsidRPr="0055093E">
        <w:rPr>
          <w:b/>
          <w:i/>
          <w:color w:val="000000" w:themeColor="text1"/>
          <w:sz w:val="28"/>
          <w:szCs w:val="28"/>
        </w:rPr>
        <w:t>Priorytet VIII, Działanie 8.2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55093E" w:rsidRPr="0055093E" w:rsidTr="009E0986">
        <w:tc>
          <w:tcPr>
            <w:tcW w:w="2192"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Plan po zmianach</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 xml:space="preserve">Odchylenie  </w:t>
            </w:r>
          </w:p>
        </w:tc>
      </w:tr>
      <w:tr w:rsidR="0055093E" w:rsidRPr="0055093E" w:rsidTr="009E0986">
        <w:tc>
          <w:tcPr>
            <w:tcW w:w="2192"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1.258.197 zł</w:t>
            </w:r>
          </w:p>
        </w:tc>
        <w:tc>
          <w:tcPr>
            <w:tcW w:w="2268" w:type="dxa"/>
            <w:shd w:val="clear" w:color="auto" w:fill="auto"/>
          </w:tcPr>
          <w:p w:rsidR="00705460" w:rsidRPr="0055093E" w:rsidRDefault="00705460" w:rsidP="009E0986">
            <w:pPr>
              <w:pStyle w:val="Tekstprzypisudolnego"/>
              <w:jc w:val="center"/>
              <w:rPr>
                <w:b/>
                <w:color w:val="000000" w:themeColor="text1"/>
                <w:sz w:val="24"/>
                <w:szCs w:val="24"/>
              </w:rPr>
            </w:pPr>
            <w:r w:rsidRPr="0055093E">
              <w:rPr>
                <w:b/>
                <w:color w:val="000000" w:themeColor="text1"/>
                <w:sz w:val="24"/>
                <w:szCs w:val="24"/>
              </w:rPr>
              <w:t>1.217.262 zł</w:t>
            </w:r>
          </w:p>
        </w:tc>
        <w:tc>
          <w:tcPr>
            <w:tcW w:w="2126"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96,8 %</w:t>
            </w:r>
          </w:p>
        </w:tc>
        <w:tc>
          <w:tcPr>
            <w:tcW w:w="2268"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 xml:space="preserve">  - 40.935 zł</w:t>
            </w:r>
          </w:p>
        </w:tc>
      </w:tr>
    </w:tbl>
    <w:p w:rsidR="00705460" w:rsidRPr="0055093E" w:rsidRDefault="00705460" w:rsidP="00705460">
      <w:pPr>
        <w:pStyle w:val="Tekstpodstawowy2"/>
        <w:rPr>
          <w:color w:val="000000" w:themeColor="text1"/>
          <w:szCs w:val="24"/>
        </w:rPr>
      </w:pPr>
      <w:r w:rsidRPr="0055093E">
        <w:rPr>
          <w:color w:val="000000" w:themeColor="text1"/>
          <w:szCs w:val="24"/>
        </w:rPr>
        <w:t xml:space="preserve">Wydatki poniesiono </w:t>
      </w:r>
      <w:r w:rsidR="00ED1933" w:rsidRPr="0055093E">
        <w:rPr>
          <w:color w:val="000000" w:themeColor="text1"/>
          <w:szCs w:val="24"/>
        </w:rPr>
        <w:t xml:space="preserve">na </w:t>
      </w:r>
      <w:r w:rsidR="00ED1933">
        <w:rPr>
          <w:color w:val="000000" w:themeColor="text1"/>
          <w:szCs w:val="24"/>
        </w:rPr>
        <w:t xml:space="preserve">wkład własny w projektach </w:t>
      </w:r>
      <w:r w:rsidR="00ED1933" w:rsidRPr="0055093E">
        <w:rPr>
          <w:color w:val="000000" w:themeColor="text1"/>
          <w:szCs w:val="24"/>
        </w:rPr>
        <w:t>realiz</w:t>
      </w:r>
      <w:r w:rsidR="00ED1933">
        <w:rPr>
          <w:color w:val="000000" w:themeColor="text1"/>
          <w:szCs w:val="24"/>
        </w:rPr>
        <w:t>owanych w ramach</w:t>
      </w:r>
      <w:r w:rsidR="00ED1933" w:rsidRPr="0055093E">
        <w:rPr>
          <w:color w:val="000000" w:themeColor="text1"/>
          <w:szCs w:val="24"/>
        </w:rPr>
        <w:t xml:space="preserve"> </w:t>
      </w:r>
      <w:r w:rsidRPr="0055093E">
        <w:rPr>
          <w:b/>
          <w:color w:val="000000" w:themeColor="text1"/>
          <w:szCs w:val="24"/>
        </w:rPr>
        <w:t xml:space="preserve">Priorytetu </w:t>
      </w:r>
      <w:r w:rsidR="00ED1933">
        <w:rPr>
          <w:b/>
          <w:color w:val="000000" w:themeColor="text1"/>
          <w:szCs w:val="24"/>
        </w:rPr>
        <w:br/>
      </w:r>
      <w:r w:rsidRPr="0055093E">
        <w:rPr>
          <w:b/>
          <w:color w:val="000000" w:themeColor="text1"/>
          <w:szCs w:val="24"/>
        </w:rPr>
        <w:t xml:space="preserve">VIII </w:t>
      </w:r>
      <w:r w:rsidRPr="0055093E">
        <w:rPr>
          <w:b/>
          <w:i/>
          <w:color w:val="000000" w:themeColor="text1"/>
          <w:szCs w:val="24"/>
        </w:rPr>
        <w:t>– Regionalne kadry gospodarki,</w:t>
      </w:r>
      <w:r w:rsidRPr="0055093E">
        <w:rPr>
          <w:color w:val="000000" w:themeColor="text1"/>
          <w:szCs w:val="24"/>
        </w:rPr>
        <w:t xml:space="preserve"> </w:t>
      </w:r>
      <w:r w:rsidRPr="0055093E">
        <w:rPr>
          <w:b/>
          <w:color w:val="000000" w:themeColor="text1"/>
          <w:szCs w:val="24"/>
        </w:rPr>
        <w:t xml:space="preserve">Działania 8.2 – Transfer wiedzy </w:t>
      </w:r>
      <w:r w:rsidRPr="0055093E">
        <w:rPr>
          <w:i/>
          <w:color w:val="000000" w:themeColor="text1"/>
          <w:szCs w:val="24"/>
        </w:rPr>
        <w:t>(realizowanego przez WUP w Szczecinie)</w:t>
      </w:r>
      <w:r w:rsidR="00ED1933">
        <w:rPr>
          <w:color w:val="000000" w:themeColor="text1"/>
          <w:szCs w:val="24"/>
        </w:rPr>
        <w:t xml:space="preserve">, mającego </w:t>
      </w:r>
      <w:r w:rsidRPr="0055093E">
        <w:rPr>
          <w:color w:val="000000" w:themeColor="text1"/>
          <w:szCs w:val="24"/>
        </w:rPr>
        <w:t>na celu zwi</w:t>
      </w:r>
      <w:r w:rsidRPr="0055093E">
        <w:rPr>
          <w:rFonts w:eastAsia="TimesNewRoman"/>
          <w:color w:val="000000" w:themeColor="text1"/>
          <w:szCs w:val="24"/>
        </w:rPr>
        <w:t>ę</w:t>
      </w:r>
      <w:r w:rsidRPr="0055093E">
        <w:rPr>
          <w:color w:val="000000" w:themeColor="text1"/>
          <w:szCs w:val="24"/>
        </w:rPr>
        <w:t>kszenie transferu wiedzy i wzmocnienie powi</w:t>
      </w:r>
      <w:r w:rsidRPr="0055093E">
        <w:rPr>
          <w:rFonts w:eastAsia="TimesNewRoman"/>
          <w:color w:val="000000" w:themeColor="text1"/>
          <w:szCs w:val="24"/>
        </w:rPr>
        <w:t>ą</w:t>
      </w:r>
      <w:r w:rsidRPr="0055093E">
        <w:rPr>
          <w:color w:val="000000" w:themeColor="text1"/>
          <w:szCs w:val="24"/>
        </w:rPr>
        <w:t>za</w:t>
      </w:r>
      <w:r w:rsidRPr="0055093E">
        <w:rPr>
          <w:rFonts w:eastAsia="TimesNewRoman"/>
          <w:color w:val="000000" w:themeColor="text1"/>
          <w:szCs w:val="24"/>
        </w:rPr>
        <w:t xml:space="preserve">ń </w:t>
      </w:r>
      <w:r w:rsidRPr="0055093E">
        <w:rPr>
          <w:color w:val="000000" w:themeColor="text1"/>
          <w:szCs w:val="24"/>
        </w:rPr>
        <w:t xml:space="preserve">sfery B+R </w:t>
      </w:r>
      <w:r w:rsidRPr="0055093E">
        <w:rPr>
          <w:i/>
          <w:color w:val="000000" w:themeColor="text1"/>
          <w:szCs w:val="24"/>
        </w:rPr>
        <w:t>(Badania i Rozwój)</w:t>
      </w:r>
      <w:r w:rsidR="00ED1933">
        <w:rPr>
          <w:color w:val="000000" w:themeColor="text1"/>
          <w:szCs w:val="24"/>
        </w:rPr>
        <w:t xml:space="preserve"> </w:t>
      </w:r>
      <w:r w:rsidRPr="0055093E">
        <w:rPr>
          <w:color w:val="000000" w:themeColor="text1"/>
          <w:szCs w:val="24"/>
        </w:rPr>
        <w:t>z przedsi</w:t>
      </w:r>
      <w:r w:rsidRPr="0055093E">
        <w:rPr>
          <w:rFonts w:eastAsia="TimesNewRoman"/>
          <w:color w:val="000000" w:themeColor="text1"/>
          <w:szCs w:val="24"/>
        </w:rPr>
        <w:t>ę</w:t>
      </w:r>
      <w:r w:rsidRPr="0055093E">
        <w:rPr>
          <w:color w:val="000000" w:themeColor="text1"/>
          <w:szCs w:val="24"/>
        </w:rPr>
        <w:t>biorstwami, słu</w:t>
      </w:r>
      <w:r w:rsidRPr="0055093E">
        <w:rPr>
          <w:rFonts w:eastAsia="TimesNewRoman"/>
          <w:color w:val="000000" w:themeColor="text1"/>
          <w:szCs w:val="24"/>
        </w:rPr>
        <w:t>żą</w:t>
      </w:r>
      <w:r w:rsidR="00ED1933">
        <w:rPr>
          <w:color w:val="000000" w:themeColor="text1"/>
          <w:szCs w:val="24"/>
        </w:rPr>
        <w:t>ce r</w:t>
      </w:r>
      <w:r w:rsidRPr="0055093E">
        <w:rPr>
          <w:color w:val="000000" w:themeColor="text1"/>
          <w:szCs w:val="24"/>
        </w:rPr>
        <w:t xml:space="preserve">ozwojowi gospodarczemu regionów. </w:t>
      </w:r>
    </w:p>
    <w:p w:rsidR="00705460" w:rsidRPr="0055093E" w:rsidRDefault="00705460" w:rsidP="00705460">
      <w:pPr>
        <w:autoSpaceDE w:val="0"/>
        <w:autoSpaceDN w:val="0"/>
        <w:adjustRightInd w:val="0"/>
        <w:jc w:val="both"/>
        <w:rPr>
          <w:color w:val="000000" w:themeColor="text1"/>
          <w:sz w:val="24"/>
          <w:szCs w:val="24"/>
        </w:rPr>
      </w:pPr>
      <w:r w:rsidRPr="0055093E">
        <w:rPr>
          <w:color w:val="000000" w:themeColor="text1"/>
          <w:sz w:val="24"/>
          <w:szCs w:val="24"/>
        </w:rPr>
        <w:t xml:space="preserve">W okresie sprawozdawczym w ramach </w:t>
      </w:r>
      <w:r w:rsidRPr="0055093E">
        <w:rPr>
          <w:i/>
          <w:color w:val="000000" w:themeColor="text1"/>
          <w:sz w:val="24"/>
          <w:szCs w:val="24"/>
        </w:rPr>
        <w:t>Poddziałania 8.2.1 Wsparcie dla współpracy sfery nauki i przedsiębiorstw</w:t>
      </w:r>
      <w:r w:rsidRPr="0055093E">
        <w:rPr>
          <w:rFonts w:ascii="Arial" w:hAnsi="Arial" w:cs="Arial"/>
          <w:b/>
          <w:bCs/>
          <w:color w:val="000000" w:themeColor="text1"/>
        </w:rPr>
        <w:t xml:space="preserve"> </w:t>
      </w:r>
      <w:r w:rsidRPr="0055093E">
        <w:rPr>
          <w:color w:val="000000" w:themeColor="text1"/>
          <w:sz w:val="24"/>
          <w:szCs w:val="24"/>
        </w:rPr>
        <w:t xml:space="preserve">trwała bieżąca obsługa i rozliczanie projektów na podstawie podpisanych umów. Rozliczono 66 wniosków o płatność na łączną kwotę dofinansowania 9.773.090 zł. Przekazano beneficjentom środki w łącznej wysokości 7.367.803 zł </w:t>
      </w:r>
      <w:r w:rsidRPr="0055093E">
        <w:rPr>
          <w:i/>
          <w:color w:val="000000" w:themeColor="text1"/>
          <w:sz w:val="24"/>
          <w:szCs w:val="24"/>
        </w:rPr>
        <w:t>(w tym</w:t>
      </w:r>
      <w:r w:rsidR="00ED1933">
        <w:rPr>
          <w:i/>
          <w:color w:val="000000" w:themeColor="text1"/>
          <w:sz w:val="24"/>
          <w:szCs w:val="24"/>
        </w:rPr>
        <w:t xml:space="preserve"> </w:t>
      </w:r>
      <w:r w:rsidR="00325E8F">
        <w:rPr>
          <w:i/>
          <w:color w:val="000000" w:themeColor="text1"/>
          <w:sz w:val="24"/>
          <w:szCs w:val="24"/>
        </w:rPr>
        <w:br/>
      </w:r>
      <w:r w:rsidR="00ED1933">
        <w:rPr>
          <w:i/>
          <w:color w:val="000000" w:themeColor="text1"/>
          <w:sz w:val="24"/>
          <w:szCs w:val="24"/>
        </w:rPr>
        <w:t>w formie dotacji celowych</w:t>
      </w:r>
      <w:r w:rsidRPr="0055093E">
        <w:rPr>
          <w:bCs/>
          <w:i/>
          <w:color w:val="000000" w:themeColor="text1"/>
          <w:sz w:val="24"/>
          <w:szCs w:val="24"/>
        </w:rPr>
        <w:t xml:space="preserve"> – 1.217.262 zł)</w:t>
      </w:r>
      <w:r w:rsidRPr="0055093E">
        <w:rPr>
          <w:b/>
          <w:i/>
          <w:color w:val="000000" w:themeColor="text1"/>
          <w:sz w:val="24"/>
          <w:szCs w:val="24"/>
        </w:rPr>
        <w:t>.</w:t>
      </w:r>
    </w:p>
    <w:p w:rsidR="00705460" w:rsidRPr="0055093E" w:rsidRDefault="00705460" w:rsidP="00705460">
      <w:pPr>
        <w:pStyle w:val="Tekstpodstawowy2"/>
        <w:rPr>
          <w:i/>
          <w:color w:val="000000" w:themeColor="text1"/>
          <w:szCs w:val="24"/>
        </w:rPr>
      </w:pPr>
      <w:r w:rsidRPr="0055093E">
        <w:rPr>
          <w:color w:val="000000" w:themeColor="text1"/>
          <w:szCs w:val="24"/>
        </w:rPr>
        <w:t>W okresie sprawozdawczym 789 osób rozpoczęło udział</w:t>
      </w:r>
      <w:r w:rsidRPr="0055093E">
        <w:rPr>
          <w:i/>
          <w:color w:val="000000" w:themeColor="text1"/>
          <w:szCs w:val="24"/>
        </w:rPr>
        <w:t xml:space="preserve"> </w:t>
      </w:r>
      <w:r w:rsidRPr="0055093E">
        <w:rPr>
          <w:color w:val="000000" w:themeColor="text1"/>
          <w:szCs w:val="24"/>
        </w:rPr>
        <w:t>w realizowanych projektach</w:t>
      </w:r>
      <w:r w:rsidRPr="0055093E">
        <w:rPr>
          <w:i/>
          <w:color w:val="000000" w:themeColor="text1"/>
          <w:szCs w:val="24"/>
        </w:rPr>
        <w:t xml:space="preserve"> </w:t>
      </w:r>
      <w:r w:rsidRPr="0055093E">
        <w:rPr>
          <w:i/>
          <w:color w:val="000000" w:themeColor="text1"/>
          <w:szCs w:val="24"/>
        </w:rPr>
        <w:br/>
        <w:t>(od początku wdrażania Programu – 2.172 osoby)</w:t>
      </w:r>
      <w:r w:rsidRPr="0055093E">
        <w:rPr>
          <w:color w:val="000000" w:themeColor="text1"/>
          <w:szCs w:val="24"/>
        </w:rPr>
        <w:t xml:space="preserve">; 1.861 osób było objętych wsparciem </w:t>
      </w:r>
      <w:r w:rsidRPr="0055093E">
        <w:rPr>
          <w:color w:val="000000" w:themeColor="text1"/>
          <w:szCs w:val="24"/>
        </w:rPr>
        <w:br/>
        <w:t xml:space="preserve">w zakresie rozpoczynania własnej działalności gospodarczej typu </w:t>
      </w:r>
      <w:proofErr w:type="spellStart"/>
      <w:r w:rsidRPr="0055093E">
        <w:rPr>
          <w:color w:val="000000" w:themeColor="text1"/>
          <w:szCs w:val="24"/>
        </w:rPr>
        <w:t>spin</w:t>
      </w:r>
      <w:proofErr w:type="spellEnd"/>
      <w:r w:rsidRPr="0055093E">
        <w:rPr>
          <w:color w:val="000000" w:themeColor="text1"/>
          <w:szCs w:val="24"/>
        </w:rPr>
        <w:t xml:space="preserve"> off lub </w:t>
      </w:r>
      <w:proofErr w:type="spellStart"/>
      <w:r w:rsidRPr="0055093E">
        <w:rPr>
          <w:color w:val="000000" w:themeColor="text1"/>
          <w:szCs w:val="24"/>
        </w:rPr>
        <w:t>spin</w:t>
      </w:r>
      <w:proofErr w:type="spellEnd"/>
      <w:r w:rsidRPr="0055093E">
        <w:rPr>
          <w:color w:val="000000" w:themeColor="text1"/>
          <w:szCs w:val="24"/>
        </w:rPr>
        <w:t xml:space="preserve"> out; </w:t>
      </w:r>
      <w:r w:rsidRPr="0055093E">
        <w:rPr>
          <w:color w:val="000000" w:themeColor="text1"/>
          <w:szCs w:val="24"/>
        </w:rPr>
        <w:br/>
        <w:t>1.914 osób zakończyło udział w projektach</w:t>
      </w:r>
      <w:r w:rsidRPr="0055093E">
        <w:rPr>
          <w:i/>
          <w:color w:val="000000" w:themeColor="text1"/>
          <w:szCs w:val="24"/>
        </w:rPr>
        <w:t>.</w:t>
      </w:r>
    </w:p>
    <w:p w:rsidR="00705460" w:rsidRPr="0055093E" w:rsidRDefault="00705460" w:rsidP="00705460">
      <w:pPr>
        <w:pStyle w:val="Tekstpodstawowy2"/>
        <w:rPr>
          <w:color w:val="000000" w:themeColor="text1"/>
          <w:sz w:val="4"/>
          <w:szCs w:val="4"/>
        </w:rPr>
      </w:pPr>
    </w:p>
    <w:p w:rsidR="00705460" w:rsidRPr="0055093E" w:rsidRDefault="00705460" w:rsidP="00705460">
      <w:pPr>
        <w:pStyle w:val="Tekstpodstawowy2"/>
        <w:rPr>
          <w:i/>
          <w:color w:val="000000" w:themeColor="text1"/>
          <w:sz w:val="20"/>
        </w:rPr>
      </w:pPr>
      <w:r w:rsidRPr="0055093E">
        <w:rPr>
          <w:i/>
          <w:color w:val="000000" w:themeColor="text1"/>
          <w:sz w:val="20"/>
        </w:rPr>
        <w:t>Źródłem sfinansowania poniesionych wydatków była dotacja celowa z b. p.  na wkład własny krajowy.</w:t>
      </w:r>
    </w:p>
    <w:p w:rsidR="00705460" w:rsidRPr="00D62BA2" w:rsidRDefault="00705460" w:rsidP="00705460">
      <w:pPr>
        <w:jc w:val="both"/>
        <w:rPr>
          <w:color w:val="000000" w:themeColor="text1"/>
          <w:sz w:val="6"/>
          <w:szCs w:val="16"/>
        </w:rPr>
      </w:pPr>
    </w:p>
    <w:p w:rsidR="00705460" w:rsidRPr="0055093E" w:rsidRDefault="00705460" w:rsidP="00705460">
      <w:pPr>
        <w:pStyle w:val="Tekstpodstawowy2"/>
        <w:numPr>
          <w:ilvl w:val="0"/>
          <w:numId w:val="20"/>
        </w:numPr>
        <w:tabs>
          <w:tab w:val="clear" w:pos="360"/>
          <w:tab w:val="num" w:pos="284"/>
        </w:tabs>
        <w:ind w:left="284" w:hanging="284"/>
        <w:rPr>
          <w:b/>
          <w:i/>
          <w:color w:val="000000" w:themeColor="text1"/>
          <w:u w:val="single"/>
        </w:rPr>
      </w:pPr>
      <w:r w:rsidRPr="0055093E">
        <w:rPr>
          <w:b/>
          <w:i/>
          <w:color w:val="000000" w:themeColor="text1"/>
          <w:u w:val="single"/>
        </w:rPr>
        <w:t>Wyjaśnienie odchylenia</w:t>
      </w:r>
    </w:p>
    <w:p w:rsidR="00705460" w:rsidRPr="0055093E" w:rsidRDefault="00705460" w:rsidP="00705460">
      <w:pPr>
        <w:pStyle w:val="Tekstpodstawowy2"/>
        <w:rPr>
          <w:color w:val="000000" w:themeColor="text1"/>
          <w:szCs w:val="24"/>
        </w:rPr>
      </w:pPr>
      <w:r w:rsidRPr="0055093E">
        <w:rPr>
          <w:color w:val="000000" w:themeColor="text1"/>
          <w:szCs w:val="24"/>
        </w:rPr>
        <w:t xml:space="preserve">Odchylenie od planu powstało na skutek dokonanych przez beneficjentów zwrotów niewykorzystanych kwot dotacji na koniec 2013 r. </w:t>
      </w:r>
    </w:p>
    <w:p w:rsidR="00705460" w:rsidRPr="00325E8F" w:rsidRDefault="00705460" w:rsidP="00705460">
      <w:pPr>
        <w:pStyle w:val="Tekstpodstawowy2"/>
        <w:ind w:left="142"/>
        <w:rPr>
          <w:color w:val="000000" w:themeColor="text1"/>
          <w:sz w:val="8"/>
          <w:szCs w:val="8"/>
        </w:rPr>
      </w:pPr>
    </w:p>
    <w:p w:rsidR="00705460" w:rsidRPr="0055093E" w:rsidRDefault="00705460" w:rsidP="00923F92">
      <w:pPr>
        <w:pStyle w:val="Tekstpodstawowy2"/>
        <w:numPr>
          <w:ilvl w:val="0"/>
          <w:numId w:val="49"/>
        </w:numPr>
        <w:ind w:left="567" w:hanging="567"/>
        <w:rPr>
          <w:b/>
          <w:i/>
          <w:color w:val="000000" w:themeColor="text1"/>
          <w:sz w:val="28"/>
          <w:szCs w:val="28"/>
        </w:rPr>
      </w:pPr>
      <w:r w:rsidRPr="0055093E">
        <w:rPr>
          <w:b/>
          <w:i/>
          <w:color w:val="000000" w:themeColor="text1"/>
          <w:sz w:val="28"/>
          <w:szCs w:val="28"/>
        </w:rPr>
        <w:t>Projekt pn. „Inwestycja w  wiedzę motorem rozwoju innowacyjności                w regionie” w ramach Działania 8.2 Programu Operacyjnego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55093E" w:rsidRPr="0055093E" w:rsidTr="009E0986">
        <w:tc>
          <w:tcPr>
            <w:tcW w:w="2192"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Plan po zmianach</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 xml:space="preserve">Odchylenie  </w:t>
            </w:r>
          </w:p>
        </w:tc>
      </w:tr>
      <w:tr w:rsidR="0055093E" w:rsidRPr="0055093E" w:rsidTr="009E0986">
        <w:tc>
          <w:tcPr>
            <w:tcW w:w="2192"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2.262.315 zł</w:t>
            </w:r>
          </w:p>
        </w:tc>
        <w:tc>
          <w:tcPr>
            <w:tcW w:w="2268" w:type="dxa"/>
            <w:shd w:val="clear" w:color="auto" w:fill="auto"/>
          </w:tcPr>
          <w:p w:rsidR="00705460" w:rsidRPr="0055093E" w:rsidRDefault="00705460" w:rsidP="009E0986">
            <w:pPr>
              <w:pStyle w:val="Tekstprzypisudolnego"/>
              <w:jc w:val="center"/>
              <w:rPr>
                <w:b/>
                <w:color w:val="000000" w:themeColor="text1"/>
                <w:sz w:val="24"/>
                <w:szCs w:val="24"/>
              </w:rPr>
            </w:pPr>
            <w:r w:rsidRPr="0055093E">
              <w:rPr>
                <w:b/>
                <w:color w:val="000000" w:themeColor="text1"/>
                <w:sz w:val="24"/>
                <w:szCs w:val="24"/>
              </w:rPr>
              <w:t>2.046.200 zł</w:t>
            </w:r>
          </w:p>
        </w:tc>
        <w:tc>
          <w:tcPr>
            <w:tcW w:w="2126"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90,5 %</w:t>
            </w:r>
          </w:p>
        </w:tc>
        <w:tc>
          <w:tcPr>
            <w:tcW w:w="2268"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- 216.115 zł</w:t>
            </w:r>
          </w:p>
        </w:tc>
      </w:tr>
    </w:tbl>
    <w:p w:rsidR="00705460" w:rsidRPr="0055093E" w:rsidRDefault="00705460" w:rsidP="00705460">
      <w:pPr>
        <w:pStyle w:val="Tekstpodstawowy2"/>
        <w:rPr>
          <w:color w:val="000000" w:themeColor="text1"/>
          <w:sz w:val="4"/>
          <w:szCs w:val="4"/>
        </w:rPr>
      </w:pPr>
    </w:p>
    <w:p w:rsidR="00705460" w:rsidRPr="0055093E" w:rsidRDefault="00705460" w:rsidP="00705460">
      <w:pPr>
        <w:pStyle w:val="Tekstpodstawowy2"/>
        <w:rPr>
          <w:color w:val="000000" w:themeColor="text1"/>
          <w:szCs w:val="24"/>
        </w:rPr>
      </w:pPr>
      <w:r w:rsidRPr="0055093E">
        <w:rPr>
          <w:color w:val="000000" w:themeColor="text1"/>
          <w:szCs w:val="24"/>
        </w:rPr>
        <w:t xml:space="preserve">Wydatki poniesiono na realizację projektu własnego Wojewódzkiego Urzędu Pracy </w:t>
      </w:r>
      <w:r w:rsidRPr="0055093E">
        <w:rPr>
          <w:color w:val="000000" w:themeColor="text1"/>
          <w:szCs w:val="24"/>
        </w:rPr>
        <w:br/>
        <w:t>w Szczecinie</w:t>
      </w:r>
      <w:r w:rsidRPr="0055093E">
        <w:rPr>
          <w:i/>
          <w:color w:val="000000" w:themeColor="text1"/>
          <w:szCs w:val="24"/>
        </w:rPr>
        <w:t>,</w:t>
      </w:r>
      <w:r w:rsidRPr="0055093E">
        <w:rPr>
          <w:color w:val="000000" w:themeColor="text1"/>
          <w:szCs w:val="24"/>
        </w:rPr>
        <w:t xml:space="preserve"> mającego na celu uzyskanie różnorodnych rozwiązań technicznych </w:t>
      </w:r>
      <w:r w:rsidRPr="0055093E">
        <w:rPr>
          <w:color w:val="000000" w:themeColor="text1"/>
          <w:szCs w:val="24"/>
        </w:rPr>
        <w:br/>
        <w:t xml:space="preserve">i technologicznych opracowanych w wyniku badań opublikowanych w rozprawach doktorskich, publikacjach, informatorach lub patentach, ważnych dla rozwoju regionu </w:t>
      </w:r>
      <w:r w:rsidRPr="0055093E">
        <w:rPr>
          <w:color w:val="000000" w:themeColor="text1"/>
          <w:szCs w:val="24"/>
        </w:rPr>
        <w:br/>
        <w:t xml:space="preserve">w sektorze gospodarki, ochrony zdrowia i kultury. Grupą docelową projektu są osoby, </w:t>
      </w:r>
      <w:r w:rsidRPr="0055093E">
        <w:rPr>
          <w:color w:val="000000" w:themeColor="text1"/>
          <w:szCs w:val="24"/>
        </w:rPr>
        <w:br/>
        <w:t>które odbywają studia doktoranckie lub mają wszczęty przewód doktorski w uczelniach wyższych, mających siedzibę na terenie Województwa Zachodniopomorskiego i mogących nadać stopień doktora.</w:t>
      </w:r>
    </w:p>
    <w:p w:rsidR="00705460" w:rsidRPr="0055093E" w:rsidRDefault="00705460" w:rsidP="00705460">
      <w:pPr>
        <w:pStyle w:val="Tekstpodstawowy2"/>
        <w:tabs>
          <w:tab w:val="left" w:pos="5103"/>
        </w:tabs>
        <w:rPr>
          <w:color w:val="000000" w:themeColor="text1"/>
          <w:szCs w:val="24"/>
        </w:rPr>
      </w:pPr>
      <w:r w:rsidRPr="0055093E">
        <w:rPr>
          <w:color w:val="000000" w:themeColor="text1"/>
          <w:szCs w:val="24"/>
        </w:rPr>
        <w:t>W trakcie realizacji projektu w</w:t>
      </w:r>
      <w:r w:rsidRPr="0055093E">
        <w:rPr>
          <w:b/>
          <w:color w:val="000000" w:themeColor="text1"/>
          <w:szCs w:val="24"/>
        </w:rPr>
        <w:t xml:space="preserve"> </w:t>
      </w:r>
      <w:r w:rsidRPr="0055093E">
        <w:rPr>
          <w:color w:val="000000" w:themeColor="text1"/>
          <w:szCs w:val="24"/>
        </w:rPr>
        <w:t>analizowanym okresie podjęto następujące działania:</w:t>
      </w:r>
    </w:p>
    <w:p w:rsidR="00705460" w:rsidRPr="0055093E" w:rsidRDefault="00705460" w:rsidP="008F7E41">
      <w:pPr>
        <w:pStyle w:val="Default"/>
        <w:numPr>
          <w:ilvl w:val="0"/>
          <w:numId w:val="109"/>
        </w:numPr>
        <w:spacing w:after="13"/>
        <w:jc w:val="both"/>
        <w:rPr>
          <w:rFonts w:ascii="Times New Roman" w:hAnsi="Times New Roman" w:cs="Times New Roman"/>
          <w:color w:val="000000" w:themeColor="text1"/>
        </w:rPr>
      </w:pPr>
      <w:r w:rsidRPr="0055093E">
        <w:rPr>
          <w:rFonts w:ascii="Times New Roman" w:hAnsi="Times New Roman" w:cs="Times New Roman"/>
          <w:color w:val="000000" w:themeColor="text1"/>
        </w:rPr>
        <w:t>zorganizowano 4 spotkania informacyjno-promocyjne dla doktorantów uczelni województwa zachodniopomorskiego na uczelniach: Uniwersytecie Szczecińskim, Zachodniopomorskim Uniwersytecie Technologicznym, Politechnice Koszalińskiej,</w:t>
      </w:r>
    </w:p>
    <w:p w:rsidR="00705460" w:rsidRPr="0055093E" w:rsidRDefault="00705460" w:rsidP="008F7E41">
      <w:pPr>
        <w:pStyle w:val="Default"/>
        <w:numPr>
          <w:ilvl w:val="0"/>
          <w:numId w:val="109"/>
        </w:numPr>
        <w:spacing w:after="13"/>
        <w:jc w:val="both"/>
        <w:rPr>
          <w:rFonts w:ascii="Times New Roman" w:hAnsi="Times New Roman" w:cs="Times New Roman"/>
          <w:color w:val="000000" w:themeColor="text1"/>
        </w:rPr>
      </w:pPr>
      <w:r w:rsidRPr="0055093E">
        <w:rPr>
          <w:rFonts w:ascii="Times New Roman" w:hAnsi="Times New Roman" w:cs="Times New Roman"/>
          <w:color w:val="000000" w:themeColor="text1"/>
        </w:rPr>
        <w:lastRenderedPageBreak/>
        <w:t xml:space="preserve">ogłoszono i rozstrzygnięto konkurs 4/2012, w ramach którego 37 doktorantom przyznano stypendia w wysokości po 25.000 zł, 1 doktorantowi w wysokości 6.750 oraz </w:t>
      </w:r>
      <w:r w:rsidRPr="0055093E">
        <w:rPr>
          <w:rFonts w:ascii="Times New Roman" w:hAnsi="Times New Roman" w:cs="Times New Roman"/>
          <w:color w:val="000000" w:themeColor="text1"/>
        </w:rPr>
        <w:br/>
        <w:t xml:space="preserve">1 doktorantowi w wysokości 9.750 zł. Z listy rezerwowej przyznano stypendia </w:t>
      </w:r>
      <w:r w:rsidRPr="0055093E">
        <w:rPr>
          <w:rFonts w:ascii="Times New Roman" w:hAnsi="Times New Roman" w:cs="Times New Roman"/>
          <w:color w:val="000000" w:themeColor="text1"/>
        </w:rPr>
        <w:br/>
        <w:t>10 doktorantom w wysokości 18.750 zł,</w:t>
      </w:r>
    </w:p>
    <w:p w:rsidR="00705460" w:rsidRPr="0055093E" w:rsidRDefault="00705460" w:rsidP="008F7E41">
      <w:pPr>
        <w:pStyle w:val="Default"/>
        <w:numPr>
          <w:ilvl w:val="0"/>
          <w:numId w:val="109"/>
        </w:numPr>
        <w:spacing w:after="13"/>
        <w:jc w:val="both"/>
        <w:rPr>
          <w:rFonts w:ascii="Times New Roman" w:hAnsi="Times New Roman" w:cs="Times New Roman"/>
          <w:color w:val="000000" w:themeColor="text1"/>
        </w:rPr>
      </w:pPr>
      <w:r w:rsidRPr="0055093E">
        <w:rPr>
          <w:rFonts w:ascii="Times New Roman" w:hAnsi="Times New Roman" w:cs="Times New Roman"/>
          <w:color w:val="000000" w:themeColor="text1"/>
        </w:rPr>
        <w:t xml:space="preserve">w ramach konkursu 3/2012 i 4/2012: </w:t>
      </w:r>
      <w:r w:rsidRPr="0055093E">
        <w:rPr>
          <w:color w:val="000000" w:themeColor="text1"/>
        </w:rPr>
        <w:t xml:space="preserve"> </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37 doktorantom wypłacono I  transzę stypendium  w wysokości po 12 500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1 doktorantowi wypłacono I  transzę stypendium  w wysokości po 3 375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1 doktorantowi wypłacono I  transzę stypendium  w wysokości po 4 875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10 doktorantom wypłacono I  transzę stypendium  w wysokości po 9 375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62 doktorantom wypłacono II i III  transzę stypendium  w wysokości po 6 500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1 doktorantowi wypłacono II i III  transzę stypendium  w wysokości po 1 688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1 doktorantowi wypłacono II i III  transzę stypendium  w wysokości po 2 438 zł,</w:t>
      </w:r>
    </w:p>
    <w:p w:rsidR="00705460" w:rsidRPr="0055093E" w:rsidRDefault="00705460" w:rsidP="008F7E41">
      <w:pPr>
        <w:pStyle w:val="Akapitzlist"/>
        <w:numPr>
          <w:ilvl w:val="0"/>
          <w:numId w:val="149"/>
        </w:numPr>
        <w:jc w:val="both"/>
        <w:rPr>
          <w:color w:val="000000" w:themeColor="text1"/>
          <w:sz w:val="24"/>
          <w:szCs w:val="24"/>
        </w:rPr>
      </w:pPr>
      <w:r w:rsidRPr="0055093E">
        <w:rPr>
          <w:color w:val="000000" w:themeColor="text1"/>
          <w:sz w:val="24"/>
          <w:szCs w:val="24"/>
        </w:rPr>
        <w:t>10 doktorantom wypłacono II i III  transzę stypendium  w wysokości po 4 688 zł.</w:t>
      </w:r>
    </w:p>
    <w:p w:rsidR="00705460" w:rsidRPr="0055093E" w:rsidRDefault="00705460" w:rsidP="008F7E41">
      <w:pPr>
        <w:pStyle w:val="Default"/>
        <w:numPr>
          <w:ilvl w:val="0"/>
          <w:numId w:val="109"/>
        </w:numPr>
        <w:spacing w:after="13"/>
        <w:jc w:val="both"/>
        <w:rPr>
          <w:rFonts w:ascii="Times New Roman" w:hAnsi="Times New Roman" w:cs="Times New Roman"/>
          <w:color w:val="000000" w:themeColor="text1"/>
        </w:rPr>
      </w:pPr>
      <w:r w:rsidRPr="0055093E">
        <w:rPr>
          <w:rFonts w:ascii="Times New Roman" w:hAnsi="Times New Roman" w:cs="Times New Roman"/>
          <w:color w:val="000000" w:themeColor="text1"/>
        </w:rPr>
        <w:t>wypłacono wynagrodzenia członkom komisji stypendialnej za wykonaną w ramach umowy zlecenia usługę doradczą (ocena merytoryczna 100 wniosków doktorantów) oraz dokonano refundacji kosztów zakwaterowania i dojazdu na obrady komisji (członków spoza województwa zachodniopomorskiego),</w:t>
      </w:r>
    </w:p>
    <w:p w:rsidR="00705460" w:rsidRPr="0055093E" w:rsidRDefault="00705460" w:rsidP="008F7E41">
      <w:pPr>
        <w:numPr>
          <w:ilvl w:val="0"/>
          <w:numId w:val="109"/>
        </w:numPr>
        <w:jc w:val="both"/>
        <w:rPr>
          <w:color w:val="000000" w:themeColor="text1"/>
          <w:spacing w:val="-4"/>
          <w:sz w:val="24"/>
          <w:szCs w:val="24"/>
        </w:rPr>
      </w:pPr>
      <w:r w:rsidRPr="0055093E">
        <w:rPr>
          <w:color w:val="000000" w:themeColor="text1"/>
          <w:spacing w:val="-4"/>
          <w:sz w:val="24"/>
          <w:szCs w:val="24"/>
        </w:rPr>
        <w:t>w ramach promocji projektu w prasie regionalnej ukazało się 6 artykułów prasowych,</w:t>
      </w:r>
    </w:p>
    <w:p w:rsidR="00705460" w:rsidRPr="0055093E" w:rsidRDefault="00705460" w:rsidP="008F7E41">
      <w:pPr>
        <w:numPr>
          <w:ilvl w:val="0"/>
          <w:numId w:val="109"/>
        </w:numPr>
        <w:jc w:val="both"/>
        <w:rPr>
          <w:color w:val="000000" w:themeColor="text1"/>
          <w:sz w:val="24"/>
          <w:szCs w:val="24"/>
        </w:rPr>
      </w:pPr>
      <w:r w:rsidRPr="0055093E">
        <w:rPr>
          <w:color w:val="000000" w:themeColor="text1"/>
          <w:sz w:val="24"/>
          <w:szCs w:val="24"/>
        </w:rPr>
        <w:t>zorganizowano szkolenie pn. „</w:t>
      </w:r>
      <w:r w:rsidRPr="0055093E">
        <w:rPr>
          <w:i/>
          <w:color w:val="000000" w:themeColor="text1"/>
          <w:sz w:val="24"/>
          <w:szCs w:val="24"/>
        </w:rPr>
        <w:t>Innowacyjność i zarządzanie własnością intelektualną, ochrona własności intelektualnej oraz transfer technologii</w:t>
      </w:r>
      <w:r w:rsidRPr="0055093E">
        <w:rPr>
          <w:color w:val="000000" w:themeColor="text1"/>
          <w:sz w:val="24"/>
          <w:szCs w:val="24"/>
        </w:rPr>
        <w:t>”, w którym łącznie wzięło udział 64 doktorantów,</w:t>
      </w:r>
    </w:p>
    <w:p w:rsidR="00705460" w:rsidRPr="0055093E" w:rsidRDefault="00705460" w:rsidP="008F7E41">
      <w:pPr>
        <w:numPr>
          <w:ilvl w:val="0"/>
          <w:numId w:val="109"/>
        </w:numPr>
        <w:tabs>
          <w:tab w:val="num" w:pos="851"/>
        </w:tabs>
        <w:jc w:val="both"/>
        <w:rPr>
          <w:color w:val="000000" w:themeColor="text1"/>
          <w:sz w:val="24"/>
          <w:szCs w:val="24"/>
        </w:rPr>
      </w:pPr>
      <w:r w:rsidRPr="0055093E">
        <w:rPr>
          <w:color w:val="000000" w:themeColor="text1"/>
          <w:sz w:val="24"/>
          <w:szCs w:val="24"/>
        </w:rPr>
        <w:t>zorganizowano dwa spotkania pn.: „</w:t>
      </w:r>
      <w:r w:rsidRPr="0055093E">
        <w:rPr>
          <w:i/>
          <w:color w:val="000000" w:themeColor="text1"/>
          <w:sz w:val="24"/>
          <w:szCs w:val="24"/>
        </w:rPr>
        <w:t>Kawiarenka Przedsiębiorczości</w:t>
      </w:r>
      <w:r w:rsidRPr="0055093E">
        <w:rPr>
          <w:color w:val="000000" w:themeColor="text1"/>
          <w:sz w:val="24"/>
          <w:szCs w:val="24"/>
        </w:rPr>
        <w:t>” dla 64 osób (doktorantów oraz przedstawicieli przedsiębiorców), którego celem było wypracowanie zasad skutecznej współpracy pomiędzy nauką, a gospodarką,</w:t>
      </w:r>
    </w:p>
    <w:p w:rsidR="00705460" w:rsidRPr="0055093E" w:rsidRDefault="00705460" w:rsidP="008F7E41">
      <w:pPr>
        <w:numPr>
          <w:ilvl w:val="0"/>
          <w:numId w:val="109"/>
        </w:numPr>
        <w:jc w:val="both"/>
        <w:rPr>
          <w:i/>
          <w:color w:val="000000" w:themeColor="text1"/>
          <w:sz w:val="24"/>
          <w:szCs w:val="24"/>
        </w:rPr>
      </w:pPr>
      <w:r w:rsidRPr="0055093E">
        <w:rPr>
          <w:color w:val="000000" w:themeColor="text1"/>
          <w:sz w:val="24"/>
          <w:szCs w:val="24"/>
        </w:rPr>
        <w:t>zorganizowano dwa szkolenia pn. „</w:t>
      </w:r>
      <w:r w:rsidRPr="0055093E">
        <w:rPr>
          <w:i/>
          <w:color w:val="000000" w:themeColor="text1"/>
          <w:sz w:val="24"/>
          <w:szCs w:val="24"/>
        </w:rPr>
        <w:t>Retoryka i wystąpienia publiczne</w:t>
      </w:r>
      <w:r w:rsidRPr="0055093E">
        <w:rPr>
          <w:color w:val="000000" w:themeColor="text1"/>
          <w:sz w:val="24"/>
          <w:szCs w:val="24"/>
        </w:rPr>
        <w:t>”, w których wzięło udział 70 doktorantów,</w:t>
      </w:r>
    </w:p>
    <w:p w:rsidR="00705460" w:rsidRPr="0055093E" w:rsidRDefault="00705460" w:rsidP="008F7E41">
      <w:pPr>
        <w:numPr>
          <w:ilvl w:val="0"/>
          <w:numId w:val="109"/>
        </w:numPr>
        <w:jc w:val="both"/>
        <w:rPr>
          <w:color w:val="000000" w:themeColor="text1"/>
          <w:sz w:val="24"/>
          <w:szCs w:val="24"/>
        </w:rPr>
      </w:pPr>
      <w:r w:rsidRPr="0055093E">
        <w:rPr>
          <w:color w:val="000000" w:themeColor="text1"/>
          <w:sz w:val="24"/>
          <w:szCs w:val="24"/>
        </w:rPr>
        <w:t xml:space="preserve">zorganizowano konferencję naukową, podsumowującą działania podejmowane </w:t>
      </w:r>
      <w:r w:rsidR="00956C94" w:rsidRPr="0055093E">
        <w:rPr>
          <w:color w:val="000000" w:themeColor="text1"/>
          <w:sz w:val="24"/>
          <w:szCs w:val="24"/>
        </w:rPr>
        <w:br/>
      </w:r>
      <w:r w:rsidRPr="0055093E">
        <w:rPr>
          <w:color w:val="000000" w:themeColor="text1"/>
          <w:sz w:val="24"/>
          <w:szCs w:val="24"/>
        </w:rPr>
        <w:t>w projekcie,</w:t>
      </w:r>
    </w:p>
    <w:p w:rsidR="00705460" w:rsidRPr="0055093E" w:rsidRDefault="00705460" w:rsidP="008F7E41">
      <w:pPr>
        <w:numPr>
          <w:ilvl w:val="0"/>
          <w:numId w:val="109"/>
        </w:numPr>
        <w:jc w:val="both"/>
        <w:rPr>
          <w:color w:val="000000" w:themeColor="text1"/>
          <w:sz w:val="24"/>
          <w:szCs w:val="24"/>
        </w:rPr>
      </w:pPr>
      <w:r w:rsidRPr="0055093E">
        <w:rPr>
          <w:color w:val="000000" w:themeColor="text1"/>
          <w:sz w:val="24"/>
          <w:szCs w:val="24"/>
        </w:rPr>
        <w:t>wydano publikację pod nazwą „Inwestycja w innowacje” prezentującą prace badawcze wszystkich 133 uczestników projektu.</w:t>
      </w:r>
    </w:p>
    <w:p w:rsidR="00705460" w:rsidRPr="0055093E" w:rsidRDefault="00705460" w:rsidP="00705460">
      <w:pPr>
        <w:jc w:val="both"/>
        <w:rPr>
          <w:color w:val="000000" w:themeColor="text1"/>
          <w:sz w:val="8"/>
          <w:szCs w:val="8"/>
        </w:rPr>
      </w:pPr>
    </w:p>
    <w:p w:rsidR="00705460" w:rsidRPr="0055093E" w:rsidRDefault="00705460" w:rsidP="00705460">
      <w:pPr>
        <w:pStyle w:val="Tekstpodstawowy2"/>
        <w:rPr>
          <w:i/>
          <w:color w:val="000000" w:themeColor="text1"/>
          <w:sz w:val="20"/>
        </w:rPr>
      </w:pPr>
      <w:r w:rsidRPr="0055093E">
        <w:rPr>
          <w:i/>
          <w:color w:val="000000" w:themeColor="text1"/>
          <w:sz w:val="20"/>
        </w:rPr>
        <w:t>Źródłem sfinansowania poniesionych wydatków były:</w:t>
      </w:r>
    </w:p>
    <w:p w:rsidR="00705460" w:rsidRPr="0055093E" w:rsidRDefault="00705460" w:rsidP="00705460">
      <w:pPr>
        <w:pStyle w:val="Tekstpodstawowy2"/>
        <w:numPr>
          <w:ilvl w:val="0"/>
          <w:numId w:val="22"/>
        </w:numPr>
        <w:tabs>
          <w:tab w:val="clear" w:pos="1440"/>
          <w:tab w:val="num" w:pos="720"/>
        </w:tabs>
        <w:ind w:left="720"/>
        <w:rPr>
          <w:i/>
          <w:color w:val="000000" w:themeColor="text1"/>
          <w:sz w:val="20"/>
        </w:rPr>
      </w:pPr>
      <w:r w:rsidRPr="0055093E">
        <w:rPr>
          <w:i/>
          <w:color w:val="000000" w:themeColor="text1"/>
          <w:sz w:val="20"/>
        </w:rPr>
        <w:t>płatności z budżetu środków UE</w:t>
      </w:r>
      <w:r w:rsidRPr="0055093E">
        <w:rPr>
          <w:i/>
          <w:color w:val="000000" w:themeColor="text1"/>
          <w:sz w:val="20"/>
        </w:rPr>
        <w:tab/>
      </w:r>
      <w:r w:rsidRPr="0055093E">
        <w:rPr>
          <w:i/>
          <w:color w:val="000000" w:themeColor="text1"/>
          <w:sz w:val="20"/>
        </w:rPr>
        <w:tab/>
      </w:r>
      <w:r w:rsidRPr="0055093E">
        <w:rPr>
          <w:i/>
          <w:color w:val="000000" w:themeColor="text1"/>
          <w:sz w:val="20"/>
        </w:rPr>
        <w:tab/>
      </w:r>
      <w:r w:rsidRPr="0055093E">
        <w:rPr>
          <w:i/>
          <w:color w:val="000000" w:themeColor="text1"/>
          <w:sz w:val="20"/>
        </w:rPr>
        <w:tab/>
      </w:r>
      <w:r w:rsidR="00956C94" w:rsidRPr="0055093E">
        <w:rPr>
          <w:i/>
          <w:color w:val="000000" w:themeColor="text1"/>
          <w:sz w:val="20"/>
        </w:rPr>
        <w:tab/>
      </w:r>
      <w:r w:rsidRPr="0055093E">
        <w:rPr>
          <w:i/>
          <w:color w:val="000000" w:themeColor="text1"/>
          <w:sz w:val="20"/>
        </w:rPr>
        <w:tab/>
        <w:t>–    1.739.270 zł,</w:t>
      </w:r>
    </w:p>
    <w:p w:rsidR="00705460" w:rsidRPr="0055093E" w:rsidRDefault="00705460" w:rsidP="00705460">
      <w:pPr>
        <w:pStyle w:val="Tekstpodstawowy2"/>
        <w:numPr>
          <w:ilvl w:val="0"/>
          <w:numId w:val="22"/>
        </w:numPr>
        <w:tabs>
          <w:tab w:val="clear" w:pos="1440"/>
          <w:tab w:val="num" w:pos="720"/>
        </w:tabs>
        <w:ind w:left="720"/>
        <w:rPr>
          <w:i/>
          <w:color w:val="000000" w:themeColor="text1"/>
          <w:sz w:val="20"/>
        </w:rPr>
      </w:pPr>
      <w:r w:rsidRPr="0055093E">
        <w:rPr>
          <w:i/>
          <w:color w:val="000000" w:themeColor="text1"/>
          <w:sz w:val="20"/>
        </w:rPr>
        <w:t>dotacja celowa z b. p. na wkład własny</w:t>
      </w:r>
      <w:r w:rsidRPr="0055093E">
        <w:rPr>
          <w:i/>
          <w:color w:val="000000" w:themeColor="text1"/>
          <w:sz w:val="20"/>
        </w:rPr>
        <w:tab/>
      </w:r>
      <w:r w:rsidRPr="0055093E">
        <w:rPr>
          <w:i/>
          <w:color w:val="000000" w:themeColor="text1"/>
          <w:sz w:val="20"/>
        </w:rPr>
        <w:tab/>
      </w:r>
      <w:r w:rsidRPr="0055093E">
        <w:rPr>
          <w:i/>
          <w:color w:val="000000" w:themeColor="text1"/>
          <w:sz w:val="20"/>
        </w:rPr>
        <w:tab/>
      </w:r>
      <w:r w:rsidRPr="0055093E">
        <w:rPr>
          <w:i/>
          <w:color w:val="000000" w:themeColor="text1"/>
          <w:sz w:val="20"/>
        </w:rPr>
        <w:tab/>
        <w:t>–      153.465 zł,</w:t>
      </w:r>
    </w:p>
    <w:p w:rsidR="00705460" w:rsidRPr="0055093E" w:rsidRDefault="00705460" w:rsidP="00705460">
      <w:pPr>
        <w:pStyle w:val="Tekstpodstawowy2"/>
        <w:numPr>
          <w:ilvl w:val="0"/>
          <w:numId w:val="22"/>
        </w:numPr>
        <w:tabs>
          <w:tab w:val="clear" w:pos="1440"/>
          <w:tab w:val="num" w:pos="720"/>
        </w:tabs>
        <w:ind w:left="720"/>
        <w:rPr>
          <w:i/>
          <w:color w:val="000000" w:themeColor="text1"/>
          <w:sz w:val="20"/>
        </w:rPr>
      </w:pPr>
      <w:r w:rsidRPr="0055093E">
        <w:rPr>
          <w:i/>
          <w:color w:val="000000" w:themeColor="text1"/>
          <w:sz w:val="20"/>
        </w:rPr>
        <w:t>środki własne budżetu województwa</w:t>
      </w:r>
      <w:r w:rsidRPr="0055093E">
        <w:rPr>
          <w:i/>
          <w:color w:val="000000" w:themeColor="text1"/>
          <w:sz w:val="20"/>
        </w:rPr>
        <w:tab/>
      </w:r>
      <w:r w:rsidRPr="0055093E">
        <w:rPr>
          <w:i/>
          <w:color w:val="000000" w:themeColor="text1"/>
          <w:sz w:val="20"/>
        </w:rPr>
        <w:tab/>
      </w:r>
      <w:r w:rsidRPr="0055093E">
        <w:rPr>
          <w:i/>
          <w:color w:val="000000" w:themeColor="text1"/>
          <w:sz w:val="20"/>
        </w:rPr>
        <w:tab/>
      </w:r>
      <w:r w:rsidR="00956C94" w:rsidRPr="0055093E">
        <w:rPr>
          <w:i/>
          <w:color w:val="000000" w:themeColor="text1"/>
          <w:sz w:val="20"/>
        </w:rPr>
        <w:tab/>
      </w:r>
      <w:r w:rsidRPr="0055093E">
        <w:rPr>
          <w:i/>
          <w:color w:val="000000" w:themeColor="text1"/>
          <w:sz w:val="20"/>
        </w:rPr>
        <w:tab/>
        <w:t>–      153.465 zł.</w:t>
      </w:r>
    </w:p>
    <w:p w:rsidR="00705460" w:rsidRPr="0055093E" w:rsidRDefault="00705460" w:rsidP="00705460">
      <w:pPr>
        <w:pStyle w:val="Tekstpodstawowy2"/>
        <w:ind w:left="720"/>
        <w:rPr>
          <w:i/>
          <w:color w:val="000000" w:themeColor="text1"/>
          <w:sz w:val="2"/>
        </w:rPr>
      </w:pPr>
    </w:p>
    <w:p w:rsidR="00705460" w:rsidRPr="00325E8F" w:rsidRDefault="00705460" w:rsidP="00705460">
      <w:pPr>
        <w:pStyle w:val="Tekstpodstawowy2"/>
        <w:rPr>
          <w:b/>
          <w:i/>
          <w:color w:val="000000" w:themeColor="text1"/>
          <w:sz w:val="6"/>
          <w:szCs w:val="4"/>
          <w:u w:val="single"/>
        </w:rPr>
      </w:pPr>
    </w:p>
    <w:p w:rsidR="00705460" w:rsidRPr="0055093E" w:rsidRDefault="00705460" w:rsidP="00705460">
      <w:pPr>
        <w:pStyle w:val="Tekstpodstawowy2"/>
        <w:numPr>
          <w:ilvl w:val="0"/>
          <w:numId w:val="20"/>
        </w:numPr>
        <w:tabs>
          <w:tab w:val="clear" w:pos="360"/>
          <w:tab w:val="num" w:pos="284"/>
        </w:tabs>
        <w:ind w:left="284" w:hanging="284"/>
        <w:rPr>
          <w:b/>
          <w:i/>
          <w:color w:val="000000" w:themeColor="text1"/>
          <w:u w:val="single"/>
        </w:rPr>
      </w:pPr>
      <w:r w:rsidRPr="0055093E">
        <w:rPr>
          <w:b/>
          <w:i/>
          <w:color w:val="000000" w:themeColor="text1"/>
          <w:u w:val="single"/>
        </w:rPr>
        <w:t>Wyjaśnienie odchylenia</w:t>
      </w:r>
    </w:p>
    <w:p w:rsidR="00705460" w:rsidRPr="0055093E" w:rsidRDefault="00705460" w:rsidP="00705460">
      <w:pPr>
        <w:jc w:val="both"/>
        <w:rPr>
          <w:color w:val="000000" w:themeColor="text1"/>
          <w:sz w:val="24"/>
          <w:szCs w:val="24"/>
        </w:rPr>
      </w:pPr>
      <w:r w:rsidRPr="0055093E">
        <w:rPr>
          <w:color w:val="000000" w:themeColor="text1"/>
          <w:sz w:val="24"/>
          <w:szCs w:val="24"/>
        </w:rPr>
        <w:t xml:space="preserve">Realizacja zadań w 2013 roku przebiegała zgodnie z założonym harmonogramem rzeczowym realizacji projektu. </w:t>
      </w:r>
    </w:p>
    <w:p w:rsidR="00705460" w:rsidRPr="0055093E" w:rsidRDefault="00705460" w:rsidP="00705460">
      <w:pPr>
        <w:jc w:val="both"/>
        <w:rPr>
          <w:color w:val="000000" w:themeColor="text1"/>
          <w:sz w:val="24"/>
          <w:szCs w:val="24"/>
        </w:rPr>
      </w:pPr>
      <w:r w:rsidRPr="0055093E">
        <w:rPr>
          <w:color w:val="000000" w:themeColor="text1"/>
          <w:sz w:val="24"/>
          <w:szCs w:val="24"/>
        </w:rPr>
        <w:t xml:space="preserve">Niewykorzystane środki finansowe stanowią oszczędności na wynagrodzeniach pracowników zespołu projektowego oraz oszczędności związane z przeprowadzeniem postępowań przetargowych dotyczących: wynagrodzeń z tytułu umowy cywilno-prawnej członków komisji oceny wniosków doktorantów, organizacji szkoleń i konferencji, publikacji naukowej, zakupu usług telekomunikacyjnych oraz materiałów biurowych i eksploatacyjnych do drukarek i kserokopiarek. </w:t>
      </w:r>
    </w:p>
    <w:p w:rsidR="00FD3405" w:rsidRPr="001D4247" w:rsidRDefault="00FD3405" w:rsidP="00705460">
      <w:pPr>
        <w:jc w:val="both"/>
        <w:rPr>
          <w:color w:val="000000" w:themeColor="text1"/>
          <w:sz w:val="14"/>
          <w:szCs w:val="24"/>
        </w:rPr>
      </w:pPr>
    </w:p>
    <w:p w:rsidR="00705460" w:rsidRPr="0055093E" w:rsidRDefault="00705460" w:rsidP="00923F92">
      <w:pPr>
        <w:pStyle w:val="Tekstpodstawowy2"/>
        <w:numPr>
          <w:ilvl w:val="0"/>
          <w:numId w:val="49"/>
        </w:numPr>
        <w:ind w:left="567" w:hanging="567"/>
        <w:rPr>
          <w:b/>
          <w:i/>
          <w:color w:val="000000" w:themeColor="text1"/>
          <w:sz w:val="28"/>
          <w:szCs w:val="28"/>
        </w:rPr>
      </w:pPr>
      <w:r w:rsidRPr="0055093E">
        <w:rPr>
          <w:b/>
          <w:i/>
          <w:color w:val="000000" w:themeColor="text1"/>
          <w:sz w:val="28"/>
          <w:szCs w:val="28"/>
        </w:rPr>
        <w:t>Projekt pn. „Inwestycja w  wiedzę motorem rozwoju innowacyjności                w regionie – III edycja” w ramach Działania 8.2 Programu Operacyjnego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55093E" w:rsidRPr="0055093E" w:rsidTr="009E0986">
        <w:tc>
          <w:tcPr>
            <w:tcW w:w="2192"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Plan po zmianach</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Wykonanie</w:t>
            </w:r>
          </w:p>
        </w:tc>
        <w:tc>
          <w:tcPr>
            <w:tcW w:w="2126"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Wskaźnik realizacji</w:t>
            </w:r>
          </w:p>
        </w:tc>
        <w:tc>
          <w:tcPr>
            <w:tcW w:w="2268" w:type="dxa"/>
            <w:shd w:val="clear" w:color="auto" w:fill="auto"/>
            <w:vAlign w:val="center"/>
          </w:tcPr>
          <w:p w:rsidR="00705460" w:rsidRPr="0055093E" w:rsidRDefault="00705460" w:rsidP="009E0986">
            <w:pPr>
              <w:pStyle w:val="Tekstprzypisudolnego"/>
              <w:jc w:val="center"/>
              <w:rPr>
                <w:color w:val="000000" w:themeColor="text1"/>
              </w:rPr>
            </w:pPr>
            <w:r w:rsidRPr="0055093E">
              <w:rPr>
                <w:color w:val="000000" w:themeColor="text1"/>
              </w:rPr>
              <w:t xml:space="preserve">Odchylenie  </w:t>
            </w:r>
          </w:p>
        </w:tc>
      </w:tr>
      <w:tr w:rsidR="0055093E" w:rsidRPr="0055093E" w:rsidTr="009E0986">
        <w:tc>
          <w:tcPr>
            <w:tcW w:w="2192"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10.616 zł</w:t>
            </w:r>
          </w:p>
        </w:tc>
        <w:tc>
          <w:tcPr>
            <w:tcW w:w="2268" w:type="dxa"/>
            <w:shd w:val="clear" w:color="auto" w:fill="auto"/>
          </w:tcPr>
          <w:p w:rsidR="00705460" w:rsidRPr="0055093E" w:rsidRDefault="00705460" w:rsidP="009E0986">
            <w:pPr>
              <w:pStyle w:val="Tekstprzypisudolnego"/>
              <w:jc w:val="center"/>
              <w:rPr>
                <w:b/>
                <w:color w:val="000000" w:themeColor="text1"/>
                <w:sz w:val="24"/>
                <w:szCs w:val="24"/>
              </w:rPr>
            </w:pPr>
            <w:r w:rsidRPr="0055093E">
              <w:rPr>
                <w:b/>
                <w:color w:val="000000" w:themeColor="text1"/>
                <w:sz w:val="24"/>
                <w:szCs w:val="24"/>
              </w:rPr>
              <w:t>6.782 zł</w:t>
            </w:r>
          </w:p>
        </w:tc>
        <w:tc>
          <w:tcPr>
            <w:tcW w:w="2126"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63,9 %</w:t>
            </w:r>
          </w:p>
        </w:tc>
        <w:tc>
          <w:tcPr>
            <w:tcW w:w="2268" w:type="dxa"/>
            <w:shd w:val="clear" w:color="auto" w:fill="auto"/>
          </w:tcPr>
          <w:p w:rsidR="00705460" w:rsidRPr="0055093E" w:rsidRDefault="00705460" w:rsidP="009E0986">
            <w:pPr>
              <w:pStyle w:val="Tekstprzypisudolnego"/>
              <w:jc w:val="center"/>
              <w:rPr>
                <w:color w:val="000000" w:themeColor="text1"/>
                <w:sz w:val="24"/>
                <w:szCs w:val="24"/>
              </w:rPr>
            </w:pPr>
            <w:r w:rsidRPr="0055093E">
              <w:rPr>
                <w:color w:val="000000" w:themeColor="text1"/>
                <w:sz w:val="24"/>
                <w:szCs w:val="24"/>
              </w:rPr>
              <w:t>- 3.834 zł</w:t>
            </w:r>
          </w:p>
        </w:tc>
      </w:tr>
    </w:tbl>
    <w:p w:rsidR="00705460" w:rsidRPr="0055093E" w:rsidRDefault="00705460" w:rsidP="00F37BA4">
      <w:pPr>
        <w:jc w:val="both"/>
        <w:rPr>
          <w:color w:val="000000" w:themeColor="text1"/>
          <w:sz w:val="24"/>
          <w:szCs w:val="24"/>
        </w:rPr>
      </w:pPr>
      <w:r w:rsidRPr="0055093E">
        <w:rPr>
          <w:color w:val="000000" w:themeColor="text1"/>
          <w:sz w:val="24"/>
          <w:szCs w:val="24"/>
        </w:rPr>
        <w:t>Wydatki poniesiono na działania w ramach kolejnej edycji projektu własnego WUP opisanego powyżej, związane z:</w:t>
      </w:r>
    </w:p>
    <w:p w:rsidR="00705460" w:rsidRPr="0055093E" w:rsidRDefault="00705460" w:rsidP="008F7E41">
      <w:pPr>
        <w:numPr>
          <w:ilvl w:val="0"/>
          <w:numId w:val="228"/>
        </w:numPr>
        <w:jc w:val="both"/>
        <w:rPr>
          <w:color w:val="000000" w:themeColor="text1"/>
          <w:sz w:val="24"/>
          <w:szCs w:val="24"/>
        </w:rPr>
      </w:pPr>
      <w:r w:rsidRPr="0055093E">
        <w:rPr>
          <w:color w:val="000000" w:themeColor="text1"/>
          <w:sz w:val="24"/>
          <w:szCs w:val="24"/>
        </w:rPr>
        <w:lastRenderedPageBreak/>
        <w:t>powołaniem zespołu projektowego oraz rozpoczęciem funkcjonowania biura projektu;</w:t>
      </w:r>
    </w:p>
    <w:p w:rsidR="00705460" w:rsidRPr="0055093E" w:rsidRDefault="00705460" w:rsidP="008F7E41">
      <w:pPr>
        <w:pStyle w:val="Akapitzlist"/>
        <w:numPr>
          <w:ilvl w:val="0"/>
          <w:numId w:val="228"/>
        </w:numPr>
        <w:jc w:val="both"/>
        <w:rPr>
          <w:color w:val="000000" w:themeColor="text1"/>
          <w:sz w:val="24"/>
          <w:szCs w:val="24"/>
        </w:rPr>
      </w:pPr>
      <w:r w:rsidRPr="0055093E">
        <w:rPr>
          <w:color w:val="000000" w:themeColor="text1"/>
          <w:sz w:val="24"/>
          <w:szCs w:val="24"/>
        </w:rPr>
        <w:t>opracowaniem dokumentów projektu (m.in. regulaminu określającego zasady przyznawania stypendiów dla doktorantów, wniosku doktoranta o przyznanie stypendium, karty oceny formalnej i merytorycznej  wniosku  i innych);</w:t>
      </w:r>
    </w:p>
    <w:p w:rsidR="00705460" w:rsidRPr="0055093E" w:rsidRDefault="00705460" w:rsidP="008F7E41">
      <w:pPr>
        <w:pStyle w:val="Akapitzlist"/>
        <w:numPr>
          <w:ilvl w:val="0"/>
          <w:numId w:val="228"/>
        </w:numPr>
        <w:spacing w:after="200"/>
        <w:jc w:val="both"/>
        <w:rPr>
          <w:color w:val="000000" w:themeColor="text1"/>
          <w:sz w:val="24"/>
          <w:szCs w:val="24"/>
        </w:rPr>
      </w:pPr>
      <w:r w:rsidRPr="0055093E">
        <w:rPr>
          <w:color w:val="000000" w:themeColor="text1"/>
          <w:sz w:val="24"/>
          <w:szCs w:val="24"/>
        </w:rPr>
        <w:t>opracowaniem Planu Zamówień Publicznych na 2014 r. i 2015 r.;</w:t>
      </w:r>
    </w:p>
    <w:p w:rsidR="00705460" w:rsidRPr="0055093E" w:rsidRDefault="00705460" w:rsidP="008F7E41">
      <w:pPr>
        <w:pStyle w:val="Akapitzlist"/>
        <w:numPr>
          <w:ilvl w:val="0"/>
          <w:numId w:val="228"/>
        </w:numPr>
        <w:spacing w:after="200"/>
        <w:jc w:val="both"/>
        <w:rPr>
          <w:color w:val="000000" w:themeColor="text1"/>
          <w:sz w:val="24"/>
          <w:szCs w:val="24"/>
        </w:rPr>
      </w:pPr>
      <w:r w:rsidRPr="0055093E">
        <w:rPr>
          <w:color w:val="000000" w:themeColor="text1"/>
          <w:sz w:val="24"/>
          <w:szCs w:val="24"/>
        </w:rPr>
        <w:t xml:space="preserve">złożeniem wniosków o wyrażenie zgody na wydatkowanie środków publicznych na usługę: telefonii komórkowej i materiałów informacyjno-promocyjnych; </w:t>
      </w:r>
    </w:p>
    <w:p w:rsidR="00705460" w:rsidRPr="0055093E" w:rsidRDefault="00705460" w:rsidP="008F7E41">
      <w:pPr>
        <w:pStyle w:val="Akapitzlist"/>
        <w:numPr>
          <w:ilvl w:val="0"/>
          <w:numId w:val="228"/>
        </w:numPr>
        <w:spacing w:after="200"/>
        <w:jc w:val="both"/>
        <w:rPr>
          <w:color w:val="000000" w:themeColor="text1"/>
          <w:sz w:val="24"/>
          <w:szCs w:val="24"/>
        </w:rPr>
      </w:pPr>
      <w:r w:rsidRPr="0055093E">
        <w:rPr>
          <w:color w:val="000000" w:themeColor="text1"/>
          <w:sz w:val="24"/>
          <w:szCs w:val="24"/>
        </w:rPr>
        <w:t xml:space="preserve">wyłonieniem wykonawców usługi publikacji ogłoszeń prasowych oraz podpisaniem </w:t>
      </w:r>
      <w:r w:rsidRPr="0055093E">
        <w:rPr>
          <w:color w:val="000000" w:themeColor="text1"/>
          <w:sz w:val="24"/>
          <w:szCs w:val="24"/>
        </w:rPr>
        <w:br/>
        <w:t>z nimi umów na emisję ogłoszeń związanych z naborem wniosków stypendialnych. Przygotowano treść ogłoszenia oraz harmonogram emisji;</w:t>
      </w:r>
    </w:p>
    <w:p w:rsidR="00705460" w:rsidRPr="0055093E" w:rsidRDefault="00705460" w:rsidP="008F7E41">
      <w:pPr>
        <w:pStyle w:val="Akapitzlist"/>
        <w:numPr>
          <w:ilvl w:val="0"/>
          <w:numId w:val="228"/>
        </w:numPr>
        <w:jc w:val="both"/>
        <w:rPr>
          <w:color w:val="000000" w:themeColor="text1"/>
          <w:sz w:val="24"/>
          <w:szCs w:val="24"/>
        </w:rPr>
      </w:pPr>
      <w:r w:rsidRPr="0055093E">
        <w:rPr>
          <w:color w:val="000000" w:themeColor="text1"/>
          <w:sz w:val="24"/>
          <w:szCs w:val="24"/>
        </w:rPr>
        <w:t xml:space="preserve">przygotowaniem bazy kontaktów osób zajmujących się sprawami doktorantów na uczelniach, nawiązano kontakty z osobami odpowiedzialnymi za doktorantów; </w:t>
      </w:r>
    </w:p>
    <w:p w:rsidR="00705460" w:rsidRPr="0055093E" w:rsidRDefault="00705460" w:rsidP="008F7E41">
      <w:pPr>
        <w:pStyle w:val="Akapitzlist"/>
        <w:numPr>
          <w:ilvl w:val="0"/>
          <w:numId w:val="228"/>
        </w:numPr>
        <w:jc w:val="both"/>
        <w:rPr>
          <w:color w:val="000000" w:themeColor="text1"/>
          <w:sz w:val="24"/>
          <w:szCs w:val="24"/>
        </w:rPr>
      </w:pPr>
      <w:r w:rsidRPr="0055093E">
        <w:rPr>
          <w:color w:val="000000" w:themeColor="text1"/>
          <w:sz w:val="24"/>
          <w:szCs w:val="24"/>
        </w:rPr>
        <w:t xml:space="preserve">zorganizowaniem 2  spotkań informacyjno-promocyjnych na Akademii Medycznej </w:t>
      </w:r>
      <w:r w:rsidRPr="0055093E">
        <w:rPr>
          <w:color w:val="000000" w:themeColor="text1"/>
          <w:sz w:val="24"/>
          <w:szCs w:val="24"/>
        </w:rPr>
        <w:br/>
        <w:t xml:space="preserve">w Szczecinie oraz Zachodniopomorskim Uniwersytecie Technologicznym; </w:t>
      </w:r>
    </w:p>
    <w:p w:rsidR="00705460" w:rsidRPr="0055093E" w:rsidRDefault="00705460" w:rsidP="008F7E41">
      <w:pPr>
        <w:pStyle w:val="Akapitzlist"/>
        <w:numPr>
          <w:ilvl w:val="0"/>
          <w:numId w:val="228"/>
        </w:numPr>
        <w:jc w:val="both"/>
        <w:rPr>
          <w:color w:val="000000" w:themeColor="text1"/>
          <w:sz w:val="24"/>
          <w:szCs w:val="24"/>
        </w:rPr>
      </w:pPr>
      <w:r w:rsidRPr="0055093E">
        <w:rPr>
          <w:color w:val="000000" w:themeColor="text1"/>
          <w:sz w:val="24"/>
          <w:szCs w:val="24"/>
        </w:rPr>
        <w:t xml:space="preserve">przygotowaniem informacji o projekcie do umieszczenia na stronie internetowej. </w:t>
      </w:r>
    </w:p>
    <w:p w:rsidR="00705460" w:rsidRPr="001D4247" w:rsidRDefault="00705460" w:rsidP="00705460">
      <w:pPr>
        <w:pStyle w:val="Akapitzlist"/>
        <w:ind w:left="360"/>
        <w:jc w:val="both"/>
        <w:rPr>
          <w:color w:val="000000" w:themeColor="text1"/>
          <w:sz w:val="12"/>
          <w:szCs w:val="24"/>
        </w:rPr>
      </w:pPr>
    </w:p>
    <w:p w:rsidR="00705460" w:rsidRPr="0055093E" w:rsidRDefault="00705460" w:rsidP="00705460">
      <w:pPr>
        <w:pStyle w:val="Tekstpodstawowy2"/>
        <w:rPr>
          <w:i/>
          <w:color w:val="000000" w:themeColor="text1"/>
          <w:sz w:val="20"/>
        </w:rPr>
      </w:pPr>
      <w:r w:rsidRPr="0055093E">
        <w:rPr>
          <w:i/>
          <w:color w:val="000000" w:themeColor="text1"/>
          <w:sz w:val="20"/>
        </w:rPr>
        <w:t>Źródłem sfinansowania poniesionych wydatków były:</w:t>
      </w:r>
    </w:p>
    <w:p w:rsidR="00705460" w:rsidRPr="0055093E" w:rsidRDefault="00705460" w:rsidP="00705460">
      <w:pPr>
        <w:pStyle w:val="Tekstpodstawowy2"/>
        <w:numPr>
          <w:ilvl w:val="0"/>
          <w:numId w:val="22"/>
        </w:numPr>
        <w:tabs>
          <w:tab w:val="clear" w:pos="1440"/>
          <w:tab w:val="num" w:pos="720"/>
        </w:tabs>
        <w:ind w:left="720"/>
        <w:rPr>
          <w:i/>
          <w:color w:val="000000" w:themeColor="text1"/>
          <w:sz w:val="20"/>
        </w:rPr>
      </w:pPr>
      <w:r w:rsidRPr="0055093E">
        <w:rPr>
          <w:i/>
          <w:color w:val="000000" w:themeColor="text1"/>
          <w:sz w:val="20"/>
        </w:rPr>
        <w:t>płatności z budżetu środków UE</w:t>
      </w:r>
      <w:r w:rsidRPr="0055093E">
        <w:rPr>
          <w:i/>
          <w:color w:val="000000" w:themeColor="text1"/>
          <w:sz w:val="20"/>
        </w:rPr>
        <w:tab/>
      </w:r>
      <w:r w:rsidRPr="0055093E">
        <w:rPr>
          <w:i/>
          <w:color w:val="000000" w:themeColor="text1"/>
          <w:sz w:val="20"/>
        </w:rPr>
        <w:tab/>
      </w:r>
      <w:r w:rsidRPr="0055093E">
        <w:rPr>
          <w:i/>
          <w:color w:val="000000" w:themeColor="text1"/>
          <w:sz w:val="20"/>
        </w:rPr>
        <w:tab/>
      </w:r>
      <w:r w:rsidR="000F1235" w:rsidRPr="0055093E">
        <w:rPr>
          <w:i/>
          <w:color w:val="000000" w:themeColor="text1"/>
          <w:sz w:val="20"/>
        </w:rPr>
        <w:tab/>
      </w:r>
      <w:r w:rsidRPr="0055093E">
        <w:rPr>
          <w:i/>
          <w:color w:val="000000" w:themeColor="text1"/>
          <w:sz w:val="20"/>
        </w:rPr>
        <w:tab/>
      </w:r>
      <w:r w:rsidRPr="0055093E">
        <w:rPr>
          <w:i/>
          <w:color w:val="000000" w:themeColor="text1"/>
          <w:sz w:val="20"/>
        </w:rPr>
        <w:tab/>
        <w:t>–    5.764 zł,</w:t>
      </w:r>
    </w:p>
    <w:p w:rsidR="00705460" w:rsidRPr="0055093E" w:rsidRDefault="00705460" w:rsidP="00705460">
      <w:pPr>
        <w:pStyle w:val="Tekstpodstawowy2"/>
        <w:numPr>
          <w:ilvl w:val="0"/>
          <w:numId w:val="22"/>
        </w:numPr>
        <w:tabs>
          <w:tab w:val="clear" w:pos="1440"/>
          <w:tab w:val="num" w:pos="720"/>
        </w:tabs>
        <w:ind w:left="720"/>
        <w:rPr>
          <w:i/>
          <w:color w:val="000000" w:themeColor="text1"/>
          <w:sz w:val="20"/>
        </w:rPr>
      </w:pPr>
      <w:r w:rsidRPr="0055093E">
        <w:rPr>
          <w:i/>
          <w:color w:val="000000" w:themeColor="text1"/>
          <w:sz w:val="20"/>
        </w:rPr>
        <w:t>dotacja celowa z b. p. na wkład własny</w:t>
      </w:r>
      <w:r w:rsidRPr="0055093E">
        <w:rPr>
          <w:i/>
          <w:color w:val="000000" w:themeColor="text1"/>
          <w:sz w:val="20"/>
        </w:rPr>
        <w:tab/>
      </w:r>
      <w:r w:rsidRPr="0055093E">
        <w:rPr>
          <w:i/>
          <w:color w:val="000000" w:themeColor="text1"/>
          <w:sz w:val="20"/>
        </w:rPr>
        <w:tab/>
      </w:r>
      <w:r w:rsidRPr="0055093E">
        <w:rPr>
          <w:i/>
          <w:color w:val="000000" w:themeColor="text1"/>
          <w:sz w:val="20"/>
        </w:rPr>
        <w:tab/>
      </w:r>
      <w:r w:rsidRPr="0055093E">
        <w:rPr>
          <w:i/>
          <w:color w:val="000000" w:themeColor="text1"/>
          <w:sz w:val="20"/>
        </w:rPr>
        <w:tab/>
        <w:t>–       509 zł,</w:t>
      </w:r>
    </w:p>
    <w:p w:rsidR="00705460" w:rsidRPr="0055093E" w:rsidRDefault="00705460" w:rsidP="00705460">
      <w:pPr>
        <w:pStyle w:val="Tekstpodstawowy2"/>
        <w:numPr>
          <w:ilvl w:val="0"/>
          <w:numId w:val="22"/>
        </w:numPr>
        <w:tabs>
          <w:tab w:val="clear" w:pos="1440"/>
          <w:tab w:val="num" w:pos="720"/>
        </w:tabs>
        <w:ind w:left="720"/>
        <w:rPr>
          <w:i/>
          <w:color w:val="000000" w:themeColor="text1"/>
          <w:sz w:val="20"/>
        </w:rPr>
      </w:pPr>
      <w:r w:rsidRPr="0055093E">
        <w:rPr>
          <w:i/>
          <w:color w:val="000000" w:themeColor="text1"/>
          <w:sz w:val="20"/>
        </w:rPr>
        <w:t>środki własne budżetu województwa</w:t>
      </w:r>
      <w:r w:rsidRPr="0055093E">
        <w:rPr>
          <w:i/>
          <w:color w:val="000000" w:themeColor="text1"/>
          <w:sz w:val="20"/>
        </w:rPr>
        <w:tab/>
      </w:r>
      <w:r w:rsidRPr="0055093E">
        <w:rPr>
          <w:i/>
          <w:color w:val="000000" w:themeColor="text1"/>
          <w:sz w:val="20"/>
        </w:rPr>
        <w:tab/>
      </w:r>
      <w:r w:rsidRPr="0055093E">
        <w:rPr>
          <w:i/>
          <w:color w:val="000000" w:themeColor="text1"/>
          <w:sz w:val="20"/>
        </w:rPr>
        <w:tab/>
      </w:r>
      <w:r w:rsidR="000F1235" w:rsidRPr="0055093E">
        <w:rPr>
          <w:i/>
          <w:color w:val="000000" w:themeColor="text1"/>
          <w:sz w:val="20"/>
        </w:rPr>
        <w:tab/>
      </w:r>
      <w:r w:rsidRPr="0055093E">
        <w:rPr>
          <w:i/>
          <w:color w:val="000000" w:themeColor="text1"/>
          <w:sz w:val="20"/>
        </w:rPr>
        <w:tab/>
        <w:t xml:space="preserve">–     </w:t>
      </w:r>
      <w:r w:rsidR="000F1235" w:rsidRPr="0055093E">
        <w:rPr>
          <w:i/>
          <w:color w:val="000000" w:themeColor="text1"/>
          <w:sz w:val="20"/>
        </w:rPr>
        <w:t xml:space="preserve"> </w:t>
      </w:r>
      <w:r w:rsidRPr="0055093E">
        <w:rPr>
          <w:i/>
          <w:color w:val="000000" w:themeColor="text1"/>
          <w:sz w:val="20"/>
        </w:rPr>
        <w:t xml:space="preserve"> 509 zł.</w:t>
      </w:r>
    </w:p>
    <w:p w:rsidR="00705460" w:rsidRPr="001D4247" w:rsidRDefault="00705460" w:rsidP="00705460">
      <w:pPr>
        <w:pStyle w:val="Tekstpodstawowy2"/>
        <w:ind w:left="720"/>
        <w:rPr>
          <w:i/>
          <w:color w:val="000000" w:themeColor="text1"/>
          <w:sz w:val="12"/>
        </w:rPr>
      </w:pPr>
    </w:p>
    <w:p w:rsidR="00705460" w:rsidRPr="0055093E" w:rsidRDefault="00705460" w:rsidP="00923F92">
      <w:pPr>
        <w:pStyle w:val="Tekstpodstawowy2"/>
        <w:numPr>
          <w:ilvl w:val="0"/>
          <w:numId w:val="34"/>
        </w:numPr>
        <w:tabs>
          <w:tab w:val="clear" w:pos="680"/>
          <w:tab w:val="num" w:pos="426"/>
        </w:tabs>
        <w:ind w:left="426" w:hanging="426"/>
        <w:rPr>
          <w:b/>
          <w:i/>
          <w:color w:val="000000" w:themeColor="text1"/>
          <w:u w:val="single"/>
        </w:rPr>
      </w:pPr>
      <w:r w:rsidRPr="0055093E">
        <w:rPr>
          <w:b/>
          <w:i/>
          <w:color w:val="000000" w:themeColor="text1"/>
          <w:u w:val="single"/>
        </w:rPr>
        <w:t>Wyjaśnienie odchylenia</w:t>
      </w:r>
    </w:p>
    <w:p w:rsidR="00705460" w:rsidRDefault="00705460" w:rsidP="00705460">
      <w:pPr>
        <w:jc w:val="both"/>
        <w:rPr>
          <w:color w:val="000000" w:themeColor="text1"/>
          <w:sz w:val="24"/>
          <w:szCs w:val="24"/>
        </w:rPr>
      </w:pPr>
      <w:r w:rsidRPr="0055093E">
        <w:rPr>
          <w:color w:val="000000" w:themeColor="text1"/>
          <w:sz w:val="24"/>
          <w:szCs w:val="24"/>
        </w:rPr>
        <w:t>Realizacja zadań w okresie sprawozdawczym przebiegała zgodnie z założonym harmonogramem rzeczowym realizacji projektu. Niewykorzystane środki finansowe stanowią oszczędności na wynagrodzeniach pracowników zespołu projektowego spowodowane zwolnieniami lekarskimi pracowników i urlopem wychowawczym pracownika.</w:t>
      </w:r>
    </w:p>
    <w:p w:rsidR="00F37BA4" w:rsidRPr="001D4247" w:rsidRDefault="00F37BA4" w:rsidP="00705460">
      <w:pPr>
        <w:jc w:val="both"/>
        <w:rPr>
          <w:color w:val="000000" w:themeColor="text1"/>
          <w:sz w:val="14"/>
          <w:szCs w:val="24"/>
        </w:rPr>
      </w:pPr>
    </w:p>
    <w:p w:rsidR="00682B2F" w:rsidRPr="0055093E" w:rsidRDefault="00682B2F" w:rsidP="00923F92">
      <w:pPr>
        <w:pStyle w:val="Tekstpodstawowy2"/>
        <w:numPr>
          <w:ilvl w:val="0"/>
          <w:numId w:val="49"/>
        </w:numPr>
        <w:ind w:left="567" w:hanging="567"/>
        <w:rPr>
          <w:b/>
          <w:i/>
          <w:color w:val="000000" w:themeColor="text1"/>
          <w:sz w:val="28"/>
          <w:szCs w:val="28"/>
        </w:rPr>
      </w:pPr>
      <w:r w:rsidRPr="0055093E">
        <w:rPr>
          <w:b/>
          <w:i/>
          <w:color w:val="000000" w:themeColor="text1"/>
          <w:sz w:val="28"/>
          <w:szCs w:val="28"/>
        </w:rPr>
        <w:t>Zwroty dotacji i płatności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5093E" w:rsidRPr="0055093E" w:rsidTr="00C201D6">
        <w:trPr>
          <w:jc w:val="right"/>
        </w:trPr>
        <w:tc>
          <w:tcPr>
            <w:tcW w:w="2410" w:type="dxa"/>
            <w:shd w:val="clear" w:color="auto" w:fill="auto"/>
            <w:vAlign w:val="center"/>
          </w:tcPr>
          <w:p w:rsidR="00682B2F" w:rsidRPr="0055093E" w:rsidRDefault="00682B2F" w:rsidP="00C201D6">
            <w:pPr>
              <w:pStyle w:val="Tekstprzypisudolnego"/>
              <w:jc w:val="center"/>
              <w:rPr>
                <w:color w:val="000000" w:themeColor="text1"/>
              </w:rPr>
            </w:pPr>
            <w:r w:rsidRPr="0055093E">
              <w:rPr>
                <w:color w:val="000000" w:themeColor="text1"/>
              </w:rPr>
              <w:t>Plan po zmianach</w:t>
            </w:r>
          </w:p>
        </w:tc>
        <w:tc>
          <w:tcPr>
            <w:tcW w:w="2409" w:type="dxa"/>
            <w:shd w:val="clear" w:color="auto" w:fill="auto"/>
            <w:vAlign w:val="center"/>
          </w:tcPr>
          <w:p w:rsidR="00682B2F" w:rsidRPr="0055093E" w:rsidRDefault="00682B2F" w:rsidP="00C201D6">
            <w:pPr>
              <w:pStyle w:val="Tekstprzypisudolnego"/>
              <w:jc w:val="center"/>
              <w:rPr>
                <w:color w:val="000000" w:themeColor="text1"/>
              </w:rPr>
            </w:pPr>
            <w:r w:rsidRPr="0055093E">
              <w:rPr>
                <w:color w:val="000000" w:themeColor="text1"/>
              </w:rPr>
              <w:t>Wykonanie</w:t>
            </w:r>
          </w:p>
        </w:tc>
        <w:tc>
          <w:tcPr>
            <w:tcW w:w="2092" w:type="dxa"/>
            <w:shd w:val="clear" w:color="auto" w:fill="auto"/>
            <w:vAlign w:val="center"/>
          </w:tcPr>
          <w:p w:rsidR="00682B2F" w:rsidRPr="0055093E" w:rsidRDefault="00682B2F" w:rsidP="00C201D6">
            <w:pPr>
              <w:pStyle w:val="Tekstprzypisudolnego"/>
              <w:jc w:val="center"/>
              <w:rPr>
                <w:color w:val="000000" w:themeColor="text1"/>
              </w:rPr>
            </w:pPr>
            <w:r w:rsidRPr="0055093E">
              <w:rPr>
                <w:color w:val="000000" w:themeColor="text1"/>
              </w:rPr>
              <w:t>Wskaźnik realizacji</w:t>
            </w:r>
          </w:p>
        </w:tc>
        <w:tc>
          <w:tcPr>
            <w:tcW w:w="1984" w:type="dxa"/>
            <w:shd w:val="clear" w:color="auto" w:fill="auto"/>
            <w:vAlign w:val="center"/>
          </w:tcPr>
          <w:p w:rsidR="00682B2F" w:rsidRPr="0055093E" w:rsidRDefault="00682B2F" w:rsidP="00C201D6">
            <w:pPr>
              <w:pStyle w:val="Tekstprzypisudolnego"/>
              <w:jc w:val="center"/>
              <w:rPr>
                <w:color w:val="000000" w:themeColor="text1"/>
              </w:rPr>
            </w:pPr>
            <w:r w:rsidRPr="0055093E">
              <w:rPr>
                <w:color w:val="000000" w:themeColor="text1"/>
              </w:rPr>
              <w:t>Odchylenie</w:t>
            </w:r>
          </w:p>
        </w:tc>
      </w:tr>
      <w:tr w:rsidR="0055093E" w:rsidRPr="0055093E" w:rsidTr="00C201D6">
        <w:trPr>
          <w:jc w:val="right"/>
        </w:trPr>
        <w:tc>
          <w:tcPr>
            <w:tcW w:w="2410" w:type="dxa"/>
            <w:shd w:val="clear" w:color="auto" w:fill="auto"/>
          </w:tcPr>
          <w:p w:rsidR="00682B2F" w:rsidRPr="0055093E" w:rsidRDefault="00682B2F" w:rsidP="007252D9">
            <w:pPr>
              <w:pStyle w:val="Tekstprzypisudolnego"/>
              <w:jc w:val="center"/>
              <w:rPr>
                <w:color w:val="000000" w:themeColor="text1"/>
                <w:sz w:val="24"/>
                <w:szCs w:val="24"/>
              </w:rPr>
            </w:pPr>
            <w:r w:rsidRPr="0055093E">
              <w:rPr>
                <w:color w:val="000000" w:themeColor="text1"/>
                <w:sz w:val="24"/>
                <w:szCs w:val="24"/>
              </w:rPr>
              <w:t>54</w:t>
            </w:r>
            <w:r w:rsidR="007252D9" w:rsidRPr="0055093E">
              <w:rPr>
                <w:color w:val="000000" w:themeColor="text1"/>
                <w:sz w:val="24"/>
                <w:szCs w:val="24"/>
              </w:rPr>
              <w:t>1</w:t>
            </w:r>
            <w:r w:rsidRPr="0055093E">
              <w:rPr>
                <w:color w:val="000000" w:themeColor="text1"/>
                <w:sz w:val="24"/>
                <w:szCs w:val="24"/>
              </w:rPr>
              <w:t>.</w:t>
            </w:r>
            <w:r w:rsidR="007252D9" w:rsidRPr="0055093E">
              <w:rPr>
                <w:color w:val="000000" w:themeColor="text1"/>
                <w:sz w:val="24"/>
                <w:szCs w:val="24"/>
              </w:rPr>
              <w:t>850</w:t>
            </w:r>
            <w:r w:rsidRPr="0055093E">
              <w:rPr>
                <w:color w:val="000000" w:themeColor="text1"/>
                <w:sz w:val="24"/>
                <w:szCs w:val="24"/>
              </w:rPr>
              <w:t xml:space="preserve"> zł</w:t>
            </w:r>
          </w:p>
        </w:tc>
        <w:tc>
          <w:tcPr>
            <w:tcW w:w="2409" w:type="dxa"/>
            <w:shd w:val="clear" w:color="auto" w:fill="auto"/>
          </w:tcPr>
          <w:p w:rsidR="00682B2F" w:rsidRPr="0055093E" w:rsidRDefault="007252D9" w:rsidP="00C201D6">
            <w:pPr>
              <w:pStyle w:val="Tekstprzypisudolnego"/>
              <w:jc w:val="center"/>
              <w:rPr>
                <w:b/>
                <w:color w:val="000000" w:themeColor="text1"/>
                <w:sz w:val="24"/>
                <w:szCs w:val="24"/>
              </w:rPr>
            </w:pPr>
            <w:r w:rsidRPr="0055093E">
              <w:rPr>
                <w:b/>
                <w:color w:val="000000" w:themeColor="text1"/>
                <w:sz w:val="24"/>
                <w:szCs w:val="24"/>
              </w:rPr>
              <w:t>445.839</w:t>
            </w:r>
            <w:r w:rsidR="00682B2F" w:rsidRPr="0055093E">
              <w:rPr>
                <w:b/>
                <w:color w:val="000000" w:themeColor="text1"/>
                <w:sz w:val="24"/>
                <w:szCs w:val="24"/>
              </w:rPr>
              <w:t xml:space="preserve"> zł</w:t>
            </w:r>
          </w:p>
        </w:tc>
        <w:tc>
          <w:tcPr>
            <w:tcW w:w="2092" w:type="dxa"/>
            <w:shd w:val="clear" w:color="auto" w:fill="auto"/>
          </w:tcPr>
          <w:p w:rsidR="00682B2F" w:rsidRPr="0055093E" w:rsidRDefault="007252D9" w:rsidP="007252D9">
            <w:pPr>
              <w:pStyle w:val="Tekstprzypisudolnego"/>
              <w:jc w:val="center"/>
              <w:rPr>
                <w:color w:val="000000" w:themeColor="text1"/>
                <w:sz w:val="24"/>
                <w:szCs w:val="24"/>
              </w:rPr>
            </w:pPr>
            <w:r w:rsidRPr="0055093E">
              <w:rPr>
                <w:color w:val="000000" w:themeColor="text1"/>
                <w:sz w:val="24"/>
                <w:szCs w:val="24"/>
              </w:rPr>
              <w:t>82,3</w:t>
            </w:r>
            <w:r w:rsidR="00012230" w:rsidRPr="0055093E">
              <w:rPr>
                <w:color w:val="000000" w:themeColor="text1"/>
                <w:sz w:val="24"/>
                <w:szCs w:val="24"/>
              </w:rPr>
              <w:t xml:space="preserve"> </w:t>
            </w:r>
            <w:r w:rsidR="00682B2F" w:rsidRPr="0055093E">
              <w:rPr>
                <w:color w:val="000000" w:themeColor="text1"/>
                <w:sz w:val="24"/>
                <w:szCs w:val="24"/>
              </w:rPr>
              <w:t>%</w:t>
            </w:r>
          </w:p>
        </w:tc>
        <w:tc>
          <w:tcPr>
            <w:tcW w:w="1984" w:type="dxa"/>
            <w:shd w:val="clear" w:color="auto" w:fill="auto"/>
          </w:tcPr>
          <w:p w:rsidR="00682B2F" w:rsidRPr="0055093E" w:rsidRDefault="007252D9" w:rsidP="00C201D6">
            <w:pPr>
              <w:pStyle w:val="Tekstprzypisudolnego"/>
              <w:jc w:val="center"/>
              <w:rPr>
                <w:color w:val="000000" w:themeColor="text1"/>
                <w:sz w:val="24"/>
                <w:szCs w:val="24"/>
              </w:rPr>
            </w:pPr>
            <w:r w:rsidRPr="0055093E">
              <w:rPr>
                <w:color w:val="000000" w:themeColor="text1"/>
                <w:sz w:val="24"/>
                <w:szCs w:val="24"/>
              </w:rPr>
              <w:t>- 96.011</w:t>
            </w:r>
            <w:r w:rsidR="00012230" w:rsidRPr="0055093E">
              <w:rPr>
                <w:color w:val="000000" w:themeColor="text1"/>
                <w:sz w:val="24"/>
                <w:szCs w:val="24"/>
              </w:rPr>
              <w:t xml:space="preserve"> </w:t>
            </w:r>
            <w:r w:rsidR="00682B2F" w:rsidRPr="0055093E">
              <w:rPr>
                <w:color w:val="000000" w:themeColor="text1"/>
                <w:sz w:val="24"/>
                <w:szCs w:val="24"/>
              </w:rPr>
              <w:t>zł</w:t>
            </w:r>
          </w:p>
        </w:tc>
      </w:tr>
    </w:tbl>
    <w:p w:rsidR="00682B2F" w:rsidRPr="0055093E" w:rsidRDefault="00682B2F" w:rsidP="00682B2F">
      <w:pPr>
        <w:jc w:val="both"/>
        <w:rPr>
          <w:color w:val="000000" w:themeColor="text1"/>
          <w:sz w:val="24"/>
          <w:szCs w:val="8"/>
        </w:rPr>
      </w:pPr>
      <w:r w:rsidRPr="0055093E">
        <w:rPr>
          <w:color w:val="000000" w:themeColor="text1"/>
          <w:sz w:val="24"/>
          <w:szCs w:val="24"/>
        </w:rPr>
        <w:t xml:space="preserve">Powyższe wydatki stanowią </w:t>
      </w:r>
      <w:r w:rsidRPr="0055093E">
        <w:rPr>
          <w:color w:val="000000" w:themeColor="text1"/>
          <w:sz w:val="24"/>
          <w:szCs w:val="8"/>
        </w:rPr>
        <w:t xml:space="preserve">zwrot środków (stanowiących dochód budżetu państwa) do Ministerstwa </w:t>
      </w:r>
      <w:r w:rsidR="007252D9" w:rsidRPr="0055093E">
        <w:rPr>
          <w:color w:val="000000" w:themeColor="text1"/>
          <w:sz w:val="24"/>
          <w:szCs w:val="8"/>
        </w:rPr>
        <w:t xml:space="preserve">Infrastruktury i </w:t>
      </w:r>
      <w:r w:rsidRPr="0055093E">
        <w:rPr>
          <w:color w:val="000000" w:themeColor="text1"/>
          <w:sz w:val="24"/>
          <w:szCs w:val="8"/>
        </w:rPr>
        <w:t>Rozwoju, odzyskanych jako należności główne z lat ubiegłych oraz przychody z tytułu uzyskanych kar umownych w ramach PO KL.</w:t>
      </w:r>
    </w:p>
    <w:p w:rsidR="00DB6CF1" w:rsidRPr="001D4247" w:rsidRDefault="00DB6CF1" w:rsidP="00682B2F">
      <w:pPr>
        <w:jc w:val="both"/>
        <w:rPr>
          <w:color w:val="000000" w:themeColor="text1"/>
          <w:sz w:val="12"/>
          <w:szCs w:val="24"/>
        </w:rPr>
      </w:pPr>
    </w:p>
    <w:p w:rsidR="00682B2F" w:rsidRPr="0055093E" w:rsidRDefault="00682B2F" w:rsidP="00923F92">
      <w:pPr>
        <w:pStyle w:val="Tekstpodstawowy2"/>
        <w:numPr>
          <w:ilvl w:val="0"/>
          <w:numId w:val="34"/>
        </w:numPr>
        <w:tabs>
          <w:tab w:val="clear" w:pos="680"/>
          <w:tab w:val="num" w:pos="426"/>
        </w:tabs>
        <w:ind w:left="426" w:hanging="426"/>
        <w:rPr>
          <w:b/>
          <w:i/>
          <w:color w:val="000000" w:themeColor="text1"/>
          <w:u w:val="single"/>
        </w:rPr>
      </w:pPr>
      <w:r w:rsidRPr="0055093E">
        <w:rPr>
          <w:b/>
          <w:i/>
          <w:color w:val="000000" w:themeColor="text1"/>
          <w:u w:val="single"/>
        </w:rPr>
        <w:t>Wyjaśnienie odchylenia</w:t>
      </w:r>
    </w:p>
    <w:p w:rsidR="00682B2F" w:rsidRPr="0055093E" w:rsidRDefault="00682B2F" w:rsidP="00682B2F">
      <w:pPr>
        <w:jc w:val="both"/>
        <w:rPr>
          <w:color w:val="000000" w:themeColor="text1"/>
          <w:sz w:val="24"/>
          <w:szCs w:val="24"/>
        </w:rPr>
      </w:pPr>
      <w:r w:rsidRPr="0055093E">
        <w:rPr>
          <w:color w:val="000000" w:themeColor="text1"/>
          <w:sz w:val="24"/>
          <w:szCs w:val="24"/>
        </w:rPr>
        <w:t xml:space="preserve">Zwroty dotacji wykorzystanych przez beneficjentów niezgodnie z przeznaczeniem </w:t>
      </w:r>
      <w:r w:rsidRPr="0055093E">
        <w:rPr>
          <w:color w:val="000000" w:themeColor="text1"/>
          <w:sz w:val="24"/>
          <w:szCs w:val="24"/>
        </w:rPr>
        <w:br/>
        <w:t xml:space="preserve">lub pobranych w nadmiernej wysokości oraz zwroty odsetek są dokonywane bezpośrednio </w:t>
      </w:r>
      <w:r w:rsidRPr="0055093E">
        <w:rPr>
          <w:color w:val="000000" w:themeColor="text1"/>
          <w:sz w:val="24"/>
          <w:szCs w:val="24"/>
        </w:rPr>
        <w:br/>
        <w:t>po odzyskaniu środków od beneficjentów. Wojewódzki Urząd Pracy na bieżąco prowadzi czynności zmierzające do odzyskiwania omawianych środków od poszczególnych projektodawców.</w:t>
      </w:r>
    </w:p>
    <w:p w:rsidR="00C16B17" w:rsidRPr="001D4247" w:rsidRDefault="00C16B17" w:rsidP="00644285">
      <w:pPr>
        <w:rPr>
          <w:color w:val="000000" w:themeColor="text1"/>
          <w:sz w:val="24"/>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55093E" w:rsidRPr="0055093E" w:rsidTr="00644285">
        <w:tc>
          <w:tcPr>
            <w:tcW w:w="9180" w:type="dxa"/>
            <w:gridSpan w:val="4"/>
            <w:shd w:val="clear" w:color="auto" w:fill="CCFFFF"/>
          </w:tcPr>
          <w:p w:rsidR="00644285" w:rsidRPr="0055093E" w:rsidRDefault="00644285" w:rsidP="00644285">
            <w:pPr>
              <w:rPr>
                <w:b/>
                <w:color w:val="000000" w:themeColor="text1"/>
                <w:sz w:val="24"/>
                <w:szCs w:val="24"/>
              </w:rPr>
            </w:pPr>
            <w:r w:rsidRPr="0055093E">
              <w:rPr>
                <w:b/>
                <w:color w:val="000000" w:themeColor="text1"/>
                <w:sz w:val="24"/>
                <w:szCs w:val="24"/>
              </w:rPr>
              <w:t xml:space="preserve">Dział 400 – WYTWARZANIE I ZAOPATRYWANIE W ENERGIĘ ELEKTRYCZNĄ, </w:t>
            </w:r>
            <w:r w:rsidRPr="0055093E">
              <w:rPr>
                <w:b/>
                <w:color w:val="000000" w:themeColor="text1"/>
                <w:sz w:val="24"/>
                <w:szCs w:val="24"/>
              </w:rPr>
              <w:br/>
              <w:t xml:space="preserve">                    GAZ I WODĘ</w:t>
            </w:r>
          </w:p>
        </w:tc>
      </w:tr>
      <w:tr w:rsidR="0055093E" w:rsidRPr="0055093E" w:rsidTr="00644285">
        <w:tblPrEx>
          <w:shd w:val="clear" w:color="auto" w:fill="E6E6E6"/>
        </w:tblPrEx>
        <w:trPr>
          <w:trHeight w:hRule="exact" w:val="284"/>
        </w:trPr>
        <w:tc>
          <w:tcPr>
            <w:tcW w:w="9180" w:type="dxa"/>
            <w:gridSpan w:val="4"/>
            <w:shd w:val="clear" w:color="auto" w:fill="E6E6E6"/>
          </w:tcPr>
          <w:p w:rsidR="00644285" w:rsidRPr="0055093E" w:rsidRDefault="00644285" w:rsidP="00644285">
            <w:pPr>
              <w:rPr>
                <w:b/>
                <w:i/>
                <w:color w:val="000000" w:themeColor="text1"/>
                <w:sz w:val="24"/>
                <w:szCs w:val="24"/>
              </w:rPr>
            </w:pPr>
            <w:r w:rsidRPr="0055093E">
              <w:rPr>
                <w:b/>
                <w:i/>
                <w:color w:val="000000" w:themeColor="text1"/>
                <w:sz w:val="24"/>
              </w:rPr>
              <w:t>40095 – Pozostała działalność</w:t>
            </w:r>
          </w:p>
        </w:tc>
      </w:tr>
      <w:tr w:rsidR="0055093E" w:rsidRPr="0055093E" w:rsidTr="00644285">
        <w:tblPrEx>
          <w:shd w:val="clear" w:color="auto" w:fill="E6E6E6"/>
        </w:tblPrEx>
        <w:tc>
          <w:tcPr>
            <w:tcW w:w="2660" w:type="dxa"/>
            <w:shd w:val="clear" w:color="auto" w:fill="E6E6E6"/>
            <w:vAlign w:val="center"/>
          </w:tcPr>
          <w:p w:rsidR="00644285" w:rsidRPr="0055093E" w:rsidRDefault="00644285" w:rsidP="00644285">
            <w:pPr>
              <w:pStyle w:val="Tekstprzypisudolnego"/>
              <w:jc w:val="center"/>
              <w:rPr>
                <w:color w:val="000000" w:themeColor="text1"/>
              </w:rPr>
            </w:pPr>
            <w:r w:rsidRPr="0055093E">
              <w:rPr>
                <w:color w:val="000000" w:themeColor="text1"/>
              </w:rPr>
              <w:t>Plan po zmianach</w:t>
            </w:r>
          </w:p>
        </w:tc>
        <w:tc>
          <w:tcPr>
            <w:tcW w:w="2268" w:type="dxa"/>
            <w:shd w:val="clear" w:color="auto" w:fill="E6E6E6"/>
            <w:vAlign w:val="center"/>
          </w:tcPr>
          <w:p w:rsidR="00644285" w:rsidRPr="0055093E" w:rsidRDefault="00644285" w:rsidP="00644285">
            <w:pPr>
              <w:pStyle w:val="Tekstprzypisudolnego"/>
              <w:jc w:val="center"/>
              <w:rPr>
                <w:color w:val="000000" w:themeColor="text1"/>
              </w:rPr>
            </w:pPr>
            <w:r w:rsidRPr="0055093E">
              <w:rPr>
                <w:color w:val="000000" w:themeColor="text1"/>
              </w:rPr>
              <w:t>Wykonanie</w:t>
            </w:r>
          </w:p>
        </w:tc>
        <w:tc>
          <w:tcPr>
            <w:tcW w:w="2126" w:type="dxa"/>
            <w:shd w:val="clear" w:color="auto" w:fill="E6E6E6"/>
            <w:vAlign w:val="center"/>
          </w:tcPr>
          <w:p w:rsidR="00644285" w:rsidRPr="0055093E" w:rsidRDefault="00644285" w:rsidP="00644285">
            <w:pPr>
              <w:pStyle w:val="Tekstprzypisudolnego"/>
              <w:jc w:val="center"/>
              <w:rPr>
                <w:color w:val="000000" w:themeColor="text1"/>
              </w:rPr>
            </w:pPr>
            <w:r w:rsidRPr="0055093E">
              <w:rPr>
                <w:color w:val="000000" w:themeColor="text1"/>
              </w:rPr>
              <w:t>Wskaźnik realizacji</w:t>
            </w:r>
          </w:p>
        </w:tc>
        <w:tc>
          <w:tcPr>
            <w:tcW w:w="2126" w:type="dxa"/>
            <w:shd w:val="clear" w:color="auto" w:fill="E6E6E6"/>
            <w:vAlign w:val="center"/>
          </w:tcPr>
          <w:p w:rsidR="00644285" w:rsidRPr="0055093E" w:rsidRDefault="00644285" w:rsidP="00644285">
            <w:pPr>
              <w:pStyle w:val="Tekstprzypisudolnego"/>
              <w:jc w:val="center"/>
              <w:rPr>
                <w:color w:val="000000" w:themeColor="text1"/>
              </w:rPr>
            </w:pPr>
            <w:r w:rsidRPr="0055093E">
              <w:rPr>
                <w:color w:val="000000" w:themeColor="text1"/>
              </w:rPr>
              <w:t xml:space="preserve">Odchylenie </w:t>
            </w:r>
          </w:p>
        </w:tc>
      </w:tr>
      <w:tr w:rsidR="0055093E" w:rsidRPr="0055093E" w:rsidTr="00644285">
        <w:tblPrEx>
          <w:shd w:val="clear" w:color="auto" w:fill="E6E6E6"/>
        </w:tblPrEx>
        <w:tc>
          <w:tcPr>
            <w:tcW w:w="2660" w:type="dxa"/>
            <w:shd w:val="clear" w:color="auto" w:fill="E6E6E6"/>
          </w:tcPr>
          <w:p w:rsidR="00644285" w:rsidRPr="0055093E" w:rsidRDefault="00644285" w:rsidP="00644285">
            <w:pPr>
              <w:jc w:val="center"/>
              <w:rPr>
                <w:color w:val="000000" w:themeColor="text1"/>
                <w:sz w:val="24"/>
                <w:szCs w:val="24"/>
              </w:rPr>
            </w:pPr>
            <w:r w:rsidRPr="0055093E">
              <w:rPr>
                <w:color w:val="000000" w:themeColor="text1"/>
                <w:sz w:val="24"/>
                <w:szCs w:val="24"/>
              </w:rPr>
              <w:t xml:space="preserve">            </w:t>
            </w:r>
            <w:r w:rsidR="00D3342F">
              <w:rPr>
                <w:color w:val="000000" w:themeColor="text1"/>
                <w:sz w:val="24"/>
                <w:szCs w:val="24"/>
              </w:rPr>
              <w:t xml:space="preserve">   </w:t>
            </w:r>
            <w:r w:rsidRPr="0055093E">
              <w:rPr>
                <w:color w:val="000000" w:themeColor="text1"/>
                <w:sz w:val="24"/>
                <w:szCs w:val="24"/>
              </w:rPr>
              <w:t>1.783.870 zł</w:t>
            </w:r>
          </w:p>
          <w:p w:rsidR="00644285" w:rsidRPr="0055093E" w:rsidRDefault="00644285" w:rsidP="00644285">
            <w:pPr>
              <w:rPr>
                <w:color w:val="000000" w:themeColor="text1"/>
                <w:sz w:val="16"/>
                <w:szCs w:val="16"/>
              </w:rPr>
            </w:pPr>
            <w:r w:rsidRPr="0055093E">
              <w:rPr>
                <w:color w:val="000000" w:themeColor="text1"/>
                <w:sz w:val="16"/>
                <w:szCs w:val="16"/>
              </w:rPr>
              <w:t>z tego:</w:t>
            </w:r>
          </w:p>
          <w:p w:rsidR="00644285" w:rsidRPr="0055093E" w:rsidRDefault="00644285" w:rsidP="00644285">
            <w:pPr>
              <w:rPr>
                <w:color w:val="000000" w:themeColor="text1"/>
                <w:sz w:val="24"/>
                <w:szCs w:val="24"/>
              </w:rPr>
            </w:pPr>
            <w:r w:rsidRPr="0055093E">
              <w:rPr>
                <w:color w:val="000000" w:themeColor="text1"/>
                <w:sz w:val="22"/>
                <w:szCs w:val="24"/>
              </w:rPr>
              <w:t>bieżące</w:t>
            </w:r>
            <w:r w:rsidRPr="0055093E">
              <w:rPr>
                <w:color w:val="000000" w:themeColor="text1"/>
                <w:sz w:val="24"/>
                <w:szCs w:val="24"/>
              </w:rPr>
              <w:t xml:space="preserve">             </w:t>
            </w:r>
            <w:r w:rsidR="00D3342F">
              <w:rPr>
                <w:color w:val="000000" w:themeColor="text1"/>
                <w:sz w:val="24"/>
                <w:szCs w:val="24"/>
              </w:rPr>
              <w:t xml:space="preserve"> </w:t>
            </w:r>
            <w:r w:rsidRPr="0055093E">
              <w:rPr>
                <w:color w:val="000000" w:themeColor="text1"/>
                <w:sz w:val="24"/>
                <w:szCs w:val="24"/>
              </w:rPr>
              <w:t>3.599 zł</w:t>
            </w:r>
          </w:p>
          <w:p w:rsidR="00644285" w:rsidRPr="0055093E" w:rsidRDefault="00644285" w:rsidP="00644285">
            <w:pPr>
              <w:rPr>
                <w:color w:val="000000" w:themeColor="text1"/>
                <w:sz w:val="24"/>
                <w:szCs w:val="24"/>
              </w:rPr>
            </w:pPr>
            <w:r w:rsidRPr="0055093E">
              <w:rPr>
                <w:color w:val="000000" w:themeColor="text1"/>
                <w:sz w:val="22"/>
                <w:szCs w:val="24"/>
              </w:rPr>
              <w:t xml:space="preserve">majątkowe </w:t>
            </w:r>
            <w:r w:rsidR="00D3342F">
              <w:rPr>
                <w:color w:val="000000" w:themeColor="text1"/>
                <w:sz w:val="22"/>
                <w:szCs w:val="24"/>
              </w:rPr>
              <w:t xml:space="preserve"> </w:t>
            </w:r>
            <w:r w:rsidRPr="0055093E">
              <w:rPr>
                <w:color w:val="000000" w:themeColor="text1"/>
                <w:sz w:val="24"/>
                <w:szCs w:val="24"/>
              </w:rPr>
              <w:t>1.780.271 zł</w:t>
            </w:r>
          </w:p>
        </w:tc>
        <w:tc>
          <w:tcPr>
            <w:tcW w:w="2268" w:type="dxa"/>
            <w:shd w:val="clear" w:color="auto" w:fill="E6E6E6"/>
          </w:tcPr>
          <w:p w:rsidR="00644285" w:rsidRPr="0055093E" w:rsidRDefault="00644285" w:rsidP="00644285">
            <w:pPr>
              <w:pStyle w:val="Tekstprzypisudolnego"/>
              <w:jc w:val="center"/>
              <w:rPr>
                <w:b/>
                <w:color w:val="000000" w:themeColor="text1"/>
                <w:sz w:val="24"/>
                <w:szCs w:val="24"/>
              </w:rPr>
            </w:pPr>
            <w:r w:rsidRPr="0055093E">
              <w:rPr>
                <w:b/>
                <w:color w:val="000000" w:themeColor="text1"/>
                <w:sz w:val="24"/>
                <w:szCs w:val="24"/>
              </w:rPr>
              <w:t>1.781.970 zł</w:t>
            </w:r>
          </w:p>
          <w:p w:rsidR="00644285" w:rsidRPr="0055093E" w:rsidRDefault="00644285" w:rsidP="00644285">
            <w:pPr>
              <w:pStyle w:val="Tekstprzypisudolnego"/>
              <w:jc w:val="center"/>
              <w:rPr>
                <w:b/>
                <w:color w:val="000000" w:themeColor="text1"/>
                <w:sz w:val="16"/>
                <w:szCs w:val="24"/>
              </w:rPr>
            </w:pPr>
          </w:p>
          <w:p w:rsidR="00644285" w:rsidRPr="0055093E" w:rsidRDefault="00644285" w:rsidP="00644285">
            <w:pPr>
              <w:pStyle w:val="Tekstprzypisudolnego"/>
              <w:rPr>
                <w:b/>
                <w:color w:val="000000" w:themeColor="text1"/>
                <w:sz w:val="24"/>
                <w:szCs w:val="24"/>
              </w:rPr>
            </w:pPr>
            <w:r w:rsidRPr="0055093E">
              <w:rPr>
                <w:b/>
                <w:color w:val="000000" w:themeColor="text1"/>
                <w:sz w:val="24"/>
                <w:szCs w:val="24"/>
              </w:rPr>
              <w:t xml:space="preserve">              3.597 zł</w:t>
            </w:r>
          </w:p>
          <w:p w:rsidR="00644285" w:rsidRPr="0055093E" w:rsidRDefault="00644285" w:rsidP="00644285">
            <w:pPr>
              <w:pStyle w:val="Tekstprzypisudolnego"/>
              <w:rPr>
                <w:b/>
                <w:color w:val="000000" w:themeColor="text1"/>
                <w:sz w:val="24"/>
                <w:szCs w:val="24"/>
              </w:rPr>
            </w:pPr>
            <w:r w:rsidRPr="0055093E">
              <w:rPr>
                <w:b/>
                <w:color w:val="000000" w:themeColor="text1"/>
                <w:sz w:val="24"/>
                <w:szCs w:val="24"/>
              </w:rPr>
              <w:t xml:space="preserve">       1.778.373 zł</w:t>
            </w:r>
          </w:p>
        </w:tc>
        <w:tc>
          <w:tcPr>
            <w:tcW w:w="2126" w:type="dxa"/>
            <w:shd w:val="clear" w:color="auto" w:fill="E6E6E6"/>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99,9%</w:t>
            </w:r>
          </w:p>
          <w:p w:rsidR="00644285" w:rsidRPr="0055093E" w:rsidRDefault="00644285" w:rsidP="00644285">
            <w:pPr>
              <w:pStyle w:val="Tekstprzypisudolnego"/>
              <w:jc w:val="center"/>
              <w:rPr>
                <w:color w:val="000000" w:themeColor="text1"/>
                <w:sz w:val="16"/>
                <w:szCs w:val="24"/>
              </w:rPr>
            </w:pPr>
          </w:p>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99,9%</w:t>
            </w:r>
          </w:p>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99,9%</w:t>
            </w:r>
          </w:p>
        </w:tc>
        <w:tc>
          <w:tcPr>
            <w:tcW w:w="2126" w:type="dxa"/>
            <w:shd w:val="clear" w:color="auto" w:fill="E6E6E6"/>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-1.900 zł</w:t>
            </w:r>
          </w:p>
          <w:p w:rsidR="00644285" w:rsidRPr="0055093E" w:rsidRDefault="00644285" w:rsidP="00644285">
            <w:pPr>
              <w:pStyle w:val="Tekstprzypisudolnego"/>
              <w:jc w:val="center"/>
              <w:rPr>
                <w:color w:val="000000" w:themeColor="text1"/>
                <w:sz w:val="16"/>
                <w:szCs w:val="24"/>
              </w:rPr>
            </w:pPr>
          </w:p>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 xml:space="preserve">      - 2 zł</w:t>
            </w:r>
          </w:p>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-1.898 zł</w:t>
            </w:r>
          </w:p>
        </w:tc>
      </w:tr>
    </w:tbl>
    <w:p w:rsidR="00644285" w:rsidRPr="0055093E" w:rsidRDefault="00644285" w:rsidP="00644285">
      <w:pPr>
        <w:ind w:left="540" w:hanging="540"/>
        <w:jc w:val="both"/>
        <w:rPr>
          <w:color w:val="000000" w:themeColor="text1"/>
          <w:sz w:val="4"/>
          <w:szCs w:val="4"/>
        </w:rPr>
      </w:pPr>
    </w:p>
    <w:p w:rsidR="00325E8F" w:rsidRPr="00325E8F" w:rsidRDefault="00325E8F" w:rsidP="00644285">
      <w:pPr>
        <w:ind w:left="540" w:hanging="540"/>
        <w:jc w:val="both"/>
        <w:rPr>
          <w:b/>
          <w:color w:val="000000" w:themeColor="text1"/>
          <w:sz w:val="2"/>
          <w:szCs w:val="28"/>
          <w:u w:val="single"/>
        </w:rPr>
      </w:pPr>
    </w:p>
    <w:p w:rsidR="001D4247" w:rsidRDefault="001D4247" w:rsidP="00644285">
      <w:pPr>
        <w:ind w:left="540" w:hanging="540"/>
        <w:jc w:val="both"/>
        <w:rPr>
          <w:b/>
          <w:color w:val="000000" w:themeColor="text1"/>
          <w:sz w:val="24"/>
          <w:szCs w:val="28"/>
          <w:u w:val="single"/>
        </w:rPr>
      </w:pPr>
    </w:p>
    <w:p w:rsidR="00644285" w:rsidRPr="00377150" w:rsidRDefault="00377150" w:rsidP="00644285">
      <w:pPr>
        <w:ind w:left="540" w:hanging="540"/>
        <w:jc w:val="both"/>
        <w:rPr>
          <w:color w:val="000000" w:themeColor="text1"/>
          <w:sz w:val="24"/>
          <w:szCs w:val="28"/>
          <w:u w:val="single"/>
        </w:rPr>
      </w:pPr>
      <w:r w:rsidRPr="00377150">
        <w:rPr>
          <w:b/>
          <w:color w:val="000000" w:themeColor="text1"/>
          <w:sz w:val="24"/>
          <w:szCs w:val="28"/>
          <w:u w:val="single"/>
        </w:rPr>
        <w:t xml:space="preserve">Wydatki bieżące </w:t>
      </w:r>
      <w:r w:rsidRPr="00377150">
        <w:rPr>
          <w:color w:val="000000" w:themeColor="text1"/>
          <w:sz w:val="24"/>
          <w:szCs w:val="28"/>
          <w:u w:val="single"/>
        </w:rPr>
        <w:t>w</w:t>
      </w:r>
      <w:r w:rsidR="00644285" w:rsidRPr="00377150">
        <w:rPr>
          <w:color w:val="000000" w:themeColor="text1"/>
          <w:sz w:val="24"/>
          <w:szCs w:val="28"/>
          <w:u w:val="single"/>
        </w:rPr>
        <w:t xml:space="preserve"> ramach tego działu i rozdziału </w:t>
      </w:r>
      <w:r w:rsidRPr="00377150">
        <w:rPr>
          <w:color w:val="000000" w:themeColor="text1"/>
          <w:sz w:val="24"/>
          <w:szCs w:val="28"/>
          <w:u w:val="single"/>
        </w:rPr>
        <w:t>poniesion</w:t>
      </w:r>
      <w:r>
        <w:rPr>
          <w:color w:val="000000" w:themeColor="text1"/>
          <w:sz w:val="24"/>
          <w:szCs w:val="28"/>
          <w:u w:val="single"/>
        </w:rPr>
        <w:t>o</w:t>
      </w:r>
      <w:r w:rsidRPr="00377150">
        <w:rPr>
          <w:color w:val="000000" w:themeColor="text1"/>
          <w:sz w:val="24"/>
          <w:szCs w:val="28"/>
          <w:u w:val="single"/>
        </w:rPr>
        <w:t xml:space="preserve"> na zada</w:t>
      </w:r>
      <w:r>
        <w:rPr>
          <w:color w:val="000000" w:themeColor="text1"/>
          <w:sz w:val="24"/>
          <w:szCs w:val="28"/>
          <w:u w:val="single"/>
        </w:rPr>
        <w:t>nie</w:t>
      </w:r>
      <w:r w:rsidR="00644285" w:rsidRPr="00377150">
        <w:rPr>
          <w:color w:val="000000" w:themeColor="text1"/>
          <w:sz w:val="24"/>
          <w:szCs w:val="28"/>
          <w:u w:val="single"/>
        </w:rPr>
        <w:t>:</w:t>
      </w:r>
    </w:p>
    <w:p w:rsidR="00644285" w:rsidRPr="001D4247" w:rsidRDefault="00644285" w:rsidP="00644285">
      <w:pPr>
        <w:pStyle w:val="Tekstpodstawowy2"/>
        <w:rPr>
          <w:color w:val="000000" w:themeColor="text1"/>
          <w:sz w:val="18"/>
          <w:szCs w:val="8"/>
        </w:rPr>
      </w:pPr>
    </w:p>
    <w:p w:rsidR="00644285" w:rsidRPr="0055093E" w:rsidRDefault="00644285" w:rsidP="008F7E41">
      <w:pPr>
        <w:pStyle w:val="Tekstpodstawowy2"/>
        <w:numPr>
          <w:ilvl w:val="0"/>
          <w:numId w:val="115"/>
        </w:numPr>
        <w:rPr>
          <w:b/>
          <w:i/>
          <w:color w:val="000000" w:themeColor="text1"/>
          <w:sz w:val="28"/>
          <w:szCs w:val="28"/>
        </w:rPr>
      </w:pPr>
      <w:r w:rsidRPr="0055093E">
        <w:rPr>
          <w:b/>
          <w:i/>
          <w:color w:val="000000" w:themeColor="text1"/>
          <w:sz w:val="28"/>
          <w:szCs w:val="28"/>
        </w:rPr>
        <w:lastRenderedPageBreak/>
        <w:t xml:space="preserve">Upowszechnianie oraz promocja zagadnień energetycznych poprzez dostarczanie wiedzy na temat racjonalnego wykorzystania energii </w:t>
      </w:r>
      <w:r w:rsidRPr="0055093E">
        <w:rPr>
          <w:b/>
          <w:i/>
          <w:color w:val="000000" w:themeColor="text1"/>
          <w:sz w:val="28"/>
          <w:szCs w:val="28"/>
        </w:rPr>
        <w:br/>
        <w:t>i odnawialnych źródeł energii</w:t>
      </w:r>
    </w:p>
    <w:tbl>
      <w:tblPr>
        <w:tblW w:w="8854" w:type="dxa"/>
        <w:tblInd w:w="468" w:type="dxa"/>
        <w:tblLook w:val="01E0" w:firstRow="1" w:lastRow="1" w:firstColumn="1" w:lastColumn="1" w:noHBand="0" w:noVBand="0"/>
      </w:tblPr>
      <w:tblGrid>
        <w:gridCol w:w="2050"/>
        <w:gridCol w:w="2410"/>
        <w:gridCol w:w="2126"/>
        <w:gridCol w:w="2268"/>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3.599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b/>
                <w:color w:val="000000" w:themeColor="text1"/>
                <w:sz w:val="24"/>
                <w:szCs w:val="24"/>
              </w:rPr>
            </w:pPr>
            <w:r w:rsidRPr="0055093E">
              <w:rPr>
                <w:b/>
                <w:color w:val="000000" w:themeColor="text1"/>
                <w:sz w:val="24"/>
                <w:szCs w:val="24"/>
              </w:rPr>
              <w:t>3.597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- 2 zł</w:t>
            </w:r>
          </w:p>
        </w:tc>
      </w:tr>
    </w:tbl>
    <w:p w:rsidR="00644285" w:rsidRPr="0055093E" w:rsidRDefault="00644285" w:rsidP="00644285">
      <w:pPr>
        <w:spacing w:line="240" w:lineRule="atLeast"/>
        <w:jc w:val="both"/>
        <w:rPr>
          <w:color w:val="000000" w:themeColor="text1"/>
          <w:sz w:val="24"/>
          <w:szCs w:val="24"/>
        </w:rPr>
      </w:pPr>
      <w:r w:rsidRPr="00377150">
        <w:rPr>
          <w:color w:val="000000" w:themeColor="text1"/>
          <w:sz w:val="24"/>
          <w:szCs w:val="24"/>
        </w:rPr>
        <w:t xml:space="preserve">Wydatki </w:t>
      </w:r>
      <w:r w:rsidR="007B7E72" w:rsidRPr="00377150">
        <w:rPr>
          <w:color w:val="000000" w:themeColor="text1"/>
          <w:sz w:val="24"/>
          <w:szCs w:val="24"/>
        </w:rPr>
        <w:t>bieżące</w:t>
      </w:r>
      <w:r w:rsidR="007B7E72">
        <w:rPr>
          <w:color w:val="000000" w:themeColor="text1"/>
          <w:sz w:val="24"/>
          <w:szCs w:val="24"/>
        </w:rPr>
        <w:t xml:space="preserve"> </w:t>
      </w:r>
      <w:r w:rsidRPr="0055093E">
        <w:rPr>
          <w:color w:val="000000" w:themeColor="text1"/>
          <w:sz w:val="24"/>
          <w:szCs w:val="24"/>
        </w:rPr>
        <w:t xml:space="preserve">w </w:t>
      </w:r>
      <w:r w:rsidR="00325E8F">
        <w:rPr>
          <w:color w:val="000000" w:themeColor="text1"/>
          <w:sz w:val="24"/>
          <w:szCs w:val="24"/>
        </w:rPr>
        <w:t>podanej</w:t>
      </w:r>
      <w:r w:rsidRPr="0055093E">
        <w:rPr>
          <w:color w:val="000000" w:themeColor="text1"/>
          <w:sz w:val="24"/>
          <w:szCs w:val="24"/>
        </w:rPr>
        <w:t xml:space="preserve"> kwocie poniesiono na:</w:t>
      </w:r>
    </w:p>
    <w:p w:rsidR="00644285" w:rsidRPr="0055093E" w:rsidRDefault="00644285" w:rsidP="008F7E41">
      <w:pPr>
        <w:numPr>
          <w:ilvl w:val="0"/>
          <w:numId w:val="179"/>
        </w:numPr>
        <w:tabs>
          <w:tab w:val="clear" w:pos="720"/>
          <w:tab w:val="num" w:pos="284"/>
        </w:tabs>
        <w:ind w:left="284" w:hanging="284"/>
        <w:jc w:val="both"/>
        <w:rPr>
          <w:color w:val="000000" w:themeColor="text1"/>
          <w:sz w:val="24"/>
          <w:szCs w:val="24"/>
        </w:rPr>
      </w:pPr>
      <w:r w:rsidRPr="0055093E">
        <w:rPr>
          <w:color w:val="000000" w:themeColor="text1"/>
          <w:sz w:val="24"/>
          <w:szCs w:val="24"/>
        </w:rPr>
        <w:t xml:space="preserve">organizację cyklicznej szóstej konferencji popularno-naukowej pn.: </w:t>
      </w:r>
      <w:r w:rsidRPr="0055093E">
        <w:rPr>
          <w:i/>
          <w:color w:val="000000" w:themeColor="text1"/>
          <w:sz w:val="24"/>
          <w:szCs w:val="24"/>
        </w:rPr>
        <w:t>„Odnawialne źródła energii szansą zrównoważonego rozwoju regionu”</w:t>
      </w:r>
      <w:r w:rsidRPr="0055093E">
        <w:rPr>
          <w:color w:val="000000" w:themeColor="text1"/>
          <w:sz w:val="24"/>
          <w:szCs w:val="24"/>
        </w:rPr>
        <w:t xml:space="preserve">, która odbyła się w dniu 15.03.2013 r. na terenie Międzynarodowych Targów Szczecińskich przy okazji Targów Energii Konwencjonalnej i Odnawialnej. Koszty objęły umowy z prelegentami uczestniczącymi </w:t>
      </w:r>
      <w:r w:rsidRPr="0055093E">
        <w:rPr>
          <w:color w:val="000000" w:themeColor="text1"/>
          <w:sz w:val="24"/>
          <w:szCs w:val="24"/>
        </w:rPr>
        <w:br/>
        <w:t xml:space="preserve">w konferencji </w:t>
      </w:r>
      <w:r w:rsidRPr="0055093E">
        <w:rPr>
          <w:i/>
          <w:color w:val="000000" w:themeColor="text1"/>
          <w:sz w:val="24"/>
          <w:szCs w:val="24"/>
        </w:rPr>
        <w:t>(</w:t>
      </w:r>
      <w:r w:rsidRPr="0055093E">
        <w:rPr>
          <w:b/>
          <w:i/>
          <w:color w:val="000000" w:themeColor="text1"/>
          <w:sz w:val="24"/>
          <w:szCs w:val="24"/>
        </w:rPr>
        <w:t>637 zł</w:t>
      </w:r>
      <w:r w:rsidRPr="0055093E">
        <w:rPr>
          <w:i/>
          <w:color w:val="000000" w:themeColor="text1"/>
          <w:sz w:val="24"/>
          <w:szCs w:val="24"/>
        </w:rPr>
        <w:t>)</w:t>
      </w:r>
      <w:r w:rsidRPr="0055093E">
        <w:rPr>
          <w:color w:val="000000" w:themeColor="text1"/>
          <w:sz w:val="24"/>
          <w:szCs w:val="24"/>
        </w:rPr>
        <w:t xml:space="preserve"> oraz związane z cateringiem </w:t>
      </w:r>
      <w:r w:rsidRPr="0055093E">
        <w:rPr>
          <w:i/>
          <w:color w:val="000000" w:themeColor="text1"/>
          <w:sz w:val="24"/>
          <w:szCs w:val="24"/>
        </w:rPr>
        <w:t>(</w:t>
      </w:r>
      <w:r w:rsidRPr="0055093E">
        <w:rPr>
          <w:b/>
          <w:i/>
          <w:color w:val="000000" w:themeColor="text1"/>
          <w:sz w:val="24"/>
          <w:szCs w:val="24"/>
        </w:rPr>
        <w:t>260 zł</w:t>
      </w:r>
      <w:r w:rsidRPr="0055093E">
        <w:rPr>
          <w:i/>
          <w:color w:val="000000" w:themeColor="text1"/>
          <w:sz w:val="24"/>
          <w:szCs w:val="24"/>
        </w:rPr>
        <w:t>)</w:t>
      </w:r>
      <w:r w:rsidRPr="0055093E">
        <w:rPr>
          <w:color w:val="000000" w:themeColor="text1"/>
          <w:sz w:val="24"/>
          <w:szCs w:val="24"/>
        </w:rPr>
        <w:t>;</w:t>
      </w:r>
    </w:p>
    <w:p w:rsidR="00644285" w:rsidRPr="0055093E" w:rsidRDefault="00644285" w:rsidP="008F7E41">
      <w:pPr>
        <w:numPr>
          <w:ilvl w:val="0"/>
          <w:numId w:val="179"/>
        </w:numPr>
        <w:tabs>
          <w:tab w:val="clear" w:pos="720"/>
          <w:tab w:val="num" w:pos="284"/>
        </w:tabs>
        <w:ind w:left="284" w:hanging="284"/>
        <w:jc w:val="both"/>
        <w:rPr>
          <w:color w:val="000000" w:themeColor="text1"/>
          <w:sz w:val="24"/>
          <w:szCs w:val="24"/>
        </w:rPr>
      </w:pPr>
      <w:r w:rsidRPr="0055093E">
        <w:rPr>
          <w:color w:val="000000" w:themeColor="text1"/>
          <w:sz w:val="24"/>
          <w:szCs w:val="24"/>
        </w:rPr>
        <w:t xml:space="preserve">koszt wynagrodzenia eksperta, który podczas Wspólnego posiedzenia komisji Sejmiku Województwa Zachodniopomorskiego i Parlamentu Meklemburgii-Pomorza Przedniego przygotował i przeprowadził wykład na temat możliwości współpracy międzyregionalnej w sektorze energetycznym </w:t>
      </w:r>
      <w:r w:rsidRPr="0055093E">
        <w:rPr>
          <w:i/>
          <w:color w:val="000000" w:themeColor="text1"/>
          <w:sz w:val="24"/>
          <w:szCs w:val="24"/>
        </w:rPr>
        <w:t>(</w:t>
      </w:r>
      <w:r w:rsidRPr="0055093E">
        <w:rPr>
          <w:b/>
          <w:i/>
          <w:color w:val="000000" w:themeColor="text1"/>
          <w:sz w:val="24"/>
          <w:szCs w:val="24"/>
        </w:rPr>
        <w:t>1.700 zł</w:t>
      </w:r>
      <w:r w:rsidRPr="0055093E">
        <w:rPr>
          <w:i/>
          <w:color w:val="000000" w:themeColor="text1"/>
          <w:sz w:val="24"/>
          <w:szCs w:val="24"/>
        </w:rPr>
        <w:t>);</w:t>
      </w:r>
    </w:p>
    <w:p w:rsidR="00644285" w:rsidRPr="00377150" w:rsidRDefault="00644285" w:rsidP="008F7E41">
      <w:pPr>
        <w:numPr>
          <w:ilvl w:val="0"/>
          <w:numId w:val="179"/>
        </w:numPr>
        <w:tabs>
          <w:tab w:val="clear" w:pos="720"/>
          <w:tab w:val="num" w:pos="284"/>
        </w:tabs>
        <w:ind w:left="284" w:hanging="284"/>
        <w:jc w:val="both"/>
        <w:rPr>
          <w:b/>
          <w:color w:val="000000" w:themeColor="text1"/>
          <w:sz w:val="24"/>
          <w:szCs w:val="24"/>
        </w:rPr>
      </w:pPr>
      <w:r w:rsidRPr="0055093E">
        <w:rPr>
          <w:color w:val="000000" w:themeColor="text1"/>
          <w:sz w:val="24"/>
          <w:szCs w:val="24"/>
        </w:rPr>
        <w:t xml:space="preserve">koszt publikacji monografii naukowej Wydziału Prawa i Administracji Uniwersytetu Szczecińskiego pod redakcją dr hab. Prof. US Rajmunda Molskiego pt. </w:t>
      </w:r>
      <w:r w:rsidRPr="0055093E">
        <w:rPr>
          <w:i/>
          <w:color w:val="000000" w:themeColor="text1"/>
          <w:sz w:val="24"/>
          <w:szCs w:val="24"/>
        </w:rPr>
        <w:t>„Rynek energii elektrycznej. Wybrane aspekty prawne i techniczne”</w:t>
      </w:r>
      <w:r w:rsidRPr="0055093E">
        <w:rPr>
          <w:color w:val="000000" w:themeColor="text1"/>
          <w:sz w:val="24"/>
          <w:szCs w:val="24"/>
        </w:rPr>
        <w:t xml:space="preserve">, która jest efektem konferencji z dnia 06.11.2012 r. objętej patronatem Marszałka Województwa Zachodniopomorskiego </w:t>
      </w:r>
      <w:r w:rsidRPr="0055093E">
        <w:rPr>
          <w:color w:val="000000" w:themeColor="text1"/>
          <w:sz w:val="24"/>
          <w:szCs w:val="24"/>
        </w:rPr>
        <w:br/>
      </w:r>
      <w:r w:rsidRPr="0055093E">
        <w:rPr>
          <w:b/>
          <w:i/>
          <w:color w:val="000000" w:themeColor="text1"/>
          <w:sz w:val="24"/>
          <w:szCs w:val="24"/>
        </w:rPr>
        <w:t>(1.000 zł)</w:t>
      </w:r>
      <w:r w:rsidRPr="0055093E">
        <w:rPr>
          <w:color w:val="000000" w:themeColor="text1"/>
          <w:sz w:val="24"/>
          <w:szCs w:val="24"/>
        </w:rPr>
        <w:t>.</w:t>
      </w:r>
    </w:p>
    <w:p w:rsidR="00377150" w:rsidRPr="001D4247" w:rsidRDefault="00377150" w:rsidP="00377150">
      <w:pPr>
        <w:jc w:val="both"/>
        <w:rPr>
          <w:b/>
          <w:color w:val="000000" w:themeColor="text1"/>
          <w:sz w:val="8"/>
          <w:szCs w:val="28"/>
          <w:u w:val="single"/>
        </w:rPr>
      </w:pPr>
    </w:p>
    <w:p w:rsidR="00377150" w:rsidRPr="00377150" w:rsidRDefault="00377150" w:rsidP="00377150">
      <w:pPr>
        <w:jc w:val="both"/>
        <w:rPr>
          <w:color w:val="000000" w:themeColor="text1"/>
          <w:sz w:val="24"/>
          <w:szCs w:val="28"/>
          <w:u w:val="single"/>
        </w:rPr>
      </w:pPr>
      <w:r w:rsidRPr="00377150">
        <w:rPr>
          <w:b/>
          <w:color w:val="000000" w:themeColor="text1"/>
          <w:sz w:val="24"/>
          <w:szCs w:val="28"/>
          <w:u w:val="single"/>
        </w:rPr>
        <w:t xml:space="preserve">Wydatki </w:t>
      </w:r>
      <w:r>
        <w:rPr>
          <w:b/>
          <w:color w:val="000000" w:themeColor="text1"/>
          <w:sz w:val="24"/>
          <w:szCs w:val="28"/>
          <w:u w:val="single"/>
        </w:rPr>
        <w:t>majątkowe</w:t>
      </w:r>
      <w:r w:rsidRPr="00377150">
        <w:rPr>
          <w:b/>
          <w:color w:val="000000" w:themeColor="text1"/>
          <w:sz w:val="24"/>
          <w:szCs w:val="28"/>
          <w:u w:val="single"/>
        </w:rPr>
        <w:t xml:space="preserve"> </w:t>
      </w:r>
      <w:r w:rsidRPr="00377150">
        <w:rPr>
          <w:color w:val="000000" w:themeColor="text1"/>
          <w:sz w:val="24"/>
          <w:szCs w:val="28"/>
          <w:u w:val="single"/>
        </w:rPr>
        <w:t>w ramach tego działu i rozdziału poniesion</w:t>
      </w:r>
      <w:r>
        <w:rPr>
          <w:color w:val="000000" w:themeColor="text1"/>
          <w:sz w:val="24"/>
          <w:szCs w:val="28"/>
          <w:u w:val="single"/>
        </w:rPr>
        <w:t>o</w:t>
      </w:r>
      <w:r w:rsidRPr="00377150">
        <w:rPr>
          <w:color w:val="000000" w:themeColor="text1"/>
          <w:sz w:val="24"/>
          <w:szCs w:val="28"/>
          <w:u w:val="single"/>
        </w:rPr>
        <w:t xml:space="preserve"> na zada</w:t>
      </w:r>
      <w:r>
        <w:rPr>
          <w:color w:val="000000" w:themeColor="text1"/>
          <w:sz w:val="24"/>
          <w:szCs w:val="28"/>
          <w:u w:val="single"/>
        </w:rPr>
        <w:t>nie</w:t>
      </w:r>
      <w:r w:rsidRPr="00377150">
        <w:rPr>
          <w:color w:val="000000" w:themeColor="text1"/>
          <w:sz w:val="24"/>
          <w:szCs w:val="28"/>
          <w:u w:val="single"/>
        </w:rPr>
        <w:t>:</w:t>
      </w:r>
    </w:p>
    <w:p w:rsidR="00377150" w:rsidRPr="00377150" w:rsidRDefault="00377150" w:rsidP="00377150">
      <w:pPr>
        <w:jc w:val="both"/>
        <w:rPr>
          <w:b/>
          <w:color w:val="000000" w:themeColor="text1"/>
          <w:sz w:val="8"/>
          <w:szCs w:val="24"/>
        </w:rPr>
      </w:pPr>
    </w:p>
    <w:p w:rsidR="00644285" w:rsidRPr="001D4247" w:rsidRDefault="00644285" w:rsidP="00644285">
      <w:pPr>
        <w:jc w:val="both"/>
        <w:rPr>
          <w:bCs/>
          <w:color w:val="000000" w:themeColor="text1"/>
          <w:sz w:val="2"/>
          <w:szCs w:val="24"/>
        </w:rPr>
      </w:pPr>
    </w:p>
    <w:p w:rsidR="00644285" w:rsidRPr="0055093E" w:rsidRDefault="00644285" w:rsidP="008F7E41">
      <w:pPr>
        <w:pStyle w:val="Tekstpodstawowy2"/>
        <w:numPr>
          <w:ilvl w:val="0"/>
          <w:numId w:val="115"/>
        </w:numPr>
        <w:rPr>
          <w:b/>
          <w:i/>
          <w:color w:val="000000" w:themeColor="text1"/>
          <w:sz w:val="28"/>
          <w:szCs w:val="28"/>
        </w:rPr>
      </w:pPr>
      <w:r w:rsidRPr="0055093E">
        <w:rPr>
          <w:b/>
          <w:i/>
          <w:color w:val="000000" w:themeColor="text1"/>
          <w:sz w:val="28"/>
          <w:szCs w:val="28"/>
        </w:rPr>
        <w:t xml:space="preserve">Dotacje inwestycyjne w ramach Osi IV RPO </w:t>
      </w:r>
    </w:p>
    <w:tbl>
      <w:tblPr>
        <w:tblW w:w="8854" w:type="dxa"/>
        <w:tblInd w:w="468" w:type="dxa"/>
        <w:tblLook w:val="01E0" w:firstRow="1" w:lastRow="1" w:firstColumn="1" w:lastColumn="1" w:noHBand="0" w:noVBand="0"/>
      </w:tblPr>
      <w:tblGrid>
        <w:gridCol w:w="2050"/>
        <w:gridCol w:w="2410"/>
        <w:gridCol w:w="2126"/>
        <w:gridCol w:w="2268"/>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1.780.271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1.778.373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pStyle w:val="Tekstprzypisudolnego"/>
              <w:jc w:val="center"/>
              <w:rPr>
                <w:color w:val="000000" w:themeColor="text1"/>
                <w:sz w:val="24"/>
                <w:szCs w:val="24"/>
              </w:rPr>
            </w:pPr>
            <w:r w:rsidRPr="0055093E">
              <w:rPr>
                <w:color w:val="000000" w:themeColor="text1"/>
                <w:sz w:val="24"/>
                <w:szCs w:val="24"/>
              </w:rPr>
              <w:t>-1.898 zł</w:t>
            </w:r>
          </w:p>
        </w:tc>
      </w:tr>
    </w:tbl>
    <w:p w:rsidR="00644285" w:rsidRPr="0055093E" w:rsidRDefault="00644285" w:rsidP="00644285">
      <w:pPr>
        <w:pStyle w:val="Tekstpodstawowy2"/>
        <w:rPr>
          <w:color w:val="000000" w:themeColor="text1"/>
          <w:szCs w:val="24"/>
        </w:rPr>
      </w:pPr>
      <w:r w:rsidRPr="00377150">
        <w:rPr>
          <w:color w:val="000000" w:themeColor="text1"/>
          <w:szCs w:val="24"/>
        </w:rPr>
        <w:t xml:space="preserve">Wydatki </w:t>
      </w:r>
      <w:r w:rsidR="007B7E72" w:rsidRPr="00377150">
        <w:rPr>
          <w:color w:val="000000" w:themeColor="text1"/>
          <w:szCs w:val="24"/>
        </w:rPr>
        <w:t>majątkowe</w:t>
      </w:r>
      <w:r w:rsidR="007B7E72">
        <w:rPr>
          <w:color w:val="000000" w:themeColor="text1"/>
          <w:szCs w:val="24"/>
        </w:rPr>
        <w:t xml:space="preserve"> </w:t>
      </w:r>
      <w:r w:rsidRPr="0055093E">
        <w:rPr>
          <w:color w:val="000000" w:themeColor="text1"/>
          <w:szCs w:val="24"/>
        </w:rPr>
        <w:t>w powyższej kwocie poniesiono na wkład własny krajowy w 5 projektach</w:t>
      </w:r>
      <w:r w:rsidRPr="0055093E">
        <w:rPr>
          <w:i/>
          <w:color w:val="000000" w:themeColor="text1"/>
          <w:szCs w:val="24"/>
        </w:rPr>
        <w:t xml:space="preserve"> </w:t>
      </w:r>
      <w:r w:rsidRPr="0055093E">
        <w:rPr>
          <w:color w:val="000000" w:themeColor="text1"/>
          <w:szCs w:val="24"/>
        </w:rPr>
        <w:t xml:space="preserve">realizowanych w ramach Działania 4.1. – </w:t>
      </w:r>
      <w:r w:rsidRPr="0055093E">
        <w:rPr>
          <w:i/>
          <w:color w:val="000000" w:themeColor="text1"/>
          <w:szCs w:val="24"/>
        </w:rPr>
        <w:t xml:space="preserve">Energia odnawialna i zarządzanie </w:t>
      </w:r>
      <w:r w:rsidRPr="00F02C8F">
        <w:rPr>
          <w:i/>
          <w:szCs w:val="24"/>
        </w:rPr>
        <w:t>energią</w:t>
      </w:r>
      <w:r w:rsidR="00F02C8F" w:rsidRPr="00F02C8F">
        <w:rPr>
          <w:i/>
          <w:szCs w:val="24"/>
        </w:rPr>
        <w:t xml:space="preserve"> </w:t>
      </w:r>
      <w:r w:rsidR="00F02C8F" w:rsidRPr="00F02C8F">
        <w:rPr>
          <w:szCs w:val="24"/>
        </w:rPr>
        <w:t xml:space="preserve">i Działania 4.5 - </w:t>
      </w:r>
      <w:r w:rsidR="00F02C8F" w:rsidRPr="00F02C8F">
        <w:rPr>
          <w:i/>
          <w:szCs w:val="24"/>
        </w:rPr>
        <w:t>Ochrona przyrody i zapobieganie zagrożeniom</w:t>
      </w:r>
      <w:r w:rsidRPr="00F02C8F">
        <w:rPr>
          <w:i/>
          <w:szCs w:val="24"/>
        </w:rPr>
        <w:t xml:space="preserve">, </w:t>
      </w:r>
      <w:r w:rsidRPr="00F02C8F">
        <w:rPr>
          <w:szCs w:val="24"/>
        </w:rPr>
        <w:t xml:space="preserve">tj. projekty </w:t>
      </w:r>
      <w:r w:rsidRPr="0055093E">
        <w:rPr>
          <w:color w:val="000000" w:themeColor="text1"/>
          <w:szCs w:val="24"/>
        </w:rPr>
        <w:t xml:space="preserve">pn.: </w:t>
      </w:r>
    </w:p>
    <w:p w:rsidR="00644285" w:rsidRPr="0055093E" w:rsidRDefault="00644285" w:rsidP="009D7DF2">
      <w:pPr>
        <w:pStyle w:val="Tekstpodstawowy2"/>
        <w:numPr>
          <w:ilvl w:val="0"/>
          <w:numId w:val="303"/>
        </w:numPr>
        <w:ind w:left="284" w:hanging="284"/>
        <w:rPr>
          <w:color w:val="000000" w:themeColor="text1"/>
          <w:szCs w:val="24"/>
        </w:rPr>
      </w:pPr>
      <w:r w:rsidRPr="0055093E">
        <w:rPr>
          <w:i/>
          <w:color w:val="000000" w:themeColor="text1"/>
          <w:szCs w:val="24"/>
        </w:rPr>
        <w:t xml:space="preserve">„Budowa </w:t>
      </w:r>
      <w:proofErr w:type="spellStart"/>
      <w:r w:rsidRPr="0055093E">
        <w:rPr>
          <w:i/>
          <w:color w:val="000000" w:themeColor="text1"/>
          <w:szCs w:val="24"/>
        </w:rPr>
        <w:t>biogazowni</w:t>
      </w:r>
      <w:proofErr w:type="spellEnd"/>
      <w:r w:rsidRPr="0055093E">
        <w:rPr>
          <w:i/>
          <w:color w:val="000000" w:themeColor="text1"/>
          <w:szCs w:val="24"/>
        </w:rPr>
        <w:t xml:space="preserve"> o mocy 1,6 MW w miejscowości Przemysław, gmina Resko” – 700.684 zł</w:t>
      </w:r>
      <w:r w:rsidRPr="0055093E">
        <w:rPr>
          <w:color w:val="000000" w:themeColor="text1"/>
          <w:szCs w:val="24"/>
        </w:rPr>
        <w:t>;</w:t>
      </w:r>
    </w:p>
    <w:p w:rsidR="00644285" w:rsidRPr="0055093E" w:rsidRDefault="00644285" w:rsidP="009D7DF2">
      <w:pPr>
        <w:pStyle w:val="Tekstpodstawowy2"/>
        <w:numPr>
          <w:ilvl w:val="0"/>
          <w:numId w:val="303"/>
        </w:numPr>
        <w:ind w:left="284" w:hanging="284"/>
        <w:rPr>
          <w:color w:val="000000" w:themeColor="text1"/>
          <w:szCs w:val="24"/>
        </w:rPr>
      </w:pPr>
      <w:r w:rsidRPr="0055093E">
        <w:rPr>
          <w:i/>
          <w:color w:val="000000" w:themeColor="text1"/>
          <w:szCs w:val="24"/>
        </w:rPr>
        <w:t xml:space="preserve">„Budowa </w:t>
      </w:r>
      <w:proofErr w:type="spellStart"/>
      <w:r w:rsidRPr="0055093E">
        <w:rPr>
          <w:i/>
          <w:color w:val="000000" w:themeColor="text1"/>
          <w:szCs w:val="24"/>
        </w:rPr>
        <w:t>biogazowni</w:t>
      </w:r>
      <w:proofErr w:type="spellEnd"/>
      <w:r w:rsidRPr="0055093E">
        <w:rPr>
          <w:i/>
          <w:color w:val="000000" w:themeColor="text1"/>
          <w:szCs w:val="24"/>
        </w:rPr>
        <w:t xml:space="preserve"> rolniczej o mocy 1,0 MW w miejscowości Byszewo” – 620.217 zł;</w:t>
      </w:r>
    </w:p>
    <w:p w:rsidR="00644285" w:rsidRPr="0055093E" w:rsidRDefault="00644285" w:rsidP="009D7DF2">
      <w:pPr>
        <w:pStyle w:val="Tekstpodstawowy2"/>
        <w:numPr>
          <w:ilvl w:val="0"/>
          <w:numId w:val="303"/>
        </w:numPr>
        <w:ind w:left="284" w:hanging="284"/>
        <w:rPr>
          <w:color w:val="000000" w:themeColor="text1"/>
          <w:szCs w:val="24"/>
        </w:rPr>
      </w:pPr>
      <w:r w:rsidRPr="0055093E">
        <w:rPr>
          <w:i/>
          <w:color w:val="000000" w:themeColor="text1"/>
          <w:szCs w:val="24"/>
        </w:rPr>
        <w:t>„Zapobieganie zagrożeniom na terenie Gminy Mielno” – 373.842 zł;</w:t>
      </w:r>
    </w:p>
    <w:p w:rsidR="00644285" w:rsidRPr="0055093E" w:rsidRDefault="00644285" w:rsidP="009D7DF2">
      <w:pPr>
        <w:pStyle w:val="Tekstpodstawowy2"/>
        <w:numPr>
          <w:ilvl w:val="0"/>
          <w:numId w:val="303"/>
        </w:numPr>
        <w:ind w:left="284" w:hanging="284"/>
        <w:rPr>
          <w:color w:val="000000" w:themeColor="text1"/>
          <w:szCs w:val="24"/>
        </w:rPr>
      </w:pPr>
      <w:r w:rsidRPr="0055093E">
        <w:rPr>
          <w:i/>
          <w:color w:val="000000" w:themeColor="text1"/>
          <w:szCs w:val="24"/>
        </w:rPr>
        <w:t xml:space="preserve">„Budowa gazowego źródła </w:t>
      </w:r>
      <w:proofErr w:type="spellStart"/>
      <w:r w:rsidRPr="0055093E">
        <w:rPr>
          <w:i/>
          <w:color w:val="000000" w:themeColor="text1"/>
          <w:szCs w:val="24"/>
        </w:rPr>
        <w:t>kogeneracyjnego</w:t>
      </w:r>
      <w:proofErr w:type="spellEnd"/>
      <w:r w:rsidRPr="0055093E">
        <w:rPr>
          <w:i/>
          <w:color w:val="000000" w:themeColor="text1"/>
          <w:szCs w:val="24"/>
        </w:rPr>
        <w:t xml:space="preserve"> współpracującego z istniejącym układem technologicznym Ciepłowni Rejonowej Sąsiedzka w Szczecinie” – 50.950 zł;</w:t>
      </w:r>
    </w:p>
    <w:p w:rsidR="00644285" w:rsidRPr="0055093E" w:rsidRDefault="00644285" w:rsidP="009D7DF2">
      <w:pPr>
        <w:pStyle w:val="Tekstpodstawowy2"/>
        <w:numPr>
          <w:ilvl w:val="0"/>
          <w:numId w:val="303"/>
        </w:numPr>
        <w:ind w:left="284" w:hanging="284"/>
        <w:rPr>
          <w:i/>
          <w:color w:val="000000" w:themeColor="text1"/>
          <w:szCs w:val="24"/>
        </w:rPr>
      </w:pPr>
      <w:r w:rsidRPr="0055093E">
        <w:rPr>
          <w:i/>
          <w:color w:val="000000" w:themeColor="text1"/>
          <w:szCs w:val="24"/>
        </w:rPr>
        <w:t>„Zwiększenie wykorzystania odnawialnych źródeł energii poprzez instalację kolektorów słonecznych w jednostkach organizacyjnych Powiatu Łobeskiego” – 32.680 zł.</w:t>
      </w:r>
    </w:p>
    <w:p w:rsidR="00644285" w:rsidRPr="0055093E" w:rsidRDefault="00644285" w:rsidP="00644285">
      <w:pPr>
        <w:pStyle w:val="Tekstpodstawowy2"/>
        <w:rPr>
          <w:color w:val="000000" w:themeColor="text1"/>
          <w:sz w:val="10"/>
          <w:szCs w:val="24"/>
        </w:rPr>
      </w:pPr>
      <w:r w:rsidRPr="0055093E">
        <w:rPr>
          <w:color w:val="000000" w:themeColor="text1"/>
          <w:szCs w:val="24"/>
        </w:rPr>
        <w:t>W ramach realizacji ww. projektów zweryfikowano i rozliczono 1</w:t>
      </w:r>
      <w:r w:rsidR="00F02C8F">
        <w:rPr>
          <w:color w:val="000000" w:themeColor="text1"/>
          <w:szCs w:val="24"/>
        </w:rPr>
        <w:t>1</w:t>
      </w:r>
      <w:r w:rsidRPr="0055093E">
        <w:rPr>
          <w:color w:val="000000" w:themeColor="text1"/>
          <w:szCs w:val="24"/>
        </w:rPr>
        <w:t xml:space="preserve"> wniosków o płatność, na podstawie których wypłacono beneficjentom</w:t>
      </w:r>
      <w:r w:rsidR="00884B6F" w:rsidRPr="0055093E">
        <w:rPr>
          <w:color w:val="000000" w:themeColor="text1"/>
          <w:szCs w:val="24"/>
        </w:rPr>
        <w:t xml:space="preserve"> środki w wysokości </w:t>
      </w:r>
      <w:r w:rsidR="00884B6F" w:rsidRPr="0055093E">
        <w:rPr>
          <w:i/>
          <w:color w:val="000000" w:themeColor="text1"/>
          <w:szCs w:val="24"/>
        </w:rPr>
        <w:t>7.935.393 zł</w:t>
      </w:r>
      <w:r w:rsidR="00884B6F" w:rsidRPr="0055093E">
        <w:rPr>
          <w:color w:val="000000" w:themeColor="text1"/>
          <w:szCs w:val="24"/>
        </w:rPr>
        <w:t xml:space="preserve">, w tym </w:t>
      </w:r>
      <w:r w:rsidRPr="0055093E">
        <w:rPr>
          <w:color w:val="000000" w:themeColor="text1"/>
          <w:szCs w:val="24"/>
        </w:rPr>
        <w:t>dotację celową w kwocie</w:t>
      </w:r>
      <w:r w:rsidR="00884B6F" w:rsidRPr="0055093E">
        <w:rPr>
          <w:color w:val="000000" w:themeColor="text1"/>
          <w:szCs w:val="24"/>
        </w:rPr>
        <w:t xml:space="preserve"> </w:t>
      </w:r>
      <w:r w:rsidR="00884B6F" w:rsidRPr="0055093E">
        <w:rPr>
          <w:i/>
          <w:color w:val="000000" w:themeColor="text1"/>
          <w:szCs w:val="24"/>
        </w:rPr>
        <w:t>1.778.373 zł</w:t>
      </w:r>
      <w:r w:rsidRPr="0055093E">
        <w:rPr>
          <w:i/>
          <w:color w:val="000000" w:themeColor="text1"/>
          <w:szCs w:val="24"/>
        </w:rPr>
        <w:t>.</w:t>
      </w:r>
      <w:r w:rsidRPr="0055093E">
        <w:rPr>
          <w:color w:val="000000" w:themeColor="text1"/>
          <w:szCs w:val="24"/>
        </w:rPr>
        <w:t xml:space="preserve"> </w:t>
      </w:r>
    </w:p>
    <w:p w:rsidR="00644285" w:rsidRPr="0055093E" w:rsidRDefault="00644285" w:rsidP="00644285">
      <w:pPr>
        <w:pStyle w:val="Tekstpodstawowy2"/>
        <w:rPr>
          <w:color w:val="000000" w:themeColor="text1"/>
          <w:sz w:val="4"/>
          <w:szCs w:val="4"/>
        </w:rPr>
      </w:pPr>
    </w:p>
    <w:p w:rsidR="00644285" w:rsidRPr="0055093E" w:rsidRDefault="00644285" w:rsidP="00644285">
      <w:pPr>
        <w:pStyle w:val="Tekstpodstawowy2"/>
        <w:rPr>
          <w:i/>
          <w:color w:val="000000" w:themeColor="text1"/>
          <w:sz w:val="20"/>
        </w:rPr>
      </w:pPr>
      <w:r w:rsidRPr="0055093E">
        <w:rPr>
          <w:i/>
          <w:color w:val="000000" w:themeColor="text1"/>
          <w:sz w:val="20"/>
        </w:rPr>
        <w:t>Źródłem sfinansowania poniesionych wydatków była dotacja celowa z b. p. na wkład własny.</w:t>
      </w:r>
    </w:p>
    <w:p w:rsidR="00644285" w:rsidRPr="00325E8F" w:rsidRDefault="00644285" w:rsidP="00644285">
      <w:pPr>
        <w:pStyle w:val="Tekstpodstawowy2"/>
        <w:rPr>
          <w:i/>
          <w:color w:val="000000" w:themeColor="text1"/>
          <w:sz w:val="10"/>
          <w:szCs w:val="16"/>
        </w:rPr>
      </w:pPr>
    </w:p>
    <w:p w:rsidR="00644285" w:rsidRPr="0055093E" w:rsidRDefault="00644285" w:rsidP="00644285">
      <w:pPr>
        <w:pStyle w:val="Tekstpodstawowy2"/>
        <w:numPr>
          <w:ilvl w:val="0"/>
          <w:numId w:val="20"/>
        </w:numPr>
        <w:rPr>
          <w:b/>
          <w:i/>
          <w:color w:val="000000" w:themeColor="text1"/>
          <w:u w:val="single"/>
        </w:rPr>
      </w:pPr>
      <w:r w:rsidRPr="0055093E">
        <w:rPr>
          <w:b/>
          <w:i/>
          <w:color w:val="000000" w:themeColor="text1"/>
          <w:u w:val="single"/>
        </w:rPr>
        <w:t>Wyjaśnienie odchylenia</w:t>
      </w:r>
    </w:p>
    <w:p w:rsidR="00644285" w:rsidRPr="0055093E" w:rsidRDefault="00644285" w:rsidP="00644285">
      <w:pPr>
        <w:pStyle w:val="Tekstpodstawowy2"/>
        <w:rPr>
          <w:color w:val="000000" w:themeColor="text1"/>
          <w:szCs w:val="24"/>
        </w:rPr>
      </w:pPr>
      <w:r w:rsidRPr="0055093E">
        <w:rPr>
          <w:color w:val="000000" w:themeColor="text1"/>
          <w:szCs w:val="24"/>
        </w:rPr>
        <w:t>Odchylenie w ww. kw</w:t>
      </w:r>
      <w:r w:rsidR="00325E8F">
        <w:rPr>
          <w:color w:val="000000" w:themeColor="text1"/>
          <w:szCs w:val="24"/>
        </w:rPr>
        <w:t>ocie wynika z dokonanego przez b</w:t>
      </w:r>
      <w:r w:rsidRPr="0055093E">
        <w:rPr>
          <w:color w:val="000000" w:themeColor="text1"/>
          <w:szCs w:val="24"/>
        </w:rPr>
        <w:t xml:space="preserve">eneficjenta zewnętrznego zwrotu dotacji w ramach projektu pn. </w:t>
      </w:r>
      <w:r w:rsidRPr="0055093E">
        <w:rPr>
          <w:i/>
          <w:color w:val="000000" w:themeColor="text1"/>
          <w:szCs w:val="24"/>
        </w:rPr>
        <w:t xml:space="preserve">„Budowa </w:t>
      </w:r>
      <w:proofErr w:type="spellStart"/>
      <w:r w:rsidRPr="0055093E">
        <w:rPr>
          <w:i/>
          <w:color w:val="000000" w:themeColor="text1"/>
          <w:szCs w:val="24"/>
        </w:rPr>
        <w:t>biogazowni</w:t>
      </w:r>
      <w:proofErr w:type="spellEnd"/>
      <w:r w:rsidRPr="0055093E">
        <w:rPr>
          <w:i/>
          <w:color w:val="000000" w:themeColor="text1"/>
          <w:szCs w:val="24"/>
        </w:rPr>
        <w:t xml:space="preserve"> o mocy 1,6 MW w miejscowości Przemysław, gmina Resko”</w:t>
      </w:r>
      <w:r w:rsidRPr="0055093E">
        <w:rPr>
          <w:color w:val="000000" w:themeColor="text1"/>
          <w:szCs w:val="24"/>
        </w:rPr>
        <w:t>.</w:t>
      </w:r>
    </w:p>
    <w:p w:rsidR="00377150" w:rsidRPr="001D4247" w:rsidRDefault="00377150" w:rsidP="00644285">
      <w:pPr>
        <w:jc w:val="both"/>
        <w:rPr>
          <w:color w:val="000000" w:themeColor="text1"/>
          <w:sz w:val="1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55093E" w:rsidRPr="0055093E" w:rsidTr="00644285">
        <w:tc>
          <w:tcPr>
            <w:tcW w:w="9287" w:type="dxa"/>
            <w:gridSpan w:val="4"/>
            <w:shd w:val="clear" w:color="auto" w:fill="CCFFFF"/>
          </w:tcPr>
          <w:p w:rsidR="00644285" w:rsidRPr="0055093E" w:rsidRDefault="00644285" w:rsidP="00644285">
            <w:pPr>
              <w:jc w:val="both"/>
              <w:rPr>
                <w:color w:val="000000" w:themeColor="text1"/>
                <w:sz w:val="32"/>
                <w:szCs w:val="32"/>
              </w:rPr>
            </w:pPr>
            <w:r w:rsidRPr="0055093E">
              <w:rPr>
                <w:b/>
                <w:color w:val="000000" w:themeColor="text1"/>
                <w:sz w:val="24"/>
              </w:rPr>
              <w:t xml:space="preserve">Dział 600 – </w:t>
            </w:r>
            <w:r w:rsidRPr="0055093E">
              <w:rPr>
                <w:b/>
                <w:color w:val="000000" w:themeColor="text1"/>
                <w:sz w:val="24"/>
                <w:szCs w:val="24"/>
              </w:rPr>
              <w:t>TRANSPORT I ŁĄCZNOŚĆ</w:t>
            </w:r>
          </w:p>
        </w:tc>
      </w:tr>
      <w:tr w:rsidR="0055093E" w:rsidRPr="0055093E" w:rsidTr="00644285">
        <w:tc>
          <w:tcPr>
            <w:tcW w:w="2802" w:type="dxa"/>
            <w:shd w:val="clear" w:color="auto" w:fill="auto"/>
            <w:vAlign w:val="center"/>
          </w:tcPr>
          <w:p w:rsidR="00644285" w:rsidRPr="0055093E" w:rsidRDefault="00644285" w:rsidP="00644285">
            <w:pPr>
              <w:jc w:val="center"/>
              <w:rPr>
                <w:color w:val="000000" w:themeColor="text1"/>
              </w:rPr>
            </w:pPr>
            <w:r w:rsidRPr="0055093E">
              <w:rPr>
                <w:color w:val="000000" w:themeColor="text1"/>
              </w:rPr>
              <w:t>Plan po zmianach</w:t>
            </w:r>
          </w:p>
        </w:tc>
        <w:tc>
          <w:tcPr>
            <w:tcW w:w="2126" w:type="dxa"/>
            <w:shd w:val="clear" w:color="auto" w:fill="auto"/>
            <w:vAlign w:val="center"/>
          </w:tcPr>
          <w:p w:rsidR="00644285" w:rsidRPr="0055093E" w:rsidRDefault="00644285" w:rsidP="00644285">
            <w:pPr>
              <w:jc w:val="center"/>
              <w:rPr>
                <w:color w:val="000000" w:themeColor="text1"/>
              </w:rPr>
            </w:pPr>
            <w:r w:rsidRPr="0055093E">
              <w:rPr>
                <w:color w:val="000000" w:themeColor="text1"/>
              </w:rPr>
              <w:t>Wykonanie</w:t>
            </w:r>
          </w:p>
        </w:tc>
        <w:tc>
          <w:tcPr>
            <w:tcW w:w="2126" w:type="dxa"/>
            <w:shd w:val="clear" w:color="auto" w:fill="auto"/>
            <w:vAlign w:val="center"/>
          </w:tcPr>
          <w:p w:rsidR="00644285" w:rsidRPr="0055093E" w:rsidRDefault="00644285" w:rsidP="00644285">
            <w:pPr>
              <w:jc w:val="center"/>
              <w:rPr>
                <w:color w:val="000000" w:themeColor="text1"/>
              </w:rPr>
            </w:pPr>
            <w:r w:rsidRPr="0055093E">
              <w:rPr>
                <w:color w:val="000000" w:themeColor="text1"/>
              </w:rPr>
              <w:t xml:space="preserve">Wskaźnik realizacji </w:t>
            </w:r>
          </w:p>
        </w:tc>
        <w:tc>
          <w:tcPr>
            <w:tcW w:w="2233" w:type="dxa"/>
            <w:shd w:val="clear" w:color="auto" w:fill="auto"/>
            <w:vAlign w:val="center"/>
          </w:tcPr>
          <w:p w:rsidR="00644285" w:rsidRPr="0055093E" w:rsidRDefault="00644285" w:rsidP="00644285">
            <w:pPr>
              <w:jc w:val="center"/>
              <w:rPr>
                <w:color w:val="000000" w:themeColor="text1"/>
              </w:rPr>
            </w:pPr>
            <w:r w:rsidRPr="0055093E">
              <w:rPr>
                <w:color w:val="000000" w:themeColor="text1"/>
              </w:rPr>
              <w:t xml:space="preserve">Odchylenie </w:t>
            </w:r>
          </w:p>
        </w:tc>
      </w:tr>
      <w:tr w:rsidR="00644285" w:rsidRPr="0055093E" w:rsidTr="00644285">
        <w:tc>
          <w:tcPr>
            <w:tcW w:w="2802" w:type="dxa"/>
            <w:shd w:val="clear" w:color="auto" w:fill="auto"/>
          </w:tcPr>
          <w:p w:rsidR="00644285" w:rsidRPr="0055093E" w:rsidRDefault="00644285" w:rsidP="00644285">
            <w:pPr>
              <w:jc w:val="center"/>
              <w:rPr>
                <w:color w:val="000000" w:themeColor="text1"/>
                <w:sz w:val="24"/>
              </w:rPr>
            </w:pPr>
            <w:r w:rsidRPr="0055093E">
              <w:rPr>
                <w:b/>
                <w:color w:val="000000" w:themeColor="text1"/>
                <w:sz w:val="24"/>
                <w:szCs w:val="24"/>
              </w:rPr>
              <w:t xml:space="preserve">                362.263.003 zł</w:t>
            </w:r>
          </w:p>
          <w:p w:rsidR="00644285" w:rsidRPr="0055093E" w:rsidRDefault="00644285" w:rsidP="00644285">
            <w:pPr>
              <w:rPr>
                <w:color w:val="000000" w:themeColor="text1"/>
                <w:sz w:val="16"/>
                <w:szCs w:val="16"/>
              </w:rPr>
            </w:pPr>
            <w:r w:rsidRPr="0055093E">
              <w:rPr>
                <w:color w:val="000000" w:themeColor="text1"/>
                <w:sz w:val="16"/>
                <w:szCs w:val="16"/>
              </w:rPr>
              <w:t>z tego:</w:t>
            </w:r>
          </w:p>
          <w:p w:rsidR="00644285" w:rsidRPr="0055093E" w:rsidRDefault="00644285" w:rsidP="00644285">
            <w:pPr>
              <w:rPr>
                <w:color w:val="000000" w:themeColor="text1"/>
                <w:sz w:val="24"/>
              </w:rPr>
            </w:pPr>
            <w:r w:rsidRPr="0055093E">
              <w:rPr>
                <w:color w:val="000000" w:themeColor="text1"/>
              </w:rPr>
              <w:t>bieżące</w:t>
            </w:r>
            <w:r w:rsidRPr="0055093E">
              <w:rPr>
                <w:color w:val="000000" w:themeColor="text1"/>
                <w:sz w:val="24"/>
              </w:rPr>
              <w:t xml:space="preserve">        149.808.577 zł</w:t>
            </w:r>
          </w:p>
          <w:p w:rsidR="00644285" w:rsidRPr="0055093E" w:rsidRDefault="00644285" w:rsidP="00644285">
            <w:pPr>
              <w:rPr>
                <w:color w:val="000000" w:themeColor="text1"/>
                <w:sz w:val="24"/>
              </w:rPr>
            </w:pPr>
            <w:r w:rsidRPr="0055093E">
              <w:rPr>
                <w:color w:val="000000" w:themeColor="text1"/>
              </w:rPr>
              <w:t>majątkowe</w:t>
            </w:r>
            <w:r w:rsidRPr="0055093E">
              <w:rPr>
                <w:color w:val="000000" w:themeColor="text1"/>
                <w:sz w:val="24"/>
              </w:rPr>
              <w:t xml:space="preserve">   212.454.426 zł</w:t>
            </w:r>
          </w:p>
        </w:tc>
        <w:tc>
          <w:tcPr>
            <w:tcW w:w="2126" w:type="dxa"/>
            <w:shd w:val="clear" w:color="auto" w:fill="auto"/>
          </w:tcPr>
          <w:p w:rsidR="00644285" w:rsidRPr="0055093E" w:rsidRDefault="00644285" w:rsidP="00644285">
            <w:pPr>
              <w:jc w:val="center"/>
              <w:rPr>
                <w:b/>
                <w:color w:val="000000" w:themeColor="text1"/>
                <w:sz w:val="24"/>
                <w:szCs w:val="24"/>
              </w:rPr>
            </w:pPr>
            <w:r w:rsidRPr="0055093E">
              <w:rPr>
                <w:b/>
                <w:color w:val="000000" w:themeColor="text1"/>
                <w:sz w:val="24"/>
                <w:szCs w:val="24"/>
              </w:rPr>
              <w:t>357.192.639 zł</w:t>
            </w:r>
          </w:p>
          <w:p w:rsidR="00644285" w:rsidRPr="0055093E" w:rsidRDefault="00644285" w:rsidP="00644285">
            <w:pPr>
              <w:jc w:val="center"/>
              <w:rPr>
                <w:b/>
                <w:color w:val="000000" w:themeColor="text1"/>
                <w:sz w:val="16"/>
                <w:szCs w:val="16"/>
              </w:rPr>
            </w:pPr>
          </w:p>
          <w:p w:rsidR="00644285" w:rsidRPr="0055093E" w:rsidRDefault="00644285" w:rsidP="00644285">
            <w:pPr>
              <w:jc w:val="center"/>
              <w:rPr>
                <w:b/>
                <w:color w:val="000000" w:themeColor="text1"/>
                <w:sz w:val="24"/>
              </w:rPr>
            </w:pPr>
            <w:r w:rsidRPr="0055093E">
              <w:rPr>
                <w:b/>
                <w:color w:val="000000" w:themeColor="text1"/>
                <w:sz w:val="24"/>
              </w:rPr>
              <w:t>147.922.211 zł</w:t>
            </w:r>
          </w:p>
          <w:p w:rsidR="00644285" w:rsidRPr="0055093E" w:rsidRDefault="00644285" w:rsidP="00644285">
            <w:pPr>
              <w:jc w:val="center"/>
              <w:rPr>
                <w:b/>
                <w:color w:val="000000" w:themeColor="text1"/>
                <w:sz w:val="24"/>
              </w:rPr>
            </w:pPr>
            <w:r w:rsidRPr="0055093E">
              <w:rPr>
                <w:b/>
                <w:color w:val="000000" w:themeColor="text1"/>
                <w:sz w:val="24"/>
              </w:rPr>
              <w:t>209.270.428 zł</w:t>
            </w:r>
          </w:p>
        </w:tc>
        <w:tc>
          <w:tcPr>
            <w:tcW w:w="2126" w:type="dxa"/>
            <w:shd w:val="clear" w:color="auto" w:fill="auto"/>
          </w:tcPr>
          <w:p w:rsidR="00644285" w:rsidRPr="0055093E" w:rsidRDefault="00644285" w:rsidP="00644285">
            <w:pPr>
              <w:jc w:val="center"/>
              <w:rPr>
                <w:b/>
                <w:color w:val="000000" w:themeColor="text1"/>
                <w:sz w:val="24"/>
                <w:szCs w:val="24"/>
              </w:rPr>
            </w:pPr>
            <w:r w:rsidRPr="0055093E">
              <w:rPr>
                <w:b/>
                <w:color w:val="000000" w:themeColor="text1"/>
                <w:sz w:val="24"/>
                <w:szCs w:val="24"/>
              </w:rPr>
              <w:t>98,6%</w:t>
            </w:r>
          </w:p>
          <w:p w:rsidR="00644285" w:rsidRPr="0055093E" w:rsidRDefault="00644285" w:rsidP="00644285">
            <w:pPr>
              <w:jc w:val="center"/>
              <w:rPr>
                <w:b/>
                <w:color w:val="000000" w:themeColor="text1"/>
                <w:sz w:val="16"/>
                <w:szCs w:val="16"/>
              </w:rPr>
            </w:pPr>
          </w:p>
          <w:p w:rsidR="00644285" w:rsidRPr="0055093E" w:rsidRDefault="00644285" w:rsidP="00644285">
            <w:pPr>
              <w:jc w:val="center"/>
              <w:rPr>
                <w:b/>
                <w:color w:val="000000" w:themeColor="text1"/>
                <w:sz w:val="24"/>
              </w:rPr>
            </w:pPr>
            <w:r w:rsidRPr="0055093E">
              <w:rPr>
                <w:b/>
                <w:color w:val="000000" w:themeColor="text1"/>
                <w:sz w:val="24"/>
              </w:rPr>
              <w:t>98,7%</w:t>
            </w:r>
          </w:p>
          <w:p w:rsidR="00644285" w:rsidRPr="0055093E" w:rsidRDefault="00644285" w:rsidP="00644285">
            <w:pPr>
              <w:jc w:val="center"/>
              <w:rPr>
                <w:b/>
                <w:color w:val="000000" w:themeColor="text1"/>
                <w:sz w:val="24"/>
              </w:rPr>
            </w:pPr>
            <w:r w:rsidRPr="0055093E">
              <w:rPr>
                <w:b/>
                <w:color w:val="000000" w:themeColor="text1"/>
                <w:sz w:val="24"/>
              </w:rPr>
              <w:t>98,5%</w:t>
            </w:r>
          </w:p>
        </w:tc>
        <w:tc>
          <w:tcPr>
            <w:tcW w:w="2233" w:type="dxa"/>
            <w:shd w:val="clear" w:color="auto" w:fill="auto"/>
          </w:tcPr>
          <w:p w:rsidR="00644285" w:rsidRPr="0055093E" w:rsidRDefault="00644285" w:rsidP="00644285">
            <w:pPr>
              <w:jc w:val="center"/>
              <w:rPr>
                <w:b/>
                <w:color w:val="000000" w:themeColor="text1"/>
                <w:sz w:val="24"/>
              </w:rPr>
            </w:pPr>
            <w:r w:rsidRPr="0055093E">
              <w:rPr>
                <w:b/>
                <w:color w:val="000000" w:themeColor="text1"/>
                <w:sz w:val="24"/>
              </w:rPr>
              <w:t xml:space="preserve">  - 5.070.364 zł</w:t>
            </w:r>
          </w:p>
          <w:p w:rsidR="00644285" w:rsidRPr="0055093E" w:rsidRDefault="00644285" w:rsidP="00644285">
            <w:pPr>
              <w:jc w:val="center"/>
              <w:rPr>
                <w:b/>
                <w:color w:val="000000" w:themeColor="text1"/>
                <w:sz w:val="16"/>
                <w:szCs w:val="16"/>
              </w:rPr>
            </w:pPr>
          </w:p>
          <w:p w:rsidR="00644285" w:rsidRPr="0055093E" w:rsidRDefault="00644285" w:rsidP="00644285">
            <w:pPr>
              <w:jc w:val="center"/>
              <w:rPr>
                <w:color w:val="000000" w:themeColor="text1"/>
                <w:sz w:val="24"/>
              </w:rPr>
            </w:pPr>
            <w:r w:rsidRPr="0055093E">
              <w:rPr>
                <w:color w:val="000000" w:themeColor="text1"/>
                <w:sz w:val="24"/>
              </w:rPr>
              <w:t xml:space="preserve">  - 1.886.366 zł</w:t>
            </w:r>
          </w:p>
          <w:p w:rsidR="00644285" w:rsidRPr="0055093E" w:rsidRDefault="00644285" w:rsidP="00644285">
            <w:pPr>
              <w:jc w:val="center"/>
              <w:rPr>
                <w:b/>
                <w:color w:val="000000" w:themeColor="text1"/>
                <w:sz w:val="24"/>
              </w:rPr>
            </w:pPr>
            <w:r w:rsidRPr="0055093E">
              <w:rPr>
                <w:color w:val="000000" w:themeColor="text1"/>
                <w:sz w:val="24"/>
              </w:rPr>
              <w:t xml:space="preserve">  - 3.183.998 zł</w:t>
            </w:r>
          </w:p>
        </w:tc>
      </w:tr>
    </w:tbl>
    <w:p w:rsidR="001D4247" w:rsidRPr="001D4247" w:rsidRDefault="001D4247" w:rsidP="00644285">
      <w:pPr>
        <w:jc w:val="both"/>
        <w:rPr>
          <w:color w:val="000000" w:themeColor="text1"/>
          <w:sz w:val="6"/>
        </w:rPr>
      </w:pPr>
    </w:p>
    <w:p w:rsidR="00644285" w:rsidRDefault="00644285" w:rsidP="00644285">
      <w:pPr>
        <w:jc w:val="both"/>
        <w:rPr>
          <w:color w:val="000000" w:themeColor="text1"/>
          <w:sz w:val="24"/>
        </w:rPr>
      </w:pPr>
      <w:r w:rsidRPr="0055093E">
        <w:rPr>
          <w:color w:val="000000" w:themeColor="text1"/>
          <w:sz w:val="24"/>
        </w:rPr>
        <w:t>W dziale tym wydatki poniesiono w następujących rozdziałach:</w:t>
      </w:r>
    </w:p>
    <w:p w:rsidR="00644285" w:rsidRPr="0055093E" w:rsidRDefault="00644285" w:rsidP="00644285">
      <w:pPr>
        <w:jc w:val="both"/>
        <w:rPr>
          <w:color w:val="000000" w:themeColor="text1"/>
          <w:sz w:val="4"/>
          <w:szCs w:val="12"/>
        </w:rPr>
      </w:pPr>
    </w:p>
    <w:tbl>
      <w:tblPr>
        <w:tblW w:w="925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785"/>
        <w:gridCol w:w="2215"/>
        <w:gridCol w:w="2126"/>
        <w:gridCol w:w="2126"/>
      </w:tblGrid>
      <w:tr w:rsidR="0055093E" w:rsidRPr="0055093E" w:rsidTr="00644285">
        <w:trPr>
          <w:trHeight w:val="359"/>
          <w:jc w:val="center"/>
        </w:trPr>
        <w:tc>
          <w:tcPr>
            <w:tcW w:w="9252" w:type="dxa"/>
            <w:gridSpan w:val="4"/>
            <w:shd w:val="clear" w:color="auto" w:fill="E6E6E6"/>
          </w:tcPr>
          <w:p w:rsidR="00644285" w:rsidRPr="0055093E" w:rsidRDefault="00644285" w:rsidP="00644285">
            <w:pPr>
              <w:rPr>
                <w:b/>
                <w:i/>
                <w:color w:val="000000" w:themeColor="text1"/>
                <w:sz w:val="24"/>
                <w:szCs w:val="24"/>
              </w:rPr>
            </w:pPr>
            <w:r w:rsidRPr="0055093E">
              <w:rPr>
                <w:b/>
                <w:i/>
                <w:color w:val="000000" w:themeColor="text1"/>
                <w:sz w:val="24"/>
                <w:szCs w:val="24"/>
              </w:rPr>
              <w:lastRenderedPageBreak/>
              <w:t>60001 – Krajowe pasażerskie przewozy kolejowe</w:t>
            </w:r>
          </w:p>
        </w:tc>
      </w:tr>
      <w:tr w:rsidR="0055093E" w:rsidRPr="0055093E" w:rsidTr="00325E8F">
        <w:trPr>
          <w:jc w:val="center"/>
        </w:trPr>
        <w:tc>
          <w:tcPr>
            <w:tcW w:w="2785" w:type="dxa"/>
            <w:shd w:val="clear" w:color="auto" w:fill="E6E6E6"/>
            <w:vAlign w:val="center"/>
          </w:tcPr>
          <w:p w:rsidR="00644285" w:rsidRPr="0055093E" w:rsidRDefault="00644285" w:rsidP="00644285">
            <w:pPr>
              <w:jc w:val="center"/>
              <w:rPr>
                <w:color w:val="000000" w:themeColor="text1"/>
              </w:rPr>
            </w:pPr>
            <w:r w:rsidRPr="0055093E">
              <w:rPr>
                <w:color w:val="000000" w:themeColor="text1"/>
              </w:rPr>
              <w:t>Plan po zmianach</w:t>
            </w:r>
          </w:p>
        </w:tc>
        <w:tc>
          <w:tcPr>
            <w:tcW w:w="2215" w:type="dxa"/>
            <w:shd w:val="clear" w:color="auto" w:fill="E6E6E6"/>
            <w:vAlign w:val="center"/>
          </w:tcPr>
          <w:p w:rsidR="00644285" w:rsidRPr="0055093E" w:rsidRDefault="00644285" w:rsidP="00644285">
            <w:pPr>
              <w:jc w:val="center"/>
              <w:rPr>
                <w:color w:val="000000" w:themeColor="text1"/>
              </w:rPr>
            </w:pPr>
            <w:r w:rsidRPr="0055093E">
              <w:rPr>
                <w:color w:val="000000" w:themeColor="text1"/>
              </w:rPr>
              <w:t>Wykonanie</w:t>
            </w:r>
          </w:p>
        </w:tc>
        <w:tc>
          <w:tcPr>
            <w:tcW w:w="2126" w:type="dxa"/>
            <w:shd w:val="clear" w:color="auto" w:fill="E6E6E6"/>
            <w:vAlign w:val="center"/>
          </w:tcPr>
          <w:p w:rsidR="00644285" w:rsidRPr="0055093E" w:rsidRDefault="00644285" w:rsidP="00644285">
            <w:pPr>
              <w:jc w:val="center"/>
              <w:rPr>
                <w:color w:val="000000" w:themeColor="text1"/>
              </w:rPr>
            </w:pPr>
            <w:r w:rsidRPr="0055093E">
              <w:rPr>
                <w:color w:val="000000" w:themeColor="text1"/>
              </w:rPr>
              <w:t>Wskaźnik realizacji</w:t>
            </w:r>
          </w:p>
        </w:tc>
        <w:tc>
          <w:tcPr>
            <w:tcW w:w="2126" w:type="dxa"/>
            <w:shd w:val="clear" w:color="auto" w:fill="E6E6E6"/>
            <w:vAlign w:val="center"/>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325E8F">
        <w:trPr>
          <w:jc w:val="center"/>
        </w:trPr>
        <w:tc>
          <w:tcPr>
            <w:tcW w:w="2785" w:type="dxa"/>
            <w:shd w:val="clear" w:color="auto" w:fill="E6E6E6"/>
          </w:tcPr>
          <w:p w:rsidR="00644285" w:rsidRPr="0055093E" w:rsidRDefault="00644285" w:rsidP="00644285">
            <w:pPr>
              <w:jc w:val="center"/>
              <w:rPr>
                <w:color w:val="000000" w:themeColor="text1"/>
                <w:sz w:val="24"/>
                <w:szCs w:val="24"/>
              </w:rPr>
            </w:pPr>
            <w:r w:rsidRPr="0055093E">
              <w:rPr>
                <w:color w:val="000000" w:themeColor="text1"/>
                <w:sz w:val="24"/>
                <w:szCs w:val="24"/>
              </w:rPr>
              <w:t xml:space="preserve">               189.632.910 zł</w:t>
            </w:r>
          </w:p>
          <w:p w:rsidR="00644285" w:rsidRPr="0055093E" w:rsidRDefault="00644285" w:rsidP="00644285">
            <w:pPr>
              <w:rPr>
                <w:color w:val="000000" w:themeColor="text1"/>
                <w:sz w:val="16"/>
                <w:szCs w:val="16"/>
              </w:rPr>
            </w:pPr>
            <w:r w:rsidRPr="0055093E">
              <w:rPr>
                <w:color w:val="000000" w:themeColor="text1"/>
                <w:sz w:val="16"/>
                <w:szCs w:val="16"/>
              </w:rPr>
              <w:t>z tego:</w:t>
            </w:r>
          </w:p>
          <w:p w:rsidR="00644285" w:rsidRPr="0055093E" w:rsidRDefault="00644285" w:rsidP="00644285">
            <w:pPr>
              <w:rPr>
                <w:color w:val="000000" w:themeColor="text1"/>
                <w:sz w:val="24"/>
              </w:rPr>
            </w:pPr>
            <w:r w:rsidRPr="0055093E">
              <w:rPr>
                <w:color w:val="000000" w:themeColor="text1"/>
                <w:sz w:val="24"/>
                <w:szCs w:val="24"/>
              </w:rPr>
              <w:t xml:space="preserve">bieżące     </w:t>
            </w:r>
            <w:r w:rsidR="00325E8F">
              <w:rPr>
                <w:color w:val="000000" w:themeColor="text1"/>
                <w:sz w:val="24"/>
                <w:szCs w:val="24"/>
              </w:rPr>
              <w:t xml:space="preserve"> </w:t>
            </w:r>
            <w:r w:rsidRPr="0055093E">
              <w:rPr>
                <w:color w:val="000000" w:themeColor="text1"/>
                <w:sz w:val="24"/>
              </w:rPr>
              <w:t>100.310.634 zł</w:t>
            </w:r>
          </w:p>
          <w:p w:rsidR="00644285" w:rsidRPr="0055093E" w:rsidRDefault="00644285" w:rsidP="00325E8F">
            <w:pPr>
              <w:rPr>
                <w:color w:val="000000" w:themeColor="text1"/>
                <w:sz w:val="24"/>
                <w:szCs w:val="24"/>
              </w:rPr>
            </w:pPr>
            <w:r w:rsidRPr="00325E8F">
              <w:rPr>
                <w:color w:val="000000" w:themeColor="text1"/>
                <w:sz w:val="24"/>
              </w:rPr>
              <w:t>majątkowe</w:t>
            </w:r>
            <w:r w:rsidRPr="00325E8F">
              <w:rPr>
                <w:color w:val="000000" w:themeColor="text1"/>
                <w:sz w:val="32"/>
              </w:rPr>
              <w:t xml:space="preserve"> </w:t>
            </w:r>
            <w:r w:rsidRPr="0055093E">
              <w:rPr>
                <w:color w:val="000000" w:themeColor="text1"/>
                <w:sz w:val="24"/>
              </w:rPr>
              <w:t xml:space="preserve">  89.322.276 zł</w:t>
            </w:r>
          </w:p>
        </w:tc>
        <w:tc>
          <w:tcPr>
            <w:tcW w:w="2215" w:type="dxa"/>
            <w:shd w:val="clear" w:color="auto" w:fill="E6E6E6"/>
          </w:tcPr>
          <w:p w:rsidR="00644285" w:rsidRPr="0055093E" w:rsidRDefault="00644285" w:rsidP="00644285">
            <w:pPr>
              <w:jc w:val="center"/>
              <w:rPr>
                <w:b/>
                <w:color w:val="000000" w:themeColor="text1"/>
                <w:sz w:val="24"/>
                <w:szCs w:val="24"/>
              </w:rPr>
            </w:pPr>
            <w:r w:rsidRPr="0055093E">
              <w:rPr>
                <w:b/>
                <w:color w:val="000000" w:themeColor="text1"/>
                <w:sz w:val="24"/>
                <w:szCs w:val="24"/>
              </w:rPr>
              <w:t>188.715.846 zł</w:t>
            </w:r>
          </w:p>
          <w:p w:rsidR="00644285" w:rsidRPr="0055093E" w:rsidRDefault="00644285" w:rsidP="00644285">
            <w:pPr>
              <w:jc w:val="center"/>
              <w:rPr>
                <w:b/>
                <w:color w:val="000000" w:themeColor="text1"/>
                <w:sz w:val="16"/>
                <w:szCs w:val="24"/>
              </w:rPr>
            </w:pPr>
          </w:p>
          <w:p w:rsidR="00644285" w:rsidRPr="0055093E" w:rsidRDefault="00644285" w:rsidP="00644285">
            <w:pPr>
              <w:jc w:val="center"/>
              <w:rPr>
                <w:b/>
                <w:color w:val="000000" w:themeColor="text1"/>
                <w:sz w:val="24"/>
                <w:szCs w:val="24"/>
              </w:rPr>
            </w:pPr>
            <w:r w:rsidRPr="0055093E">
              <w:rPr>
                <w:b/>
                <w:color w:val="000000" w:themeColor="text1"/>
                <w:sz w:val="24"/>
                <w:szCs w:val="24"/>
              </w:rPr>
              <w:t xml:space="preserve"> 99.393.570 zł</w:t>
            </w:r>
          </w:p>
          <w:p w:rsidR="00644285" w:rsidRPr="0055093E" w:rsidRDefault="00644285" w:rsidP="00644285">
            <w:pPr>
              <w:jc w:val="center"/>
              <w:rPr>
                <w:b/>
                <w:color w:val="000000" w:themeColor="text1"/>
                <w:sz w:val="24"/>
                <w:szCs w:val="24"/>
              </w:rPr>
            </w:pPr>
            <w:r w:rsidRPr="0055093E">
              <w:rPr>
                <w:b/>
                <w:color w:val="000000" w:themeColor="text1"/>
                <w:sz w:val="24"/>
                <w:szCs w:val="24"/>
              </w:rPr>
              <w:t xml:space="preserve"> 89.322.276 zł</w:t>
            </w:r>
          </w:p>
        </w:tc>
        <w:tc>
          <w:tcPr>
            <w:tcW w:w="2126" w:type="dxa"/>
            <w:shd w:val="clear" w:color="auto" w:fill="E6E6E6"/>
          </w:tcPr>
          <w:p w:rsidR="00644285" w:rsidRPr="0055093E" w:rsidRDefault="00644285" w:rsidP="00644285">
            <w:pPr>
              <w:jc w:val="center"/>
              <w:rPr>
                <w:color w:val="000000" w:themeColor="text1"/>
                <w:sz w:val="24"/>
                <w:szCs w:val="24"/>
              </w:rPr>
            </w:pPr>
            <w:r w:rsidRPr="0055093E">
              <w:rPr>
                <w:color w:val="000000" w:themeColor="text1"/>
                <w:sz w:val="24"/>
                <w:szCs w:val="24"/>
              </w:rPr>
              <w:t>99,5%</w:t>
            </w:r>
          </w:p>
          <w:p w:rsidR="00644285" w:rsidRPr="0055093E" w:rsidRDefault="00644285" w:rsidP="00644285">
            <w:pPr>
              <w:jc w:val="center"/>
              <w:rPr>
                <w:color w:val="000000" w:themeColor="text1"/>
                <w:sz w:val="16"/>
                <w:szCs w:val="24"/>
              </w:rPr>
            </w:pPr>
          </w:p>
          <w:p w:rsidR="00644285" w:rsidRPr="0055093E" w:rsidRDefault="00644285" w:rsidP="00644285">
            <w:pPr>
              <w:jc w:val="center"/>
              <w:rPr>
                <w:color w:val="000000" w:themeColor="text1"/>
                <w:sz w:val="24"/>
                <w:szCs w:val="24"/>
              </w:rPr>
            </w:pPr>
            <w:r w:rsidRPr="0055093E">
              <w:rPr>
                <w:color w:val="000000" w:themeColor="text1"/>
                <w:sz w:val="24"/>
                <w:szCs w:val="24"/>
              </w:rPr>
              <w:t>99,1%</w:t>
            </w:r>
          </w:p>
          <w:p w:rsidR="00644285" w:rsidRPr="0055093E" w:rsidRDefault="00644285" w:rsidP="00644285">
            <w:pPr>
              <w:jc w:val="center"/>
              <w:rPr>
                <w:color w:val="000000" w:themeColor="text1"/>
                <w:sz w:val="24"/>
                <w:szCs w:val="24"/>
              </w:rPr>
            </w:pPr>
            <w:r w:rsidRPr="0055093E">
              <w:rPr>
                <w:color w:val="000000" w:themeColor="text1"/>
                <w:sz w:val="24"/>
                <w:szCs w:val="24"/>
              </w:rPr>
              <w:t>100,0%</w:t>
            </w:r>
          </w:p>
        </w:tc>
        <w:tc>
          <w:tcPr>
            <w:tcW w:w="2126" w:type="dxa"/>
            <w:shd w:val="clear" w:color="auto" w:fill="E6E6E6"/>
          </w:tcPr>
          <w:p w:rsidR="00644285" w:rsidRPr="0055093E" w:rsidRDefault="00644285" w:rsidP="00644285">
            <w:pPr>
              <w:jc w:val="center"/>
              <w:rPr>
                <w:color w:val="000000" w:themeColor="text1"/>
                <w:sz w:val="24"/>
                <w:szCs w:val="24"/>
              </w:rPr>
            </w:pPr>
            <w:r w:rsidRPr="0055093E">
              <w:rPr>
                <w:color w:val="000000" w:themeColor="text1"/>
                <w:sz w:val="24"/>
                <w:szCs w:val="24"/>
              </w:rPr>
              <w:t xml:space="preserve">    - 917.064 zł</w:t>
            </w:r>
          </w:p>
          <w:p w:rsidR="00644285" w:rsidRPr="0055093E" w:rsidRDefault="00644285" w:rsidP="00644285">
            <w:pPr>
              <w:jc w:val="center"/>
              <w:rPr>
                <w:color w:val="000000" w:themeColor="text1"/>
                <w:sz w:val="16"/>
                <w:szCs w:val="24"/>
              </w:rPr>
            </w:pPr>
          </w:p>
          <w:p w:rsidR="00644285" w:rsidRPr="0055093E" w:rsidRDefault="00644285" w:rsidP="00644285">
            <w:pPr>
              <w:jc w:val="center"/>
              <w:rPr>
                <w:color w:val="000000" w:themeColor="text1"/>
                <w:sz w:val="24"/>
                <w:szCs w:val="24"/>
              </w:rPr>
            </w:pPr>
            <w:r w:rsidRPr="0055093E">
              <w:rPr>
                <w:color w:val="000000" w:themeColor="text1"/>
                <w:sz w:val="24"/>
                <w:szCs w:val="24"/>
              </w:rPr>
              <w:t xml:space="preserve">    - 917.064 zł</w:t>
            </w:r>
          </w:p>
          <w:p w:rsidR="00644285" w:rsidRPr="0055093E" w:rsidRDefault="00644285" w:rsidP="00644285">
            <w:pPr>
              <w:jc w:val="center"/>
              <w:rPr>
                <w:color w:val="000000" w:themeColor="text1"/>
                <w:sz w:val="24"/>
                <w:szCs w:val="24"/>
              </w:rPr>
            </w:pPr>
            <w:r w:rsidRPr="0055093E">
              <w:rPr>
                <w:color w:val="000000" w:themeColor="text1"/>
                <w:sz w:val="24"/>
                <w:szCs w:val="24"/>
              </w:rPr>
              <w:t xml:space="preserve">                 0 zł</w:t>
            </w:r>
          </w:p>
        </w:tc>
      </w:tr>
    </w:tbl>
    <w:p w:rsidR="00644285" w:rsidRPr="001D4247" w:rsidRDefault="00644285" w:rsidP="00644285">
      <w:pPr>
        <w:jc w:val="both"/>
        <w:rPr>
          <w:color w:val="000000" w:themeColor="text1"/>
          <w:sz w:val="8"/>
          <w:szCs w:val="4"/>
        </w:rPr>
      </w:pPr>
    </w:p>
    <w:p w:rsidR="008F5EB1" w:rsidRPr="00377150" w:rsidRDefault="008F5EB1" w:rsidP="008F5EB1">
      <w:pPr>
        <w:ind w:left="540" w:hanging="540"/>
        <w:jc w:val="both"/>
        <w:rPr>
          <w:color w:val="000000" w:themeColor="text1"/>
          <w:sz w:val="24"/>
          <w:szCs w:val="28"/>
          <w:u w:val="single"/>
        </w:rPr>
      </w:pPr>
      <w:r w:rsidRPr="00377150">
        <w:rPr>
          <w:b/>
          <w:color w:val="000000" w:themeColor="text1"/>
          <w:sz w:val="24"/>
          <w:szCs w:val="28"/>
          <w:u w:val="single"/>
        </w:rPr>
        <w:t xml:space="preserve">Wydatki bieżące </w:t>
      </w:r>
      <w:r w:rsidRPr="00377150">
        <w:rPr>
          <w:color w:val="000000" w:themeColor="text1"/>
          <w:sz w:val="24"/>
          <w:szCs w:val="28"/>
          <w:u w:val="single"/>
        </w:rPr>
        <w:t xml:space="preserve">w ramach tego rozdziału poniesiona na </w:t>
      </w:r>
      <w:r>
        <w:rPr>
          <w:color w:val="000000" w:themeColor="text1"/>
          <w:sz w:val="24"/>
          <w:szCs w:val="28"/>
          <w:u w:val="single"/>
        </w:rPr>
        <w:t xml:space="preserve">następujące </w:t>
      </w:r>
      <w:r w:rsidRPr="00377150">
        <w:rPr>
          <w:color w:val="000000" w:themeColor="text1"/>
          <w:sz w:val="24"/>
          <w:szCs w:val="28"/>
          <w:u w:val="single"/>
        </w:rPr>
        <w:t>zadania:</w:t>
      </w:r>
    </w:p>
    <w:p w:rsidR="00644285" w:rsidRPr="001D4247" w:rsidRDefault="00644285" w:rsidP="00644285">
      <w:pPr>
        <w:jc w:val="both"/>
        <w:rPr>
          <w:color w:val="000000" w:themeColor="text1"/>
          <w:sz w:val="14"/>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Dofinansowanie kolejowych przewozów pasażerskich (WPF)</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77.920.000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77.246.948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99,1%</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xml:space="preserve">- 673.052 zł </w:t>
            </w:r>
          </w:p>
        </w:tc>
      </w:tr>
    </w:tbl>
    <w:p w:rsidR="00644285" w:rsidRPr="0055093E" w:rsidRDefault="00644285" w:rsidP="00644285">
      <w:pPr>
        <w:jc w:val="both"/>
        <w:rPr>
          <w:color w:val="000000" w:themeColor="text1"/>
          <w:sz w:val="24"/>
          <w:szCs w:val="24"/>
        </w:rPr>
      </w:pPr>
      <w:r w:rsidRPr="0055093E">
        <w:rPr>
          <w:color w:val="000000" w:themeColor="text1"/>
          <w:sz w:val="24"/>
          <w:szCs w:val="24"/>
        </w:rPr>
        <w:t xml:space="preserve">W okresie sprawozdawczym Województwo Zachodniopomorskie świadczyło usługi kolejowe regionalnych przewozów pasażerskich na podstawie zawartych z </w:t>
      </w:r>
      <w:r w:rsidR="00A6034D" w:rsidRPr="00A6034D">
        <w:rPr>
          <w:color w:val="000000" w:themeColor="text1"/>
          <w:sz w:val="24"/>
          <w:szCs w:val="24"/>
        </w:rPr>
        <w:t>operatorem „Przewozy Regionalne” sp. z o.o.</w:t>
      </w:r>
      <w:r w:rsidRPr="0055093E">
        <w:rPr>
          <w:color w:val="000000" w:themeColor="text1"/>
          <w:sz w:val="24"/>
          <w:szCs w:val="24"/>
        </w:rPr>
        <w:t xml:space="preserve"> umów:</w:t>
      </w:r>
    </w:p>
    <w:p w:rsidR="00644285" w:rsidRPr="0055093E" w:rsidRDefault="00644285" w:rsidP="00644285">
      <w:pPr>
        <w:numPr>
          <w:ilvl w:val="0"/>
          <w:numId w:val="45"/>
        </w:numPr>
        <w:tabs>
          <w:tab w:val="num" w:pos="284"/>
        </w:tabs>
        <w:ind w:left="284" w:hanging="284"/>
        <w:contextualSpacing/>
        <w:jc w:val="both"/>
        <w:rPr>
          <w:color w:val="000000" w:themeColor="text1"/>
          <w:sz w:val="24"/>
          <w:szCs w:val="24"/>
        </w:rPr>
      </w:pPr>
      <w:r w:rsidRPr="0055093E">
        <w:rPr>
          <w:color w:val="000000" w:themeColor="text1"/>
          <w:sz w:val="24"/>
          <w:szCs w:val="24"/>
        </w:rPr>
        <w:t xml:space="preserve">na świadczenie usług publicznych w zakresie kolejowych przewozów pasażerskich na terenie województwa w okresie 09.12.2012 r. do 14.12.2013 r. </w:t>
      </w:r>
      <w:r w:rsidRPr="0055093E">
        <w:rPr>
          <w:i/>
          <w:color w:val="000000" w:themeColor="text1"/>
          <w:sz w:val="24"/>
          <w:szCs w:val="24"/>
        </w:rPr>
        <w:t>(75.970.494 zł)</w:t>
      </w:r>
      <w:r w:rsidRPr="0055093E">
        <w:rPr>
          <w:color w:val="000000" w:themeColor="text1"/>
          <w:sz w:val="24"/>
          <w:szCs w:val="24"/>
        </w:rPr>
        <w:t>;</w:t>
      </w:r>
    </w:p>
    <w:p w:rsidR="00644285" w:rsidRPr="0055093E" w:rsidRDefault="00644285" w:rsidP="00644285">
      <w:pPr>
        <w:numPr>
          <w:ilvl w:val="0"/>
          <w:numId w:val="45"/>
        </w:numPr>
        <w:tabs>
          <w:tab w:val="num" w:pos="284"/>
        </w:tabs>
        <w:ind w:left="284" w:hanging="284"/>
        <w:contextualSpacing/>
        <w:jc w:val="both"/>
        <w:rPr>
          <w:color w:val="000000" w:themeColor="text1"/>
          <w:sz w:val="24"/>
          <w:szCs w:val="24"/>
        </w:rPr>
      </w:pPr>
      <w:r w:rsidRPr="0055093E">
        <w:rPr>
          <w:color w:val="000000" w:themeColor="text1"/>
          <w:sz w:val="24"/>
          <w:szCs w:val="24"/>
        </w:rPr>
        <w:t xml:space="preserve">na świadczenie usług kolejowych przewozów pasażerskich w zakresie publicznego transportu zbiorowego w strefie transgranicznej na liniach: Szczecin Główny – granica RP (kierunek </w:t>
      </w:r>
      <w:proofErr w:type="spellStart"/>
      <w:r w:rsidRPr="0055093E">
        <w:rPr>
          <w:color w:val="000000" w:themeColor="text1"/>
          <w:sz w:val="24"/>
          <w:szCs w:val="24"/>
        </w:rPr>
        <w:t>Angeműnde</w:t>
      </w:r>
      <w:proofErr w:type="spellEnd"/>
      <w:r w:rsidRPr="0055093E">
        <w:rPr>
          <w:color w:val="000000" w:themeColor="text1"/>
          <w:sz w:val="24"/>
          <w:szCs w:val="24"/>
        </w:rPr>
        <w:t xml:space="preserve">), Szczecin Główny – granica RP (kierunek </w:t>
      </w:r>
      <w:proofErr w:type="spellStart"/>
      <w:r w:rsidRPr="0055093E">
        <w:rPr>
          <w:color w:val="000000" w:themeColor="text1"/>
          <w:sz w:val="24"/>
          <w:szCs w:val="24"/>
        </w:rPr>
        <w:t>Pasewalk</w:t>
      </w:r>
      <w:proofErr w:type="spellEnd"/>
      <w:r w:rsidRPr="0055093E">
        <w:rPr>
          <w:color w:val="000000" w:themeColor="text1"/>
          <w:sz w:val="24"/>
          <w:szCs w:val="24"/>
        </w:rPr>
        <w:t xml:space="preserve"> – Schwerin) </w:t>
      </w:r>
      <w:r w:rsidRPr="0055093E">
        <w:rPr>
          <w:color w:val="000000" w:themeColor="text1"/>
          <w:sz w:val="24"/>
          <w:szCs w:val="24"/>
        </w:rPr>
        <w:br/>
        <w:t xml:space="preserve">w okresie od 09.12.2012 r. do 14.12.2013 r. </w:t>
      </w:r>
      <w:r w:rsidRPr="0055093E">
        <w:rPr>
          <w:i/>
          <w:color w:val="000000" w:themeColor="text1"/>
          <w:sz w:val="24"/>
          <w:szCs w:val="24"/>
        </w:rPr>
        <w:t>(1.070.828 zł)</w:t>
      </w:r>
      <w:r w:rsidRPr="0055093E">
        <w:rPr>
          <w:color w:val="000000" w:themeColor="text1"/>
          <w:sz w:val="24"/>
          <w:szCs w:val="24"/>
        </w:rPr>
        <w:t>;</w:t>
      </w:r>
    </w:p>
    <w:p w:rsidR="00644285" w:rsidRPr="0055093E" w:rsidRDefault="00644285" w:rsidP="00644285">
      <w:pPr>
        <w:numPr>
          <w:ilvl w:val="0"/>
          <w:numId w:val="45"/>
        </w:numPr>
        <w:tabs>
          <w:tab w:val="num" w:pos="284"/>
        </w:tabs>
        <w:ind w:left="284" w:hanging="284"/>
        <w:contextualSpacing/>
        <w:jc w:val="both"/>
        <w:rPr>
          <w:color w:val="000000" w:themeColor="text1"/>
          <w:sz w:val="24"/>
          <w:szCs w:val="24"/>
        </w:rPr>
      </w:pPr>
      <w:r w:rsidRPr="0055093E">
        <w:rPr>
          <w:color w:val="000000" w:themeColor="text1"/>
          <w:sz w:val="24"/>
          <w:szCs w:val="24"/>
        </w:rPr>
        <w:t xml:space="preserve">z Miastem Koszalin i Gminą Mielno na rekompensatę z tytułu funkcjonowania połączenia kolejowego na trasie Koszalin – Mielno Koszalińskie. W ramach zadania w sezonie letnim zostały zorganizowane przewozy pasażerskie na ww. linii. Zadanie finansowane było </w:t>
      </w:r>
      <w:r w:rsidR="00325E8F">
        <w:rPr>
          <w:color w:val="000000" w:themeColor="text1"/>
          <w:sz w:val="24"/>
          <w:szCs w:val="24"/>
        </w:rPr>
        <w:br/>
      </w:r>
      <w:r w:rsidRPr="0055093E">
        <w:rPr>
          <w:color w:val="000000" w:themeColor="text1"/>
          <w:sz w:val="24"/>
          <w:szCs w:val="24"/>
        </w:rPr>
        <w:t xml:space="preserve">w całości ze środków pomocy finansowej udzielonej Województwu z Miasta Koszalin </w:t>
      </w:r>
      <w:r w:rsidRPr="0055093E">
        <w:rPr>
          <w:color w:val="000000" w:themeColor="text1"/>
          <w:sz w:val="24"/>
          <w:szCs w:val="24"/>
        </w:rPr>
        <w:br/>
        <w:t xml:space="preserve">i Gminy Mielno </w:t>
      </w:r>
      <w:r w:rsidRPr="0055093E">
        <w:rPr>
          <w:i/>
          <w:color w:val="000000" w:themeColor="text1"/>
          <w:sz w:val="24"/>
          <w:szCs w:val="24"/>
        </w:rPr>
        <w:t>(205.626 zł).</w:t>
      </w:r>
    </w:p>
    <w:p w:rsidR="00644285" w:rsidRPr="0055093E" w:rsidRDefault="00644285" w:rsidP="00644285">
      <w:pPr>
        <w:ind w:left="284"/>
        <w:contextualSpacing/>
        <w:jc w:val="both"/>
        <w:rPr>
          <w:color w:val="000000" w:themeColor="text1"/>
          <w:sz w:val="8"/>
          <w:szCs w:val="24"/>
        </w:rPr>
      </w:pPr>
    </w:p>
    <w:p w:rsidR="00644285" w:rsidRPr="0055093E" w:rsidRDefault="00644285" w:rsidP="00644285">
      <w:pPr>
        <w:numPr>
          <w:ilvl w:val="0"/>
          <w:numId w:val="20"/>
        </w:numPr>
        <w:jc w:val="both"/>
        <w:rPr>
          <w:b/>
          <w:i/>
          <w:color w:val="000000" w:themeColor="text1"/>
          <w:sz w:val="24"/>
          <w:u w:val="single"/>
        </w:rPr>
      </w:pPr>
      <w:r w:rsidRPr="0055093E">
        <w:rPr>
          <w:b/>
          <w:i/>
          <w:color w:val="000000" w:themeColor="text1"/>
          <w:sz w:val="24"/>
          <w:u w:val="single"/>
        </w:rPr>
        <w:t>Wyjaśnienie odchylenia</w:t>
      </w:r>
    </w:p>
    <w:p w:rsidR="00644285" w:rsidRPr="0055093E" w:rsidRDefault="00644285" w:rsidP="00644285">
      <w:pPr>
        <w:jc w:val="both"/>
        <w:rPr>
          <w:color w:val="000000" w:themeColor="text1"/>
          <w:sz w:val="24"/>
          <w:szCs w:val="24"/>
        </w:rPr>
      </w:pPr>
      <w:r w:rsidRPr="0055093E">
        <w:rPr>
          <w:color w:val="000000" w:themeColor="text1"/>
          <w:sz w:val="24"/>
          <w:szCs w:val="24"/>
        </w:rPr>
        <w:t>Odchylenie spowodowane zostało:</w:t>
      </w:r>
    </w:p>
    <w:p w:rsidR="00644285" w:rsidRPr="0055093E" w:rsidRDefault="00644285" w:rsidP="009D7DF2">
      <w:pPr>
        <w:numPr>
          <w:ilvl w:val="0"/>
          <w:numId w:val="304"/>
        </w:numPr>
        <w:ind w:left="284" w:hanging="284"/>
        <w:contextualSpacing/>
        <w:jc w:val="both"/>
        <w:rPr>
          <w:color w:val="000000" w:themeColor="text1"/>
          <w:sz w:val="24"/>
          <w:szCs w:val="24"/>
        </w:rPr>
      </w:pPr>
      <w:r w:rsidRPr="0055093E">
        <w:rPr>
          <w:color w:val="000000" w:themeColor="text1"/>
          <w:sz w:val="24"/>
          <w:szCs w:val="24"/>
        </w:rPr>
        <w:t xml:space="preserve">mniejszą niż pierwotnie planowano pracą eksploatacyjną pojazdów, a tym samym mniejszą wypłatą rekompensaty, w wyniku </w:t>
      </w:r>
      <w:proofErr w:type="spellStart"/>
      <w:r w:rsidRPr="0055093E">
        <w:rPr>
          <w:color w:val="000000" w:themeColor="text1"/>
          <w:sz w:val="24"/>
          <w:szCs w:val="24"/>
        </w:rPr>
        <w:t>odwołań</w:t>
      </w:r>
      <w:proofErr w:type="spellEnd"/>
      <w:r w:rsidRPr="0055093E">
        <w:rPr>
          <w:color w:val="000000" w:themeColor="text1"/>
          <w:sz w:val="24"/>
          <w:szCs w:val="24"/>
        </w:rPr>
        <w:t xml:space="preserve"> pociągów na skutek ograniczeń </w:t>
      </w:r>
      <w:r w:rsidRPr="0055093E">
        <w:rPr>
          <w:color w:val="000000" w:themeColor="text1"/>
          <w:sz w:val="24"/>
          <w:szCs w:val="24"/>
        </w:rPr>
        <w:br/>
        <w:t xml:space="preserve">w ruchu pociągów oraz </w:t>
      </w:r>
      <w:proofErr w:type="spellStart"/>
      <w:r w:rsidRPr="0055093E">
        <w:rPr>
          <w:color w:val="000000" w:themeColor="text1"/>
          <w:sz w:val="24"/>
          <w:szCs w:val="24"/>
        </w:rPr>
        <w:t>wyłączeń</w:t>
      </w:r>
      <w:proofErr w:type="spellEnd"/>
      <w:r w:rsidRPr="0055093E">
        <w:rPr>
          <w:color w:val="000000" w:themeColor="text1"/>
          <w:sz w:val="24"/>
          <w:szCs w:val="24"/>
        </w:rPr>
        <w:t xml:space="preserve"> pojazdów z ruchu spowodowanych awariami, kolizjami </w:t>
      </w:r>
      <w:r w:rsidRPr="0055093E">
        <w:rPr>
          <w:color w:val="000000" w:themeColor="text1"/>
          <w:sz w:val="24"/>
          <w:szCs w:val="24"/>
        </w:rPr>
        <w:br/>
        <w:t>i naprawami,</w:t>
      </w:r>
    </w:p>
    <w:p w:rsidR="00644285" w:rsidRPr="0055093E" w:rsidRDefault="00644285" w:rsidP="009D7DF2">
      <w:pPr>
        <w:numPr>
          <w:ilvl w:val="0"/>
          <w:numId w:val="304"/>
        </w:numPr>
        <w:ind w:left="284" w:hanging="284"/>
        <w:contextualSpacing/>
        <w:jc w:val="both"/>
        <w:rPr>
          <w:color w:val="000000" w:themeColor="text1"/>
          <w:sz w:val="24"/>
          <w:szCs w:val="24"/>
        </w:rPr>
      </w:pPr>
      <w:r w:rsidRPr="0055093E">
        <w:rPr>
          <w:color w:val="000000" w:themeColor="text1"/>
          <w:sz w:val="24"/>
          <w:szCs w:val="24"/>
        </w:rPr>
        <w:t xml:space="preserve">późnym dostarczeniem nowych pojazdów zakupionych w ramach PO </w:t>
      </w:r>
      <w:proofErr w:type="spellStart"/>
      <w:r w:rsidRPr="0055093E">
        <w:rPr>
          <w:color w:val="000000" w:themeColor="text1"/>
          <w:sz w:val="24"/>
          <w:szCs w:val="24"/>
        </w:rPr>
        <w:t>IiŚ</w:t>
      </w:r>
      <w:proofErr w:type="spellEnd"/>
      <w:r w:rsidRPr="0055093E">
        <w:rPr>
          <w:color w:val="000000" w:themeColor="text1"/>
          <w:sz w:val="24"/>
          <w:szCs w:val="24"/>
        </w:rPr>
        <w:t xml:space="preserve"> (06.12.2013.r.), które były kalkulowane do dopłat do kolejowych przewozów pasażerskich, co skutkowało niższymi wydatkami na ww. zadanie niż pierwotnie planowano.</w:t>
      </w:r>
    </w:p>
    <w:p w:rsidR="00644285" w:rsidRPr="001D4247" w:rsidRDefault="00644285" w:rsidP="00644285">
      <w:pPr>
        <w:jc w:val="both"/>
        <w:rPr>
          <w:color w:val="000000" w:themeColor="text1"/>
          <w:sz w:val="8"/>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Opracowanie planu transportowego Województwa (WPF)</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180.000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179.998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100%</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xml:space="preserve">- 2 zł </w:t>
            </w:r>
          </w:p>
        </w:tc>
      </w:tr>
    </w:tbl>
    <w:p w:rsidR="00644285" w:rsidRPr="0055093E" w:rsidRDefault="00644285" w:rsidP="00644285">
      <w:pPr>
        <w:autoSpaceDE w:val="0"/>
        <w:autoSpaceDN w:val="0"/>
        <w:adjustRightInd w:val="0"/>
        <w:jc w:val="both"/>
        <w:rPr>
          <w:color w:val="000000" w:themeColor="text1"/>
          <w:sz w:val="24"/>
        </w:rPr>
      </w:pPr>
      <w:r w:rsidRPr="0055093E">
        <w:rPr>
          <w:color w:val="000000" w:themeColor="text1"/>
          <w:sz w:val="24"/>
          <w:szCs w:val="24"/>
        </w:rPr>
        <w:t>W</w:t>
      </w:r>
      <w:r w:rsidRPr="0055093E">
        <w:rPr>
          <w:color w:val="000000" w:themeColor="text1"/>
          <w:sz w:val="24"/>
        </w:rPr>
        <w:t>ydatki w powyższej kwocie zostały zaplanowane na przygotowanie opracowania, które umożliwi diagnozę stanu aktualnego, analizę zebranych danych, opracowanie optymalnego finansowo i organizacyjnie projektu układu komunikacyjnego uwzględniającego możliwe przesunięcia potoków podróżnych pomiędzy poszczególnymi środkami transportu oraz proponowaną siat</w:t>
      </w:r>
      <w:r w:rsidR="00A6034D">
        <w:rPr>
          <w:color w:val="000000" w:themeColor="text1"/>
          <w:sz w:val="24"/>
        </w:rPr>
        <w:t>kę połączeń, propozycję działań</w:t>
      </w:r>
      <w:r w:rsidRPr="0055093E">
        <w:rPr>
          <w:color w:val="000000" w:themeColor="text1"/>
          <w:sz w:val="24"/>
        </w:rPr>
        <w:t xml:space="preserve"> mających na celu stworzenie spójnego systemu publicznego transportu zbiorowego Województwa Zachodniopomorskiego, analizę wariantów wraz z propozycją rozwiązań na kolejne lata. </w:t>
      </w:r>
    </w:p>
    <w:p w:rsidR="00644285" w:rsidRPr="0055093E" w:rsidRDefault="00644285" w:rsidP="00644285">
      <w:pPr>
        <w:autoSpaceDE w:val="0"/>
        <w:autoSpaceDN w:val="0"/>
        <w:adjustRightInd w:val="0"/>
        <w:jc w:val="both"/>
        <w:rPr>
          <w:color w:val="000000" w:themeColor="text1"/>
          <w:sz w:val="24"/>
        </w:rPr>
      </w:pPr>
      <w:r w:rsidRPr="0055093E">
        <w:rPr>
          <w:color w:val="000000" w:themeColor="text1"/>
          <w:sz w:val="24"/>
        </w:rPr>
        <w:t xml:space="preserve">W dniu 4 lipca 2013 r. została podpisana umowa z wykonawcą na wykonanie dokumentu pn.: </w:t>
      </w:r>
      <w:r w:rsidRPr="0055093E">
        <w:rPr>
          <w:i/>
          <w:color w:val="000000" w:themeColor="text1"/>
          <w:sz w:val="24"/>
        </w:rPr>
        <w:t>„Plan Zrównoważonego Rozwoju Publicznego Transportu Zbiorowego WZ”</w:t>
      </w:r>
      <w:r w:rsidRPr="0055093E">
        <w:rPr>
          <w:color w:val="000000" w:themeColor="text1"/>
          <w:sz w:val="24"/>
        </w:rPr>
        <w:t>, zgodnie z którą koszt wykonania opracowania wyniesie 599.994 zł.</w:t>
      </w:r>
    </w:p>
    <w:p w:rsidR="00644285" w:rsidRDefault="00644285" w:rsidP="00644285">
      <w:pPr>
        <w:autoSpaceDE w:val="0"/>
        <w:autoSpaceDN w:val="0"/>
        <w:adjustRightInd w:val="0"/>
        <w:jc w:val="both"/>
        <w:rPr>
          <w:color w:val="000000" w:themeColor="text1"/>
          <w:sz w:val="24"/>
        </w:rPr>
      </w:pPr>
      <w:r w:rsidRPr="0055093E">
        <w:rPr>
          <w:color w:val="000000" w:themeColor="text1"/>
          <w:sz w:val="24"/>
        </w:rPr>
        <w:t xml:space="preserve">Zadanie realizowane jest w cyklu dwuletnim w latach 2013-2014 z terminem zakończenia – 30.04.2014 r. W 2013 r. wydatki w kwocie </w:t>
      </w:r>
      <w:r w:rsidRPr="0055093E">
        <w:rPr>
          <w:b/>
          <w:i/>
          <w:color w:val="000000" w:themeColor="text1"/>
          <w:sz w:val="24"/>
        </w:rPr>
        <w:t>179.998 zł</w:t>
      </w:r>
      <w:r w:rsidRPr="0055093E">
        <w:rPr>
          <w:color w:val="000000" w:themeColor="text1"/>
          <w:sz w:val="24"/>
        </w:rPr>
        <w:t xml:space="preserve"> zostały poniesione na wykonanie </w:t>
      </w:r>
      <w:r w:rsidRPr="0055093E">
        <w:rPr>
          <w:color w:val="000000" w:themeColor="text1"/>
          <w:sz w:val="24"/>
        </w:rPr>
        <w:br/>
        <w:t>I etapu – przeprowadzenie i udokumentowanie badań oraz charakterystyka stanu istniejącego.</w:t>
      </w:r>
    </w:p>
    <w:p w:rsidR="00737F7A" w:rsidRPr="001D4247" w:rsidRDefault="00737F7A" w:rsidP="00644285">
      <w:pPr>
        <w:autoSpaceDE w:val="0"/>
        <w:autoSpaceDN w:val="0"/>
        <w:adjustRightInd w:val="0"/>
        <w:jc w:val="both"/>
        <w:rPr>
          <w:color w:val="000000" w:themeColor="text1"/>
          <w:sz w:val="18"/>
        </w:rPr>
      </w:pPr>
    </w:p>
    <w:p w:rsidR="007C61D4" w:rsidRPr="00737F7A" w:rsidRDefault="007C61D4" w:rsidP="00644285">
      <w:pPr>
        <w:autoSpaceDE w:val="0"/>
        <w:autoSpaceDN w:val="0"/>
        <w:adjustRightInd w:val="0"/>
        <w:jc w:val="both"/>
        <w:rPr>
          <w:color w:val="000000" w:themeColor="text1"/>
          <w:sz w:val="12"/>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lastRenderedPageBreak/>
        <w:t>Studium wykonalności na zakup elektrycznych zespołów trakcyjnych</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147.637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120.540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81,6%</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- 27.097 zł</w:t>
            </w:r>
          </w:p>
        </w:tc>
      </w:tr>
    </w:tbl>
    <w:p w:rsidR="00644285" w:rsidRPr="0055093E" w:rsidRDefault="00644285" w:rsidP="00644285">
      <w:pPr>
        <w:jc w:val="both"/>
        <w:rPr>
          <w:color w:val="000000" w:themeColor="text1"/>
          <w:sz w:val="24"/>
          <w:szCs w:val="24"/>
        </w:rPr>
      </w:pPr>
      <w:r w:rsidRPr="0055093E">
        <w:rPr>
          <w:color w:val="000000" w:themeColor="text1"/>
          <w:sz w:val="24"/>
          <w:szCs w:val="24"/>
        </w:rPr>
        <w:t xml:space="preserve">W dniu 05.10.2011 r. zawarte zostało Porozumienie pomiędzy Województwem Lubuskim, Wielkopolskim i Zachodniopomorskim w sprawie przygotowania i realizacji wspólnego projektu – zakup elektrycznych zespołów trakcyjnych w ramach Programu Operacyjnego Infrastruktura i Środowisko 2007-2013. Z uwagi na odstąpienie Województwa Wielkopolskiego od realizowanego przedsięwzięcia zaistniała konieczność dokonania zmian w wykonanym dokumencie. W dniu 04.01.2013 r. została zawarta umowa z firmą BBF Sp. </w:t>
      </w:r>
      <w:r w:rsidRPr="0055093E">
        <w:rPr>
          <w:color w:val="000000" w:themeColor="text1"/>
          <w:sz w:val="24"/>
          <w:szCs w:val="24"/>
        </w:rPr>
        <w:br/>
        <w:t xml:space="preserve">z o.o. na wykonanie aktualizacji ww. Studium na kwotę </w:t>
      </w:r>
      <w:r w:rsidRPr="0055093E">
        <w:rPr>
          <w:b/>
          <w:i/>
          <w:color w:val="000000" w:themeColor="text1"/>
          <w:sz w:val="24"/>
          <w:szCs w:val="24"/>
        </w:rPr>
        <w:t>66.420 zł.</w:t>
      </w:r>
      <w:r w:rsidRPr="0055093E">
        <w:rPr>
          <w:color w:val="000000" w:themeColor="text1"/>
          <w:sz w:val="24"/>
          <w:szCs w:val="24"/>
        </w:rPr>
        <w:t xml:space="preserve"> </w:t>
      </w:r>
    </w:p>
    <w:p w:rsidR="00644285" w:rsidRPr="0055093E" w:rsidRDefault="00644285" w:rsidP="00644285">
      <w:pPr>
        <w:jc w:val="both"/>
        <w:rPr>
          <w:color w:val="000000" w:themeColor="text1"/>
          <w:sz w:val="24"/>
          <w:szCs w:val="24"/>
        </w:rPr>
      </w:pPr>
      <w:r w:rsidRPr="0055093E">
        <w:rPr>
          <w:color w:val="000000" w:themeColor="text1"/>
          <w:sz w:val="24"/>
          <w:szCs w:val="24"/>
        </w:rPr>
        <w:t xml:space="preserve">W ramach zadania, w dniu 26.06.2013 r. została zawarta kolejna umowa z firmą  BBF Sp. </w:t>
      </w:r>
      <w:r w:rsidRPr="0055093E">
        <w:rPr>
          <w:color w:val="000000" w:themeColor="text1"/>
          <w:sz w:val="24"/>
          <w:szCs w:val="24"/>
        </w:rPr>
        <w:br/>
        <w:t xml:space="preserve">z o.o., na sporządzenie wniosku do Centrum Unijnych Projektów Transportowych </w:t>
      </w:r>
      <w:r w:rsidRPr="0055093E">
        <w:rPr>
          <w:color w:val="000000" w:themeColor="text1"/>
          <w:sz w:val="24"/>
          <w:szCs w:val="24"/>
        </w:rPr>
        <w:br/>
        <w:t xml:space="preserve">o dofinansowanie ze środków Funduszu Spójności w ramach PO </w:t>
      </w:r>
      <w:proofErr w:type="spellStart"/>
      <w:r w:rsidRPr="0055093E">
        <w:rPr>
          <w:color w:val="000000" w:themeColor="text1"/>
          <w:sz w:val="24"/>
          <w:szCs w:val="24"/>
        </w:rPr>
        <w:t>IiŚ</w:t>
      </w:r>
      <w:proofErr w:type="spellEnd"/>
      <w:r w:rsidRPr="0055093E">
        <w:rPr>
          <w:color w:val="000000" w:themeColor="text1"/>
          <w:sz w:val="24"/>
          <w:szCs w:val="24"/>
        </w:rPr>
        <w:t xml:space="preserve"> planowanego przez Województwo zakupu taboru kolejowego. Koszt sporządzenia wniosku wyniósł </w:t>
      </w:r>
      <w:r w:rsidRPr="0055093E">
        <w:rPr>
          <w:b/>
          <w:i/>
          <w:color w:val="000000" w:themeColor="text1"/>
          <w:sz w:val="24"/>
          <w:szCs w:val="24"/>
        </w:rPr>
        <w:t>35.670 zł</w:t>
      </w:r>
      <w:r w:rsidRPr="0055093E">
        <w:rPr>
          <w:color w:val="000000" w:themeColor="text1"/>
          <w:sz w:val="24"/>
          <w:szCs w:val="24"/>
        </w:rPr>
        <w:t xml:space="preserve">. </w:t>
      </w:r>
    </w:p>
    <w:p w:rsidR="00644285" w:rsidRPr="0055093E" w:rsidRDefault="00644285" w:rsidP="00644285">
      <w:pPr>
        <w:jc w:val="both"/>
        <w:rPr>
          <w:color w:val="000000" w:themeColor="text1"/>
          <w:sz w:val="24"/>
          <w:szCs w:val="24"/>
        </w:rPr>
      </w:pPr>
      <w:r w:rsidRPr="0055093E">
        <w:rPr>
          <w:color w:val="000000" w:themeColor="text1"/>
          <w:sz w:val="24"/>
          <w:szCs w:val="24"/>
        </w:rPr>
        <w:t xml:space="preserve">Ponadto w związku ze zwiększeniem dofinansowania środkami UE z 50% do 70 % zadania pn. </w:t>
      </w:r>
      <w:r w:rsidRPr="0055093E">
        <w:rPr>
          <w:i/>
          <w:color w:val="000000" w:themeColor="text1"/>
          <w:sz w:val="24"/>
          <w:szCs w:val="24"/>
        </w:rPr>
        <w:t xml:space="preserve">„Zakup elektrycznych zespołów trakcyjnych w ramach PO </w:t>
      </w:r>
      <w:proofErr w:type="spellStart"/>
      <w:r w:rsidRPr="0055093E">
        <w:rPr>
          <w:i/>
          <w:color w:val="000000" w:themeColor="text1"/>
          <w:sz w:val="24"/>
          <w:szCs w:val="24"/>
        </w:rPr>
        <w:t>IiŚ</w:t>
      </w:r>
      <w:proofErr w:type="spellEnd"/>
      <w:r w:rsidRPr="0055093E">
        <w:rPr>
          <w:i/>
          <w:color w:val="000000" w:themeColor="text1"/>
          <w:sz w:val="24"/>
          <w:szCs w:val="24"/>
        </w:rPr>
        <w:t>”</w:t>
      </w:r>
      <w:r w:rsidRPr="0055093E">
        <w:rPr>
          <w:color w:val="000000" w:themeColor="text1"/>
          <w:sz w:val="24"/>
          <w:szCs w:val="24"/>
        </w:rPr>
        <w:t xml:space="preserve"> koniecznym stało się wykonanie aktualizacji Studium Projektu i złożonego wniosku o dofinansowanie do CUPT. </w:t>
      </w:r>
      <w:r w:rsidRPr="0055093E">
        <w:rPr>
          <w:color w:val="000000" w:themeColor="text1"/>
          <w:sz w:val="24"/>
          <w:szCs w:val="24"/>
        </w:rPr>
        <w:br/>
        <w:t xml:space="preserve">Z uwagi na powyższe w dniu 02.10.2013 r. zawarto umowę z Wykonawcą ww. dokumentów, której koszt wyniósł </w:t>
      </w:r>
      <w:r w:rsidRPr="0055093E">
        <w:rPr>
          <w:b/>
          <w:i/>
          <w:color w:val="000000" w:themeColor="text1"/>
          <w:sz w:val="24"/>
          <w:szCs w:val="24"/>
        </w:rPr>
        <w:t>18.450 zł.</w:t>
      </w:r>
    </w:p>
    <w:p w:rsidR="00644285" w:rsidRPr="0055093E" w:rsidRDefault="00644285" w:rsidP="00644285">
      <w:pPr>
        <w:jc w:val="both"/>
        <w:rPr>
          <w:color w:val="000000" w:themeColor="text1"/>
          <w:sz w:val="8"/>
          <w:szCs w:val="24"/>
        </w:rPr>
      </w:pPr>
    </w:p>
    <w:p w:rsidR="00644285" w:rsidRPr="0055093E" w:rsidRDefault="00644285" w:rsidP="00644285">
      <w:pPr>
        <w:numPr>
          <w:ilvl w:val="0"/>
          <w:numId w:val="20"/>
        </w:numPr>
        <w:jc w:val="both"/>
        <w:rPr>
          <w:b/>
          <w:i/>
          <w:color w:val="000000" w:themeColor="text1"/>
          <w:sz w:val="24"/>
          <w:szCs w:val="24"/>
          <w:u w:val="single"/>
        </w:rPr>
      </w:pPr>
      <w:r w:rsidRPr="0055093E">
        <w:rPr>
          <w:b/>
          <w:i/>
          <w:color w:val="000000" w:themeColor="text1"/>
          <w:sz w:val="24"/>
          <w:szCs w:val="24"/>
          <w:u w:val="single"/>
        </w:rPr>
        <w:t>Wyjaśnienie odchylenia</w:t>
      </w:r>
    </w:p>
    <w:p w:rsidR="00644285" w:rsidRPr="0055093E" w:rsidRDefault="00644285" w:rsidP="00644285">
      <w:pPr>
        <w:jc w:val="both"/>
        <w:rPr>
          <w:color w:val="000000" w:themeColor="text1"/>
          <w:sz w:val="24"/>
          <w:szCs w:val="24"/>
        </w:rPr>
      </w:pPr>
      <w:r w:rsidRPr="0055093E">
        <w:rPr>
          <w:color w:val="000000" w:themeColor="text1"/>
          <w:sz w:val="24"/>
          <w:szCs w:val="24"/>
        </w:rPr>
        <w:t xml:space="preserve">Odchylenie spowodowane zostało głównie refundacją części kosztów opracowania wniosku </w:t>
      </w:r>
      <w:r w:rsidRPr="0055093E">
        <w:rPr>
          <w:color w:val="000000" w:themeColor="text1"/>
          <w:sz w:val="24"/>
          <w:szCs w:val="24"/>
        </w:rPr>
        <w:br/>
        <w:t xml:space="preserve">o dofinansowanie projektu pn. </w:t>
      </w:r>
      <w:r w:rsidRPr="0055093E">
        <w:rPr>
          <w:i/>
          <w:color w:val="000000" w:themeColor="text1"/>
          <w:sz w:val="24"/>
          <w:szCs w:val="24"/>
        </w:rPr>
        <w:t xml:space="preserve">„Zakup elektrycznych zespołów trakcyjnych w ramach PO </w:t>
      </w:r>
      <w:proofErr w:type="spellStart"/>
      <w:r w:rsidRPr="0055093E">
        <w:rPr>
          <w:i/>
          <w:color w:val="000000" w:themeColor="text1"/>
          <w:sz w:val="24"/>
          <w:szCs w:val="24"/>
        </w:rPr>
        <w:t>IiŚ</w:t>
      </w:r>
      <w:proofErr w:type="spellEnd"/>
      <w:r w:rsidRPr="0055093E">
        <w:rPr>
          <w:i/>
          <w:color w:val="000000" w:themeColor="text1"/>
          <w:sz w:val="24"/>
          <w:szCs w:val="24"/>
        </w:rPr>
        <w:t>”</w:t>
      </w:r>
      <w:r w:rsidRPr="0055093E">
        <w:rPr>
          <w:color w:val="000000" w:themeColor="text1"/>
          <w:sz w:val="24"/>
          <w:szCs w:val="24"/>
        </w:rPr>
        <w:t xml:space="preserve"> w związku z otrzymaną na ten cel dotacją celową na podstawie umowy zawartej w dniu </w:t>
      </w:r>
      <w:r w:rsidRPr="0055093E">
        <w:rPr>
          <w:color w:val="000000" w:themeColor="text1"/>
          <w:sz w:val="24"/>
          <w:szCs w:val="24"/>
        </w:rPr>
        <w:br/>
        <w:t>11 grudnia 2013 r. z Województwem Lubuskim.</w:t>
      </w:r>
    </w:p>
    <w:p w:rsidR="00644285" w:rsidRPr="0055093E" w:rsidRDefault="00644285" w:rsidP="00644285">
      <w:pPr>
        <w:contextualSpacing/>
        <w:jc w:val="both"/>
        <w:rPr>
          <w:color w:val="000000" w:themeColor="text1"/>
          <w:sz w:val="6"/>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Studium wykonalności modernizacji kolejowego taboru</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63.960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63.960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100%</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0 zł</w:t>
            </w:r>
          </w:p>
        </w:tc>
      </w:tr>
    </w:tbl>
    <w:p w:rsidR="00644285" w:rsidRPr="0055093E" w:rsidRDefault="00644285" w:rsidP="00644285">
      <w:pPr>
        <w:jc w:val="both"/>
        <w:rPr>
          <w:color w:val="000000" w:themeColor="text1"/>
          <w:sz w:val="24"/>
          <w:szCs w:val="24"/>
        </w:rPr>
      </w:pPr>
      <w:r w:rsidRPr="0055093E">
        <w:rPr>
          <w:color w:val="000000" w:themeColor="text1"/>
          <w:sz w:val="24"/>
          <w:szCs w:val="24"/>
        </w:rPr>
        <w:t xml:space="preserve">Wydatki w powyższej kwocie zostały poniesione na wykonanie dokumentu, który pozwala określić optymalny zakres wykonania modernizacji oraz osiągnięcie najlepszych efektów ekonomicznych, dla zakupionych przez Województwo w 2012 r. używanych elektrycznych zespołów trakcyjnych (EZT) typu EN57. Ponadto posiadanie powyższego dokumentu jest jednym z podstawowych warunków do pozyskania przez Województwo środków </w:t>
      </w:r>
      <w:r w:rsidRPr="0055093E">
        <w:rPr>
          <w:color w:val="000000" w:themeColor="text1"/>
          <w:sz w:val="24"/>
          <w:szCs w:val="24"/>
        </w:rPr>
        <w:br/>
        <w:t>na realizację ww. przedsięwzięcia z EFRR w ramach RPO WZ.</w:t>
      </w:r>
    </w:p>
    <w:p w:rsidR="00644285" w:rsidRPr="0055093E" w:rsidRDefault="00644285" w:rsidP="00644285">
      <w:pPr>
        <w:jc w:val="both"/>
        <w:rPr>
          <w:color w:val="000000" w:themeColor="text1"/>
          <w:sz w:val="24"/>
          <w:szCs w:val="24"/>
        </w:rPr>
      </w:pPr>
      <w:r w:rsidRPr="0055093E">
        <w:rPr>
          <w:color w:val="000000" w:themeColor="text1"/>
          <w:sz w:val="24"/>
          <w:szCs w:val="24"/>
        </w:rPr>
        <w:t xml:space="preserve">Zgodnie z zawartą umową z dnia 19.12.2012 r. z firmą Stowarzyszenie Inżynierów </w:t>
      </w:r>
      <w:r w:rsidRPr="0055093E">
        <w:rPr>
          <w:color w:val="000000" w:themeColor="text1"/>
          <w:sz w:val="24"/>
          <w:szCs w:val="24"/>
        </w:rPr>
        <w:br/>
        <w:t>i Techników Komunikacji RP Oddział w Poznaniu, odbiór wykonanego dokumentu nastąpił w dniu 22.03.2013 r., a płatność za jego wykonanie nastąpiła w II kwartale 2013 r.</w:t>
      </w:r>
    </w:p>
    <w:p w:rsidR="00644285" w:rsidRPr="00FD3405" w:rsidRDefault="00644285" w:rsidP="00644285">
      <w:pPr>
        <w:jc w:val="both"/>
        <w:rPr>
          <w:color w:val="000000" w:themeColor="text1"/>
          <w:sz w:val="2"/>
          <w:szCs w:val="24"/>
        </w:rPr>
      </w:pPr>
    </w:p>
    <w:p w:rsidR="00644285" w:rsidRPr="0055093E" w:rsidRDefault="00644285" w:rsidP="00644285">
      <w:pPr>
        <w:contextualSpacing/>
        <w:jc w:val="both"/>
        <w:rPr>
          <w:color w:val="000000" w:themeColor="text1"/>
          <w:sz w:val="6"/>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Inne zadania z zakresu transportu kolejowego</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16.500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14.063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85,2%</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- 2.437 zł</w:t>
            </w:r>
          </w:p>
        </w:tc>
      </w:tr>
    </w:tbl>
    <w:p w:rsidR="00644285" w:rsidRPr="0055093E" w:rsidRDefault="00644285" w:rsidP="00644285">
      <w:pPr>
        <w:jc w:val="both"/>
        <w:rPr>
          <w:color w:val="000000" w:themeColor="text1"/>
          <w:sz w:val="28"/>
          <w:szCs w:val="28"/>
        </w:rPr>
      </w:pPr>
      <w:r w:rsidRPr="0055093E">
        <w:rPr>
          <w:color w:val="000000" w:themeColor="text1"/>
          <w:sz w:val="24"/>
          <w:szCs w:val="24"/>
        </w:rPr>
        <w:t xml:space="preserve">Wydatki w podanej kwocie zostały poniesione na pokrycie kosztów wynagrodzenia eksperta świadczącego na rzecz Województwa usługi doradztwa technicznego, w zakresie kontroli procesu produkcji, udziału w jazdach testowych, odbiorach technicznych oraz odbiorach końcowych elektrycznych zespołów trakcyjnych kupionych przez Województwo od firmy NEWAG S.A. z siedzibą w Nowym Sączu w ramach projektu pn. </w:t>
      </w:r>
      <w:r w:rsidRPr="0055093E">
        <w:rPr>
          <w:i/>
          <w:color w:val="000000" w:themeColor="text1"/>
          <w:sz w:val="24"/>
          <w:szCs w:val="24"/>
        </w:rPr>
        <w:t xml:space="preserve">„Zakup elektrycznych zespołów trakcyjnych w ramach </w:t>
      </w:r>
      <w:proofErr w:type="spellStart"/>
      <w:r w:rsidRPr="0055093E">
        <w:rPr>
          <w:i/>
          <w:color w:val="000000" w:themeColor="text1"/>
          <w:sz w:val="24"/>
          <w:szCs w:val="24"/>
        </w:rPr>
        <w:t>POIiŚ</w:t>
      </w:r>
      <w:proofErr w:type="spellEnd"/>
      <w:r w:rsidRPr="0055093E">
        <w:rPr>
          <w:i/>
          <w:color w:val="000000" w:themeColor="text1"/>
          <w:sz w:val="24"/>
          <w:szCs w:val="24"/>
        </w:rPr>
        <w:t>”</w:t>
      </w:r>
      <w:r w:rsidRPr="0055093E">
        <w:rPr>
          <w:color w:val="000000" w:themeColor="text1"/>
          <w:sz w:val="24"/>
          <w:szCs w:val="24"/>
        </w:rPr>
        <w:t>.</w:t>
      </w:r>
    </w:p>
    <w:p w:rsidR="00644285" w:rsidRPr="00FD3405" w:rsidRDefault="00644285" w:rsidP="00644285">
      <w:pPr>
        <w:jc w:val="both"/>
        <w:rPr>
          <w:color w:val="000000" w:themeColor="text1"/>
          <w:sz w:val="8"/>
          <w:szCs w:val="28"/>
        </w:rPr>
      </w:pPr>
    </w:p>
    <w:p w:rsidR="00644285" w:rsidRPr="0055093E" w:rsidRDefault="00644285" w:rsidP="00644285">
      <w:pPr>
        <w:numPr>
          <w:ilvl w:val="0"/>
          <w:numId w:val="20"/>
        </w:numPr>
        <w:jc w:val="both"/>
        <w:rPr>
          <w:b/>
          <w:i/>
          <w:color w:val="000000" w:themeColor="text1"/>
          <w:sz w:val="24"/>
          <w:szCs w:val="24"/>
          <w:u w:val="single"/>
        </w:rPr>
      </w:pPr>
      <w:r w:rsidRPr="0055093E">
        <w:rPr>
          <w:b/>
          <w:i/>
          <w:color w:val="000000" w:themeColor="text1"/>
          <w:sz w:val="24"/>
          <w:szCs w:val="24"/>
          <w:u w:val="single"/>
        </w:rPr>
        <w:t>Wyjaśnienie odchylenia</w:t>
      </w:r>
    </w:p>
    <w:p w:rsidR="00644285" w:rsidRPr="0055093E" w:rsidRDefault="00644285" w:rsidP="00644285">
      <w:pPr>
        <w:jc w:val="both"/>
        <w:rPr>
          <w:color w:val="000000" w:themeColor="text1"/>
          <w:sz w:val="24"/>
          <w:szCs w:val="24"/>
        </w:rPr>
      </w:pPr>
      <w:r w:rsidRPr="0055093E">
        <w:rPr>
          <w:color w:val="000000" w:themeColor="text1"/>
          <w:sz w:val="24"/>
          <w:szCs w:val="24"/>
        </w:rPr>
        <w:t>Odchylenie spowodowane zostało wynegocjowaniem niższej ceny niż zakładano pierwotnie.</w:t>
      </w:r>
    </w:p>
    <w:p w:rsidR="00644285" w:rsidRPr="001D4247" w:rsidRDefault="00644285" w:rsidP="00644285">
      <w:pPr>
        <w:jc w:val="both"/>
        <w:rPr>
          <w:b/>
          <w:i/>
          <w:color w:val="000000" w:themeColor="text1"/>
          <w:sz w:val="12"/>
          <w:szCs w:val="2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 xml:space="preserve">Naprawy rewizyjne pojazdu szynowego </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36.007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36.007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100,0%</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0 zł</w:t>
            </w:r>
          </w:p>
        </w:tc>
      </w:tr>
    </w:tbl>
    <w:p w:rsidR="00644285" w:rsidRPr="0055093E" w:rsidRDefault="00644285" w:rsidP="00644285">
      <w:pPr>
        <w:jc w:val="both"/>
        <w:rPr>
          <w:color w:val="000000" w:themeColor="text1"/>
          <w:sz w:val="24"/>
          <w:szCs w:val="24"/>
        </w:rPr>
      </w:pPr>
      <w:r w:rsidRPr="0055093E">
        <w:rPr>
          <w:color w:val="000000" w:themeColor="text1"/>
          <w:sz w:val="24"/>
          <w:szCs w:val="24"/>
        </w:rPr>
        <w:lastRenderedPageBreak/>
        <w:t xml:space="preserve">Wydatki w </w:t>
      </w:r>
      <w:r w:rsidR="007C61D4">
        <w:rPr>
          <w:color w:val="000000" w:themeColor="text1"/>
          <w:sz w:val="24"/>
          <w:szCs w:val="24"/>
        </w:rPr>
        <w:t>podanej</w:t>
      </w:r>
      <w:r w:rsidRPr="0055093E">
        <w:rPr>
          <w:color w:val="000000" w:themeColor="text1"/>
          <w:sz w:val="24"/>
          <w:szCs w:val="24"/>
        </w:rPr>
        <w:t xml:space="preserve"> kwocie poniesione zostały na wykonanie naprawy przekładni głównej pojazdu SA103-010, na podstawie zgłoszenia usterki przez przedstawiciela Dzierżawcy </w:t>
      </w:r>
      <w:r w:rsidRPr="0055093E">
        <w:rPr>
          <w:color w:val="000000" w:themeColor="text1"/>
          <w:sz w:val="24"/>
          <w:szCs w:val="24"/>
        </w:rPr>
        <w:br/>
        <w:t>w dniu 15.06.2013 r., która uniemożliwiała dalszą pracę pojazdu.</w:t>
      </w:r>
    </w:p>
    <w:p w:rsidR="00644285" w:rsidRPr="0055093E" w:rsidRDefault="00644285" w:rsidP="00644285">
      <w:pPr>
        <w:jc w:val="both"/>
        <w:rPr>
          <w:color w:val="000000" w:themeColor="text1"/>
          <w:sz w:val="24"/>
          <w:szCs w:val="24"/>
        </w:rPr>
      </w:pPr>
      <w:r w:rsidRPr="0055093E">
        <w:rPr>
          <w:color w:val="000000" w:themeColor="text1"/>
          <w:sz w:val="24"/>
          <w:szCs w:val="24"/>
        </w:rPr>
        <w:t>Usterka nie była uszkodzeniem powstałym w wyniku wyeksploatowania podzespołów, których koszty zgodnie z umową pokrywa Dzierżawca – Przewozy Regionalne Sp. z o.o., ale zakres uszkodzenia odpowiadał naprawie głównej finansowanej przez właściciela pojazdu – Województwo.</w:t>
      </w:r>
    </w:p>
    <w:p w:rsidR="00644285" w:rsidRPr="0055093E" w:rsidRDefault="00644285" w:rsidP="00644285">
      <w:pPr>
        <w:jc w:val="both"/>
        <w:rPr>
          <w:color w:val="000000" w:themeColor="text1"/>
          <w:sz w:val="24"/>
          <w:szCs w:val="24"/>
        </w:rPr>
      </w:pPr>
      <w:r w:rsidRPr="0055093E">
        <w:rPr>
          <w:color w:val="000000" w:themeColor="text1"/>
          <w:sz w:val="24"/>
          <w:szCs w:val="24"/>
        </w:rPr>
        <w:t>Zgodnie z zapisami Umowy Dzierżawy całość postępowania organizował w imieniu Województwa Wydzierżawiający.</w:t>
      </w:r>
    </w:p>
    <w:p w:rsidR="00644285" w:rsidRDefault="00644285" w:rsidP="00644285">
      <w:pPr>
        <w:jc w:val="both"/>
        <w:rPr>
          <w:color w:val="000000" w:themeColor="text1"/>
          <w:sz w:val="8"/>
          <w:szCs w:val="8"/>
        </w:rPr>
      </w:pPr>
    </w:p>
    <w:p w:rsidR="0055093E" w:rsidRPr="0055093E" w:rsidRDefault="0055093E" w:rsidP="00644285">
      <w:pPr>
        <w:jc w:val="both"/>
        <w:rPr>
          <w:color w:val="000000" w:themeColor="text1"/>
          <w:sz w:val="8"/>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Podatek VAT od zakupionego taboru kolejowego</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14.306.000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14.306.000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100%</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0 zł</w:t>
            </w:r>
          </w:p>
        </w:tc>
      </w:tr>
    </w:tbl>
    <w:p w:rsidR="00644285" w:rsidRPr="0055093E" w:rsidRDefault="00644285" w:rsidP="00644285">
      <w:pPr>
        <w:spacing w:line="240" w:lineRule="atLeast"/>
        <w:jc w:val="both"/>
        <w:rPr>
          <w:color w:val="000000" w:themeColor="text1"/>
          <w:sz w:val="24"/>
          <w:szCs w:val="24"/>
        </w:rPr>
      </w:pPr>
      <w:r w:rsidRPr="0055093E">
        <w:rPr>
          <w:color w:val="000000" w:themeColor="text1"/>
          <w:sz w:val="24"/>
          <w:szCs w:val="24"/>
        </w:rPr>
        <w:t>Wydatki w podanej kwocie zostały poniesione na opłacenie podatku VAT od zakupionego przez Województwo w 2013 r. taboru kolejowego do przewozów regionalnych, z tego:</w:t>
      </w:r>
    </w:p>
    <w:p w:rsidR="00644285" w:rsidRPr="0055093E" w:rsidRDefault="00644285" w:rsidP="009D7DF2">
      <w:pPr>
        <w:numPr>
          <w:ilvl w:val="0"/>
          <w:numId w:val="305"/>
        </w:numPr>
        <w:spacing w:line="240" w:lineRule="atLeast"/>
        <w:ind w:left="284" w:hanging="284"/>
        <w:contextualSpacing/>
        <w:jc w:val="both"/>
        <w:rPr>
          <w:color w:val="000000" w:themeColor="text1"/>
          <w:sz w:val="24"/>
          <w:szCs w:val="24"/>
        </w:rPr>
      </w:pPr>
      <w:r w:rsidRPr="0055093E">
        <w:rPr>
          <w:color w:val="000000" w:themeColor="text1"/>
          <w:sz w:val="24"/>
          <w:szCs w:val="24"/>
        </w:rPr>
        <w:t xml:space="preserve">1 sztuki dwuczłonowego spalinowego zespołu trakcyjnego SA139 (LINK) o wartości netto 10.000.000 zł – </w:t>
      </w:r>
      <w:r w:rsidRPr="0055093E">
        <w:rPr>
          <w:i/>
          <w:color w:val="000000" w:themeColor="text1"/>
          <w:sz w:val="24"/>
          <w:szCs w:val="24"/>
        </w:rPr>
        <w:t>2.300.000 zł</w:t>
      </w:r>
      <w:r w:rsidRPr="0055093E">
        <w:rPr>
          <w:color w:val="000000" w:themeColor="text1"/>
          <w:sz w:val="24"/>
          <w:szCs w:val="24"/>
        </w:rPr>
        <w:t>;</w:t>
      </w:r>
    </w:p>
    <w:p w:rsidR="00644285" w:rsidRPr="0055093E" w:rsidRDefault="00644285" w:rsidP="009D7DF2">
      <w:pPr>
        <w:numPr>
          <w:ilvl w:val="0"/>
          <w:numId w:val="305"/>
        </w:numPr>
        <w:spacing w:line="240" w:lineRule="atLeast"/>
        <w:ind w:left="284" w:hanging="284"/>
        <w:contextualSpacing/>
        <w:jc w:val="both"/>
        <w:rPr>
          <w:color w:val="000000" w:themeColor="text1"/>
          <w:sz w:val="24"/>
          <w:szCs w:val="24"/>
        </w:rPr>
      </w:pPr>
      <w:r w:rsidRPr="0055093E">
        <w:rPr>
          <w:color w:val="000000" w:themeColor="text1"/>
          <w:sz w:val="24"/>
          <w:szCs w:val="24"/>
        </w:rPr>
        <w:t xml:space="preserve">3 sztuk elektrycznych zespołów trakcyjnych kupionych w ramach PO </w:t>
      </w:r>
      <w:proofErr w:type="spellStart"/>
      <w:r w:rsidRPr="0055093E">
        <w:rPr>
          <w:color w:val="000000" w:themeColor="text1"/>
          <w:sz w:val="24"/>
          <w:szCs w:val="24"/>
        </w:rPr>
        <w:t>IiŚ</w:t>
      </w:r>
      <w:proofErr w:type="spellEnd"/>
      <w:r w:rsidRPr="0055093E">
        <w:rPr>
          <w:color w:val="000000" w:themeColor="text1"/>
          <w:sz w:val="24"/>
          <w:szCs w:val="24"/>
        </w:rPr>
        <w:t xml:space="preserve"> o wartości 17.400.000 netto jednego pojazdu – </w:t>
      </w:r>
      <w:r w:rsidRPr="0055093E">
        <w:rPr>
          <w:i/>
          <w:color w:val="000000" w:themeColor="text1"/>
          <w:sz w:val="24"/>
          <w:szCs w:val="24"/>
        </w:rPr>
        <w:t>12.006.000 zł</w:t>
      </w:r>
      <w:r w:rsidRPr="0055093E">
        <w:rPr>
          <w:color w:val="000000" w:themeColor="text1"/>
          <w:sz w:val="24"/>
          <w:szCs w:val="24"/>
        </w:rPr>
        <w:t xml:space="preserve"> (podatek VAT za 3 pojazdy).</w:t>
      </w:r>
    </w:p>
    <w:p w:rsidR="00644285" w:rsidRPr="0055093E" w:rsidRDefault="00644285" w:rsidP="00644285">
      <w:pPr>
        <w:tabs>
          <w:tab w:val="num" w:pos="5038"/>
        </w:tabs>
        <w:jc w:val="both"/>
        <w:rPr>
          <w:color w:val="000000" w:themeColor="text1"/>
          <w:sz w:val="24"/>
        </w:rPr>
      </w:pPr>
      <w:r w:rsidRPr="0055093E">
        <w:rPr>
          <w:color w:val="000000" w:themeColor="text1"/>
          <w:sz w:val="24"/>
        </w:rPr>
        <w:t>Środki zapłaconego podatku VAT po rozliczeniu w deklaracji VAT przez Urząd Skarbowy zosta</w:t>
      </w:r>
      <w:r w:rsidR="006E63AD">
        <w:rPr>
          <w:color w:val="000000" w:themeColor="text1"/>
          <w:sz w:val="24"/>
        </w:rPr>
        <w:t>ły</w:t>
      </w:r>
      <w:r w:rsidRPr="0055093E">
        <w:rPr>
          <w:color w:val="000000" w:themeColor="text1"/>
          <w:sz w:val="24"/>
        </w:rPr>
        <w:t xml:space="preserve"> zwrócone na konto Województwa </w:t>
      </w:r>
      <w:r w:rsidR="006E63AD">
        <w:rPr>
          <w:color w:val="000000" w:themeColor="text1"/>
          <w:sz w:val="24"/>
        </w:rPr>
        <w:t xml:space="preserve">w 2013 r. za pojazd SA139 (LINK) oraz </w:t>
      </w:r>
      <w:r w:rsidRPr="0055093E">
        <w:rPr>
          <w:color w:val="000000" w:themeColor="text1"/>
          <w:sz w:val="24"/>
        </w:rPr>
        <w:t>w 2014 r.</w:t>
      </w:r>
      <w:r w:rsidR="006E63AD">
        <w:rPr>
          <w:color w:val="000000" w:themeColor="text1"/>
          <w:sz w:val="24"/>
        </w:rPr>
        <w:t xml:space="preserve"> za 3 pojazdy zakupione w ramach PO </w:t>
      </w:r>
      <w:proofErr w:type="spellStart"/>
      <w:r w:rsidR="006E63AD">
        <w:rPr>
          <w:color w:val="000000" w:themeColor="text1"/>
          <w:sz w:val="24"/>
        </w:rPr>
        <w:t>IiŚ</w:t>
      </w:r>
      <w:proofErr w:type="spellEnd"/>
      <w:r w:rsidR="006E63AD">
        <w:rPr>
          <w:color w:val="000000" w:themeColor="text1"/>
          <w:sz w:val="24"/>
        </w:rPr>
        <w:t>.</w:t>
      </w:r>
    </w:p>
    <w:p w:rsidR="00644285" w:rsidRDefault="00644285" w:rsidP="00644285">
      <w:pPr>
        <w:jc w:val="both"/>
        <w:rPr>
          <w:color w:val="000000" w:themeColor="text1"/>
          <w:sz w:val="6"/>
          <w:szCs w:val="8"/>
        </w:rPr>
      </w:pPr>
    </w:p>
    <w:p w:rsidR="0055093E" w:rsidRPr="0055093E" w:rsidRDefault="0055093E" w:rsidP="00644285">
      <w:pPr>
        <w:jc w:val="both"/>
        <w:rPr>
          <w:color w:val="000000" w:themeColor="text1"/>
          <w:sz w:val="6"/>
          <w:szCs w:val="8"/>
        </w:rPr>
      </w:pPr>
    </w:p>
    <w:p w:rsidR="00644285" w:rsidRPr="0055093E" w:rsidRDefault="00644285" w:rsidP="008F7E41">
      <w:pPr>
        <w:numPr>
          <w:ilvl w:val="0"/>
          <w:numId w:val="116"/>
        </w:numPr>
        <w:ind w:left="567" w:hanging="567"/>
        <w:jc w:val="both"/>
        <w:rPr>
          <w:b/>
          <w:i/>
          <w:color w:val="000000" w:themeColor="text1"/>
          <w:sz w:val="28"/>
          <w:szCs w:val="28"/>
        </w:rPr>
      </w:pPr>
      <w:r w:rsidRPr="0055093E">
        <w:rPr>
          <w:b/>
          <w:i/>
          <w:color w:val="000000" w:themeColor="text1"/>
          <w:sz w:val="28"/>
          <w:szCs w:val="28"/>
        </w:rPr>
        <w:t>Naprawa pojazdów szynowych w zakresie nieobjętym ubezpieczeniem casco</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500.000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310.399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62,1%</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- 189.601 zł</w:t>
            </w:r>
          </w:p>
        </w:tc>
      </w:tr>
    </w:tbl>
    <w:p w:rsidR="00644285" w:rsidRPr="0055093E" w:rsidRDefault="00644285" w:rsidP="00644285">
      <w:pPr>
        <w:jc w:val="both"/>
        <w:rPr>
          <w:b/>
          <w:color w:val="000000" w:themeColor="text1"/>
          <w:sz w:val="24"/>
        </w:rPr>
      </w:pPr>
      <w:r w:rsidRPr="0055093E">
        <w:rPr>
          <w:color w:val="000000" w:themeColor="text1"/>
          <w:sz w:val="24"/>
          <w:szCs w:val="24"/>
        </w:rPr>
        <w:t>Zrealizowane w powyższej kwocie wydatki poniesiono na pokrycie kosztów napraw pojazdów szynowych Województwa uszkodzonych w trakcie eksploatacji z przyczyn niezależnych od użytkownika, w związku z zawartą umową z PZU S.A., na objęcie ubezpieczeniem casco pojazdów szynowych Województwa zakupionych w 2010 r. i 2011 r.</w:t>
      </w:r>
      <w:r w:rsidRPr="0055093E">
        <w:rPr>
          <w:color w:val="000000" w:themeColor="text1"/>
          <w:sz w:val="24"/>
        </w:rPr>
        <w:t xml:space="preserve"> Województwo pokrywa jednorazowo koszt wykonania naprawy pojazdu do wysokości 10.000 zł nawet wtedy, gdy wartość naprawy przewyższa tę kwotę (</w:t>
      </w:r>
      <w:r w:rsidRPr="0055093E">
        <w:rPr>
          <w:i/>
          <w:color w:val="000000" w:themeColor="text1"/>
          <w:sz w:val="24"/>
        </w:rPr>
        <w:t>wkład własny województwa – tzw. franszyza redukcyjna</w:t>
      </w:r>
      <w:r w:rsidRPr="0055093E">
        <w:rPr>
          <w:color w:val="000000" w:themeColor="text1"/>
          <w:sz w:val="24"/>
        </w:rPr>
        <w:t xml:space="preserve">). Pozostałe koszty związane z wykonaniem naprawy pojazdu szynowego ponosi towarzystwo ubezpieczeniowe. </w:t>
      </w:r>
    </w:p>
    <w:p w:rsidR="00644285" w:rsidRPr="0055093E" w:rsidRDefault="00644285" w:rsidP="00644285">
      <w:pPr>
        <w:jc w:val="both"/>
        <w:rPr>
          <w:color w:val="000000" w:themeColor="text1"/>
          <w:sz w:val="8"/>
          <w:szCs w:val="8"/>
        </w:rPr>
      </w:pPr>
    </w:p>
    <w:p w:rsidR="00644285" w:rsidRPr="0055093E" w:rsidRDefault="00644285" w:rsidP="008F7E41">
      <w:pPr>
        <w:numPr>
          <w:ilvl w:val="0"/>
          <w:numId w:val="92"/>
        </w:numPr>
        <w:tabs>
          <w:tab w:val="left" w:pos="284"/>
          <w:tab w:val="num" w:pos="5038"/>
        </w:tabs>
        <w:jc w:val="both"/>
        <w:rPr>
          <w:b/>
          <w:i/>
          <w:color w:val="000000" w:themeColor="text1"/>
          <w:sz w:val="24"/>
          <w:szCs w:val="24"/>
          <w:u w:val="single"/>
        </w:rPr>
      </w:pPr>
      <w:r w:rsidRPr="0055093E">
        <w:rPr>
          <w:b/>
          <w:i/>
          <w:color w:val="000000" w:themeColor="text1"/>
          <w:sz w:val="24"/>
          <w:szCs w:val="24"/>
          <w:u w:val="single"/>
        </w:rPr>
        <w:t>Wyjaśnienie odchylenia</w:t>
      </w:r>
    </w:p>
    <w:p w:rsidR="00644285" w:rsidRPr="0055093E" w:rsidRDefault="00644285" w:rsidP="00644285">
      <w:pPr>
        <w:jc w:val="both"/>
        <w:rPr>
          <w:color w:val="000000" w:themeColor="text1"/>
          <w:sz w:val="24"/>
          <w:szCs w:val="24"/>
        </w:rPr>
      </w:pPr>
      <w:r w:rsidRPr="0055093E">
        <w:rPr>
          <w:color w:val="000000" w:themeColor="text1"/>
          <w:sz w:val="24"/>
          <w:szCs w:val="24"/>
        </w:rPr>
        <w:t>Wydatkowanie środków następuje sukcesywnie w miarę zgłaszanych szkód i jest uzależnione od ilości wypadków z udziałem pojazdów kolejowych Województwa.</w:t>
      </w:r>
    </w:p>
    <w:p w:rsidR="00644285" w:rsidRPr="0055093E" w:rsidRDefault="00644285" w:rsidP="00644285">
      <w:pPr>
        <w:jc w:val="both"/>
        <w:rPr>
          <w:color w:val="000000" w:themeColor="text1"/>
          <w:sz w:val="8"/>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Ubezpieczenie taboru kolejowego (WPF)</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950.000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925.671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97,4%</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- 24.329 zł</w:t>
            </w:r>
          </w:p>
        </w:tc>
      </w:tr>
    </w:tbl>
    <w:p w:rsidR="00644285" w:rsidRPr="0055093E" w:rsidRDefault="00644285" w:rsidP="00644285">
      <w:pPr>
        <w:tabs>
          <w:tab w:val="left" w:pos="360"/>
        </w:tabs>
        <w:jc w:val="both"/>
        <w:rPr>
          <w:color w:val="000000" w:themeColor="text1"/>
          <w:sz w:val="24"/>
          <w:szCs w:val="24"/>
        </w:rPr>
      </w:pPr>
      <w:r w:rsidRPr="0055093E">
        <w:rPr>
          <w:color w:val="000000" w:themeColor="text1"/>
          <w:sz w:val="24"/>
          <w:szCs w:val="24"/>
        </w:rPr>
        <w:t xml:space="preserve">Wydatki w podanej kwocie zostały przeznaczone na pokrycie kosztów objęcia ubezpieczeniem taboru kolejowego należącego do Województwa Zachodniopomorskiego oraz użyczonego od spółki niemieckiej DB </w:t>
      </w:r>
      <w:proofErr w:type="spellStart"/>
      <w:r w:rsidRPr="0055093E">
        <w:rPr>
          <w:color w:val="000000" w:themeColor="text1"/>
          <w:sz w:val="24"/>
          <w:szCs w:val="24"/>
        </w:rPr>
        <w:t>Regio</w:t>
      </w:r>
      <w:proofErr w:type="spellEnd"/>
      <w:r w:rsidRPr="0055093E">
        <w:rPr>
          <w:color w:val="000000" w:themeColor="text1"/>
          <w:sz w:val="24"/>
          <w:szCs w:val="24"/>
        </w:rPr>
        <w:t xml:space="preserve"> zgodnie z zawartymi umowami z firmą </w:t>
      </w:r>
      <w:proofErr w:type="spellStart"/>
      <w:r w:rsidRPr="0055093E">
        <w:rPr>
          <w:color w:val="000000" w:themeColor="text1"/>
          <w:sz w:val="24"/>
          <w:szCs w:val="24"/>
        </w:rPr>
        <w:t>InterRisk</w:t>
      </w:r>
      <w:proofErr w:type="spellEnd"/>
      <w:r w:rsidRPr="0055093E">
        <w:rPr>
          <w:color w:val="000000" w:themeColor="text1"/>
          <w:sz w:val="24"/>
          <w:szCs w:val="24"/>
        </w:rPr>
        <w:t xml:space="preserve"> Towarzystwo Ubezpieczeń </w:t>
      </w:r>
      <w:proofErr w:type="spellStart"/>
      <w:r w:rsidRPr="0055093E">
        <w:rPr>
          <w:color w:val="000000" w:themeColor="text1"/>
          <w:sz w:val="24"/>
          <w:szCs w:val="24"/>
        </w:rPr>
        <w:t>Vienna</w:t>
      </w:r>
      <w:proofErr w:type="spellEnd"/>
      <w:r w:rsidRPr="0055093E">
        <w:rPr>
          <w:color w:val="000000" w:themeColor="text1"/>
          <w:sz w:val="24"/>
          <w:szCs w:val="24"/>
        </w:rPr>
        <w:t xml:space="preserve"> </w:t>
      </w:r>
      <w:proofErr w:type="spellStart"/>
      <w:r w:rsidRPr="0055093E">
        <w:rPr>
          <w:color w:val="000000" w:themeColor="text1"/>
          <w:sz w:val="24"/>
          <w:szCs w:val="24"/>
        </w:rPr>
        <w:t>Insurance</w:t>
      </w:r>
      <w:proofErr w:type="spellEnd"/>
      <w:r w:rsidRPr="0055093E">
        <w:rPr>
          <w:color w:val="000000" w:themeColor="text1"/>
          <w:sz w:val="24"/>
          <w:szCs w:val="24"/>
        </w:rPr>
        <w:t xml:space="preserve"> </w:t>
      </w:r>
      <w:proofErr w:type="spellStart"/>
      <w:r w:rsidRPr="0055093E">
        <w:rPr>
          <w:color w:val="000000" w:themeColor="text1"/>
          <w:sz w:val="24"/>
          <w:szCs w:val="24"/>
        </w:rPr>
        <w:t>Group</w:t>
      </w:r>
      <w:proofErr w:type="spellEnd"/>
      <w:r w:rsidRPr="0055093E">
        <w:rPr>
          <w:color w:val="000000" w:themeColor="text1"/>
          <w:sz w:val="24"/>
          <w:szCs w:val="24"/>
        </w:rPr>
        <w:t xml:space="preserve"> Oddział w Szczecinie na lata 2012-2013 oraz Powszechnym Zakładem Ubezpieczeń S.A. w Warszawie Oddział PZU S.A. w Szczecinie na lata 2013-2014.</w:t>
      </w:r>
    </w:p>
    <w:p w:rsidR="00644285" w:rsidRPr="0055093E" w:rsidRDefault="00644285" w:rsidP="00644285">
      <w:pPr>
        <w:jc w:val="both"/>
        <w:rPr>
          <w:color w:val="000000" w:themeColor="text1"/>
          <w:sz w:val="4"/>
          <w:szCs w:val="24"/>
        </w:rPr>
      </w:pPr>
    </w:p>
    <w:p w:rsidR="00644285" w:rsidRPr="0055093E" w:rsidRDefault="00644285" w:rsidP="008F7E41">
      <w:pPr>
        <w:numPr>
          <w:ilvl w:val="0"/>
          <w:numId w:val="93"/>
        </w:numPr>
        <w:tabs>
          <w:tab w:val="left" w:pos="284"/>
          <w:tab w:val="num" w:pos="5038"/>
        </w:tabs>
        <w:jc w:val="both"/>
        <w:rPr>
          <w:b/>
          <w:i/>
          <w:color w:val="000000" w:themeColor="text1"/>
          <w:sz w:val="24"/>
          <w:szCs w:val="24"/>
          <w:u w:val="single"/>
        </w:rPr>
      </w:pPr>
      <w:r w:rsidRPr="0055093E">
        <w:rPr>
          <w:b/>
          <w:i/>
          <w:color w:val="000000" w:themeColor="text1"/>
          <w:sz w:val="24"/>
          <w:szCs w:val="24"/>
          <w:u w:val="single"/>
        </w:rPr>
        <w:t>Wyjaśnienie odchylenia</w:t>
      </w:r>
    </w:p>
    <w:p w:rsidR="00644285" w:rsidRPr="0055093E" w:rsidRDefault="00644285" w:rsidP="00644285">
      <w:pPr>
        <w:tabs>
          <w:tab w:val="left" w:pos="360"/>
        </w:tabs>
        <w:jc w:val="both"/>
        <w:rPr>
          <w:color w:val="000000" w:themeColor="text1"/>
          <w:sz w:val="24"/>
          <w:szCs w:val="24"/>
        </w:rPr>
      </w:pPr>
      <w:r w:rsidRPr="0055093E">
        <w:rPr>
          <w:color w:val="000000" w:themeColor="text1"/>
          <w:sz w:val="24"/>
          <w:szCs w:val="24"/>
        </w:rPr>
        <w:t xml:space="preserve">Odchylenie spowodowane zostało zabezpieczeniem większych środków finansowych przeznaczonych na opłacenie składek ubezpieczenia za 3 sztuki pojazdów szynowych typu 31WE produkcji NEWAG S.A., których zakup realizowany był ze środków UE w ramach </w:t>
      </w:r>
      <w:proofErr w:type="spellStart"/>
      <w:r w:rsidRPr="0055093E">
        <w:rPr>
          <w:color w:val="000000" w:themeColor="text1"/>
          <w:sz w:val="24"/>
          <w:szCs w:val="24"/>
        </w:rPr>
        <w:t>POIiŚ</w:t>
      </w:r>
      <w:proofErr w:type="spellEnd"/>
      <w:r w:rsidRPr="0055093E">
        <w:rPr>
          <w:color w:val="000000" w:themeColor="text1"/>
          <w:sz w:val="24"/>
          <w:szCs w:val="24"/>
        </w:rPr>
        <w:t xml:space="preserve">. Powyższe pojazdy odebrane zostały w dniu 06.12.2013 r. i były objęte tymczasową notą pokrycia wystawioną przez PZU S.A. (z uwagi na szacowanie przedmiotu </w:t>
      </w:r>
      <w:r w:rsidRPr="0055093E">
        <w:rPr>
          <w:color w:val="000000" w:themeColor="text1"/>
          <w:sz w:val="24"/>
          <w:szCs w:val="24"/>
        </w:rPr>
        <w:lastRenderedPageBreak/>
        <w:t xml:space="preserve">ubezpieczenia), której ważność wygasła w dniu 31.12.2013 r. Następnie firma PZU S.A. wystawiła polisę ubezpieczeniową, która została dostarczona do Urzędu w styczniu br., </w:t>
      </w:r>
      <w:r w:rsidRPr="0055093E">
        <w:rPr>
          <w:color w:val="000000" w:themeColor="text1"/>
          <w:sz w:val="24"/>
          <w:szCs w:val="24"/>
        </w:rPr>
        <w:br/>
        <w:t xml:space="preserve"> z terminem płatności do dnia 14.02.2014 r.</w:t>
      </w:r>
    </w:p>
    <w:p w:rsidR="00644285" w:rsidRPr="0055093E" w:rsidRDefault="00644285" w:rsidP="00644285">
      <w:pPr>
        <w:ind w:left="283"/>
        <w:contextualSpacing/>
        <w:jc w:val="both"/>
        <w:rPr>
          <w:color w:val="000000" w:themeColor="text1"/>
          <w:sz w:val="8"/>
          <w:szCs w:val="8"/>
        </w:rPr>
      </w:pPr>
    </w:p>
    <w:p w:rsidR="00644285" w:rsidRPr="0055093E" w:rsidRDefault="00644285" w:rsidP="008F7E41">
      <w:pPr>
        <w:numPr>
          <w:ilvl w:val="0"/>
          <w:numId w:val="116"/>
        </w:numPr>
        <w:jc w:val="both"/>
        <w:rPr>
          <w:b/>
          <w:i/>
          <w:color w:val="000000" w:themeColor="text1"/>
          <w:sz w:val="28"/>
          <w:szCs w:val="28"/>
        </w:rPr>
      </w:pPr>
      <w:r w:rsidRPr="0055093E">
        <w:rPr>
          <w:b/>
          <w:i/>
          <w:color w:val="000000" w:themeColor="text1"/>
          <w:sz w:val="28"/>
          <w:szCs w:val="28"/>
        </w:rPr>
        <w:t>Usługi telekomunikacyjne dla pojazdów szynowych Województwa</w:t>
      </w:r>
    </w:p>
    <w:tbl>
      <w:tblPr>
        <w:tblW w:w="0" w:type="auto"/>
        <w:tblInd w:w="468" w:type="dxa"/>
        <w:tblLook w:val="01E0" w:firstRow="1" w:lastRow="1" w:firstColumn="1" w:lastColumn="1" w:noHBand="0" w:noVBand="0"/>
      </w:tblPr>
      <w:tblGrid>
        <w:gridCol w:w="2050"/>
        <w:gridCol w:w="2410"/>
        <w:gridCol w:w="2126"/>
        <w:gridCol w:w="2157"/>
      </w:tblGrid>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Wykonanie</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rPr>
            </w:pPr>
            <w:r w:rsidRPr="0055093E">
              <w:rPr>
                <w:color w:val="000000" w:themeColor="text1"/>
              </w:rPr>
              <w:t xml:space="preserve">Odchylenie </w:t>
            </w:r>
          </w:p>
        </w:tc>
      </w:tr>
      <w:tr w:rsidR="0055093E" w:rsidRPr="0055093E" w:rsidTr="00644285">
        <w:tc>
          <w:tcPr>
            <w:tcW w:w="205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26.530 zł</w:t>
            </w:r>
          </w:p>
        </w:tc>
        <w:tc>
          <w:tcPr>
            <w:tcW w:w="2410"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b/>
                <w:color w:val="000000" w:themeColor="text1"/>
                <w:sz w:val="24"/>
                <w:szCs w:val="24"/>
              </w:rPr>
            </w:pPr>
            <w:r w:rsidRPr="0055093E">
              <w:rPr>
                <w:b/>
                <w:color w:val="000000" w:themeColor="text1"/>
                <w:sz w:val="24"/>
                <w:szCs w:val="24"/>
              </w:rPr>
              <w:t>25.985 zł</w:t>
            </w:r>
          </w:p>
        </w:tc>
        <w:tc>
          <w:tcPr>
            <w:tcW w:w="2126"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97,9%</w:t>
            </w:r>
          </w:p>
        </w:tc>
        <w:tc>
          <w:tcPr>
            <w:tcW w:w="2157" w:type="dxa"/>
            <w:tcBorders>
              <w:top w:val="single" w:sz="4" w:space="0" w:color="auto"/>
              <w:left w:val="single" w:sz="4" w:space="0" w:color="auto"/>
              <w:bottom w:val="single" w:sz="4" w:space="0" w:color="auto"/>
              <w:right w:val="single" w:sz="4" w:space="0" w:color="auto"/>
            </w:tcBorders>
          </w:tcPr>
          <w:p w:rsidR="00644285" w:rsidRPr="0055093E" w:rsidRDefault="00644285" w:rsidP="00644285">
            <w:pPr>
              <w:jc w:val="center"/>
              <w:rPr>
                <w:color w:val="000000" w:themeColor="text1"/>
                <w:sz w:val="24"/>
                <w:szCs w:val="24"/>
              </w:rPr>
            </w:pPr>
            <w:r w:rsidRPr="0055093E">
              <w:rPr>
                <w:color w:val="000000" w:themeColor="text1"/>
                <w:sz w:val="24"/>
                <w:szCs w:val="24"/>
              </w:rPr>
              <w:t>- 545 zł</w:t>
            </w:r>
          </w:p>
        </w:tc>
      </w:tr>
    </w:tbl>
    <w:p w:rsidR="00644285" w:rsidRPr="00F37BA4" w:rsidRDefault="00644285" w:rsidP="00644285">
      <w:pPr>
        <w:spacing w:line="240" w:lineRule="atLeast"/>
        <w:jc w:val="both"/>
        <w:rPr>
          <w:sz w:val="24"/>
          <w:szCs w:val="24"/>
        </w:rPr>
      </w:pPr>
      <w:r w:rsidRPr="00F37BA4">
        <w:rPr>
          <w:sz w:val="24"/>
          <w:szCs w:val="24"/>
        </w:rPr>
        <w:t>Wydatki w podanej kwocie zostały poniesione na:</w:t>
      </w:r>
    </w:p>
    <w:p w:rsidR="00644285" w:rsidRPr="00F37BA4" w:rsidRDefault="00644285" w:rsidP="009D7DF2">
      <w:pPr>
        <w:numPr>
          <w:ilvl w:val="0"/>
          <w:numId w:val="306"/>
        </w:numPr>
        <w:tabs>
          <w:tab w:val="clear" w:pos="720"/>
          <w:tab w:val="num" w:pos="284"/>
        </w:tabs>
        <w:spacing w:line="240" w:lineRule="atLeast"/>
        <w:ind w:left="284" w:hanging="284"/>
        <w:jc w:val="both"/>
        <w:rPr>
          <w:i/>
          <w:sz w:val="24"/>
          <w:szCs w:val="24"/>
        </w:rPr>
      </w:pPr>
      <w:r w:rsidRPr="00F37BA4">
        <w:rPr>
          <w:sz w:val="24"/>
          <w:szCs w:val="24"/>
        </w:rPr>
        <w:t>koszty usługi transmisji danych GSM/GPRS dla kart SIM, zainstalowanych w pojazdach SA136 oraz zmodernizowanych pojazdach SA 103</w:t>
      </w:r>
      <w:r w:rsidRPr="00F37BA4">
        <w:rPr>
          <w:i/>
          <w:sz w:val="24"/>
          <w:szCs w:val="24"/>
        </w:rPr>
        <w:t xml:space="preserve">. </w:t>
      </w:r>
      <w:r w:rsidRPr="00F37BA4">
        <w:rPr>
          <w:sz w:val="24"/>
          <w:szCs w:val="24"/>
        </w:rPr>
        <w:t xml:space="preserve">Zainstalowany system pozwala na bieżący nadzór i kontrolę pracy pojazdów, niezbędny do zapewnienia odpowiednich standardów bezpieczeństwa ruchu pojazdów szynowych, obowiązujących w krajach UE </w:t>
      </w:r>
      <w:r w:rsidRPr="00F37BA4">
        <w:rPr>
          <w:i/>
          <w:sz w:val="24"/>
          <w:szCs w:val="24"/>
        </w:rPr>
        <w:t>(17.164 zł);</w:t>
      </w:r>
    </w:p>
    <w:p w:rsidR="00644285" w:rsidRPr="00F37BA4" w:rsidRDefault="00644285" w:rsidP="009D7DF2">
      <w:pPr>
        <w:numPr>
          <w:ilvl w:val="0"/>
          <w:numId w:val="306"/>
        </w:numPr>
        <w:tabs>
          <w:tab w:val="clear" w:pos="720"/>
          <w:tab w:val="num" w:pos="284"/>
        </w:tabs>
        <w:spacing w:line="240" w:lineRule="atLeast"/>
        <w:ind w:left="284" w:hanging="284"/>
        <w:jc w:val="both"/>
        <w:rPr>
          <w:sz w:val="24"/>
          <w:szCs w:val="24"/>
        </w:rPr>
      </w:pPr>
      <w:r w:rsidRPr="00F37BA4">
        <w:rPr>
          <w:sz w:val="24"/>
          <w:szCs w:val="24"/>
        </w:rPr>
        <w:t xml:space="preserve">koszty miesięcznych opłat za korzystanie z dostępu do sieci </w:t>
      </w:r>
      <w:proofErr w:type="spellStart"/>
      <w:r w:rsidRPr="00F37BA4">
        <w:rPr>
          <w:sz w:val="24"/>
          <w:szCs w:val="24"/>
        </w:rPr>
        <w:t>internet</w:t>
      </w:r>
      <w:proofErr w:type="spellEnd"/>
      <w:r w:rsidRPr="00F37BA4">
        <w:rPr>
          <w:sz w:val="24"/>
          <w:szCs w:val="24"/>
        </w:rPr>
        <w:t xml:space="preserve"> w pojazdach szynowych Województwa </w:t>
      </w:r>
      <w:r w:rsidRPr="00F37BA4">
        <w:rPr>
          <w:i/>
          <w:sz w:val="24"/>
          <w:szCs w:val="24"/>
        </w:rPr>
        <w:t>(8.821 zł).</w:t>
      </w:r>
    </w:p>
    <w:p w:rsidR="00644285" w:rsidRPr="00F37BA4" w:rsidRDefault="00644285" w:rsidP="007C61D4">
      <w:pPr>
        <w:tabs>
          <w:tab w:val="left" w:pos="699"/>
        </w:tabs>
        <w:jc w:val="both"/>
        <w:rPr>
          <w:sz w:val="24"/>
          <w:szCs w:val="24"/>
        </w:rPr>
      </w:pPr>
      <w:r w:rsidRPr="00F37BA4">
        <w:rPr>
          <w:sz w:val="24"/>
          <w:szCs w:val="24"/>
        </w:rPr>
        <w:t xml:space="preserve">Zainstalowany system </w:t>
      </w:r>
      <w:proofErr w:type="spellStart"/>
      <w:r w:rsidRPr="00F37BA4">
        <w:rPr>
          <w:sz w:val="24"/>
          <w:szCs w:val="24"/>
        </w:rPr>
        <w:t>WiFi</w:t>
      </w:r>
      <w:proofErr w:type="spellEnd"/>
      <w:r w:rsidRPr="00F37BA4">
        <w:rPr>
          <w:sz w:val="24"/>
          <w:szCs w:val="24"/>
        </w:rPr>
        <w:t xml:space="preserve"> dla pasażerów korzystających z </w:t>
      </w:r>
      <w:proofErr w:type="spellStart"/>
      <w:r w:rsidRPr="00F37BA4">
        <w:rPr>
          <w:sz w:val="24"/>
          <w:szCs w:val="24"/>
        </w:rPr>
        <w:t>internetu</w:t>
      </w:r>
      <w:proofErr w:type="spellEnd"/>
      <w:r w:rsidRPr="00F37BA4">
        <w:rPr>
          <w:sz w:val="24"/>
          <w:szCs w:val="24"/>
        </w:rPr>
        <w:t xml:space="preserve"> ma na celu podniesienie jakości świadczonych usług przewozowych i zwiększenie zainteresowania podróżnych transportem kolejowym – najbardziej ekologiczna gałęzią transportu.</w:t>
      </w:r>
    </w:p>
    <w:p w:rsidR="00644285" w:rsidRPr="00F37BA4" w:rsidRDefault="00644285" w:rsidP="00644285">
      <w:pPr>
        <w:tabs>
          <w:tab w:val="left" w:pos="699"/>
        </w:tabs>
        <w:ind w:left="284"/>
        <w:jc w:val="both"/>
        <w:rPr>
          <w:sz w:val="12"/>
          <w:szCs w:val="8"/>
        </w:rPr>
      </w:pPr>
    </w:p>
    <w:p w:rsidR="00644285" w:rsidRPr="00F37BA4" w:rsidRDefault="00644285" w:rsidP="008F7E41">
      <w:pPr>
        <w:numPr>
          <w:ilvl w:val="0"/>
          <w:numId w:val="116"/>
        </w:numPr>
        <w:jc w:val="both"/>
        <w:rPr>
          <w:b/>
          <w:i/>
          <w:sz w:val="28"/>
          <w:szCs w:val="28"/>
        </w:rPr>
      </w:pPr>
      <w:r w:rsidRPr="00F37BA4">
        <w:rPr>
          <w:b/>
          <w:i/>
          <w:sz w:val="28"/>
          <w:szCs w:val="28"/>
        </w:rPr>
        <w:t>Podatek VAT od modernizacji taboru kolejowego</w:t>
      </w:r>
    </w:p>
    <w:tbl>
      <w:tblPr>
        <w:tblW w:w="0" w:type="auto"/>
        <w:tblInd w:w="468" w:type="dxa"/>
        <w:tblLook w:val="01E0" w:firstRow="1" w:lastRow="1" w:firstColumn="1" w:lastColumn="1" w:noHBand="0" w:noVBand="0"/>
      </w:tblPr>
      <w:tblGrid>
        <w:gridCol w:w="2050"/>
        <w:gridCol w:w="2410"/>
        <w:gridCol w:w="2126"/>
        <w:gridCol w:w="2157"/>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6.164.000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6.164.000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157"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0 zł</w:t>
            </w:r>
          </w:p>
        </w:tc>
      </w:tr>
    </w:tbl>
    <w:p w:rsidR="00644285" w:rsidRPr="00F37BA4" w:rsidRDefault="00644285" w:rsidP="00644285">
      <w:pPr>
        <w:spacing w:line="240" w:lineRule="atLeast"/>
        <w:jc w:val="both"/>
        <w:rPr>
          <w:sz w:val="24"/>
          <w:szCs w:val="24"/>
        </w:rPr>
      </w:pPr>
      <w:r w:rsidRPr="00F37BA4">
        <w:rPr>
          <w:sz w:val="24"/>
          <w:szCs w:val="24"/>
        </w:rPr>
        <w:t xml:space="preserve">Wydatki w podanej kwocie zostały poniesione na opłacenie podatku VAT od wykonanej </w:t>
      </w:r>
      <w:r w:rsidRPr="00F37BA4">
        <w:rPr>
          <w:sz w:val="24"/>
          <w:szCs w:val="24"/>
        </w:rPr>
        <w:br/>
        <w:t>w 2013 r. modernizacji 4 sztuk używanych elektrycznych zespołów trakcyjnych (EZT) typu EN57, wyprodukowanych w latach 1972-1974, a kupionych przez Województwo w 2012 r.</w:t>
      </w:r>
    </w:p>
    <w:p w:rsidR="00644285" w:rsidRPr="00F37BA4" w:rsidRDefault="00644285" w:rsidP="00644285">
      <w:pPr>
        <w:spacing w:line="240" w:lineRule="atLeast"/>
        <w:jc w:val="both"/>
        <w:rPr>
          <w:sz w:val="24"/>
          <w:szCs w:val="24"/>
        </w:rPr>
      </w:pPr>
      <w:r w:rsidRPr="00F37BA4">
        <w:rPr>
          <w:sz w:val="24"/>
          <w:szCs w:val="24"/>
        </w:rPr>
        <w:t>Koszt wykonania modernizacji 1 sztuki pojazdu wyniósł 6.700.000 zł netto, a podatek VAT 1.541.000 zł x 4 szt. = 6.164.000 zł.</w:t>
      </w:r>
    </w:p>
    <w:p w:rsidR="00644285" w:rsidRDefault="006E63AD" w:rsidP="00644285">
      <w:pPr>
        <w:jc w:val="both"/>
        <w:rPr>
          <w:color w:val="000000" w:themeColor="text1"/>
          <w:sz w:val="24"/>
        </w:rPr>
      </w:pPr>
      <w:r w:rsidRPr="0055093E">
        <w:rPr>
          <w:color w:val="000000" w:themeColor="text1"/>
          <w:sz w:val="24"/>
        </w:rPr>
        <w:t>Środki zapłaconego podatku VAT po rozliczeniu w deklaracji VAT przez Urząd Skarbowy zosta</w:t>
      </w:r>
      <w:r>
        <w:rPr>
          <w:color w:val="000000" w:themeColor="text1"/>
          <w:sz w:val="24"/>
        </w:rPr>
        <w:t>ły</w:t>
      </w:r>
      <w:r w:rsidRPr="0055093E">
        <w:rPr>
          <w:color w:val="000000" w:themeColor="text1"/>
          <w:sz w:val="24"/>
        </w:rPr>
        <w:t xml:space="preserve"> zwrócone na konto Województwa </w:t>
      </w:r>
      <w:r>
        <w:rPr>
          <w:color w:val="000000" w:themeColor="text1"/>
          <w:sz w:val="24"/>
        </w:rPr>
        <w:t xml:space="preserve">w 2013 r. – za 2 sztuki </w:t>
      </w:r>
      <w:r w:rsidRPr="006E63AD">
        <w:rPr>
          <w:i/>
          <w:color w:val="000000" w:themeColor="text1"/>
          <w:sz w:val="24"/>
        </w:rPr>
        <w:t>(3.082.000 zł)</w:t>
      </w:r>
      <w:r>
        <w:rPr>
          <w:color w:val="000000" w:themeColor="text1"/>
          <w:sz w:val="24"/>
        </w:rPr>
        <w:t xml:space="preserve"> i w 2014 r. – za 2 sztuki </w:t>
      </w:r>
      <w:r w:rsidRPr="006E63AD">
        <w:rPr>
          <w:i/>
          <w:color w:val="000000" w:themeColor="text1"/>
          <w:sz w:val="24"/>
        </w:rPr>
        <w:t>(3.082.000 zł).</w:t>
      </w:r>
    </w:p>
    <w:p w:rsidR="006E63AD" w:rsidRPr="007C61D4" w:rsidRDefault="006E63AD" w:rsidP="00644285">
      <w:pPr>
        <w:jc w:val="both"/>
        <w:rPr>
          <w:b/>
          <w:sz w:val="14"/>
        </w:rPr>
      </w:pPr>
    </w:p>
    <w:p w:rsidR="00644285" w:rsidRPr="00F37BA4" w:rsidRDefault="00644285" w:rsidP="00644285">
      <w:pPr>
        <w:jc w:val="both"/>
        <w:rPr>
          <w:sz w:val="24"/>
          <w:u w:val="single"/>
        </w:rPr>
      </w:pPr>
      <w:r w:rsidRPr="00F37BA4">
        <w:rPr>
          <w:b/>
          <w:sz w:val="24"/>
          <w:u w:val="single"/>
        </w:rPr>
        <w:t xml:space="preserve">Wydatki majątkowe </w:t>
      </w:r>
      <w:r w:rsidRPr="00F37BA4">
        <w:rPr>
          <w:sz w:val="24"/>
          <w:u w:val="single"/>
        </w:rPr>
        <w:t xml:space="preserve">w tym rozdziale </w:t>
      </w:r>
      <w:r w:rsidR="008F5EB1" w:rsidRPr="00F37BA4">
        <w:rPr>
          <w:sz w:val="24"/>
          <w:u w:val="single"/>
        </w:rPr>
        <w:t>poniesiono na zadania wymienione w pkt. 12 - 15</w:t>
      </w:r>
      <w:r w:rsidRPr="00F37BA4">
        <w:rPr>
          <w:sz w:val="24"/>
          <w:u w:val="single"/>
        </w:rPr>
        <w:t>:</w:t>
      </w:r>
    </w:p>
    <w:p w:rsidR="00644285" w:rsidRPr="007C61D4" w:rsidRDefault="00644285" w:rsidP="00644285">
      <w:pPr>
        <w:jc w:val="both"/>
        <w:rPr>
          <w:sz w:val="18"/>
          <w:szCs w:val="8"/>
        </w:rPr>
      </w:pPr>
    </w:p>
    <w:p w:rsidR="00644285" w:rsidRPr="00F37BA4" w:rsidRDefault="00644285" w:rsidP="008F7E41">
      <w:pPr>
        <w:numPr>
          <w:ilvl w:val="0"/>
          <w:numId w:val="116"/>
        </w:numPr>
        <w:jc w:val="both"/>
        <w:rPr>
          <w:b/>
          <w:i/>
          <w:sz w:val="28"/>
          <w:szCs w:val="28"/>
        </w:rPr>
      </w:pPr>
      <w:r w:rsidRPr="00F37BA4">
        <w:rPr>
          <w:b/>
          <w:i/>
          <w:sz w:val="28"/>
          <w:szCs w:val="28"/>
        </w:rPr>
        <w:t xml:space="preserve">Zakup elektrycznych zespołów trakcyjnych w ramach </w:t>
      </w:r>
      <w:proofErr w:type="spellStart"/>
      <w:r w:rsidRPr="00F37BA4">
        <w:rPr>
          <w:b/>
          <w:i/>
          <w:sz w:val="28"/>
          <w:szCs w:val="28"/>
        </w:rPr>
        <w:t>POIiŚ</w:t>
      </w:r>
      <w:proofErr w:type="spellEnd"/>
      <w:r w:rsidRPr="00F37BA4">
        <w:rPr>
          <w:b/>
          <w:i/>
          <w:sz w:val="28"/>
          <w:szCs w:val="28"/>
        </w:rPr>
        <w:t xml:space="preserve"> (WPF)</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tabs>
                <w:tab w:val="left" w:pos="525"/>
                <w:tab w:val="center" w:pos="1151"/>
              </w:tabs>
              <w:jc w:val="center"/>
              <w:rPr>
                <w:sz w:val="24"/>
                <w:szCs w:val="24"/>
              </w:rPr>
            </w:pPr>
            <w:r w:rsidRPr="00F37BA4">
              <w:rPr>
                <w:sz w:val="24"/>
                <w:szCs w:val="24"/>
              </w:rPr>
              <w:t>52.200.000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52.200.000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xml:space="preserve"> 0 zł</w:t>
            </w:r>
          </w:p>
        </w:tc>
      </w:tr>
    </w:tbl>
    <w:p w:rsidR="00644285" w:rsidRPr="00F37BA4" w:rsidRDefault="00644285" w:rsidP="00644285">
      <w:pPr>
        <w:spacing w:line="240" w:lineRule="atLeast"/>
        <w:jc w:val="both"/>
        <w:rPr>
          <w:sz w:val="24"/>
          <w:szCs w:val="24"/>
        </w:rPr>
      </w:pPr>
      <w:r w:rsidRPr="00F37BA4">
        <w:rPr>
          <w:sz w:val="24"/>
          <w:szCs w:val="24"/>
        </w:rPr>
        <w:t>Wydatki w podanej kwocie zostały poniesione na zakup 3 sztuk elektrycznych zespołów trakcyjnych w ramach Programu Operacyjnego Infrastruktura i Środowisko, zgodnie umową zawartą w dniu 04.11.2013 r. z firmą NEWAG S.A. z siedzibą w Nowym Sączu.</w:t>
      </w:r>
    </w:p>
    <w:p w:rsidR="00644285" w:rsidRPr="00F37BA4" w:rsidRDefault="00644285" w:rsidP="00644285">
      <w:pPr>
        <w:spacing w:line="240" w:lineRule="atLeast"/>
        <w:jc w:val="both"/>
        <w:rPr>
          <w:sz w:val="24"/>
          <w:szCs w:val="24"/>
        </w:rPr>
      </w:pPr>
      <w:r w:rsidRPr="00F37BA4">
        <w:rPr>
          <w:sz w:val="24"/>
          <w:szCs w:val="24"/>
        </w:rPr>
        <w:t xml:space="preserve">Zadanie realizowane jest w cyklu trzyletnim w latach 2013-2015 o łącznej wartości netto 208.800.000 zł. W ramach zadania zaplanowany jest zakup 12 szt. pojazdów o wartości netto 1 sztuki 17.400.000 zł. </w:t>
      </w:r>
    </w:p>
    <w:p w:rsidR="00644285" w:rsidRPr="00F37BA4" w:rsidRDefault="00644285" w:rsidP="00644285">
      <w:pPr>
        <w:spacing w:before="120"/>
        <w:jc w:val="both"/>
        <w:rPr>
          <w:snapToGrid w:val="0"/>
        </w:rPr>
      </w:pPr>
      <w:r w:rsidRPr="00F37BA4">
        <w:rPr>
          <w:i/>
          <w:snapToGrid w:val="0"/>
        </w:rPr>
        <w:t>Źródłem sfinansowania poniesionych wydatków w podanej kwocie były</w:t>
      </w:r>
      <w:r w:rsidRPr="00F37BA4">
        <w:rPr>
          <w:snapToGrid w:val="0"/>
        </w:rPr>
        <w:t>:</w:t>
      </w:r>
    </w:p>
    <w:p w:rsidR="00644285" w:rsidRPr="00F37BA4" w:rsidRDefault="00644285" w:rsidP="00644285">
      <w:pPr>
        <w:numPr>
          <w:ilvl w:val="0"/>
          <w:numId w:val="22"/>
        </w:numPr>
        <w:tabs>
          <w:tab w:val="num" w:pos="928"/>
          <w:tab w:val="num" w:pos="993"/>
          <w:tab w:val="left" w:pos="5954"/>
        </w:tabs>
        <w:ind w:left="0" w:firstLine="426"/>
        <w:jc w:val="both"/>
        <w:rPr>
          <w:i/>
          <w:szCs w:val="24"/>
        </w:rPr>
      </w:pPr>
      <w:r w:rsidRPr="00F37BA4">
        <w:rPr>
          <w:i/>
          <w:szCs w:val="24"/>
        </w:rPr>
        <w:t>płatności z budżetu środków UE</w:t>
      </w:r>
      <w:r w:rsidRPr="00F37BA4">
        <w:rPr>
          <w:i/>
          <w:szCs w:val="24"/>
        </w:rPr>
        <w:tab/>
        <w:t>–  35.516.880 zł,</w:t>
      </w:r>
    </w:p>
    <w:p w:rsidR="00644285" w:rsidRPr="00F37BA4" w:rsidRDefault="00644285" w:rsidP="00644285">
      <w:pPr>
        <w:numPr>
          <w:ilvl w:val="0"/>
          <w:numId w:val="22"/>
        </w:numPr>
        <w:tabs>
          <w:tab w:val="num" w:pos="928"/>
          <w:tab w:val="num" w:pos="993"/>
          <w:tab w:val="left" w:pos="5954"/>
        </w:tabs>
        <w:ind w:left="0" w:firstLine="426"/>
        <w:jc w:val="both"/>
        <w:rPr>
          <w:i/>
          <w:szCs w:val="24"/>
        </w:rPr>
      </w:pPr>
      <w:r w:rsidRPr="00F37BA4">
        <w:rPr>
          <w:i/>
          <w:szCs w:val="24"/>
        </w:rPr>
        <w:t>środki Funduszu Kolejowego</w:t>
      </w:r>
      <w:r w:rsidRPr="00F37BA4">
        <w:rPr>
          <w:i/>
          <w:szCs w:val="24"/>
        </w:rPr>
        <w:tab/>
        <w:t>–  15.660.000 zł,</w:t>
      </w:r>
    </w:p>
    <w:p w:rsidR="00644285" w:rsidRPr="00F37BA4" w:rsidRDefault="00644285" w:rsidP="00644285">
      <w:pPr>
        <w:numPr>
          <w:ilvl w:val="0"/>
          <w:numId w:val="22"/>
        </w:numPr>
        <w:tabs>
          <w:tab w:val="num" w:pos="928"/>
          <w:tab w:val="num" w:pos="993"/>
          <w:tab w:val="left" w:pos="5954"/>
        </w:tabs>
        <w:ind w:left="0" w:firstLine="426"/>
        <w:jc w:val="both"/>
        <w:rPr>
          <w:i/>
          <w:szCs w:val="24"/>
        </w:rPr>
      </w:pPr>
      <w:r w:rsidRPr="00F37BA4">
        <w:rPr>
          <w:i/>
          <w:szCs w:val="24"/>
        </w:rPr>
        <w:t xml:space="preserve">środki z innych źródeł </w:t>
      </w:r>
      <w:r w:rsidRPr="00F37BA4">
        <w:rPr>
          <w:i/>
          <w:szCs w:val="24"/>
        </w:rPr>
        <w:tab/>
        <w:t>–  1.023.120 zł.</w:t>
      </w:r>
    </w:p>
    <w:p w:rsidR="00644285" w:rsidRDefault="00644285" w:rsidP="00644285">
      <w:pPr>
        <w:spacing w:before="120"/>
        <w:jc w:val="both"/>
        <w:rPr>
          <w:sz w:val="24"/>
          <w:szCs w:val="24"/>
        </w:rPr>
      </w:pPr>
      <w:r w:rsidRPr="00F37BA4">
        <w:rPr>
          <w:sz w:val="24"/>
          <w:szCs w:val="24"/>
        </w:rPr>
        <w:t xml:space="preserve">W związku z tym, iż Wykonawca opóźnił się z dostawą 3 pojazdów w 2013 r., z przyczyn leżących po stronie Wykonawcy, na podstawie zapisów umowy zawartej z NEWAG S.A. została naliczona kara umowna w łącznej wysokości 1.797.768 zł. Z uwagi na powyższe, zaszła konieczność dokonania zwrotu części otrzymanych środków z CUPT, proporcjonalnie do otrzymanego dofinansowania (70%) w wysokości </w:t>
      </w:r>
      <w:r w:rsidRPr="00F37BA4">
        <w:rPr>
          <w:b/>
          <w:i/>
          <w:sz w:val="24"/>
          <w:szCs w:val="24"/>
        </w:rPr>
        <w:t>1.023.120 zł</w:t>
      </w:r>
      <w:r w:rsidRPr="00F37BA4">
        <w:rPr>
          <w:sz w:val="24"/>
          <w:szCs w:val="24"/>
        </w:rPr>
        <w:t>, co spowodowało zmniejszenie udziału wartości środków z UE (Funduszu Spójności) w całej inwestycji o kwotę tego zwrotu.</w:t>
      </w:r>
    </w:p>
    <w:p w:rsidR="007C61D4" w:rsidRPr="00A91586" w:rsidRDefault="007C61D4" w:rsidP="00644285">
      <w:pPr>
        <w:spacing w:before="120"/>
        <w:jc w:val="both"/>
        <w:rPr>
          <w:sz w:val="6"/>
          <w:szCs w:val="24"/>
        </w:rPr>
      </w:pPr>
    </w:p>
    <w:p w:rsidR="00644285" w:rsidRPr="00F37BA4" w:rsidRDefault="00644285" w:rsidP="008F7E41">
      <w:pPr>
        <w:numPr>
          <w:ilvl w:val="0"/>
          <w:numId w:val="116"/>
        </w:numPr>
        <w:jc w:val="both"/>
        <w:rPr>
          <w:b/>
          <w:i/>
          <w:sz w:val="28"/>
          <w:szCs w:val="28"/>
        </w:rPr>
      </w:pPr>
      <w:r w:rsidRPr="00F37BA4">
        <w:rPr>
          <w:b/>
          <w:i/>
          <w:sz w:val="28"/>
          <w:szCs w:val="28"/>
        </w:rPr>
        <w:lastRenderedPageBreak/>
        <w:t>Zakup taboru kolejowego do przewozów regionalnych (WPF)</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tabs>
                <w:tab w:val="left" w:pos="525"/>
                <w:tab w:val="center" w:pos="1151"/>
              </w:tabs>
              <w:jc w:val="center"/>
              <w:rPr>
                <w:sz w:val="24"/>
                <w:szCs w:val="24"/>
              </w:rPr>
            </w:pPr>
            <w:r w:rsidRPr="00F37BA4">
              <w:rPr>
                <w:sz w:val="24"/>
                <w:szCs w:val="24"/>
              </w:rPr>
              <w:t>10.000.000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10.000.000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0 zł</w:t>
            </w:r>
          </w:p>
        </w:tc>
      </w:tr>
    </w:tbl>
    <w:p w:rsidR="00644285" w:rsidRPr="00F37BA4" w:rsidRDefault="00644285" w:rsidP="00644285">
      <w:pPr>
        <w:jc w:val="both"/>
        <w:rPr>
          <w:bCs/>
          <w:sz w:val="24"/>
          <w:szCs w:val="24"/>
        </w:rPr>
      </w:pPr>
      <w:r w:rsidRPr="00F37BA4">
        <w:rPr>
          <w:bCs/>
          <w:sz w:val="24"/>
          <w:szCs w:val="24"/>
        </w:rPr>
        <w:t>W dniu 02.07.2012 r. zawarto umowę z firmą Pojazdy Szynowe PESA Bydgoszcz S.A. na wykonanie i dostawę 2 sztuk pojazdów szynowych SA139 – LINK. Pierwszy pojazd został wykonany i dostarczony w 2012 r. a drugi w 2013 r.</w:t>
      </w:r>
    </w:p>
    <w:p w:rsidR="00644285" w:rsidRPr="00F37BA4" w:rsidRDefault="00644285" w:rsidP="00644285">
      <w:pPr>
        <w:spacing w:before="120"/>
        <w:jc w:val="both"/>
        <w:rPr>
          <w:snapToGrid w:val="0"/>
        </w:rPr>
      </w:pPr>
      <w:r w:rsidRPr="00F37BA4">
        <w:rPr>
          <w:i/>
          <w:snapToGrid w:val="0"/>
        </w:rPr>
        <w:t>Źródłem sfinansowania poniesionych wydatków w podanej kwocie były środki</w:t>
      </w:r>
      <w:r w:rsidRPr="00F37BA4">
        <w:rPr>
          <w:snapToGrid w:val="0"/>
        </w:rPr>
        <w:t>:</w:t>
      </w:r>
    </w:p>
    <w:p w:rsidR="00644285" w:rsidRPr="00F37BA4" w:rsidRDefault="00644285" w:rsidP="00644285">
      <w:pPr>
        <w:numPr>
          <w:ilvl w:val="0"/>
          <w:numId w:val="22"/>
        </w:numPr>
        <w:tabs>
          <w:tab w:val="num" w:pos="928"/>
          <w:tab w:val="num" w:pos="993"/>
          <w:tab w:val="left" w:pos="5954"/>
        </w:tabs>
        <w:ind w:left="0" w:firstLine="426"/>
        <w:jc w:val="both"/>
        <w:rPr>
          <w:i/>
          <w:szCs w:val="24"/>
        </w:rPr>
      </w:pPr>
      <w:r w:rsidRPr="00F37BA4">
        <w:rPr>
          <w:i/>
          <w:szCs w:val="24"/>
        </w:rPr>
        <w:t>dotacji celowej z budżetu państwa</w:t>
      </w:r>
      <w:r w:rsidRPr="00F37BA4">
        <w:rPr>
          <w:i/>
          <w:szCs w:val="24"/>
        </w:rPr>
        <w:tab/>
        <w:t>–  7.293.750 zł,</w:t>
      </w:r>
    </w:p>
    <w:p w:rsidR="00644285" w:rsidRPr="00F37BA4" w:rsidRDefault="00644285" w:rsidP="00644285">
      <w:pPr>
        <w:numPr>
          <w:ilvl w:val="0"/>
          <w:numId w:val="22"/>
        </w:numPr>
        <w:tabs>
          <w:tab w:val="num" w:pos="928"/>
          <w:tab w:val="num" w:pos="993"/>
          <w:tab w:val="left" w:pos="5954"/>
        </w:tabs>
        <w:ind w:left="0" w:firstLine="426"/>
        <w:jc w:val="both"/>
        <w:rPr>
          <w:i/>
          <w:szCs w:val="24"/>
        </w:rPr>
      </w:pPr>
      <w:r w:rsidRPr="00F37BA4">
        <w:rPr>
          <w:i/>
          <w:szCs w:val="24"/>
        </w:rPr>
        <w:t>Funduszu Kolejowego</w:t>
      </w:r>
      <w:r w:rsidRPr="00F37BA4">
        <w:rPr>
          <w:i/>
          <w:szCs w:val="24"/>
        </w:rPr>
        <w:tab/>
        <w:t>–     712.500 zł,</w:t>
      </w:r>
    </w:p>
    <w:p w:rsidR="00644285" w:rsidRPr="00F37BA4" w:rsidRDefault="00644285" w:rsidP="00644285">
      <w:pPr>
        <w:numPr>
          <w:ilvl w:val="0"/>
          <w:numId w:val="22"/>
        </w:numPr>
        <w:tabs>
          <w:tab w:val="num" w:pos="928"/>
          <w:tab w:val="num" w:pos="993"/>
          <w:tab w:val="left" w:pos="5954"/>
        </w:tabs>
        <w:ind w:left="0" w:firstLine="426"/>
        <w:jc w:val="both"/>
        <w:rPr>
          <w:i/>
          <w:szCs w:val="24"/>
        </w:rPr>
      </w:pPr>
      <w:r w:rsidRPr="00F37BA4">
        <w:rPr>
          <w:i/>
          <w:szCs w:val="24"/>
        </w:rPr>
        <w:t>własne budżetu województwa</w:t>
      </w:r>
      <w:r w:rsidRPr="00F37BA4">
        <w:rPr>
          <w:i/>
          <w:szCs w:val="24"/>
        </w:rPr>
        <w:tab/>
        <w:t>–  1.993.750 zł.</w:t>
      </w:r>
    </w:p>
    <w:p w:rsidR="00644285" w:rsidRPr="00F37BA4" w:rsidRDefault="00644285" w:rsidP="00644285">
      <w:pPr>
        <w:jc w:val="both"/>
        <w:rPr>
          <w:sz w:val="14"/>
          <w:szCs w:val="24"/>
        </w:rPr>
      </w:pPr>
    </w:p>
    <w:p w:rsidR="00644285" w:rsidRPr="00F37BA4" w:rsidRDefault="00644285" w:rsidP="008F7E41">
      <w:pPr>
        <w:numPr>
          <w:ilvl w:val="0"/>
          <w:numId w:val="116"/>
        </w:numPr>
        <w:jc w:val="both"/>
        <w:rPr>
          <w:b/>
          <w:i/>
          <w:sz w:val="28"/>
          <w:szCs w:val="28"/>
        </w:rPr>
      </w:pPr>
      <w:r w:rsidRPr="00F37BA4">
        <w:rPr>
          <w:b/>
          <w:i/>
          <w:sz w:val="28"/>
          <w:szCs w:val="28"/>
        </w:rPr>
        <w:t xml:space="preserve">Zakup i montaż systemu </w:t>
      </w:r>
      <w:proofErr w:type="spellStart"/>
      <w:r w:rsidRPr="00F37BA4">
        <w:rPr>
          <w:b/>
          <w:i/>
          <w:sz w:val="28"/>
          <w:szCs w:val="28"/>
        </w:rPr>
        <w:t>WiFi</w:t>
      </w:r>
      <w:proofErr w:type="spellEnd"/>
      <w:r w:rsidRPr="00F37BA4">
        <w:rPr>
          <w:b/>
          <w:i/>
          <w:sz w:val="28"/>
          <w:szCs w:val="28"/>
        </w:rPr>
        <w:t xml:space="preserve"> w pojazdach szynowych Województwa</w:t>
      </w:r>
    </w:p>
    <w:tbl>
      <w:tblPr>
        <w:tblW w:w="0" w:type="auto"/>
        <w:tblInd w:w="468" w:type="dxa"/>
        <w:tblLook w:val="01E0" w:firstRow="1" w:lastRow="1" w:firstColumn="1" w:lastColumn="1" w:noHBand="0" w:noVBand="0"/>
      </w:tblPr>
      <w:tblGrid>
        <w:gridCol w:w="2050"/>
        <w:gridCol w:w="2410"/>
        <w:gridCol w:w="2126"/>
        <w:gridCol w:w="2157"/>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157"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322.276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322.276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157"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0 zł</w:t>
            </w:r>
          </w:p>
        </w:tc>
      </w:tr>
    </w:tbl>
    <w:p w:rsidR="00644285" w:rsidRDefault="00644285" w:rsidP="00644285">
      <w:pPr>
        <w:tabs>
          <w:tab w:val="left" w:pos="-4820"/>
          <w:tab w:val="num" w:pos="5038"/>
        </w:tabs>
        <w:jc w:val="both"/>
        <w:rPr>
          <w:bCs/>
          <w:sz w:val="24"/>
          <w:szCs w:val="24"/>
        </w:rPr>
      </w:pPr>
      <w:r w:rsidRPr="00F37BA4">
        <w:rPr>
          <w:bCs/>
          <w:sz w:val="24"/>
          <w:szCs w:val="24"/>
        </w:rPr>
        <w:t xml:space="preserve">Wydatki w powyższej kwocie zostały poniesione na zakup i montaż urządzeń dostępu do sieci </w:t>
      </w:r>
      <w:proofErr w:type="spellStart"/>
      <w:r w:rsidRPr="00F37BA4">
        <w:rPr>
          <w:bCs/>
          <w:sz w:val="24"/>
          <w:szCs w:val="24"/>
        </w:rPr>
        <w:t>internet</w:t>
      </w:r>
      <w:proofErr w:type="spellEnd"/>
      <w:r w:rsidRPr="00F37BA4">
        <w:rPr>
          <w:bCs/>
          <w:sz w:val="24"/>
          <w:szCs w:val="24"/>
        </w:rPr>
        <w:t xml:space="preserve"> w pojazdach szynowych Województwa (12 pojazdach SA-136 i 3 pojazdach SA-103) zgodnie z umową zawartą w dniu 25.02.2013 r. z firmą Pojazdy Szynowe PESA Bydgoszcz S.A. </w:t>
      </w:r>
    </w:p>
    <w:p w:rsidR="00F37BA4" w:rsidRPr="00F37BA4" w:rsidRDefault="00F37BA4" w:rsidP="00644285">
      <w:pPr>
        <w:tabs>
          <w:tab w:val="left" w:pos="-4820"/>
          <w:tab w:val="num" w:pos="5038"/>
        </w:tabs>
        <w:jc w:val="both"/>
        <w:rPr>
          <w:bCs/>
          <w:sz w:val="10"/>
          <w:szCs w:val="24"/>
        </w:rPr>
      </w:pPr>
    </w:p>
    <w:p w:rsidR="008F5EB1" w:rsidRPr="00F37BA4" w:rsidRDefault="008F5EB1" w:rsidP="00644285">
      <w:pPr>
        <w:tabs>
          <w:tab w:val="left" w:pos="-4820"/>
          <w:tab w:val="num" w:pos="5038"/>
        </w:tabs>
        <w:jc w:val="both"/>
        <w:rPr>
          <w:bCs/>
          <w:sz w:val="4"/>
          <w:szCs w:val="24"/>
        </w:rPr>
      </w:pPr>
    </w:p>
    <w:p w:rsidR="00644285" w:rsidRPr="00F37BA4" w:rsidRDefault="00644285" w:rsidP="008F7E41">
      <w:pPr>
        <w:numPr>
          <w:ilvl w:val="0"/>
          <w:numId w:val="116"/>
        </w:numPr>
        <w:jc w:val="both"/>
        <w:rPr>
          <w:b/>
          <w:i/>
          <w:sz w:val="28"/>
          <w:szCs w:val="28"/>
        </w:rPr>
      </w:pPr>
      <w:r w:rsidRPr="00F37BA4">
        <w:rPr>
          <w:b/>
          <w:i/>
          <w:sz w:val="28"/>
          <w:szCs w:val="28"/>
        </w:rPr>
        <w:t>Modernizacja kolejowego taboru pasażerskiego o napędzie elektrycznym (WPF)</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tabs>
                <w:tab w:val="left" w:pos="525"/>
                <w:tab w:val="center" w:pos="1151"/>
              </w:tabs>
              <w:jc w:val="center"/>
              <w:rPr>
                <w:sz w:val="24"/>
                <w:szCs w:val="24"/>
              </w:rPr>
            </w:pPr>
            <w:r w:rsidRPr="00F37BA4">
              <w:rPr>
                <w:sz w:val="24"/>
                <w:szCs w:val="24"/>
              </w:rPr>
              <w:t>26.800.000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26.800.000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xml:space="preserve"> 0 zł</w:t>
            </w:r>
          </w:p>
        </w:tc>
      </w:tr>
    </w:tbl>
    <w:p w:rsidR="00644285" w:rsidRPr="00F37BA4" w:rsidRDefault="00644285" w:rsidP="00644285">
      <w:pPr>
        <w:jc w:val="both"/>
        <w:rPr>
          <w:sz w:val="24"/>
          <w:szCs w:val="24"/>
        </w:rPr>
      </w:pPr>
      <w:r w:rsidRPr="00F37BA4">
        <w:rPr>
          <w:bCs/>
          <w:sz w:val="24"/>
          <w:szCs w:val="24"/>
        </w:rPr>
        <w:t xml:space="preserve">Wydatki w powyższej kwocie zostały poniesione na </w:t>
      </w:r>
      <w:r w:rsidRPr="00F37BA4">
        <w:rPr>
          <w:sz w:val="24"/>
          <w:szCs w:val="24"/>
        </w:rPr>
        <w:t xml:space="preserve">wykonanie modernizacji 4 sztuk używanych elektrycznych zespołów trakcyjnych (EZT) typu EN57, wyprodukowanych </w:t>
      </w:r>
      <w:r w:rsidRPr="00F37BA4">
        <w:rPr>
          <w:sz w:val="24"/>
          <w:szCs w:val="24"/>
        </w:rPr>
        <w:br/>
        <w:t>w latach 1972-1974, kupionych przez Województwo w 2012 r</w:t>
      </w:r>
      <w:r w:rsidRPr="00F37BA4">
        <w:rPr>
          <w:i/>
          <w:sz w:val="24"/>
          <w:szCs w:val="24"/>
        </w:rPr>
        <w:t xml:space="preserve">. (zgodnie z zawartą umową </w:t>
      </w:r>
      <w:r w:rsidRPr="00F37BA4">
        <w:rPr>
          <w:i/>
          <w:sz w:val="24"/>
          <w:szCs w:val="24"/>
        </w:rPr>
        <w:br/>
        <w:t>w dniu 27.06.2013 r. z firmą Pojazdy Szynowe PESA Bydgoszcz S.A.).</w:t>
      </w:r>
      <w:r w:rsidRPr="00F37BA4">
        <w:rPr>
          <w:sz w:val="24"/>
          <w:szCs w:val="24"/>
        </w:rPr>
        <w:t xml:space="preserve"> Koszt wykonania modernizacji 1 sztuki pojazdu wyniósł 6.700.000 zł netto. </w:t>
      </w:r>
    </w:p>
    <w:p w:rsidR="00644285" w:rsidRPr="00644285" w:rsidRDefault="00644285" w:rsidP="00644285">
      <w:pPr>
        <w:jc w:val="both"/>
        <w:rPr>
          <w:sz w:val="10"/>
        </w:rPr>
      </w:pPr>
    </w:p>
    <w:p w:rsidR="00644285" w:rsidRPr="00644285" w:rsidRDefault="00644285" w:rsidP="00644285">
      <w:pPr>
        <w:jc w:val="both"/>
        <w:rPr>
          <w:color w:val="0000FF"/>
          <w:sz w:val="8"/>
          <w:szCs w:val="8"/>
        </w:rPr>
      </w:pPr>
    </w:p>
    <w:p w:rsidR="00644285" w:rsidRPr="007C61D4" w:rsidRDefault="00644285" w:rsidP="008F7E41">
      <w:pPr>
        <w:numPr>
          <w:ilvl w:val="0"/>
          <w:numId w:val="116"/>
        </w:numPr>
        <w:jc w:val="both"/>
        <w:rPr>
          <w:b/>
          <w:i/>
          <w:sz w:val="28"/>
          <w:szCs w:val="28"/>
        </w:rPr>
      </w:pPr>
      <w:r w:rsidRPr="007C61D4">
        <w:rPr>
          <w:b/>
          <w:i/>
          <w:sz w:val="28"/>
          <w:szCs w:val="28"/>
        </w:rPr>
        <w:t>Zwroty dotacji wraz z odsetkami i pozostałymi kosztami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644285" w:rsidRPr="007C61D4" w:rsidTr="00644285">
        <w:tc>
          <w:tcPr>
            <w:tcW w:w="9180" w:type="dxa"/>
            <w:gridSpan w:val="4"/>
            <w:shd w:val="clear" w:color="auto" w:fill="E6E6E6"/>
            <w:vAlign w:val="center"/>
          </w:tcPr>
          <w:p w:rsidR="00644285" w:rsidRPr="007C61D4" w:rsidRDefault="00644285" w:rsidP="00644285">
            <w:r w:rsidRPr="007C61D4">
              <w:rPr>
                <w:b/>
                <w:i/>
                <w:sz w:val="24"/>
              </w:rPr>
              <w:t>60003 – Krajowe pasażerskie przewozy autobusowe</w:t>
            </w:r>
          </w:p>
        </w:tc>
      </w:tr>
      <w:tr w:rsidR="00644285" w:rsidRPr="007C61D4" w:rsidTr="00644285">
        <w:tc>
          <w:tcPr>
            <w:tcW w:w="2660" w:type="dxa"/>
            <w:shd w:val="clear" w:color="auto" w:fill="E6E6E6"/>
            <w:vAlign w:val="center"/>
          </w:tcPr>
          <w:p w:rsidR="00644285" w:rsidRPr="007C61D4" w:rsidRDefault="00644285" w:rsidP="00644285">
            <w:pPr>
              <w:jc w:val="center"/>
            </w:pPr>
            <w:r w:rsidRPr="007C61D4">
              <w:t>Plan po zmianach</w:t>
            </w:r>
          </w:p>
        </w:tc>
        <w:tc>
          <w:tcPr>
            <w:tcW w:w="2268" w:type="dxa"/>
            <w:shd w:val="clear" w:color="auto" w:fill="E6E6E6"/>
            <w:vAlign w:val="center"/>
          </w:tcPr>
          <w:p w:rsidR="00644285" w:rsidRPr="007C61D4" w:rsidRDefault="00644285" w:rsidP="00644285">
            <w:pPr>
              <w:jc w:val="center"/>
            </w:pPr>
            <w:r w:rsidRPr="007C61D4">
              <w:t>Wykonanie</w:t>
            </w:r>
          </w:p>
        </w:tc>
        <w:tc>
          <w:tcPr>
            <w:tcW w:w="2126" w:type="dxa"/>
            <w:shd w:val="clear" w:color="auto" w:fill="E6E6E6"/>
            <w:vAlign w:val="center"/>
          </w:tcPr>
          <w:p w:rsidR="00644285" w:rsidRPr="007C61D4" w:rsidRDefault="00644285" w:rsidP="00644285">
            <w:pPr>
              <w:jc w:val="center"/>
            </w:pPr>
            <w:r w:rsidRPr="007C61D4">
              <w:t>Wskaźnik realizacji</w:t>
            </w:r>
          </w:p>
        </w:tc>
        <w:tc>
          <w:tcPr>
            <w:tcW w:w="2126" w:type="dxa"/>
            <w:shd w:val="clear" w:color="auto" w:fill="E6E6E6"/>
            <w:vAlign w:val="center"/>
          </w:tcPr>
          <w:p w:rsidR="00644285" w:rsidRPr="007C61D4" w:rsidRDefault="00644285" w:rsidP="00644285">
            <w:pPr>
              <w:jc w:val="center"/>
            </w:pPr>
            <w:r w:rsidRPr="007C61D4">
              <w:t>Odchylenie</w:t>
            </w:r>
          </w:p>
        </w:tc>
      </w:tr>
      <w:tr w:rsidR="00644285" w:rsidRPr="007C61D4" w:rsidTr="00644285">
        <w:tc>
          <w:tcPr>
            <w:tcW w:w="2660" w:type="dxa"/>
            <w:shd w:val="clear" w:color="auto" w:fill="E6E6E6"/>
          </w:tcPr>
          <w:p w:rsidR="00644285" w:rsidRPr="007C61D4" w:rsidRDefault="00644285" w:rsidP="00644285">
            <w:pPr>
              <w:jc w:val="center"/>
              <w:rPr>
                <w:sz w:val="24"/>
                <w:szCs w:val="24"/>
              </w:rPr>
            </w:pPr>
            <w:r w:rsidRPr="007C61D4">
              <w:rPr>
                <w:sz w:val="24"/>
                <w:szCs w:val="24"/>
              </w:rPr>
              <w:t>52.164 zł</w:t>
            </w:r>
          </w:p>
        </w:tc>
        <w:tc>
          <w:tcPr>
            <w:tcW w:w="2268" w:type="dxa"/>
            <w:shd w:val="clear" w:color="auto" w:fill="E6E6E6"/>
          </w:tcPr>
          <w:p w:rsidR="00644285" w:rsidRPr="007C61D4" w:rsidRDefault="00644285" w:rsidP="00644285">
            <w:pPr>
              <w:jc w:val="center"/>
              <w:rPr>
                <w:b/>
                <w:sz w:val="24"/>
                <w:szCs w:val="24"/>
              </w:rPr>
            </w:pPr>
            <w:r w:rsidRPr="007C61D4">
              <w:rPr>
                <w:b/>
                <w:sz w:val="24"/>
                <w:szCs w:val="24"/>
              </w:rPr>
              <w:t>52.164 zł</w:t>
            </w:r>
          </w:p>
        </w:tc>
        <w:tc>
          <w:tcPr>
            <w:tcW w:w="2126" w:type="dxa"/>
            <w:shd w:val="clear" w:color="auto" w:fill="E6E6E6"/>
          </w:tcPr>
          <w:p w:rsidR="00644285" w:rsidRPr="007C61D4" w:rsidRDefault="00644285" w:rsidP="00644285">
            <w:pPr>
              <w:jc w:val="center"/>
              <w:rPr>
                <w:sz w:val="24"/>
                <w:szCs w:val="24"/>
              </w:rPr>
            </w:pPr>
            <w:r w:rsidRPr="007C61D4">
              <w:rPr>
                <w:sz w:val="24"/>
                <w:szCs w:val="24"/>
              </w:rPr>
              <w:t>100%</w:t>
            </w:r>
          </w:p>
        </w:tc>
        <w:tc>
          <w:tcPr>
            <w:tcW w:w="2126" w:type="dxa"/>
            <w:shd w:val="clear" w:color="auto" w:fill="E6E6E6"/>
          </w:tcPr>
          <w:p w:rsidR="00644285" w:rsidRPr="007C61D4" w:rsidRDefault="00644285" w:rsidP="00644285">
            <w:pPr>
              <w:jc w:val="center"/>
              <w:rPr>
                <w:sz w:val="24"/>
                <w:szCs w:val="24"/>
              </w:rPr>
            </w:pPr>
            <w:r w:rsidRPr="007C61D4">
              <w:rPr>
                <w:sz w:val="24"/>
                <w:szCs w:val="24"/>
              </w:rPr>
              <w:t>0 zł</w:t>
            </w:r>
          </w:p>
        </w:tc>
      </w:tr>
    </w:tbl>
    <w:p w:rsidR="00644285" w:rsidRPr="007C61D4" w:rsidRDefault="00F37BA4" w:rsidP="00644285">
      <w:pPr>
        <w:jc w:val="both"/>
        <w:rPr>
          <w:sz w:val="24"/>
          <w:szCs w:val="24"/>
        </w:rPr>
      </w:pPr>
      <w:r w:rsidRPr="007C61D4">
        <w:rPr>
          <w:b/>
          <w:sz w:val="24"/>
          <w:szCs w:val="24"/>
          <w:u w:val="single"/>
        </w:rPr>
        <w:t>Wydatki bieżące</w:t>
      </w:r>
      <w:r w:rsidRPr="007C61D4">
        <w:rPr>
          <w:sz w:val="24"/>
          <w:szCs w:val="24"/>
          <w:u w:val="single"/>
        </w:rPr>
        <w:t xml:space="preserve"> w ramach tego rozdziału</w:t>
      </w:r>
      <w:r w:rsidRPr="007C61D4">
        <w:rPr>
          <w:sz w:val="24"/>
          <w:szCs w:val="24"/>
        </w:rPr>
        <w:t>, z</w:t>
      </w:r>
      <w:r w:rsidR="00644285" w:rsidRPr="007C61D4">
        <w:rPr>
          <w:sz w:val="24"/>
          <w:szCs w:val="24"/>
        </w:rPr>
        <w:t>godnie z decyzją Wojewody Zachodniopomorskiego z dnia 29 lipca 2011 r.</w:t>
      </w:r>
      <w:r w:rsidRPr="007C61D4">
        <w:rPr>
          <w:sz w:val="24"/>
          <w:szCs w:val="24"/>
        </w:rPr>
        <w:t>,</w:t>
      </w:r>
      <w:r w:rsidR="00644285" w:rsidRPr="007C61D4">
        <w:rPr>
          <w:sz w:val="24"/>
          <w:szCs w:val="24"/>
        </w:rPr>
        <w:t xml:space="preserve"> </w:t>
      </w:r>
      <w:r w:rsidRPr="007C61D4">
        <w:rPr>
          <w:sz w:val="24"/>
          <w:szCs w:val="24"/>
        </w:rPr>
        <w:t>poniesion</w:t>
      </w:r>
      <w:r w:rsidR="007C61D4">
        <w:rPr>
          <w:sz w:val="24"/>
          <w:szCs w:val="24"/>
        </w:rPr>
        <w:t>o</w:t>
      </w:r>
      <w:r w:rsidRPr="007C61D4">
        <w:rPr>
          <w:sz w:val="24"/>
          <w:szCs w:val="24"/>
        </w:rPr>
        <w:t xml:space="preserve"> na </w:t>
      </w:r>
      <w:r w:rsidR="00644285" w:rsidRPr="007C61D4">
        <w:rPr>
          <w:sz w:val="24"/>
          <w:szCs w:val="24"/>
        </w:rPr>
        <w:t xml:space="preserve">zwrot dotacji z tytułu dopłat do biletów ulgowych w krajowych autobusowych przewozach pasażerskich, pobranej </w:t>
      </w:r>
      <w:r w:rsidR="007C61D4">
        <w:rPr>
          <w:sz w:val="24"/>
          <w:szCs w:val="24"/>
        </w:rPr>
        <w:br/>
      </w:r>
      <w:r w:rsidR="00644285" w:rsidRPr="007C61D4">
        <w:rPr>
          <w:sz w:val="24"/>
          <w:szCs w:val="24"/>
        </w:rPr>
        <w:t xml:space="preserve">w nadmiernej wysokości w latach </w:t>
      </w:r>
      <w:r w:rsidR="00644285" w:rsidRPr="007C61D4">
        <w:rPr>
          <w:sz w:val="24"/>
        </w:rPr>
        <w:t xml:space="preserve">2008-2009 przez przewoźnika LESZKO TRANS Leszek Polaków. </w:t>
      </w:r>
      <w:r w:rsidR="00644285" w:rsidRPr="007C61D4">
        <w:rPr>
          <w:sz w:val="24"/>
          <w:szCs w:val="24"/>
        </w:rPr>
        <w:t>Powyższa kwota składa się z:</w:t>
      </w:r>
    </w:p>
    <w:p w:rsidR="00644285" w:rsidRPr="007C61D4" w:rsidRDefault="00644285" w:rsidP="00644285">
      <w:pPr>
        <w:jc w:val="both"/>
        <w:rPr>
          <w:sz w:val="24"/>
          <w:szCs w:val="24"/>
        </w:rPr>
      </w:pPr>
      <w:r w:rsidRPr="007C61D4">
        <w:rPr>
          <w:sz w:val="24"/>
          <w:szCs w:val="24"/>
        </w:rPr>
        <w:t xml:space="preserve">- należności głównej w wysokości </w:t>
      </w:r>
      <w:r w:rsidRPr="007C61D4">
        <w:rPr>
          <w:i/>
          <w:sz w:val="24"/>
          <w:szCs w:val="24"/>
        </w:rPr>
        <w:t>38.675 zł,</w:t>
      </w:r>
    </w:p>
    <w:p w:rsidR="00644285" w:rsidRPr="007C61D4" w:rsidRDefault="00644285" w:rsidP="00644285">
      <w:pPr>
        <w:jc w:val="both"/>
        <w:rPr>
          <w:sz w:val="24"/>
          <w:szCs w:val="24"/>
        </w:rPr>
      </w:pPr>
      <w:r w:rsidRPr="007C61D4">
        <w:rPr>
          <w:sz w:val="24"/>
          <w:szCs w:val="24"/>
        </w:rPr>
        <w:t xml:space="preserve">- odsetek w wysokości </w:t>
      </w:r>
      <w:r w:rsidRPr="007C61D4">
        <w:rPr>
          <w:i/>
          <w:sz w:val="24"/>
          <w:szCs w:val="24"/>
        </w:rPr>
        <w:t>7.927 zł</w:t>
      </w:r>
      <w:r w:rsidRPr="007C61D4">
        <w:rPr>
          <w:sz w:val="24"/>
          <w:szCs w:val="24"/>
        </w:rPr>
        <w:t>,</w:t>
      </w:r>
    </w:p>
    <w:p w:rsidR="00644285" w:rsidRPr="007C61D4" w:rsidRDefault="00644285" w:rsidP="00644285">
      <w:pPr>
        <w:jc w:val="both"/>
        <w:rPr>
          <w:sz w:val="24"/>
          <w:szCs w:val="24"/>
        </w:rPr>
      </w:pPr>
      <w:r w:rsidRPr="007C61D4">
        <w:rPr>
          <w:sz w:val="24"/>
          <w:szCs w:val="24"/>
        </w:rPr>
        <w:t xml:space="preserve">- opłaty prolongacyjnej w wysokości </w:t>
      </w:r>
      <w:r w:rsidRPr="007C61D4">
        <w:rPr>
          <w:i/>
          <w:sz w:val="24"/>
          <w:szCs w:val="24"/>
        </w:rPr>
        <w:t>5.562 zł</w:t>
      </w:r>
      <w:r w:rsidRPr="007C61D4">
        <w:rPr>
          <w:sz w:val="24"/>
          <w:szCs w:val="24"/>
        </w:rPr>
        <w:t>.</w:t>
      </w:r>
    </w:p>
    <w:p w:rsidR="00F37BA4" w:rsidRPr="00644285" w:rsidRDefault="00F37BA4" w:rsidP="00644285">
      <w:pPr>
        <w:tabs>
          <w:tab w:val="left" w:pos="360"/>
        </w:tabs>
        <w:jc w:val="both"/>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120"/>
        <w:gridCol w:w="1843"/>
        <w:gridCol w:w="2409"/>
      </w:tblGrid>
      <w:tr w:rsidR="00644285" w:rsidRPr="00F37BA4" w:rsidTr="00644285">
        <w:trPr>
          <w:trHeight w:hRule="exact" w:val="284"/>
        </w:trPr>
        <w:tc>
          <w:tcPr>
            <w:tcW w:w="9180" w:type="dxa"/>
            <w:gridSpan w:val="4"/>
            <w:shd w:val="clear" w:color="auto" w:fill="E6E6E6"/>
          </w:tcPr>
          <w:p w:rsidR="00644285" w:rsidRPr="00F37BA4" w:rsidRDefault="00644285" w:rsidP="00644285">
            <w:pPr>
              <w:rPr>
                <w:b/>
                <w:i/>
                <w:sz w:val="24"/>
                <w:szCs w:val="24"/>
              </w:rPr>
            </w:pPr>
            <w:r w:rsidRPr="00F37BA4">
              <w:rPr>
                <w:b/>
                <w:i/>
                <w:sz w:val="24"/>
                <w:szCs w:val="24"/>
              </w:rPr>
              <w:t>60013 – Drogi publiczne wojewódzkie</w:t>
            </w:r>
          </w:p>
        </w:tc>
      </w:tr>
      <w:tr w:rsidR="00644285" w:rsidRPr="00F37BA4" w:rsidTr="00644285">
        <w:tc>
          <w:tcPr>
            <w:tcW w:w="2808" w:type="dxa"/>
            <w:shd w:val="clear" w:color="auto" w:fill="E6E6E6"/>
            <w:vAlign w:val="center"/>
          </w:tcPr>
          <w:p w:rsidR="00644285" w:rsidRPr="00F37BA4" w:rsidRDefault="00644285" w:rsidP="00644285">
            <w:pPr>
              <w:jc w:val="center"/>
            </w:pPr>
            <w:r w:rsidRPr="00F37BA4">
              <w:t>Plan po zmianach</w:t>
            </w:r>
          </w:p>
        </w:tc>
        <w:tc>
          <w:tcPr>
            <w:tcW w:w="2120" w:type="dxa"/>
            <w:shd w:val="clear" w:color="auto" w:fill="E6E6E6"/>
            <w:vAlign w:val="center"/>
          </w:tcPr>
          <w:p w:rsidR="00644285" w:rsidRPr="00F37BA4" w:rsidRDefault="00644285" w:rsidP="00644285">
            <w:pPr>
              <w:jc w:val="center"/>
            </w:pPr>
            <w:r w:rsidRPr="00F37BA4">
              <w:t>Wykonanie</w:t>
            </w:r>
          </w:p>
        </w:tc>
        <w:tc>
          <w:tcPr>
            <w:tcW w:w="1843" w:type="dxa"/>
            <w:shd w:val="clear" w:color="auto" w:fill="E6E6E6"/>
            <w:vAlign w:val="center"/>
          </w:tcPr>
          <w:p w:rsidR="00644285" w:rsidRPr="00F37BA4" w:rsidRDefault="00644285" w:rsidP="00644285">
            <w:pPr>
              <w:jc w:val="center"/>
            </w:pPr>
            <w:r w:rsidRPr="00F37BA4">
              <w:t>Wskaźnik realizacji</w:t>
            </w:r>
          </w:p>
        </w:tc>
        <w:tc>
          <w:tcPr>
            <w:tcW w:w="2409" w:type="dxa"/>
            <w:shd w:val="clear" w:color="auto" w:fill="E6E6E6"/>
            <w:vAlign w:val="center"/>
          </w:tcPr>
          <w:p w:rsidR="00644285" w:rsidRPr="00F37BA4" w:rsidRDefault="00644285" w:rsidP="00644285">
            <w:pPr>
              <w:jc w:val="center"/>
            </w:pPr>
            <w:r w:rsidRPr="00F37BA4">
              <w:t xml:space="preserve">Odchylenie  </w:t>
            </w:r>
          </w:p>
        </w:tc>
      </w:tr>
      <w:tr w:rsidR="00644285" w:rsidRPr="00F37BA4" w:rsidTr="00644285">
        <w:tc>
          <w:tcPr>
            <w:tcW w:w="2808" w:type="dxa"/>
            <w:shd w:val="clear" w:color="auto" w:fill="E6E6E6"/>
          </w:tcPr>
          <w:p w:rsidR="00644285" w:rsidRPr="00F37BA4" w:rsidRDefault="00644285" w:rsidP="00644285">
            <w:pPr>
              <w:jc w:val="center"/>
              <w:rPr>
                <w:sz w:val="24"/>
                <w:szCs w:val="24"/>
              </w:rPr>
            </w:pPr>
            <w:r w:rsidRPr="00F37BA4">
              <w:rPr>
                <w:sz w:val="24"/>
                <w:szCs w:val="24"/>
              </w:rPr>
              <w:t xml:space="preserve">             160.264.725 zł</w:t>
            </w:r>
          </w:p>
          <w:p w:rsidR="00644285" w:rsidRPr="00F37BA4" w:rsidRDefault="00644285" w:rsidP="00644285">
            <w:pPr>
              <w:rPr>
                <w:sz w:val="16"/>
                <w:szCs w:val="16"/>
              </w:rPr>
            </w:pPr>
            <w:r w:rsidRPr="00F37BA4">
              <w:rPr>
                <w:sz w:val="16"/>
                <w:szCs w:val="16"/>
              </w:rPr>
              <w:t>z tego:</w:t>
            </w:r>
          </w:p>
          <w:p w:rsidR="00644285" w:rsidRPr="00F37BA4" w:rsidRDefault="00644285" w:rsidP="00644285">
            <w:pPr>
              <w:rPr>
                <w:sz w:val="24"/>
                <w:szCs w:val="24"/>
              </w:rPr>
            </w:pPr>
            <w:r w:rsidRPr="00F37BA4">
              <w:t xml:space="preserve">bieżące  </w:t>
            </w:r>
            <w:r w:rsidRPr="00F37BA4">
              <w:rPr>
                <w:sz w:val="24"/>
                <w:szCs w:val="24"/>
              </w:rPr>
              <w:t xml:space="preserve">       48.863.709 zł</w:t>
            </w:r>
          </w:p>
          <w:p w:rsidR="00644285" w:rsidRPr="00F37BA4" w:rsidRDefault="00644285" w:rsidP="00644285">
            <w:pPr>
              <w:rPr>
                <w:sz w:val="24"/>
                <w:szCs w:val="24"/>
              </w:rPr>
            </w:pPr>
            <w:r w:rsidRPr="00F37BA4">
              <w:t xml:space="preserve">majątkowe   </w:t>
            </w:r>
            <w:r w:rsidRPr="00F37BA4">
              <w:rPr>
                <w:sz w:val="24"/>
                <w:szCs w:val="24"/>
              </w:rPr>
              <w:t>111.401.016 zł</w:t>
            </w:r>
          </w:p>
        </w:tc>
        <w:tc>
          <w:tcPr>
            <w:tcW w:w="2120" w:type="dxa"/>
            <w:shd w:val="clear" w:color="auto" w:fill="E6E6E6"/>
          </w:tcPr>
          <w:p w:rsidR="00644285" w:rsidRPr="00F37BA4" w:rsidRDefault="00644285" w:rsidP="00644285">
            <w:pPr>
              <w:jc w:val="center"/>
              <w:rPr>
                <w:b/>
                <w:sz w:val="24"/>
                <w:szCs w:val="24"/>
              </w:rPr>
            </w:pPr>
            <w:r w:rsidRPr="00F37BA4">
              <w:rPr>
                <w:b/>
                <w:sz w:val="24"/>
                <w:szCs w:val="24"/>
              </w:rPr>
              <w:t>156.612.160 zł</w:t>
            </w:r>
          </w:p>
          <w:p w:rsidR="00644285" w:rsidRPr="00F37BA4" w:rsidRDefault="00644285" w:rsidP="00644285">
            <w:pPr>
              <w:jc w:val="center"/>
              <w:rPr>
                <w:b/>
                <w:sz w:val="16"/>
                <w:szCs w:val="16"/>
              </w:rPr>
            </w:pPr>
          </w:p>
          <w:p w:rsidR="00644285" w:rsidRPr="00F37BA4" w:rsidRDefault="00644285" w:rsidP="00644285">
            <w:pPr>
              <w:jc w:val="center"/>
              <w:rPr>
                <w:b/>
                <w:sz w:val="24"/>
                <w:szCs w:val="24"/>
              </w:rPr>
            </w:pPr>
            <w:r w:rsidRPr="00F37BA4">
              <w:rPr>
                <w:b/>
                <w:sz w:val="24"/>
                <w:szCs w:val="24"/>
              </w:rPr>
              <w:t xml:space="preserve">  48.096.282 zł</w:t>
            </w:r>
          </w:p>
          <w:p w:rsidR="00644285" w:rsidRPr="00F37BA4" w:rsidRDefault="00644285" w:rsidP="00644285">
            <w:pPr>
              <w:jc w:val="center"/>
              <w:rPr>
                <w:b/>
                <w:sz w:val="24"/>
                <w:szCs w:val="24"/>
              </w:rPr>
            </w:pPr>
            <w:r w:rsidRPr="00F37BA4">
              <w:rPr>
                <w:b/>
                <w:sz w:val="24"/>
                <w:szCs w:val="24"/>
              </w:rPr>
              <w:t>108.515.878 zł</w:t>
            </w:r>
          </w:p>
        </w:tc>
        <w:tc>
          <w:tcPr>
            <w:tcW w:w="1843" w:type="dxa"/>
            <w:shd w:val="clear" w:color="auto" w:fill="E6E6E6"/>
          </w:tcPr>
          <w:p w:rsidR="00644285" w:rsidRPr="00F37BA4" w:rsidRDefault="00644285" w:rsidP="00644285">
            <w:pPr>
              <w:jc w:val="center"/>
              <w:rPr>
                <w:sz w:val="24"/>
                <w:szCs w:val="24"/>
              </w:rPr>
            </w:pPr>
            <w:r w:rsidRPr="00F37BA4">
              <w:rPr>
                <w:sz w:val="24"/>
                <w:szCs w:val="24"/>
              </w:rPr>
              <w:t>97,7%</w:t>
            </w:r>
          </w:p>
          <w:p w:rsidR="00644285" w:rsidRPr="00F37BA4" w:rsidRDefault="00644285" w:rsidP="00644285">
            <w:pPr>
              <w:jc w:val="center"/>
              <w:rPr>
                <w:b/>
                <w:sz w:val="16"/>
                <w:szCs w:val="16"/>
              </w:rPr>
            </w:pPr>
          </w:p>
          <w:p w:rsidR="00644285" w:rsidRPr="00F37BA4" w:rsidRDefault="00644285" w:rsidP="00644285">
            <w:pPr>
              <w:jc w:val="center"/>
              <w:rPr>
                <w:sz w:val="24"/>
                <w:szCs w:val="24"/>
              </w:rPr>
            </w:pPr>
            <w:r w:rsidRPr="00F37BA4">
              <w:rPr>
                <w:sz w:val="24"/>
                <w:szCs w:val="24"/>
              </w:rPr>
              <w:t>98,4%</w:t>
            </w:r>
          </w:p>
          <w:p w:rsidR="00644285" w:rsidRPr="00F37BA4" w:rsidRDefault="00644285" w:rsidP="00644285">
            <w:pPr>
              <w:jc w:val="center"/>
              <w:rPr>
                <w:sz w:val="24"/>
                <w:szCs w:val="24"/>
              </w:rPr>
            </w:pPr>
            <w:r w:rsidRPr="00F37BA4">
              <w:rPr>
                <w:sz w:val="24"/>
                <w:szCs w:val="24"/>
              </w:rPr>
              <w:t>97,4%</w:t>
            </w:r>
          </w:p>
        </w:tc>
        <w:tc>
          <w:tcPr>
            <w:tcW w:w="2409" w:type="dxa"/>
            <w:shd w:val="clear" w:color="auto" w:fill="E6E6E6"/>
          </w:tcPr>
          <w:p w:rsidR="00644285" w:rsidRPr="00F37BA4" w:rsidRDefault="00644285" w:rsidP="00644285">
            <w:pPr>
              <w:jc w:val="center"/>
              <w:rPr>
                <w:sz w:val="24"/>
                <w:szCs w:val="24"/>
              </w:rPr>
            </w:pPr>
            <w:r w:rsidRPr="00F37BA4">
              <w:rPr>
                <w:sz w:val="24"/>
                <w:szCs w:val="24"/>
              </w:rPr>
              <w:t xml:space="preserve"> - 3.652.565 zł</w:t>
            </w:r>
          </w:p>
          <w:p w:rsidR="00644285" w:rsidRPr="00F37BA4" w:rsidRDefault="00644285" w:rsidP="00644285">
            <w:pPr>
              <w:jc w:val="center"/>
              <w:rPr>
                <w:sz w:val="16"/>
                <w:szCs w:val="16"/>
              </w:rPr>
            </w:pPr>
          </w:p>
          <w:p w:rsidR="00644285" w:rsidRPr="00F37BA4" w:rsidRDefault="00644285" w:rsidP="00644285">
            <w:pPr>
              <w:jc w:val="center"/>
              <w:rPr>
                <w:sz w:val="24"/>
                <w:szCs w:val="24"/>
              </w:rPr>
            </w:pPr>
            <w:r w:rsidRPr="00F37BA4">
              <w:rPr>
                <w:sz w:val="24"/>
                <w:szCs w:val="24"/>
              </w:rPr>
              <w:t xml:space="preserve">      - 767.427 zł</w:t>
            </w:r>
          </w:p>
          <w:p w:rsidR="00644285" w:rsidRPr="00F37BA4" w:rsidRDefault="00644285" w:rsidP="00644285">
            <w:pPr>
              <w:jc w:val="center"/>
              <w:rPr>
                <w:sz w:val="24"/>
                <w:szCs w:val="24"/>
              </w:rPr>
            </w:pPr>
            <w:r w:rsidRPr="00F37BA4">
              <w:rPr>
                <w:sz w:val="24"/>
                <w:szCs w:val="24"/>
              </w:rPr>
              <w:t xml:space="preserve">   - 2.885.138 zł</w:t>
            </w:r>
          </w:p>
        </w:tc>
      </w:tr>
    </w:tbl>
    <w:p w:rsidR="00644285" w:rsidRPr="007C61D4" w:rsidRDefault="00644285" w:rsidP="00644285">
      <w:pPr>
        <w:jc w:val="both"/>
        <w:rPr>
          <w:sz w:val="12"/>
          <w:szCs w:val="4"/>
        </w:rPr>
      </w:pPr>
    </w:p>
    <w:p w:rsidR="00F37BA4" w:rsidRPr="00F37BA4" w:rsidRDefault="00F37BA4" w:rsidP="00644285">
      <w:pPr>
        <w:jc w:val="both"/>
        <w:rPr>
          <w:b/>
          <w:sz w:val="2"/>
          <w:u w:val="single"/>
        </w:rPr>
      </w:pPr>
    </w:p>
    <w:p w:rsidR="00644285" w:rsidRPr="00F37BA4" w:rsidRDefault="00644285" w:rsidP="00644285">
      <w:pPr>
        <w:jc w:val="both"/>
        <w:rPr>
          <w:sz w:val="24"/>
        </w:rPr>
      </w:pPr>
      <w:r w:rsidRPr="00F37BA4">
        <w:rPr>
          <w:b/>
          <w:sz w:val="24"/>
          <w:u w:val="single"/>
        </w:rPr>
        <w:t>Wydatki</w:t>
      </w:r>
      <w:r w:rsidRPr="00F37BA4">
        <w:rPr>
          <w:sz w:val="24"/>
          <w:u w:val="single"/>
        </w:rPr>
        <w:t xml:space="preserve"> </w:t>
      </w:r>
      <w:r w:rsidRPr="00F37BA4">
        <w:rPr>
          <w:b/>
          <w:sz w:val="24"/>
          <w:u w:val="single"/>
        </w:rPr>
        <w:t>bieżące</w:t>
      </w:r>
      <w:r w:rsidRPr="00F37BA4">
        <w:rPr>
          <w:sz w:val="24"/>
          <w:u w:val="single"/>
        </w:rPr>
        <w:t xml:space="preserve"> zrealizowane w tym rozdziale</w:t>
      </w:r>
      <w:r w:rsidRPr="00F37BA4">
        <w:rPr>
          <w:sz w:val="24"/>
        </w:rPr>
        <w:t xml:space="preserve"> przeznaczono na sfinansowanie następujących zadań (realizowanych przez </w:t>
      </w:r>
      <w:r w:rsidRPr="00F37BA4">
        <w:rPr>
          <w:b/>
          <w:i/>
          <w:sz w:val="24"/>
        </w:rPr>
        <w:t>Zachodniopomorski Zarząd Dróg Wojewódzkich w Koszalinie</w:t>
      </w:r>
      <w:r w:rsidRPr="00F37BA4">
        <w:rPr>
          <w:sz w:val="24"/>
        </w:rPr>
        <w:t>):</w:t>
      </w:r>
    </w:p>
    <w:p w:rsidR="00644285" w:rsidRPr="00F37BA4" w:rsidRDefault="00644285" w:rsidP="00644285">
      <w:pPr>
        <w:jc w:val="both"/>
        <w:rPr>
          <w:sz w:val="8"/>
          <w:szCs w:val="8"/>
        </w:rPr>
      </w:pPr>
    </w:p>
    <w:p w:rsidR="00644285" w:rsidRPr="00F37BA4" w:rsidRDefault="00644285" w:rsidP="008F7E41">
      <w:pPr>
        <w:numPr>
          <w:ilvl w:val="0"/>
          <w:numId w:val="116"/>
        </w:numPr>
        <w:jc w:val="both"/>
        <w:rPr>
          <w:b/>
          <w:i/>
          <w:sz w:val="28"/>
          <w:szCs w:val="28"/>
        </w:rPr>
      </w:pPr>
      <w:r w:rsidRPr="00F37BA4">
        <w:rPr>
          <w:b/>
          <w:i/>
          <w:sz w:val="28"/>
          <w:szCs w:val="28"/>
        </w:rPr>
        <w:lastRenderedPageBreak/>
        <w:t>Bieżące utrzymanie Zachodniopomorskiego Zarządu Dróg Wojewódzkich w Koszalinie</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17.568.323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17.567.510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- 813 zł</w:t>
            </w:r>
          </w:p>
        </w:tc>
      </w:tr>
    </w:tbl>
    <w:p w:rsidR="00644285" w:rsidRPr="00F37BA4" w:rsidRDefault="00644285" w:rsidP="00644285">
      <w:pPr>
        <w:jc w:val="both"/>
        <w:rPr>
          <w:sz w:val="24"/>
        </w:rPr>
      </w:pPr>
      <w:r w:rsidRPr="00F37BA4">
        <w:rPr>
          <w:sz w:val="24"/>
        </w:rPr>
        <w:t xml:space="preserve">Zrealizowane w podanej kwocie wydatki bieżące obejmują: </w:t>
      </w:r>
    </w:p>
    <w:p w:rsidR="00644285" w:rsidRPr="00F37BA4" w:rsidRDefault="00644285" w:rsidP="00644285">
      <w:pPr>
        <w:numPr>
          <w:ilvl w:val="0"/>
          <w:numId w:val="85"/>
        </w:numPr>
        <w:jc w:val="both"/>
        <w:rPr>
          <w:sz w:val="24"/>
        </w:rPr>
      </w:pPr>
      <w:r w:rsidRPr="00F37BA4">
        <w:rPr>
          <w:i/>
          <w:sz w:val="24"/>
        </w:rPr>
        <w:t>wydatki poniesione na koszty wynagrodzeń</w:t>
      </w:r>
      <w:r w:rsidRPr="00F37BA4">
        <w:rPr>
          <w:sz w:val="24"/>
        </w:rPr>
        <w:t xml:space="preserve"> w łącznej wysokości </w:t>
      </w:r>
      <w:r w:rsidRPr="00F37BA4">
        <w:rPr>
          <w:b/>
          <w:i/>
          <w:sz w:val="24"/>
        </w:rPr>
        <w:t>15.250.785 zł,</w:t>
      </w:r>
      <w:r w:rsidRPr="00F37BA4">
        <w:rPr>
          <w:sz w:val="24"/>
        </w:rPr>
        <w:t xml:space="preserve"> stanowiącej 100% planu oraz 86,8% ogółu poniesionych wydatków bieżących na utrzymanie Jednostki, z czego kwotę:</w:t>
      </w:r>
    </w:p>
    <w:p w:rsidR="00644285" w:rsidRPr="00F37BA4" w:rsidRDefault="00644285" w:rsidP="00981475">
      <w:pPr>
        <w:numPr>
          <w:ilvl w:val="0"/>
          <w:numId w:val="86"/>
        </w:numPr>
        <w:jc w:val="both"/>
        <w:rPr>
          <w:sz w:val="22"/>
        </w:rPr>
      </w:pPr>
      <w:r w:rsidRPr="00F37BA4">
        <w:rPr>
          <w:i/>
          <w:sz w:val="22"/>
        </w:rPr>
        <w:t>12.907.275 zł</w:t>
      </w:r>
      <w:r w:rsidRPr="00F37BA4">
        <w:rPr>
          <w:sz w:val="22"/>
        </w:rPr>
        <w:t xml:space="preserve"> wydatkowano na wynagrodzenia osobowe pracowników zatrudnionych </w:t>
      </w:r>
      <w:r w:rsidRPr="00F37BA4">
        <w:rPr>
          <w:sz w:val="22"/>
        </w:rPr>
        <w:br/>
        <w:t>na umowę o pracę (229,32 etaty), dodatkowe wynagrodzenie roczne za 201</w:t>
      </w:r>
      <w:r w:rsidR="007C61D4">
        <w:rPr>
          <w:sz w:val="22"/>
        </w:rPr>
        <w:t>2</w:t>
      </w:r>
      <w:r w:rsidRPr="00F37BA4">
        <w:rPr>
          <w:sz w:val="22"/>
        </w:rPr>
        <w:t xml:space="preserve"> rok, nagrody jubileuszowe, odprawy emerytalne i ekwiwalent za urlop;</w:t>
      </w:r>
    </w:p>
    <w:p w:rsidR="00644285" w:rsidRPr="00F37BA4" w:rsidRDefault="00644285" w:rsidP="00981475">
      <w:pPr>
        <w:numPr>
          <w:ilvl w:val="0"/>
          <w:numId w:val="86"/>
        </w:numPr>
        <w:jc w:val="both"/>
        <w:rPr>
          <w:sz w:val="22"/>
        </w:rPr>
      </w:pPr>
      <w:r w:rsidRPr="00F37BA4">
        <w:rPr>
          <w:i/>
          <w:sz w:val="22"/>
        </w:rPr>
        <w:t>37.291 zł</w:t>
      </w:r>
      <w:r w:rsidRPr="00F37BA4">
        <w:rPr>
          <w:sz w:val="22"/>
        </w:rPr>
        <w:t xml:space="preserve"> wydatkowano na wynagrodzenia wynikające z zawartych umów zleceń </w:t>
      </w:r>
      <w:r w:rsidRPr="00F37BA4">
        <w:rPr>
          <w:sz w:val="22"/>
        </w:rPr>
        <w:br/>
        <w:t>dotyczących kontroli paramentów pracy centralnego ogrzewania, utrzymania czystości wokół budynku biurowego oraz konserwacji urządzeń sanitarnych i grzewczych;</w:t>
      </w:r>
    </w:p>
    <w:p w:rsidR="00644285" w:rsidRPr="00F37BA4" w:rsidRDefault="00644285" w:rsidP="00981475">
      <w:pPr>
        <w:numPr>
          <w:ilvl w:val="0"/>
          <w:numId w:val="86"/>
        </w:numPr>
        <w:jc w:val="both"/>
        <w:rPr>
          <w:sz w:val="22"/>
        </w:rPr>
      </w:pPr>
      <w:r w:rsidRPr="00F37BA4">
        <w:rPr>
          <w:i/>
          <w:sz w:val="22"/>
        </w:rPr>
        <w:t>2.306.219 zł</w:t>
      </w:r>
      <w:r w:rsidRPr="00F37BA4">
        <w:rPr>
          <w:sz w:val="22"/>
        </w:rPr>
        <w:t xml:space="preserve"> wydatkowano na pochodne od ww. kwot wynagrodzeń;</w:t>
      </w:r>
    </w:p>
    <w:p w:rsidR="00644285" w:rsidRPr="00F37BA4" w:rsidRDefault="00644285" w:rsidP="00644285">
      <w:pPr>
        <w:numPr>
          <w:ilvl w:val="0"/>
          <w:numId w:val="85"/>
        </w:numPr>
        <w:jc w:val="both"/>
        <w:rPr>
          <w:sz w:val="24"/>
        </w:rPr>
      </w:pPr>
      <w:r w:rsidRPr="00F37BA4">
        <w:rPr>
          <w:i/>
          <w:sz w:val="24"/>
        </w:rPr>
        <w:t>wydatki związane z utrzymaniem</w:t>
      </w:r>
      <w:r w:rsidRPr="00F37BA4">
        <w:rPr>
          <w:sz w:val="24"/>
        </w:rPr>
        <w:t xml:space="preserve"> </w:t>
      </w:r>
      <w:r w:rsidRPr="00F37BA4">
        <w:rPr>
          <w:i/>
          <w:sz w:val="24"/>
        </w:rPr>
        <w:t>Jednostki</w:t>
      </w:r>
      <w:r w:rsidRPr="00F37BA4">
        <w:rPr>
          <w:sz w:val="24"/>
        </w:rPr>
        <w:t xml:space="preserve">, zamykające się kwotą </w:t>
      </w:r>
      <w:r w:rsidRPr="00F37BA4">
        <w:rPr>
          <w:b/>
          <w:i/>
          <w:sz w:val="24"/>
        </w:rPr>
        <w:t>2.316.725 zł</w:t>
      </w:r>
      <w:r w:rsidRPr="00F37BA4">
        <w:rPr>
          <w:sz w:val="24"/>
        </w:rPr>
        <w:t>, stanowiącą 100% planu oraz 13,2% ogółu poniesionych wydatków bieżących na utrzymanie Jednostki, poniesione na:</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 xml:space="preserve">zakup usług </w:t>
      </w:r>
      <w:r w:rsidRPr="00F37BA4">
        <w:rPr>
          <w:sz w:val="24"/>
        </w:rPr>
        <w:t xml:space="preserve">w kwocie </w:t>
      </w:r>
      <w:r w:rsidRPr="00F37BA4">
        <w:rPr>
          <w:i/>
          <w:sz w:val="24"/>
        </w:rPr>
        <w:t>726.019 zł</w:t>
      </w:r>
      <w:r w:rsidRPr="00F37BA4">
        <w:rPr>
          <w:sz w:val="24"/>
        </w:rPr>
        <w:t xml:space="preserve"> wydatkowanej na:</w:t>
      </w:r>
    </w:p>
    <w:p w:rsidR="00644285" w:rsidRPr="00F37BA4" w:rsidRDefault="00644285" w:rsidP="00644285">
      <w:pPr>
        <w:numPr>
          <w:ilvl w:val="1"/>
          <w:numId w:val="48"/>
        </w:numPr>
        <w:tabs>
          <w:tab w:val="clear" w:pos="1080"/>
          <w:tab w:val="num" w:pos="851"/>
        </w:tabs>
        <w:ind w:left="851" w:hanging="284"/>
        <w:jc w:val="both"/>
        <w:rPr>
          <w:sz w:val="22"/>
        </w:rPr>
      </w:pPr>
      <w:r w:rsidRPr="00F37BA4">
        <w:rPr>
          <w:sz w:val="22"/>
        </w:rPr>
        <w:t>koszty usług pocztowych, opłaty RTV, koszty utrzymania czystości w budynkach biurowych, dozoru mienia, wywozu nieczystości, dystrybucję energii elektrycznej oraz usług kominiarskich, informatycznych, prawnych (617.655 zł),</w:t>
      </w:r>
    </w:p>
    <w:p w:rsidR="00644285" w:rsidRPr="00F37BA4" w:rsidRDefault="00644285" w:rsidP="00644285">
      <w:pPr>
        <w:numPr>
          <w:ilvl w:val="1"/>
          <w:numId w:val="48"/>
        </w:numPr>
        <w:tabs>
          <w:tab w:val="clear" w:pos="1080"/>
          <w:tab w:val="num" w:pos="851"/>
        </w:tabs>
        <w:ind w:left="851" w:hanging="284"/>
        <w:jc w:val="both"/>
        <w:rPr>
          <w:sz w:val="22"/>
        </w:rPr>
      </w:pPr>
      <w:r w:rsidRPr="00F37BA4">
        <w:rPr>
          <w:sz w:val="22"/>
        </w:rPr>
        <w:t xml:space="preserve">koszty napraw i konserwacji sprzętu komputerowego i biurowego, koszty napraw instalacji elektrycznej i podgrzewacza wody w RDW Chojna, koszty napraw pieca gazowego </w:t>
      </w:r>
      <w:r w:rsidRPr="00F37BA4">
        <w:rPr>
          <w:sz w:val="22"/>
        </w:rPr>
        <w:br/>
        <w:t xml:space="preserve">i instalacji gazowej w RDW Pyrzyce, oświetlenia i naprawy instalacji elektrycznej w RDW Białogard, konserwacji gaśnic w RDW Chojna, naprawy instalacji gazowej w RDW Gryfice, naprawy pokrycia dachowego w RDW Koszalin i pokrycia dachowego budynku ZZDW </w:t>
      </w:r>
      <w:r w:rsidRPr="00F37BA4">
        <w:rPr>
          <w:sz w:val="22"/>
        </w:rPr>
        <w:br/>
        <w:t>w Koszalinie oraz remontu pomieszczeń biurowych w RDW Stargard (76.071 zł),</w:t>
      </w:r>
    </w:p>
    <w:p w:rsidR="00644285" w:rsidRPr="00F37BA4" w:rsidRDefault="00644285" w:rsidP="00644285">
      <w:pPr>
        <w:numPr>
          <w:ilvl w:val="1"/>
          <w:numId w:val="48"/>
        </w:numPr>
        <w:tabs>
          <w:tab w:val="clear" w:pos="1080"/>
          <w:tab w:val="num" w:pos="851"/>
        </w:tabs>
        <w:ind w:left="851" w:hanging="284"/>
        <w:jc w:val="both"/>
        <w:rPr>
          <w:sz w:val="22"/>
        </w:rPr>
      </w:pPr>
      <w:r w:rsidRPr="00F37BA4">
        <w:rPr>
          <w:sz w:val="22"/>
        </w:rPr>
        <w:t>koszty usług zdrowotnych (9.933 zł),</w:t>
      </w:r>
    </w:p>
    <w:p w:rsidR="00644285" w:rsidRPr="00F37BA4" w:rsidRDefault="00644285" w:rsidP="00644285">
      <w:pPr>
        <w:numPr>
          <w:ilvl w:val="1"/>
          <w:numId w:val="48"/>
        </w:numPr>
        <w:tabs>
          <w:tab w:val="clear" w:pos="1080"/>
          <w:tab w:val="num" w:pos="851"/>
        </w:tabs>
        <w:ind w:left="851" w:hanging="284"/>
        <w:jc w:val="both"/>
        <w:rPr>
          <w:sz w:val="22"/>
        </w:rPr>
      </w:pPr>
      <w:r w:rsidRPr="00F37BA4">
        <w:rPr>
          <w:sz w:val="22"/>
        </w:rPr>
        <w:t>koszty szkoleń pracowników (22.360 zł),</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 xml:space="preserve">zakup wyposażenia i materiałów </w:t>
      </w:r>
      <w:r w:rsidRPr="00F37BA4">
        <w:rPr>
          <w:sz w:val="24"/>
        </w:rPr>
        <w:t xml:space="preserve">w kwocie </w:t>
      </w:r>
      <w:r w:rsidRPr="00F37BA4">
        <w:rPr>
          <w:i/>
          <w:sz w:val="24"/>
        </w:rPr>
        <w:t>295.914 zł</w:t>
      </w:r>
      <w:r w:rsidRPr="00F37BA4">
        <w:rPr>
          <w:sz w:val="24"/>
        </w:rPr>
        <w:t>, wydatkowanej m.in. na: zakup materiałów biurowych i środków czystości, publikacji, zakup oprogramowania, sprzętu i akcesoriów komputerowych, zakup materiałów do remontów, mebli i tonerów oraz opału,</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odpisy na Zakładowy Fundusz Świadczeń Socjalnych</w:t>
      </w:r>
      <w:r w:rsidRPr="00F37BA4">
        <w:rPr>
          <w:sz w:val="24"/>
        </w:rPr>
        <w:t xml:space="preserve"> w kwocie </w:t>
      </w:r>
      <w:r w:rsidRPr="00F37BA4">
        <w:rPr>
          <w:i/>
          <w:sz w:val="24"/>
        </w:rPr>
        <w:t>265.460</w:t>
      </w:r>
      <w:r w:rsidRPr="00F37BA4">
        <w:rPr>
          <w:sz w:val="24"/>
        </w:rPr>
        <w:t xml:space="preserve"> </w:t>
      </w:r>
      <w:r w:rsidRPr="00F37BA4">
        <w:rPr>
          <w:i/>
          <w:sz w:val="24"/>
        </w:rPr>
        <w:t>zł,</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zakup energii</w:t>
      </w:r>
      <w:r w:rsidRPr="00F37BA4">
        <w:rPr>
          <w:sz w:val="24"/>
        </w:rPr>
        <w:t xml:space="preserve"> w kwocie </w:t>
      </w:r>
      <w:r w:rsidRPr="00F37BA4">
        <w:rPr>
          <w:i/>
          <w:sz w:val="24"/>
        </w:rPr>
        <w:t>261.100 zł</w:t>
      </w:r>
      <w:r w:rsidRPr="00F37BA4">
        <w:rPr>
          <w:sz w:val="24"/>
        </w:rPr>
        <w:t xml:space="preserve"> obejmującej opłaty za energię elektryczną, gaz oraz wodę,</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 xml:space="preserve">opłaty związane z funkcjonowaniem Jednostki (czynsze, telefony </w:t>
      </w:r>
      <w:proofErr w:type="spellStart"/>
      <w:r w:rsidRPr="00F37BA4">
        <w:rPr>
          <w:i/>
          <w:sz w:val="24"/>
        </w:rPr>
        <w:t>internet</w:t>
      </w:r>
      <w:proofErr w:type="spellEnd"/>
      <w:r w:rsidRPr="00F37BA4">
        <w:rPr>
          <w:i/>
          <w:sz w:val="24"/>
        </w:rPr>
        <w:t xml:space="preserve"> itp.) </w:t>
      </w:r>
      <w:r w:rsidRPr="00F37BA4">
        <w:rPr>
          <w:sz w:val="24"/>
        </w:rPr>
        <w:t xml:space="preserve">w kwocie </w:t>
      </w:r>
      <w:r w:rsidRPr="00F37BA4">
        <w:rPr>
          <w:i/>
          <w:sz w:val="24"/>
        </w:rPr>
        <w:t>219.031 zł</w:t>
      </w:r>
      <w:r w:rsidRPr="00F37BA4">
        <w:rPr>
          <w:sz w:val="24"/>
        </w:rPr>
        <w:t xml:space="preserve">, </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wpłaty na Państwowy Fundusz Rehabilitacji Osób Niepełnosprawnych</w:t>
      </w:r>
      <w:r w:rsidRPr="00F37BA4">
        <w:rPr>
          <w:sz w:val="24"/>
        </w:rPr>
        <w:t xml:space="preserve"> </w:t>
      </w:r>
      <w:r w:rsidRPr="00F37BA4">
        <w:rPr>
          <w:sz w:val="24"/>
        </w:rPr>
        <w:br/>
        <w:t xml:space="preserve">w kwocie </w:t>
      </w:r>
      <w:r w:rsidRPr="00F37BA4">
        <w:rPr>
          <w:i/>
          <w:sz w:val="24"/>
        </w:rPr>
        <w:t>244.965 zł</w:t>
      </w:r>
      <w:r w:rsidRPr="00F37BA4">
        <w:rPr>
          <w:sz w:val="24"/>
        </w:rPr>
        <w:t>,</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 xml:space="preserve">podróże służbowe krajowe i zagraniczne </w:t>
      </w:r>
      <w:r w:rsidRPr="00F37BA4">
        <w:rPr>
          <w:sz w:val="24"/>
        </w:rPr>
        <w:t xml:space="preserve">w kwocie </w:t>
      </w:r>
      <w:r w:rsidRPr="00F37BA4">
        <w:rPr>
          <w:i/>
          <w:sz w:val="24"/>
        </w:rPr>
        <w:t>13.715 zł,</w:t>
      </w:r>
    </w:p>
    <w:p w:rsidR="00644285" w:rsidRPr="00F37BA4" w:rsidRDefault="00644285" w:rsidP="00644285">
      <w:pPr>
        <w:numPr>
          <w:ilvl w:val="0"/>
          <w:numId w:val="1"/>
        </w:numPr>
        <w:tabs>
          <w:tab w:val="clear" w:pos="360"/>
          <w:tab w:val="num" w:pos="644"/>
        </w:tabs>
        <w:ind w:left="644" w:hanging="284"/>
        <w:jc w:val="both"/>
        <w:rPr>
          <w:sz w:val="24"/>
        </w:rPr>
      </w:pPr>
      <w:r w:rsidRPr="00F37BA4">
        <w:rPr>
          <w:i/>
          <w:sz w:val="24"/>
        </w:rPr>
        <w:t xml:space="preserve">pozostałe wydatki Jednostki </w:t>
      </w:r>
      <w:r w:rsidRPr="00F37BA4">
        <w:rPr>
          <w:sz w:val="24"/>
        </w:rPr>
        <w:t>w kwocie</w:t>
      </w:r>
      <w:r w:rsidRPr="00F37BA4">
        <w:rPr>
          <w:i/>
          <w:sz w:val="24"/>
        </w:rPr>
        <w:t xml:space="preserve"> 290.521 zł </w:t>
      </w:r>
      <w:r w:rsidRPr="00F37BA4">
        <w:rPr>
          <w:sz w:val="24"/>
        </w:rPr>
        <w:t xml:space="preserve">obejmującej m.in. podatek </w:t>
      </w:r>
      <w:r w:rsidRPr="00F37BA4">
        <w:rPr>
          <w:sz w:val="24"/>
        </w:rPr>
        <w:br/>
        <w:t xml:space="preserve">od nieruchomości (128.109 zł) oraz koszty postępowania sądowego (93.056 zł), kary </w:t>
      </w:r>
      <w:r w:rsidRPr="00F37BA4">
        <w:rPr>
          <w:sz w:val="24"/>
        </w:rPr>
        <w:br/>
        <w:t xml:space="preserve">i odszkodowania wypłacane na rzecz osób fizycznych (12.200 zł) i prawnych </w:t>
      </w:r>
      <w:r w:rsidRPr="00F37BA4">
        <w:rPr>
          <w:sz w:val="24"/>
        </w:rPr>
        <w:br/>
        <w:t>(21.715 zł), wypłatę 2 odpraw pośmiertnych i dofinansowanie pracownikom zakupu okularów (27.338 zł).</w:t>
      </w:r>
    </w:p>
    <w:p w:rsidR="00644285" w:rsidRPr="00F37BA4" w:rsidRDefault="00644285" w:rsidP="00644285">
      <w:pPr>
        <w:ind w:left="644"/>
        <w:jc w:val="both"/>
        <w:rPr>
          <w:sz w:val="8"/>
          <w:szCs w:val="8"/>
        </w:rPr>
      </w:pPr>
    </w:p>
    <w:p w:rsidR="00644285" w:rsidRPr="00F37BA4" w:rsidRDefault="00644285" w:rsidP="00644285">
      <w:pPr>
        <w:numPr>
          <w:ilvl w:val="0"/>
          <w:numId w:val="20"/>
        </w:numPr>
        <w:jc w:val="both"/>
        <w:rPr>
          <w:b/>
          <w:i/>
          <w:sz w:val="24"/>
          <w:u w:val="single"/>
        </w:rPr>
      </w:pPr>
      <w:r w:rsidRPr="00F37BA4">
        <w:rPr>
          <w:b/>
          <w:i/>
          <w:sz w:val="24"/>
          <w:u w:val="single"/>
        </w:rPr>
        <w:t>Wyjaśnienie odchylenia</w:t>
      </w:r>
    </w:p>
    <w:p w:rsidR="00644285" w:rsidRPr="00F37BA4" w:rsidRDefault="00644285" w:rsidP="00644285">
      <w:pPr>
        <w:jc w:val="both"/>
        <w:rPr>
          <w:sz w:val="24"/>
        </w:rPr>
      </w:pPr>
      <w:r w:rsidRPr="00F37BA4">
        <w:rPr>
          <w:sz w:val="24"/>
        </w:rPr>
        <w:t>Realizacja zadania przebiegała zgodnie z przyjętym harmonogramem. Odchylenie jest sumą środków niewydatkowanych w poszczególnych 7 terenowych jednostkach organizacyjnych ZZDW</w:t>
      </w:r>
      <w:r w:rsidRPr="00F37BA4">
        <w:rPr>
          <w:i/>
          <w:sz w:val="24"/>
        </w:rPr>
        <w:t>.</w:t>
      </w:r>
    </w:p>
    <w:p w:rsidR="00644285" w:rsidRPr="007C61D4" w:rsidRDefault="00644285" w:rsidP="00644285">
      <w:pPr>
        <w:ind w:left="284"/>
        <w:jc w:val="both"/>
        <w:rPr>
          <w:color w:val="0000FF"/>
          <w:sz w:val="36"/>
        </w:rPr>
      </w:pPr>
    </w:p>
    <w:p w:rsidR="00644285" w:rsidRPr="00F37BA4" w:rsidRDefault="00644285" w:rsidP="008F7E41">
      <w:pPr>
        <w:numPr>
          <w:ilvl w:val="0"/>
          <w:numId w:val="116"/>
        </w:numPr>
        <w:jc w:val="both"/>
        <w:rPr>
          <w:b/>
          <w:i/>
          <w:sz w:val="28"/>
          <w:szCs w:val="28"/>
        </w:rPr>
      </w:pPr>
      <w:r w:rsidRPr="00F37BA4">
        <w:rPr>
          <w:b/>
          <w:i/>
          <w:sz w:val="28"/>
          <w:szCs w:val="28"/>
        </w:rPr>
        <w:lastRenderedPageBreak/>
        <w:t>Bieżące utrzymanie dróg</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10.282.100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10.280.983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- 1.117 zł</w:t>
            </w:r>
          </w:p>
        </w:tc>
      </w:tr>
    </w:tbl>
    <w:p w:rsidR="00644285" w:rsidRPr="00F37BA4" w:rsidRDefault="00644285" w:rsidP="00644285">
      <w:pPr>
        <w:jc w:val="both"/>
        <w:rPr>
          <w:sz w:val="24"/>
        </w:rPr>
      </w:pPr>
      <w:r w:rsidRPr="00F37BA4">
        <w:rPr>
          <w:sz w:val="24"/>
        </w:rPr>
        <w:t>Wydatki w podanej kwocie poniesiono na koszty bieżącego utrzymania dróg, w tym m.in. na: remonty cząstkowe nawierzchni (grysami – 82.498 m</w:t>
      </w:r>
      <w:r w:rsidRPr="00F37BA4">
        <w:rPr>
          <w:sz w:val="24"/>
          <w:vertAlign w:val="superscript"/>
        </w:rPr>
        <w:t>2</w:t>
      </w:r>
      <w:r w:rsidRPr="00F37BA4">
        <w:rPr>
          <w:sz w:val="24"/>
        </w:rPr>
        <w:t>,</w:t>
      </w:r>
      <w:r w:rsidRPr="00F37BA4">
        <w:rPr>
          <w:sz w:val="24"/>
          <w:vertAlign w:val="superscript"/>
        </w:rPr>
        <w:t xml:space="preserve"> </w:t>
      </w:r>
      <w:r w:rsidRPr="00F37BA4">
        <w:rPr>
          <w:sz w:val="24"/>
        </w:rPr>
        <w:t xml:space="preserve">masą bitumiczną na gorąco – </w:t>
      </w:r>
      <w:r w:rsidRPr="00F37BA4">
        <w:rPr>
          <w:sz w:val="24"/>
        </w:rPr>
        <w:br/>
        <w:t>15.988</w:t>
      </w:r>
      <w:r w:rsidRPr="00F37BA4">
        <w:rPr>
          <w:sz w:val="24"/>
          <w:vertAlign w:val="superscript"/>
        </w:rPr>
        <w:t xml:space="preserve"> </w:t>
      </w:r>
      <w:r w:rsidRPr="00F37BA4">
        <w:rPr>
          <w:sz w:val="24"/>
        </w:rPr>
        <w:t>m</w:t>
      </w:r>
      <w:r w:rsidRPr="00F37BA4">
        <w:rPr>
          <w:sz w:val="24"/>
          <w:vertAlign w:val="superscript"/>
        </w:rPr>
        <w:t>2</w:t>
      </w:r>
      <w:r w:rsidRPr="00F37BA4">
        <w:rPr>
          <w:sz w:val="24"/>
        </w:rPr>
        <w:t>, masą bitumiczną na zimno 7.552 m</w:t>
      </w:r>
      <w:r w:rsidRPr="00F37BA4">
        <w:rPr>
          <w:sz w:val="24"/>
          <w:vertAlign w:val="superscript"/>
        </w:rPr>
        <w:t>2</w:t>
      </w:r>
      <w:r w:rsidRPr="00F37BA4">
        <w:rPr>
          <w:sz w:val="24"/>
        </w:rPr>
        <w:t>), remont chodników (1.585 m</w:t>
      </w:r>
      <w:r w:rsidRPr="00F37BA4">
        <w:rPr>
          <w:sz w:val="24"/>
          <w:vertAlign w:val="superscript"/>
        </w:rPr>
        <w:t>2)</w:t>
      </w:r>
      <w:r w:rsidRPr="00F37BA4">
        <w:rPr>
          <w:sz w:val="24"/>
        </w:rPr>
        <w:t xml:space="preserve">, uzupełnienie </w:t>
      </w:r>
      <w:r w:rsidRPr="00F37BA4">
        <w:rPr>
          <w:sz w:val="24"/>
        </w:rPr>
        <w:br/>
        <w:t>i wzmocnienie poboczy (26,6 km), wykonanie ścinki poboczy (4,8 km), wykonanie oznakowania pionowego (1.488 szt.), wykonanie oznakowania poziomego (90.209 m</w:t>
      </w:r>
      <w:r w:rsidRPr="00F37BA4">
        <w:rPr>
          <w:sz w:val="24"/>
          <w:vertAlign w:val="superscript"/>
        </w:rPr>
        <w:t>2</w:t>
      </w:r>
      <w:r w:rsidRPr="00F37BA4">
        <w:rPr>
          <w:sz w:val="24"/>
        </w:rPr>
        <w:t xml:space="preserve">), montaż nowych i wymianę starych pachołków drogowych (6.188 szt.) oraz montaż nowych </w:t>
      </w:r>
      <w:r w:rsidRPr="00F37BA4">
        <w:rPr>
          <w:sz w:val="24"/>
        </w:rPr>
        <w:br/>
        <w:t xml:space="preserve">i uszkodzonych barier ochronnych (1.256 m), renowację rowów (1,99 km), wykonanie rowków odwadniających i ścieków (1.459 m), utrzymanie zieleni, tj. sadzenie drzew </w:t>
      </w:r>
      <w:r w:rsidRPr="00F37BA4">
        <w:rPr>
          <w:sz w:val="24"/>
        </w:rPr>
        <w:br/>
        <w:t>(3.207 szt.) i krzewów (1.300 szt.), wycinkę drzew (846 szt.) i krzewów (1.167.530 m</w:t>
      </w:r>
      <w:r w:rsidRPr="00F37BA4">
        <w:rPr>
          <w:sz w:val="24"/>
          <w:vertAlign w:val="superscript"/>
        </w:rPr>
        <w:t>2</w:t>
      </w:r>
      <w:r w:rsidRPr="00F37BA4">
        <w:rPr>
          <w:sz w:val="24"/>
        </w:rPr>
        <w:t>), pielęgnacja zadrzewienia (5.942 szt.) i żywopłotów (8.580 m</w:t>
      </w:r>
      <w:r w:rsidRPr="00F37BA4">
        <w:rPr>
          <w:sz w:val="24"/>
          <w:vertAlign w:val="superscript"/>
        </w:rPr>
        <w:t>2</w:t>
      </w:r>
      <w:r w:rsidRPr="00F37BA4">
        <w:rPr>
          <w:sz w:val="24"/>
        </w:rPr>
        <w:t>), koszenie traw i chwastów (6.509 km), frezowanie pni (522 szt.).</w:t>
      </w:r>
    </w:p>
    <w:p w:rsidR="00644285" w:rsidRPr="00F37BA4" w:rsidRDefault="00644285" w:rsidP="00644285">
      <w:pPr>
        <w:jc w:val="both"/>
        <w:rPr>
          <w:sz w:val="16"/>
          <w:szCs w:val="8"/>
        </w:rPr>
      </w:pPr>
    </w:p>
    <w:p w:rsidR="00644285" w:rsidRPr="00F37BA4" w:rsidRDefault="00644285" w:rsidP="00644285">
      <w:pPr>
        <w:numPr>
          <w:ilvl w:val="0"/>
          <w:numId w:val="20"/>
        </w:numPr>
        <w:jc w:val="both"/>
        <w:rPr>
          <w:b/>
          <w:i/>
          <w:sz w:val="24"/>
          <w:u w:val="single"/>
        </w:rPr>
      </w:pPr>
      <w:r w:rsidRPr="00F37BA4">
        <w:rPr>
          <w:b/>
          <w:i/>
          <w:sz w:val="24"/>
          <w:u w:val="single"/>
        </w:rPr>
        <w:t>Wyjaśnienie odchylenia</w:t>
      </w:r>
    </w:p>
    <w:p w:rsidR="00644285" w:rsidRPr="00F37BA4" w:rsidRDefault="00644285" w:rsidP="00644285">
      <w:pPr>
        <w:jc w:val="both"/>
        <w:rPr>
          <w:sz w:val="24"/>
        </w:rPr>
      </w:pPr>
      <w:r w:rsidRPr="00F37BA4">
        <w:rPr>
          <w:sz w:val="24"/>
        </w:rPr>
        <w:t>Odchylenie jest sumą środków niewydatkowanych w poszczególnych 7 terenowych jednostkach organizacyjnych ZZDW</w:t>
      </w:r>
      <w:r w:rsidRPr="00F37BA4">
        <w:rPr>
          <w:i/>
          <w:sz w:val="24"/>
        </w:rPr>
        <w:t>.</w:t>
      </w:r>
    </w:p>
    <w:p w:rsidR="00644285" w:rsidRPr="007C61D4" w:rsidRDefault="00644285" w:rsidP="00644285">
      <w:pPr>
        <w:jc w:val="both"/>
        <w:rPr>
          <w:sz w:val="8"/>
          <w:szCs w:val="8"/>
        </w:rPr>
      </w:pPr>
    </w:p>
    <w:p w:rsidR="00644285" w:rsidRPr="00F37BA4" w:rsidRDefault="00644285" w:rsidP="008F7E41">
      <w:pPr>
        <w:numPr>
          <w:ilvl w:val="0"/>
          <w:numId w:val="116"/>
        </w:numPr>
        <w:jc w:val="both"/>
        <w:rPr>
          <w:b/>
          <w:i/>
          <w:sz w:val="28"/>
          <w:szCs w:val="28"/>
        </w:rPr>
      </w:pPr>
      <w:r w:rsidRPr="00F37BA4">
        <w:rPr>
          <w:b/>
          <w:i/>
          <w:sz w:val="28"/>
          <w:szCs w:val="28"/>
        </w:rPr>
        <w:t>Zimowe utrzymanie dróg (WPF)</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19.484.000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18.766.825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96,3%</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- 717.175 zł</w:t>
            </w:r>
          </w:p>
        </w:tc>
      </w:tr>
    </w:tbl>
    <w:p w:rsidR="00644285" w:rsidRPr="00F37BA4" w:rsidRDefault="00644285" w:rsidP="00644285">
      <w:pPr>
        <w:jc w:val="both"/>
        <w:rPr>
          <w:sz w:val="24"/>
        </w:rPr>
      </w:pPr>
      <w:r w:rsidRPr="00F37BA4">
        <w:rPr>
          <w:sz w:val="24"/>
        </w:rPr>
        <w:t>Wydatki w podanej kwocie poniesiono na koszty zimowego utrzymania dróg, w tym m.in. na utrzymanie przejezdności, bezpieczeństwa ruchu na drogach w okresie panowania zimowych warunków atmosferycznych oraz koszty utrzymania gotowości sprzętu zimowego.</w:t>
      </w:r>
    </w:p>
    <w:p w:rsidR="00644285" w:rsidRPr="00F37BA4" w:rsidRDefault="00644285" w:rsidP="00644285">
      <w:pPr>
        <w:jc w:val="both"/>
        <w:rPr>
          <w:sz w:val="24"/>
        </w:rPr>
      </w:pPr>
      <w:r w:rsidRPr="00F37BA4">
        <w:rPr>
          <w:sz w:val="24"/>
        </w:rPr>
        <w:t xml:space="preserve">Zakres robót dotyczy utrzymania dróg wojewódzkich o łącznej długości 2.091 km </w:t>
      </w:r>
      <w:r w:rsidRPr="00F37BA4">
        <w:rPr>
          <w:sz w:val="24"/>
        </w:rPr>
        <w:br/>
        <w:t>w II, III i IV standardzie zimowego utrzymania.</w:t>
      </w:r>
    </w:p>
    <w:p w:rsidR="00644285" w:rsidRPr="00F37BA4" w:rsidRDefault="00644285" w:rsidP="00644285">
      <w:pPr>
        <w:jc w:val="both"/>
        <w:rPr>
          <w:sz w:val="24"/>
        </w:rPr>
      </w:pPr>
      <w:r w:rsidRPr="00F37BA4">
        <w:rPr>
          <w:sz w:val="24"/>
        </w:rPr>
        <w:t>Wydatkowana kwota obejmuje koszty poniesione na:</w:t>
      </w:r>
    </w:p>
    <w:p w:rsidR="00644285" w:rsidRPr="00F37BA4" w:rsidRDefault="00644285" w:rsidP="00981475">
      <w:pPr>
        <w:numPr>
          <w:ilvl w:val="0"/>
          <w:numId w:val="87"/>
        </w:numPr>
        <w:ind w:left="284" w:hanging="284"/>
        <w:jc w:val="both"/>
        <w:rPr>
          <w:sz w:val="24"/>
        </w:rPr>
      </w:pPr>
      <w:r w:rsidRPr="00F37BA4">
        <w:rPr>
          <w:sz w:val="24"/>
        </w:rPr>
        <w:t xml:space="preserve">odśnieżanie dróg – </w:t>
      </w:r>
      <w:r w:rsidRPr="00F37BA4">
        <w:rPr>
          <w:i/>
          <w:sz w:val="24"/>
        </w:rPr>
        <w:t>5.035.762 zł,</w:t>
      </w:r>
    </w:p>
    <w:p w:rsidR="00644285" w:rsidRPr="00F37BA4" w:rsidRDefault="00644285" w:rsidP="00981475">
      <w:pPr>
        <w:numPr>
          <w:ilvl w:val="0"/>
          <w:numId w:val="87"/>
        </w:numPr>
        <w:ind w:left="284" w:hanging="284"/>
        <w:jc w:val="both"/>
        <w:rPr>
          <w:sz w:val="24"/>
        </w:rPr>
      </w:pPr>
      <w:r w:rsidRPr="00F37BA4">
        <w:rPr>
          <w:sz w:val="24"/>
        </w:rPr>
        <w:t xml:space="preserve">usuwanie gołoledzi – </w:t>
      </w:r>
      <w:r w:rsidRPr="00F37BA4">
        <w:rPr>
          <w:i/>
          <w:sz w:val="24"/>
        </w:rPr>
        <w:t>13.486.343 zł,</w:t>
      </w:r>
    </w:p>
    <w:p w:rsidR="00644285" w:rsidRPr="00F37BA4" w:rsidRDefault="00644285" w:rsidP="00981475">
      <w:pPr>
        <w:numPr>
          <w:ilvl w:val="0"/>
          <w:numId w:val="87"/>
        </w:numPr>
        <w:ind w:left="284" w:hanging="284"/>
        <w:jc w:val="both"/>
        <w:rPr>
          <w:sz w:val="24"/>
        </w:rPr>
      </w:pPr>
      <w:r w:rsidRPr="00F37BA4">
        <w:rPr>
          <w:sz w:val="24"/>
        </w:rPr>
        <w:t>pełnienie dyżurów zimowych, prognozy meteorologiczne</w:t>
      </w:r>
      <w:r w:rsidR="00BD01F5" w:rsidRPr="00BD01F5">
        <w:rPr>
          <w:sz w:val="24"/>
        </w:rPr>
        <w:t xml:space="preserve">, zakup materiałów do zwalczania śliskości nawierzchni </w:t>
      </w:r>
      <w:r w:rsidRPr="00F37BA4">
        <w:rPr>
          <w:sz w:val="24"/>
        </w:rPr>
        <w:t xml:space="preserve">oraz utrzymanie w gotowości sprzętu zimowego – </w:t>
      </w:r>
      <w:r w:rsidRPr="00F37BA4">
        <w:rPr>
          <w:i/>
          <w:sz w:val="24"/>
        </w:rPr>
        <w:t>244.720 zł</w:t>
      </w:r>
      <w:r w:rsidRPr="00F37BA4">
        <w:rPr>
          <w:sz w:val="24"/>
        </w:rPr>
        <w:t>.</w:t>
      </w:r>
    </w:p>
    <w:p w:rsidR="00644285" w:rsidRPr="00F37BA4" w:rsidRDefault="00644285" w:rsidP="00644285">
      <w:pPr>
        <w:jc w:val="both"/>
        <w:rPr>
          <w:sz w:val="6"/>
          <w:szCs w:val="8"/>
        </w:rPr>
      </w:pPr>
    </w:p>
    <w:p w:rsidR="00644285" w:rsidRPr="00F37BA4" w:rsidRDefault="00644285" w:rsidP="00644285">
      <w:pPr>
        <w:numPr>
          <w:ilvl w:val="0"/>
          <w:numId w:val="20"/>
        </w:numPr>
        <w:jc w:val="both"/>
        <w:rPr>
          <w:b/>
          <w:i/>
          <w:sz w:val="24"/>
          <w:u w:val="single"/>
        </w:rPr>
      </w:pPr>
      <w:r w:rsidRPr="00F37BA4">
        <w:rPr>
          <w:b/>
          <w:i/>
          <w:sz w:val="24"/>
          <w:u w:val="single"/>
        </w:rPr>
        <w:t>Wyjaśnienie odchylenia</w:t>
      </w:r>
    </w:p>
    <w:p w:rsidR="00644285" w:rsidRPr="00F37BA4" w:rsidRDefault="00644285" w:rsidP="00644285">
      <w:pPr>
        <w:jc w:val="both"/>
        <w:rPr>
          <w:sz w:val="24"/>
        </w:rPr>
      </w:pPr>
      <w:r w:rsidRPr="00F37BA4">
        <w:rPr>
          <w:sz w:val="24"/>
        </w:rPr>
        <w:t xml:space="preserve">Odchylenie spowodowane zostało: </w:t>
      </w:r>
    </w:p>
    <w:p w:rsidR="00644285" w:rsidRPr="00F37BA4" w:rsidRDefault="00644285" w:rsidP="009D7DF2">
      <w:pPr>
        <w:numPr>
          <w:ilvl w:val="0"/>
          <w:numId w:val="308"/>
        </w:numPr>
        <w:ind w:left="284" w:hanging="284"/>
        <w:jc w:val="both"/>
        <w:rPr>
          <w:sz w:val="24"/>
        </w:rPr>
      </w:pPr>
      <w:r w:rsidRPr="00F37BA4">
        <w:rPr>
          <w:sz w:val="24"/>
        </w:rPr>
        <w:t xml:space="preserve">oszczędnościami wynikającymi z warunków atmosferycznych występujących w IV kwartale 2013 r. </w:t>
      </w:r>
      <w:r w:rsidRPr="00F37BA4">
        <w:rPr>
          <w:i/>
          <w:sz w:val="24"/>
        </w:rPr>
        <w:t>(583.814 zł);</w:t>
      </w:r>
    </w:p>
    <w:p w:rsidR="00644285" w:rsidRPr="00F37BA4" w:rsidRDefault="00644285" w:rsidP="009D7DF2">
      <w:pPr>
        <w:numPr>
          <w:ilvl w:val="0"/>
          <w:numId w:val="308"/>
        </w:numPr>
        <w:ind w:left="284" w:hanging="284"/>
        <w:jc w:val="both"/>
        <w:rPr>
          <w:sz w:val="24"/>
        </w:rPr>
      </w:pPr>
      <w:r w:rsidRPr="00F37BA4">
        <w:rPr>
          <w:sz w:val="24"/>
        </w:rPr>
        <w:t xml:space="preserve">płatnościami za część faktur na początku 2014 r. </w:t>
      </w:r>
      <w:r w:rsidRPr="00F37BA4">
        <w:rPr>
          <w:i/>
          <w:sz w:val="24"/>
        </w:rPr>
        <w:t>(133.361 zł).</w:t>
      </w:r>
    </w:p>
    <w:p w:rsidR="00644285" w:rsidRPr="00F37BA4" w:rsidRDefault="00644285" w:rsidP="00644285">
      <w:pPr>
        <w:jc w:val="both"/>
        <w:rPr>
          <w:sz w:val="12"/>
          <w:szCs w:val="8"/>
        </w:rPr>
      </w:pPr>
    </w:p>
    <w:p w:rsidR="00644285" w:rsidRPr="00F37BA4" w:rsidRDefault="00644285" w:rsidP="008F7E41">
      <w:pPr>
        <w:numPr>
          <w:ilvl w:val="0"/>
          <w:numId w:val="116"/>
        </w:numPr>
        <w:jc w:val="both"/>
        <w:rPr>
          <w:b/>
          <w:i/>
          <w:sz w:val="28"/>
          <w:szCs w:val="28"/>
        </w:rPr>
      </w:pPr>
      <w:r w:rsidRPr="00F37BA4">
        <w:rPr>
          <w:b/>
          <w:i/>
          <w:sz w:val="28"/>
          <w:szCs w:val="28"/>
        </w:rPr>
        <w:t>Obsługa i utrzymanie mostów zwodzonych i mostu granicznego (WPF)</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909.066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908.119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- 947 zł</w:t>
            </w:r>
          </w:p>
        </w:tc>
      </w:tr>
    </w:tbl>
    <w:p w:rsidR="00644285" w:rsidRPr="00F37BA4" w:rsidRDefault="00644285" w:rsidP="00644285">
      <w:pPr>
        <w:jc w:val="both"/>
        <w:rPr>
          <w:sz w:val="24"/>
        </w:rPr>
      </w:pPr>
      <w:r w:rsidRPr="00F37BA4">
        <w:rPr>
          <w:sz w:val="24"/>
        </w:rPr>
        <w:t>Wydatki w powyższej kwocie poniesiono na utrzymanie i obsługę mostów w ciągu drogi woj.:</w:t>
      </w:r>
    </w:p>
    <w:p w:rsidR="00644285" w:rsidRPr="00F37BA4" w:rsidRDefault="00644285" w:rsidP="009D7DF2">
      <w:pPr>
        <w:numPr>
          <w:ilvl w:val="0"/>
          <w:numId w:val="339"/>
        </w:numPr>
        <w:jc w:val="both"/>
        <w:rPr>
          <w:sz w:val="24"/>
        </w:rPr>
      </w:pPr>
      <w:r w:rsidRPr="00F37BA4">
        <w:rPr>
          <w:sz w:val="24"/>
        </w:rPr>
        <w:t xml:space="preserve">nr 102 w Dziwnowie na rzece Dziwna – </w:t>
      </w:r>
      <w:r w:rsidRPr="00F37BA4">
        <w:rPr>
          <w:i/>
          <w:sz w:val="24"/>
        </w:rPr>
        <w:t>297.694 zł</w:t>
      </w:r>
      <w:r w:rsidRPr="00F37BA4">
        <w:rPr>
          <w:sz w:val="24"/>
        </w:rPr>
        <w:t>;</w:t>
      </w:r>
    </w:p>
    <w:p w:rsidR="00644285" w:rsidRPr="00F37BA4" w:rsidRDefault="00644285" w:rsidP="009D7DF2">
      <w:pPr>
        <w:numPr>
          <w:ilvl w:val="0"/>
          <w:numId w:val="339"/>
        </w:numPr>
        <w:jc w:val="both"/>
        <w:rPr>
          <w:sz w:val="24"/>
        </w:rPr>
      </w:pPr>
      <w:r w:rsidRPr="00F37BA4">
        <w:rPr>
          <w:sz w:val="24"/>
        </w:rPr>
        <w:t xml:space="preserve">nr 120 most zwodzony w Gryfinie na rzece Odra Wschodnia i most graniczny w Gryfinie na rzece Odra Zachodnia – </w:t>
      </w:r>
      <w:r w:rsidRPr="00F37BA4">
        <w:rPr>
          <w:i/>
          <w:sz w:val="24"/>
        </w:rPr>
        <w:t>112.695 zł</w:t>
      </w:r>
      <w:r w:rsidRPr="00F37BA4">
        <w:rPr>
          <w:sz w:val="24"/>
        </w:rPr>
        <w:t>;</w:t>
      </w:r>
    </w:p>
    <w:p w:rsidR="00644285" w:rsidRPr="00BD01F5" w:rsidRDefault="00644285" w:rsidP="009D7DF2">
      <w:pPr>
        <w:numPr>
          <w:ilvl w:val="0"/>
          <w:numId w:val="339"/>
        </w:numPr>
        <w:jc w:val="both"/>
        <w:rPr>
          <w:sz w:val="24"/>
        </w:rPr>
      </w:pPr>
      <w:r w:rsidRPr="00F37BA4">
        <w:rPr>
          <w:sz w:val="24"/>
        </w:rPr>
        <w:t xml:space="preserve">nr 205 w Darłowie; Kanał Portowy – </w:t>
      </w:r>
      <w:r w:rsidRPr="00F37BA4">
        <w:rPr>
          <w:i/>
          <w:sz w:val="24"/>
        </w:rPr>
        <w:t>497.730 zł.</w:t>
      </w:r>
    </w:p>
    <w:p w:rsidR="00BD01F5" w:rsidRPr="00BD01F5" w:rsidRDefault="00BD01F5" w:rsidP="00BD01F5">
      <w:pPr>
        <w:ind w:left="360"/>
        <w:jc w:val="both"/>
        <w:rPr>
          <w:sz w:val="6"/>
        </w:rPr>
      </w:pPr>
    </w:p>
    <w:p w:rsidR="00644285" w:rsidRDefault="00BD01F5" w:rsidP="00BD01F5">
      <w:pPr>
        <w:jc w:val="both"/>
        <w:rPr>
          <w:sz w:val="24"/>
        </w:rPr>
      </w:pPr>
      <w:r w:rsidRPr="00BD01F5">
        <w:rPr>
          <w:sz w:val="24"/>
        </w:rPr>
        <w:t xml:space="preserve">Wydatkowana w analizowanym okresie kwota obejmuje koszty całodobowej obsługi </w:t>
      </w:r>
      <w:r>
        <w:rPr>
          <w:sz w:val="24"/>
        </w:rPr>
        <w:br/>
      </w:r>
      <w:r w:rsidRPr="00BD01F5">
        <w:rPr>
          <w:sz w:val="24"/>
        </w:rPr>
        <w:t xml:space="preserve">i eksploatacji ww. 3 mostów zwodzonych, tj. podnoszenia i opuszczania przęseł, konserwacji mechanizmów, utrzymania oznakowania, pobór wody, wywóz nieczystości oraz koszty wszystkich 4 obiektów w zakresie utrzymania i konserwacji oznakowania nawigacyjnego </w:t>
      </w:r>
      <w:r>
        <w:rPr>
          <w:sz w:val="24"/>
        </w:rPr>
        <w:br/>
      </w:r>
      <w:r w:rsidRPr="00BD01F5">
        <w:rPr>
          <w:sz w:val="24"/>
        </w:rPr>
        <w:t>i sygnalizacji nawigacyjnej,  utrzymania czystości na obiektach oraz opłat za energię.</w:t>
      </w:r>
    </w:p>
    <w:p w:rsidR="00BD01F5" w:rsidRDefault="00BD01F5" w:rsidP="00BD01F5">
      <w:pPr>
        <w:jc w:val="both"/>
        <w:rPr>
          <w:color w:val="0000FF"/>
          <w:sz w:val="8"/>
          <w:szCs w:val="8"/>
        </w:rPr>
      </w:pPr>
    </w:p>
    <w:p w:rsidR="00644285" w:rsidRPr="00F37BA4" w:rsidRDefault="00644285" w:rsidP="00644285">
      <w:pPr>
        <w:numPr>
          <w:ilvl w:val="0"/>
          <w:numId w:val="20"/>
        </w:numPr>
        <w:jc w:val="both"/>
        <w:rPr>
          <w:b/>
          <w:i/>
          <w:sz w:val="24"/>
          <w:u w:val="single"/>
        </w:rPr>
      </w:pPr>
      <w:r w:rsidRPr="00F37BA4">
        <w:rPr>
          <w:b/>
          <w:i/>
          <w:sz w:val="24"/>
          <w:u w:val="single"/>
        </w:rPr>
        <w:lastRenderedPageBreak/>
        <w:t>Wyjaśnienie odchylenia</w:t>
      </w:r>
    </w:p>
    <w:p w:rsidR="00644285" w:rsidRPr="00F37BA4" w:rsidRDefault="00644285" w:rsidP="00644285">
      <w:pPr>
        <w:jc w:val="both"/>
        <w:rPr>
          <w:sz w:val="24"/>
        </w:rPr>
      </w:pPr>
      <w:r w:rsidRPr="00F37BA4">
        <w:rPr>
          <w:sz w:val="24"/>
        </w:rPr>
        <w:t>Odchylenie jest sumą środków niewydatkowanych w poszczególnych 3 terenowych jednostkach organizacyjnych ZZDW, na których terenie zlokalizowane są ww. obiekty</w:t>
      </w:r>
      <w:r w:rsidRPr="00F37BA4">
        <w:rPr>
          <w:i/>
          <w:sz w:val="24"/>
        </w:rPr>
        <w:t>.</w:t>
      </w:r>
    </w:p>
    <w:p w:rsidR="00644285" w:rsidRPr="00C14FE8" w:rsidRDefault="00644285" w:rsidP="00644285">
      <w:pPr>
        <w:jc w:val="both"/>
        <w:rPr>
          <w:color w:val="0000FF"/>
          <w:sz w:val="6"/>
          <w:szCs w:val="8"/>
        </w:rPr>
      </w:pPr>
    </w:p>
    <w:p w:rsidR="00644285" w:rsidRPr="00F37BA4" w:rsidRDefault="00644285" w:rsidP="008F7E41">
      <w:pPr>
        <w:numPr>
          <w:ilvl w:val="0"/>
          <w:numId w:val="116"/>
        </w:numPr>
        <w:jc w:val="both"/>
        <w:rPr>
          <w:b/>
          <w:i/>
          <w:sz w:val="28"/>
          <w:szCs w:val="28"/>
        </w:rPr>
      </w:pPr>
      <w:r w:rsidRPr="00F37BA4">
        <w:rPr>
          <w:b/>
          <w:i/>
          <w:sz w:val="28"/>
          <w:szCs w:val="28"/>
        </w:rPr>
        <w:t xml:space="preserve">Bieżące utrzymanie obiektów inżynierskich </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542.500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540.972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99,7%</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- 1.528 zł</w:t>
            </w:r>
          </w:p>
        </w:tc>
      </w:tr>
    </w:tbl>
    <w:p w:rsidR="00644285" w:rsidRPr="00F37BA4" w:rsidRDefault="00644285" w:rsidP="00644285">
      <w:pPr>
        <w:rPr>
          <w:sz w:val="24"/>
        </w:rPr>
      </w:pPr>
      <w:r w:rsidRPr="00F37BA4">
        <w:rPr>
          <w:sz w:val="24"/>
        </w:rPr>
        <w:t>Wydatki w podanej kwocie poniesiono na koszty utrzymania obiektów inżynierskich, tj. na:</w:t>
      </w:r>
    </w:p>
    <w:p w:rsidR="00644285" w:rsidRPr="00F37BA4" w:rsidRDefault="00644285" w:rsidP="008F7E41">
      <w:pPr>
        <w:numPr>
          <w:ilvl w:val="0"/>
          <w:numId w:val="180"/>
        </w:numPr>
        <w:ind w:left="284" w:hanging="284"/>
        <w:contextualSpacing/>
        <w:jc w:val="both"/>
        <w:rPr>
          <w:sz w:val="24"/>
        </w:rPr>
      </w:pPr>
      <w:r w:rsidRPr="00F37BA4">
        <w:rPr>
          <w:sz w:val="24"/>
        </w:rPr>
        <w:t>wykonanie prac remontowych na moście w m. Młyńsko (droga woj. nr 168);</w:t>
      </w:r>
    </w:p>
    <w:p w:rsidR="00644285" w:rsidRPr="00F37BA4" w:rsidRDefault="00644285" w:rsidP="008F7E41">
      <w:pPr>
        <w:numPr>
          <w:ilvl w:val="0"/>
          <w:numId w:val="180"/>
        </w:numPr>
        <w:ind w:left="284" w:hanging="284"/>
        <w:contextualSpacing/>
        <w:jc w:val="both"/>
        <w:rPr>
          <w:sz w:val="24"/>
        </w:rPr>
      </w:pPr>
      <w:r w:rsidRPr="00F37BA4">
        <w:rPr>
          <w:sz w:val="24"/>
        </w:rPr>
        <w:t>wykonanie prac remontowych na moście w m. Barwice (droga woj. nr 172);</w:t>
      </w:r>
    </w:p>
    <w:p w:rsidR="00644285" w:rsidRPr="00F37BA4" w:rsidRDefault="00644285" w:rsidP="008F7E41">
      <w:pPr>
        <w:numPr>
          <w:ilvl w:val="0"/>
          <w:numId w:val="180"/>
        </w:numPr>
        <w:ind w:left="284" w:hanging="284"/>
        <w:contextualSpacing/>
        <w:jc w:val="both"/>
        <w:rPr>
          <w:sz w:val="24"/>
        </w:rPr>
      </w:pPr>
      <w:r w:rsidRPr="00F37BA4">
        <w:rPr>
          <w:sz w:val="24"/>
        </w:rPr>
        <w:t xml:space="preserve">oczyszczenia z namułu przepustów rurowych wraz z urządzeniami odwadniającymi </w:t>
      </w:r>
      <w:r w:rsidRPr="00F37BA4">
        <w:rPr>
          <w:sz w:val="24"/>
        </w:rPr>
        <w:br/>
        <w:t>w m. Ognica (droga woj. nr 122);</w:t>
      </w:r>
    </w:p>
    <w:p w:rsidR="00644285" w:rsidRPr="00F37BA4" w:rsidRDefault="00644285" w:rsidP="008F7E41">
      <w:pPr>
        <w:numPr>
          <w:ilvl w:val="0"/>
          <w:numId w:val="180"/>
        </w:numPr>
        <w:ind w:left="284" w:hanging="284"/>
        <w:contextualSpacing/>
        <w:jc w:val="both"/>
        <w:rPr>
          <w:sz w:val="24"/>
        </w:rPr>
      </w:pPr>
      <w:r w:rsidRPr="00F37BA4">
        <w:rPr>
          <w:sz w:val="24"/>
        </w:rPr>
        <w:t>oczyszczanie przepustu w m. Lubiechów Dolny (droga woj. nr 125);</w:t>
      </w:r>
    </w:p>
    <w:p w:rsidR="00644285" w:rsidRPr="00F37BA4" w:rsidRDefault="00644285" w:rsidP="008F7E41">
      <w:pPr>
        <w:numPr>
          <w:ilvl w:val="0"/>
          <w:numId w:val="180"/>
        </w:numPr>
        <w:ind w:left="284" w:hanging="284"/>
        <w:contextualSpacing/>
        <w:jc w:val="both"/>
        <w:rPr>
          <w:sz w:val="24"/>
        </w:rPr>
      </w:pPr>
      <w:r w:rsidRPr="00F37BA4">
        <w:rPr>
          <w:sz w:val="24"/>
        </w:rPr>
        <w:t>naprawę przepustu w m. Cedynia (droga woj. nr 125);</w:t>
      </w:r>
    </w:p>
    <w:p w:rsidR="00644285" w:rsidRPr="00F37BA4" w:rsidRDefault="00644285" w:rsidP="008F7E41">
      <w:pPr>
        <w:numPr>
          <w:ilvl w:val="0"/>
          <w:numId w:val="180"/>
        </w:numPr>
        <w:ind w:left="284" w:hanging="284"/>
        <w:contextualSpacing/>
        <w:jc w:val="both"/>
        <w:rPr>
          <w:sz w:val="24"/>
        </w:rPr>
      </w:pPr>
      <w:r w:rsidRPr="00F37BA4">
        <w:rPr>
          <w:sz w:val="24"/>
        </w:rPr>
        <w:t xml:space="preserve">bieżącą konserwację nawierzchni mostu i dojazdów do mostu k/m Konarzewo (dr. woj. </w:t>
      </w:r>
      <w:r w:rsidRPr="00F37BA4">
        <w:rPr>
          <w:sz w:val="24"/>
        </w:rPr>
        <w:br/>
        <w:t>nr 102);</w:t>
      </w:r>
    </w:p>
    <w:p w:rsidR="00644285" w:rsidRPr="00F37BA4" w:rsidRDefault="00644285" w:rsidP="008F7E41">
      <w:pPr>
        <w:numPr>
          <w:ilvl w:val="0"/>
          <w:numId w:val="180"/>
        </w:numPr>
        <w:ind w:left="284" w:hanging="284"/>
        <w:contextualSpacing/>
        <w:jc w:val="both"/>
        <w:rPr>
          <w:sz w:val="24"/>
        </w:rPr>
      </w:pPr>
      <w:r w:rsidRPr="00F37BA4">
        <w:rPr>
          <w:sz w:val="24"/>
        </w:rPr>
        <w:t>wykonanie prac remontowych na przepuście w m. Redlino (droga woj. nr 163);</w:t>
      </w:r>
    </w:p>
    <w:p w:rsidR="00644285" w:rsidRPr="00F37BA4" w:rsidRDefault="00644285" w:rsidP="008F7E41">
      <w:pPr>
        <w:numPr>
          <w:ilvl w:val="0"/>
          <w:numId w:val="180"/>
        </w:numPr>
        <w:ind w:left="284" w:hanging="284"/>
        <w:contextualSpacing/>
        <w:jc w:val="both"/>
        <w:rPr>
          <w:sz w:val="24"/>
        </w:rPr>
      </w:pPr>
      <w:r w:rsidRPr="00F37BA4">
        <w:rPr>
          <w:sz w:val="24"/>
        </w:rPr>
        <w:t>wykonanie robót utrzymaniowych przy przepuście drogowym w m. Sulibórz (droga woj. nr 151);</w:t>
      </w:r>
    </w:p>
    <w:p w:rsidR="00644285" w:rsidRPr="00F37BA4" w:rsidRDefault="00644285" w:rsidP="008F7E41">
      <w:pPr>
        <w:numPr>
          <w:ilvl w:val="0"/>
          <w:numId w:val="180"/>
        </w:numPr>
        <w:ind w:left="284" w:hanging="284"/>
        <w:contextualSpacing/>
        <w:jc w:val="both"/>
        <w:rPr>
          <w:sz w:val="24"/>
        </w:rPr>
      </w:pPr>
      <w:r w:rsidRPr="00F37BA4">
        <w:rPr>
          <w:sz w:val="24"/>
        </w:rPr>
        <w:t>wykonanie remontu przepustu w m. Drawno (droga woj. nr 175);</w:t>
      </w:r>
    </w:p>
    <w:p w:rsidR="00644285" w:rsidRPr="00F37BA4" w:rsidRDefault="00644285" w:rsidP="008F7E41">
      <w:pPr>
        <w:numPr>
          <w:ilvl w:val="0"/>
          <w:numId w:val="180"/>
        </w:numPr>
        <w:ind w:left="284" w:hanging="284"/>
        <w:contextualSpacing/>
        <w:jc w:val="both"/>
        <w:rPr>
          <w:sz w:val="24"/>
        </w:rPr>
      </w:pPr>
      <w:r w:rsidRPr="00F37BA4">
        <w:rPr>
          <w:sz w:val="24"/>
        </w:rPr>
        <w:t>czyszczeni</w:t>
      </w:r>
      <w:r w:rsidR="00BD01F5">
        <w:rPr>
          <w:sz w:val="24"/>
        </w:rPr>
        <w:t>e</w:t>
      </w:r>
      <w:r w:rsidRPr="00F37BA4">
        <w:rPr>
          <w:sz w:val="24"/>
        </w:rPr>
        <w:t xml:space="preserve"> przepustu drogowego w m. Barnim (droga woj. nr 106);</w:t>
      </w:r>
    </w:p>
    <w:p w:rsidR="00644285" w:rsidRPr="00F37BA4" w:rsidRDefault="00644285" w:rsidP="008F7E41">
      <w:pPr>
        <w:numPr>
          <w:ilvl w:val="0"/>
          <w:numId w:val="180"/>
        </w:numPr>
        <w:ind w:left="284" w:hanging="284"/>
        <w:contextualSpacing/>
        <w:jc w:val="both"/>
        <w:rPr>
          <w:sz w:val="24"/>
        </w:rPr>
      </w:pPr>
      <w:r w:rsidRPr="00F37BA4">
        <w:rPr>
          <w:sz w:val="24"/>
        </w:rPr>
        <w:t xml:space="preserve">wykonanie robót remontowo-utrzymaniowych na wiadukcie w m. Białogard (droga woj. </w:t>
      </w:r>
      <w:r w:rsidRPr="00F37BA4">
        <w:rPr>
          <w:sz w:val="24"/>
        </w:rPr>
        <w:br/>
        <w:t>nr 163);</w:t>
      </w:r>
    </w:p>
    <w:p w:rsidR="00644285" w:rsidRPr="00F37BA4" w:rsidRDefault="00644285" w:rsidP="008F7E41">
      <w:pPr>
        <w:numPr>
          <w:ilvl w:val="0"/>
          <w:numId w:val="180"/>
        </w:numPr>
        <w:ind w:left="284" w:hanging="284"/>
        <w:contextualSpacing/>
        <w:jc w:val="both"/>
        <w:rPr>
          <w:sz w:val="24"/>
        </w:rPr>
      </w:pPr>
      <w:r w:rsidRPr="00F37BA4">
        <w:rPr>
          <w:sz w:val="24"/>
        </w:rPr>
        <w:t>naprawę stożków i ścieków przy moście w m. Rudki (droga woj. nr 163);</w:t>
      </w:r>
    </w:p>
    <w:p w:rsidR="00644285" w:rsidRPr="00F37BA4" w:rsidRDefault="00644285" w:rsidP="008F7E41">
      <w:pPr>
        <w:numPr>
          <w:ilvl w:val="0"/>
          <w:numId w:val="180"/>
        </w:numPr>
        <w:ind w:left="284" w:hanging="284"/>
        <w:contextualSpacing/>
        <w:jc w:val="both"/>
        <w:rPr>
          <w:sz w:val="24"/>
        </w:rPr>
      </w:pPr>
      <w:r w:rsidRPr="00F37BA4">
        <w:rPr>
          <w:sz w:val="24"/>
        </w:rPr>
        <w:t xml:space="preserve">wykonanie remontu przepustu na odc. Świdwin – Gorzów Wielkopolski (droga woj. </w:t>
      </w:r>
      <w:r w:rsidRPr="00F37BA4">
        <w:rPr>
          <w:sz w:val="24"/>
        </w:rPr>
        <w:br/>
        <w:t>nr 151);</w:t>
      </w:r>
    </w:p>
    <w:p w:rsidR="00644285" w:rsidRPr="00F37BA4" w:rsidRDefault="00644285" w:rsidP="008F7E41">
      <w:pPr>
        <w:numPr>
          <w:ilvl w:val="0"/>
          <w:numId w:val="180"/>
        </w:numPr>
        <w:ind w:left="284" w:hanging="284"/>
        <w:contextualSpacing/>
        <w:jc w:val="both"/>
        <w:rPr>
          <w:sz w:val="24"/>
        </w:rPr>
      </w:pPr>
      <w:r w:rsidRPr="00F37BA4">
        <w:rPr>
          <w:sz w:val="24"/>
        </w:rPr>
        <w:t xml:space="preserve">wykonanie robót w zakresie awaryjnej naprawy przepustu w m. Wielawino (droga woj. </w:t>
      </w:r>
      <w:r w:rsidRPr="00F37BA4">
        <w:rPr>
          <w:sz w:val="24"/>
        </w:rPr>
        <w:br/>
        <w:t>nr 171);</w:t>
      </w:r>
    </w:p>
    <w:p w:rsidR="00644285" w:rsidRPr="00F37BA4" w:rsidRDefault="00644285" w:rsidP="008F7E41">
      <w:pPr>
        <w:numPr>
          <w:ilvl w:val="0"/>
          <w:numId w:val="180"/>
        </w:numPr>
        <w:ind w:left="284" w:hanging="284"/>
        <w:contextualSpacing/>
        <w:jc w:val="both"/>
        <w:rPr>
          <w:sz w:val="24"/>
        </w:rPr>
      </w:pPr>
      <w:r w:rsidRPr="00F37BA4">
        <w:rPr>
          <w:sz w:val="24"/>
        </w:rPr>
        <w:t xml:space="preserve">wykonanie robót utrzymaniowych (malowanie balustrad) na mostach i przepustach </w:t>
      </w:r>
      <w:r w:rsidRPr="00F37BA4">
        <w:rPr>
          <w:sz w:val="24"/>
        </w:rPr>
        <w:br/>
      </w:r>
      <w:r w:rsidR="00BD01F5">
        <w:rPr>
          <w:sz w:val="24"/>
        </w:rPr>
        <w:t>na terenie działania</w:t>
      </w:r>
      <w:r w:rsidRPr="00F37BA4">
        <w:rPr>
          <w:sz w:val="24"/>
        </w:rPr>
        <w:t xml:space="preserve"> RDW Pyrzyce.</w:t>
      </w:r>
    </w:p>
    <w:p w:rsidR="00644285" w:rsidRPr="00F37BA4" w:rsidRDefault="00644285" w:rsidP="00644285">
      <w:pPr>
        <w:ind w:left="284"/>
        <w:contextualSpacing/>
        <w:jc w:val="both"/>
        <w:rPr>
          <w:sz w:val="8"/>
        </w:rPr>
      </w:pPr>
    </w:p>
    <w:p w:rsidR="00644285" w:rsidRPr="00F37BA4" w:rsidRDefault="00644285" w:rsidP="00644285">
      <w:pPr>
        <w:numPr>
          <w:ilvl w:val="0"/>
          <w:numId w:val="20"/>
        </w:numPr>
        <w:jc w:val="both"/>
        <w:rPr>
          <w:b/>
          <w:i/>
          <w:sz w:val="24"/>
          <w:u w:val="single"/>
        </w:rPr>
      </w:pPr>
      <w:r w:rsidRPr="00F37BA4">
        <w:rPr>
          <w:b/>
          <w:i/>
          <w:sz w:val="24"/>
          <w:u w:val="single"/>
        </w:rPr>
        <w:t>Wyjaśnienie odchylenia</w:t>
      </w:r>
    </w:p>
    <w:p w:rsidR="00644285" w:rsidRPr="00F37BA4" w:rsidRDefault="00644285" w:rsidP="00644285">
      <w:pPr>
        <w:jc w:val="both"/>
        <w:rPr>
          <w:sz w:val="24"/>
        </w:rPr>
      </w:pPr>
      <w:r w:rsidRPr="00F37BA4">
        <w:rPr>
          <w:sz w:val="24"/>
        </w:rPr>
        <w:t>Odchylenie jest sumą środków niewydatkowanych w poszczególnych 7 terenowych jednostkach organizacyjnych ZZDW</w:t>
      </w:r>
      <w:r w:rsidRPr="00F37BA4">
        <w:rPr>
          <w:i/>
          <w:sz w:val="24"/>
        </w:rPr>
        <w:t>.</w:t>
      </w:r>
    </w:p>
    <w:p w:rsidR="00644285" w:rsidRPr="00F37BA4" w:rsidRDefault="00644285" w:rsidP="00644285">
      <w:pPr>
        <w:jc w:val="both"/>
        <w:rPr>
          <w:sz w:val="6"/>
          <w:szCs w:val="24"/>
        </w:rPr>
      </w:pPr>
      <w:r w:rsidRPr="00F37BA4">
        <w:rPr>
          <w:sz w:val="24"/>
          <w:szCs w:val="24"/>
        </w:rPr>
        <w:t xml:space="preserve"> </w:t>
      </w:r>
    </w:p>
    <w:p w:rsidR="00644285" w:rsidRPr="00F37BA4" w:rsidRDefault="00644285" w:rsidP="008F7E41">
      <w:pPr>
        <w:numPr>
          <w:ilvl w:val="0"/>
          <w:numId w:val="116"/>
        </w:numPr>
        <w:jc w:val="both"/>
        <w:rPr>
          <w:b/>
          <w:i/>
          <w:sz w:val="28"/>
          <w:szCs w:val="28"/>
        </w:rPr>
      </w:pPr>
      <w:r w:rsidRPr="00F37BA4">
        <w:rPr>
          <w:b/>
          <w:i/>
          <w:sz w:val="28"/>
          <w:szCs w:val="28"/>
        </w:rPr>
        <w:t>Zwrot dotacji wraz z odsetkami i pozostałymi kosztami</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77.720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31.873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41%</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-45.847 zł</w:t>
            </w:r>
          </w:p>
        </w:tc>
      </w:tr>
    </w:tbl>
    <w:p w:rsidR="00644285" w:rsidRPr="00F37BA4" w:rsidRDefault="00644285" w:rsidP="00644285">
      <w:pPr>
        <w:jc w:val="both"/>
        <w:rPr>
          <w:sz w:val="24"/>
          <w:szCs w:val="24"/>
        </w:rPr>
      </w:pPr>
      <w:r w:rsidRPr="00F37BA4">
        <w:rPr>
          <w:sz w:val="24"/>
        </w:rPr>
        <w:t>Wydatki w podanej kwocie poniesiono</w:t>
      </w:r>
      <w:r w:rsidRPr="00F37BA4">
        <w:rPr>
          <w:sz w:val="24"/>
          <w:szCs w:val="24"/>
        </w:rPr>
        <w:t xml:space="preserve"> na pokrycie kosztów naliczonych odsetek od dokonanego zwrotu:</w:t>
      </w:r>
    </w:p>
    <w:p w:rsidR="007C61D4" w:rsidRDefault="007C61D4" w:rsidP="008F7E41">
      <w:pPr>
        <w:numPr>
          <w:ilvl w:val="1"/>
          <w:numId w:val="181"/>
        </w:numPr>
        <w:tabs>
          <w:tab w:val="num" w:pos="284"/>
        </w:tabs>
        <w:ind w:left="284" w:hanging="284"/>
        <w:jc w:val="both"/>
        <w:rPr>
          <w:sz w:val="24"/>
          <w:szCs w:val="24"/>
        </w:rPr>
      </w:pPr>
      <w:r w:rsidRPr="00F37BA4">
        <w:rPr>
          <w:sz w:val="24"/>
          <w:szCs w:val="24"/>
        </w:rPr>
        <w:t xml:space="preserve">nadmiernie pobranego dofinansowania inwestycji drogowych realizowanych w ramach Osi II RPO WZ, ujawnionych w wyniku przeprowadzonych kontroli przez Instytucję Zarządzającą RPO WZ, w związku z ostatecznym rozliczeniem ww. inwestycji </w:t>
      </w:r>
      <w:r w:rsidRPr="00F37BA4">
        <w:rPr>
          <w:i/>
          <w:sz w:val="24"/>
          <w:szCs w:val="24"/>
        </w:rPr>
        <w:t>(24.157 zł)</w:t>
      </w:r>
      <w:r>
        <w:rPr>
          <w:i/>
          <w:sz w:val="24"/>
          <w:szCs w:val="24"/>
        </w:rPr>
        <w:t>,</w:t>
      </w:r>
    </w:p>
    <w:p w:rsidR="00644285" w:rsidRPr="00F37BA4" w:rsidRDefault="00644285" w:rsidP="008F7E41">
      <w:pPr>
        <w:numPr>
          <w:ilvl w:val="1"/>
          <w:numId w:val="181"/>
        </w:numPr>
        <w:tabs>
          <w:tab w:val="num" w:pos="284"/>
        </w:tabs>
        <w:ind w:left="284" w:hanging="284"/>
        <w:jc w:val="both"/>
        <w:rPr>
          <w:sz w:val="24"/>
          <w:szCs w:val="24"/>
        </w:rPr>
      </w:pPr>
      <w:r w:rsidRPr="00F37BA4">
        <w:rPr>
          <w:sz w:val="24"/>
          <w:szCs w:val="24"/>
        </w:rPr>
        <w:t xml:space="preserve">podwójnie pobranego ze środków RPO i wypłaconego odszkodowania za wykup gruntu pod inwestycję drogową pn.: </w:t>
      </w:r>
      <w:r w:rsidRPr="00F37BA4">
        <w:rPr>
          <w:i/>
          <w:sz w:val="24"/>
          <w:szCs w:val="24"/>
        </w:rPr>
        <w:t>„Budowa obejścia m. Trzebiatowa w ciągu drogi wojewódzkiej nr 102”</w:t>
      </w:r>
      <w:r w:rsidRPr="00F37BA4">
        <w:rPr>
          <w:sz w:val="24"/>
          <w:szCs w:val="24"/>
        </w:rPr>
        <w:t xml:space="preserve"> osobie fizycznej, w wyniku przeprowadzonej kontroli przez WW RPO – zwrócono odsetki w wysokości </w:t>
      </w:r>
      <w:r w:rsidRPr="00F37BA4">
        <w:rPr>
          <w:i/>
          <w:sz w:val="24"/>
          <w:szCs w:val="24"/>
        </w:rPr>
        <w:t>7.583 zł</w:t>
      </w:r>
      <w:r w:rsidR="007C61D4">
        <w:rPr>
          <w:sz w:val="24"/>
          <w:szCs w:val="24"/>
        </w:rPr>
        <w:t>,</w:t>
      </w:r>
    </w:p>
    <w:p w:rsidR="00644285" w:rsidRPr="00F37BA4" w:rsidRDefault="00644285" w:rsidP="008F7E41">
      <w:pPr>
        <w:numPr>
          <w:ilvl w:val="1"/>
          <w:numId w:val="181"/>
        </w:numPr>
        <w:tabs>
          <w:tab w:val="num" w:pos="284"/>
        </w:tabs>
        <w:ind w:left="284" w:hanging="284"/>
        <w:jc w:val="both"/>
        <w:rPr>
          <w:sz w:val="24"/>
          <w:szCs w:val="24"/>
        </w:rPr>
      </w:pPr>
      <w:r w:rsidRPr="00F37BA4">
        <w:rPr>
          <w:sz w:val="24"/>
          <w:szCs w:val="24"/>
        </w:rPr>
        <w:t xml:space="preserve">nadmiernie pobranego dofinansowania inwestycji drogowej pn.: </w:t>
      </w:r>
      <w:r w:rsidRPr="00F37BA4">
        <w:rPr>
          <w:i/>
          <w:sz w:val="24"/>
          <w:szCs w:val="24"/>
        </w:rPr>
        <w:t xml:space="preserve">„Przebudowa </w:t>
      </w:r>
      <w:r w:rsidRPr="00F37BA4">
        <w:rPr>
          <w:i/>
          <w:sz w:val="24"/>
          <w:szCs w:val="24"/>
        </w:rPr>
        <w:br/>
        <w:t>i rozbudowa przejścia drogowego przez m. Pilchowo na drodze woj nr 115"</w:t>
      </w:r>
      <w:r w:rsidRPr="00F37BA4">
        <w:rPr>
          <w:sz w:val="24"/>
          <w:szCs w:val="24"/>
        </w:rPr>
        <w:t xml:space="preserve"> ze środków INTERREG IV A, ujawnionego w wyniku kontroli Urzędu Wojewódzkiego – zwrócono odsetki w wysokości </w:t>
      </w:r>
      <w:r w:rsidRPr="00F37BA4">
        <w:rPr>
          <w:i/>
          <w:sz w:val="24"/>
          <w:szCs w:val="24"/>
        </w:rPr>
        <w:t>133 zł</w:t>
      </w:r>
      <w:r w:rsidR="007C61D4">
        <w:rPr>
          <w:sz w:val="24"/>
          <w:szCs w:val="24"/>
        </w:rPr>
        <w:t>.</w:t>
      </w:r>
    </w:p>
    <w:p w:rsidR="00644285" w:rsidRPr="00F37BA4" w:rsidRDefault="00644285" w:rsidP="007C61D4">
      <w:pPr>
        <w:tabs>
          <w:tab w:val="num" w:pos="1102"/>
        </w:tabs>
        <w:jc w:val="both"/>
        <w:rPr>
          <w:b/>
          <w:i/>
          <w:sz w:val="6"/>
          <w:u w:val="single"/>
        </w:rPr>
      </w:pPr>
    </w:p>
    <w:p w:rsidR="00644285" w:rsidRPr="00F37BA4" w:rsidRDefault="00644285" w:rsidP="00644285">
      <w:pPr>
        <w:numPr>
          <w:ilvl w:val="0"/>
          <w:numId w:val="20"/>
        </w:numPr>
        <w:jc w:val="both"/>
        <w:rPr>
          <w:b/>
          <w:i/>
          <w:sz w:val="24"/>
          <w:u w:val="single"/>
        </w:rPr>
      </w:pPr>
      <w:r w:rsidRPr="00F37BA4">
        <w:rPr>
          <w:b/>
          <w:i/>
          <w:sz w:val="24"/>
          <w:u w:val="single"/>
        </w:rPr>
        <w:t>Wyjaśnienie odchylenia</w:t>
      </w:r>
    </w:p>
    <w:p w:rsidR="00644285" w:rsidRPr="00F37BA4" w:rsidRDefault="00644285" w:rsidP="00644285">
      <w:pPr>
        <w:jc w:val="both"/>
        <w:rPr>
          <w:sz w:val="24"/>
        </w:rPr>
      </w:pPr>
      <w:r w:rsidRPr="00F37BA4">
        <w:rPr>
          <w:sz w:val="24"/>
        </w:rPr>
        <w:t xml:space="preserve">Kwota odchylenia wynika z niższego niż początkowo zakładano wydatkowania środków na pokrycie kosztów naliczonych odsetek od zwrotów środków nienależnie pobranych na </w:t>
      </w:r>
      <w:r w:rsidRPr="00F37BA4">
        <w:rPr>
          <w:sz w:val="24"/>
        </w:rPr>
        <w:lastRenderedPageBreak/>
        <w:t>dofinansowanie inwestycji drogowych realizowanych w ramach Osi II RPO i zależy od wyników przeprowadzanych kontroli przez Instytucję Zarządzająca RPO.</w:t>
      </w:r>
    </w:p>
    <w:p w:rsidR="00644285" w:rsidRPr="001D4247" w:rsidRDefault="00644285" w:rsidP="00644285">
      <w:pPr>
        <w:jc w:val="both"/>
        <w:rPr>
          <w:sz w:val="14"/>
          <w:szCs w:val="8"/>
        </w:rPr>
      </w:pPr>
    </w:p>
    <w:p w:rsidR="00644285" w:rsidRPr="00F37BA4" w:rsidRDefault="00644285" w:rsidP="00644285">
      <w:pPr>
        <w:jc w:val="both"/>
        <w:rPr>
          <w:b/>
          <w:sz w:val="28"/>
          <w:szCs w:val="28"/>
        </w:rPr>
      </w:pPr>
      <w:r w:rsidRPr="00F37BA4">
        <w:rPr>
          <w:b/>
          <w:sz w:val="24"/>
          <w:u w:val="single"/>
        </w:rPr>
        <w:t>Wydatki</w:t>
      </w:r>
      <w:r w:rsidRPr="00F37BA4">
        <w:rPr>
          <w:sz w:val="24"/>
          <w:u w:val="single"/>
        </w:rPr>
        <w:t xml:space="preserve"> </w:t>
      </w:r>
      <w:r w:rsidRPr="00F37BA4">
        <w:rPr>
          <w:b/>
          <w:sz w:val="24"/>
          <w:u w:val="single"/>
        </w:rPr>
        <w:t xml:space="preserve">majątkowe </w:t>
      </w:r>
      <w:r w:rsidRPr="00F37BA4">
        <w:rPr>
          <w:sz w:val="24"/>
          <w:u w:val="single"/>
        </w:rPr>
        <w:t>zrealizował w tym rozdziale</w:t>
      </w:r>
      <w:r w:rsidRPr="00F37BA4">
        <w:rPr>
          <w:sz w:val="24"/>
        </w:rPr>
        <w:t xml:space="preserve"> </w:t>
      </w:r>
      <w:r w:rsidRPr="009C5049">
        <w:rPr>
          <w:i/>
          <w:sz w:val="24"/>
          <w:szCs w:val="24"/>
        </w:rPr>
        <w:t>Zachodniopomorski Zarząd Dróg Wojewódzkich w Koszalinie</w:t>
      </w:r>
      <w:r w:rsidRPr="00F37BA4">
        <w:rPr>
          <w:b/>
          <w:sz w:val="24"/>
          <w:szCs w:val="24"/>
        </w:rPr>
        <w:t>,</w:t>
      </w:r>
      <w:r w:rsidRPr="00F37BA4">
        <w:rPr>
          <w:b/>
          <w:sz w:val="28"/>
          <w:szCs w:val="28"/>
        </w:rPr>
        <w:t xml:space="preserve"> </w:t>
      </w:r>
      <w:r w:rsidRPr="00F37BA4">
        <w:rPr>
          <w:sz w:val="24"/>
          <w:szCs w:val="24"/>
        </w:rPr>
        <w:t>a poniesione zostały na zadania</w:t>
      </w:r>
      <w:r w:rsidR="009C5049">
        <w:rPr>
          <w:sz w:val="24"/>
          <w:szCs w:val="24"/>
        </w:rPr>
        <w:t xml:space="preserve"> (wymienione w pkt. 23 – 56)</w:t>
      </w:r>
      <w:r w:rsidRPr="00F37BA4">
        <w:rPr>
          <w:sz w:val="24"/>
          <w:szCs w:val="24"/>
        </w:rPr>
        <w:t>:</w:t>
      </w:r>
    </w:p>
    <w:p w:rsidR="00644285" w:rsidRPr="007C61D4" w:rsidRDefault="00644285" w:rsidP="00644285">
      <w:pPr>
        <w:jc w:val="both"/>
        <w:rPr>
          <w:b/>
          <w:color w:val="0000FF"/>
          <w:sz w:val="14"/>
          <w:szCs w:val="8"/>
        </w:rPr>
      </w:pPr>
    </w:p>
    <w:p w:rsidR="00644285" w:rsidRPr="00F37BA4" w:rsidRDefault="00644285" w:rsidP="008F7E41">
      <w:pPr>
        <w:numPr>
          <w:ilvl w:val="0"/>
          <w:numId w:val="116"/>
        </w:numPr>
        <w:jc w:val="both"/>
        <w:rPr>
          <w:b/>
          <w:i/>
          <w:sz w:val="28"/>
          <w:szCs w:val="28"/>
        </w:rPr>
      </w:pPr>
      <w:r w:rsidRPr="00F37BA4">
        <w:rPr>
          <w:b/>
          <w:i/>
          <w:sz w:val="28"/>
          <w:szCs w:val="28"/>
        </w:rPr>
        <w:t xml:space="preserve">Przebudowa dróg </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both"/>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both"/>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Odchylenie</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both"/>
              <w:rPr>
                <w:sz w:val="24"/>
                <w:szCs w:val="24"/>
              </w:rPr>
            </w:pPr>
            <w:r w:rsidRPr="00F37BA4">
              <w:rPr>
                <w:sz w:val="24"/>
                <w:szCs w:val="24"/>
              </w:rPr>
              <w:t xml:space="preserve">    3.941.035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both"/>
              <w:rPr>
                <w:b/>
                <w:sz w:val="24"/>
                <w:szCs w:val="24"/>
              </w:rPr>
            </w:pPr>
            <w:r w:rsidRPr="00F37BA4">
              <w:rPr>
                <w:b/>
                <w:sz w:val="24"/>
                <w:szCs w:val="24"/>
              </w:rPr>
              <w:t xml:space="preserve">         3.940.876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both"/>
              <w:rPr>
                <w:sz w:val="24"/>
                <w:szCs w:val="24"/>
              </w:rPr>
            </w:pPr>
            <w:r w:rsidRPr="00F37BA4">
              <w:rPr>
                <w:sz w:val="24"/>
                <w:szCs w:val="24"/>
              </w:rPr>
              <w:t xml:space="preserve">         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- 159 zł</w:t>
            </w:r>
          </w:p>
        </w:tc>
      </w:tr>
    </w:tbl>
    <w:p w:rsidR="00644285" w:rsidRPr="00F37BA4" w:rsidRDefault="00644285" w:rsidP="00644285">
      <w:pPr>
        <w:tabs>
          <w:tab w:val="num" w:pos="720"/>
        </w:tabs>
        <w:jc w:val="both"/>
        <w:rPr>
          <w:sz w:val="24"/>
        </w:rPr>
      </w:pPr>
      <w:r w:rsidRPr="00F37BA4">
        <w:rPr>
          <w:sz w:val="24"/>
        </w:rPr>
        <w:t>Wydatki w powyższej kwocie zosta</w:t>
      </w:r>
      <w:r w:rsidR="00BD01F5">
        <w:rPr>
          <w:sz w:val="24"/>
        </w:rPr>
        <w:t>ły poniesione na przebudowę 4,7</w:t>
      </w:r>
      <w:r w:rsidRPr="00F37BA4">
        <w:rPr>
          <w:sz w:val="24"/>
        </w:rPr>
        <w:t xml:space="preserve">32 km dróg wojewódzkich oraz przebudowę kanalizacji deszczowej na odcinku 0,286 km. Wydatkowana kwota obejmuje koszty robót drogowych wykonanych na 11 zadaniach: </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171 odc. Czaplinek – Kuszewo”</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261.924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175 odc. Poźrzadło – Kalisz Pomorski”</w:t>
      </w:r>
      <w:r w:rsidRPr="00F37BA4">
        <w:rPr>
          <w:sz w:val="24"/>
        </w:rPr>
        <w:t xml:space="preserve"> </w:t>
      </w:r>
      <w:r w:rsidRPr="00F37BA4">
        <w:rPr>
          <w:sz w:val="24"/>
        </w:rPr>
        <w:tab/>
      </w:r>
      <w:r w:rsidRPr="00F37BA4">
        <w:rPr>
          <w:sz w:val="24"/>
        </w:rPr>
        <w:tab/>
      </w:r>
      <w:r w:rsidRPr="00F37BA4">
        <w:rPr>
          <w:sz w:val="24"/>
        </w:rPr>
        <w:tab/>
      </w:r>
      <w:r w:rsidRPr="00F37BA4">
        <w:rPr>
          <w:sz w:val="24"/>
        </w:rPr>
        <w:tab/>
        <w:t xml:space="preserve">– </w:t>
      </w:r>
      <w:r w:rsidRPr="00F37BA4">
        <w:rPr>
          <w:i/>
          <w:sz w:val="24"/>
        </w:rPr>
        <w:t>486.637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179 odc. Gostomia – Szydłowo”</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288.080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177 odc. Czaplinek – Sośnica”</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333.758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152, ul. Wojska Polskiego w m. Resko”</w:t>
      </w:r>
      <w:r w:rsidRPr="00F37BA4">
        <w:rPr>
          <w:sz w:val="24"/>
        </w:rPr>
        <w:t xml:space="preserve"> </w:t>
      </w:r>
      <w:r w:rsidRPr="00F37BA4">
        <w:rPr>
          <w:sz w:val="24"/>
        </w:rPr>
        <w:tab/>
      </w:r>
      <w:r w:rsidRPr="00F37BA4">
        <w:rPr>
          <w:sz w:val="24"/>
        </w:rPr>
        <w:tab/>
      </w:r>
      <w:r w:rsidRPr="00F37BA4">
        <w:rPr>
          <w:sz w:val="24"/>
        </w:rPr>
        <w:tab/>
      </w:r>
      <w:r w:rsidRPr="00F37BA4">
        <w:rPr>
          <w:sz w:val="24"/>
        </w:rPr>
        <w:tab/>
        <w:t xml:space="preserve">– </w:t>
      </w:r>
      <w:r w:rsidRPr="00F37BA4">
        <w:rPr>
          <w:i/>
          <w:sz w:val="24"/>
        </w:rPr>
        <w:t>420.903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105 odc. Kiełpino – Rzesznikowo”</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454.172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103 odc. Jatki – Świerzno”</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455.342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122 w m. Lubiatowo”</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359.993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 xml:space="preserve">„Odwodnienie jezdni ulicy Celnej, Ogrodowej i Łużyckiej wraz </w:t>
      </w:r>
    </w:p>
    <w:p w:rsidR="00644285" w:rsidRPr="00F37BA4" w:rsidRDefault="00644285" w:rsidP="00644285">
      <w:pPr>
        <w:ind w:left="284"/>
        <w:contextualSpacing/>
        <w:jc w:val="both"/>
        <w:rPr>
          <w:sz w:val="24"/>
        </w:rPr>
      </w:pPr>
      <w:r w:rsidRPr="00F37BA4">
        <w:rPr>
          <w:i/>
          <w:sz w:val="24"/>
        </w:rPr>
        <w:t>z przebudową ulicy Łużyckiej w m. Myślibórz w ciągu drogi woj. nr 128”</w:t>
      </w:r>
      <w:r w:rsidRPr="00F37BA4">
        <w:rPr>
          <w:sz w:val="24"/>
        </w:rPr>
        <w:t xml:space="preserve"> </w:t>
      </w:r>
      <w:r w:rsidRPr="00F37BA4">
        <w:rPr>
          <w:sz w:val="24"/>
        </w:rPr>
        <w:tab/>
        <w:t xml:space="preserve">–   </w:t>
      </w:r>
      <w:r w:rsidRPr="00F37BA4">
        <w:rPr>
          <w:i/>
          <w:sz w:val="24"/>
        </w:rPr>
        <w:t>90.750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175 w m. Drawno, ul. Kolejowa”</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F37BA4">
        <w:rPr>
          <w:i/>
          <w:sz w:val="24"/>
        </w:rPr>
        <w:t>295.000 zł;</w:t>
      </w:r>
    </w:p>
    <w:p w:rsidR="00644285" w:rsidRPr="00F37BA4" w:rsidRDefault="00644285" w:rsidP="009D7DF2">
      <w:pPr>
        <w:numPr>
          <w:ilvl w:val="2"/>
          <w:numId w:val="309"/>
        </w:numPr>
        <w:tabs>
          <w:tab w:val="num" w:pos="284"/>
        </w:tabs>
        <w:ind w:left="284" w:hanging="284"/>
        <w:contextualSpacing/>
        <w:jc w:val="both"/>
        <w:rPr>
          <w:sz w:val="24"/>
        </w:rPr>
      </w:pPr>
      <w:r w:rsidRPr="00F37BA4">
        <w:rPr>
          <w:i/>
          <w:sz w:val="24"/>
        </w:rPr>
        <w:t>„Przebudowa drogi nr 151 w m. Węgorzyno”</w:t>
      </w:r>
      <w:r w:rsidRPr="00F37BA4">
        <w:rPr>
          <w:sz w:val="24"/>
        </w:rPr>
        <w:t xml:space="preserve"> </w:t>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r>
      <w:r w:rsidRPr="00F37BA4">
        <w:rPr>
          <w:sz w:val="24"/>
        </w:rPr>
        <w:tab/>
        <w:t xml:space="preserve">– </w:t>
      </w:r>
      <w:r w:rsidRPr="007C61D4">
        <w:rPr>
          <w:i/>
          <w:sz w:val="24"/>
        </w:rPr>
        <w:t>494.317 zł</w:t>
      </w:r>
      <w:r w:rsidRPr="00F37BA4">
        <w:rPr>
          <w:sz w:val="24"/>
        </w:rPr>
        <w:t>.</w:t>
      </w:r>
    </w:p>
    <w:p w:rsidR="00644285" w:rsidRPr="00F37BA4" w:rsidRDefault="00644285" w:rsidP="00644285">
      <w:pPr>
        <w:jc w:val="both"/>
        <w:rPr>
          <w:b/>
          <w:i/>
          <w:sz w:val="10"/>
          <w:szCs w:val="8"/>
          <w:u w:val="single"/>
        </w:rPr>
      </w:pPr>
    </w:p>
    <w:p w:rsidR="00644285" w:rsidRPr="00F37BA4" w:rsidRDefault="00644285" w:rsidP="008F7E41">
      <w:pPr>
        <w:numPr>
          <w:ilvl w:val="0"/>
          <w:numId w:val="116"/>
        </w:numPr>
        <w:jc w:val="both"/>
        <w:rPr>
          <w:b/>
          <w:i/>
          <w:sz w:val="28"/>
          <w:szCs w:val="28"/>
        </w:rPr>
      </w:pPr>
      <w:r w:rsidRPr="00F37BA4">
        <w:rPr>
          <w:b/>
          <w:i/>
          <w:sz w:val="28"/>
          <w:szCs w:val="28"/>
        </w:rPr>
        <w:t xml:space="preserve">Przebudowa mostów </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2.627.529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2.627.526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- 3 zł</w:t>
            </w:r>
          </w:p>
        </w:tc>
      </w:tr>
    </w:tbl>
    <w:p w:rsidR="00644285" w:rsidRPr="00F37BA4" w:rsidRDefault="00644285" w:rsidP="00644285">
      <w:pPr>
        <w:jc w:val="both"/>
        <w:rPr>
          <w:bCs/>
          <w:iCs/>
          <w:sz w:val="24"/>
          <w:szCs w:val="24"/>
        </w:rPr>
      </w:pPr>
      <w:r w:rsidRPr="00F37BA4">
        <w:rPr>
          <w:bCs/>
          <w:iCs/>
          <w:sz w:val="24"/>
          <w:szCs w:val="24"/>
        </w:rPr>
        <w:t>Wydatki w podanej kwocie zostały poniesione na koszty realizacji 7 planowanych zadań:</w:t>
      </w:r>
    </w:p>
    <w:p w:rsidR="00644285" w:rsidRPr="00F37BA4" w:rsidRDefault="00644285" w:rsidP="009D7DF2">
      <w:pPr>
        <w:numPr>
          <w:ilvl w:val="0"/>
          <w:numId w:val="310"/>
        </w:numPr>
        <w:ind w:left="284" w:hanging="284"/>
        <w:contextualSpacing/>
        <w:jc w:val="both"/>
        <w:rPr>
          <w:bCs/>
          <w:iCs/>
          <w:sz w:val="24"/>
          <w:szCs w:val="24"/>
        </w:rPr>
      </w:pPr>
      <w:r w:rsidRPr="00F37BA4">
        <w:rPr>
          <w:bCs/>
          <w:iCs/>
          <w:sz w:val="24"/>
          <w:szCs w:val="24"/>
        </w:rPr>
        <w:t>„</w:t>
      </w:r>
      <w:r w:rsidRPr="007C61D4">
        <w:rPr>
          <w:bCs/>
          <w:i/>
          <w:iCs/>
          <w:sz w:val="24"/>
          <w:szCs w:val="24"/>
        </w:rPr>
        <w:t>Budowa przepustu drogowego w ciągu drogi woj. nr 166 w km 6+396 w m. Białogard</w:t>
      </w:r>
      <w:r w:rsidRPr="00F37BA4">
        <w:rPr>
          <w:bCs/>
          <w:iCs/>
          <w:sz w:val="24"/>
          <w:szCs w:val="24"/>
        </w:rPr>
        <w:t xml:space="preserve">” – </w:t>
      </w:r>
      <w:r w:rsidRPr="00F37BA4">
        <w:rPr>
          <w:bCs/>
          <w:i/>
          <w:iCs/>
          <w:sz w:val="24"/>
          <w:szCs w:val="24"/>
        </w:rPr>
        <w:t>136.078 zł;</w:t>
      </w:r>
    </w:p>
    <w:p w:rsidR="00644285" w:rsidRPr="00F37BA4" w:rsidRDefault="00644285" w:rsidP="009D7DF2">
      <w:pPr>
        <w:numPr>
          <w:ilvl w:val="0"/>
          <w:numId w:val="310"/>
        </w:numPr>
        <w:ind w:left="284" w:hanging="284"/>
        <w:contextualSpacing/>
        <w:jc w:val="both"/>
        <w:rPr>
          <w:bCs/>
          <w:iCs/>
          <w:sz w:val="24"/>
          <w:szCs w:val="24"/>
        </w:rPr>
      </w:pPr>
      <w:r w:rsidRPr="00F37BA4">
        <w:rPr>
          <w:bCs/>
          <w:i/>
          <w:iCs/>
          <w:sz w:val="24"/>
          <w:szCs w:val="24"/>
        </w:rPr>
        <w:t xml:space="preserve">„Budowa przepustu drogowego w ciągu drogi woj. nr 206 w km 9+837 w m. Szczeglino” </w:t>
      </w:r>
      <w:r w:rsidRPr="00F37BA4">
        <w:rPr>
          <w:bCs/>
          <w:iCs/>
          <w:sz w:val="24"/>
          <w:szCs w:val="24"/>
        </w:rPr>
        <w:t xml:space="preserve">– </w:t>
      </w:r>
      <w:r w:rsidRPr="00F37BA4">
        <w:rPr>
          <w:bCs/>
          <w:i/>
          <w:iCs/>
          <w:sz w:val="24"/>
          <w:szCs w:val="24"/>
        </w:rPr>
        <w:t>327.819 zł;</w:t>
      </w:r>
    </w:p>
    <w:p w:rsidR="00644285" w:rsidRPr="00F37BA4" w:rsidRDefault="00644285" w:rsidP="009D7DF2">
      <w:pPr>
        <w:numPr>
          <w:ilvl w:val="0"/>
          <w:numId w:val="310"/>
        </w:numPr>
        <w:ind w:left="284" w:hanging="284"/>
        <w:contextualSpacing/>
        <w:jc w:val="both"/>
        <w:rPr>
          <w:bCs/>
          <w:i/>
          <w:iCs/>
          <w:sz w:val="24"/>
          <w:szCs w:val="24"/>
        </w:rPr>
      </w:pPr>
      <w:r w:rsidRPr="00F37BA4">
        <w:rPr>
          <w:bCs/>
          <w:i/>
          <w:iCs/>
          <w:sz w:val="24"/>
          <w:szCs w:val="24"/>
        </w:rPr>
        <w:t>„Budowa przepustu drogowego w ciągu drogi woj. nr 148 w km 28+670 w m. Zagozd” – 243.730 zł;</w:t>
      </w:r>
    </w:p>
    <w:p w:rsidR="00644285" w:rsidRPr="00F37BA4" w:rsidRDefault="00644285" w:rsidP="009D7DF2">
      <w:pPr>
        <w:numPr>
          <w:ilvl w:val="0"/>
          <w:numId w:val="310"/>
        </w:numPr>
        <w:ind w:left="284" w:hanging="284"/>
        <w:contextualSpacing/>
        <w:jc w:val="both"/>
        <w:rPr>
          <w:bCs/>
          <w:iCs/>
          <w:sz w:val="24"/>
          <w:szCs w:val="24"/>
        </w:rPr>
      </w:pPr>
      <w:r w:rsidRPr="00F37BA4">
        <w:rPr>
          <w:bCs/>
          <w:iCs/>
          <w:sz w:val="24"/>
          <w:szCs w:val="24"/>
        </w:rPr>
        <w:t xml:space="preserve">„Budowa przepustu drogowego w ciągu drogi woj. nr 125 w km 5+836 w m. Lubiechów Dolny” – </w:t>
      </w:r>
      <w:r w:rsidRPr="00F37BA4">
        <w:rPr>
          <w:bCs/>
          <w:i/>
          <w:iCs/>
          <w:sz w:val="24"/>
          <w:szCs w:val="24"/>
        </w:rPr>
        <w:t>349.501 zł;</w:t>
      </w:r>
    </w:p>
    <w:p w:rsidR="00644285" w:rsidRPr="00F37BA4" w:rsidRDefault="00644285" w:rsidP="009D7DF2">
      <w:pPr>
        <w:numPr>
          <w:ilvl w:val="0"/>
          <w:numId w:val="310"/>
        </w:numPr>
        <w:ind w:left="284" w:hanging="284"/>
        <w:contextualSpacing/>
        <w:jc w:val="both"/>
        <w:rPr>
          <w:bCs/>
          <w:i/>
          <w:iCs/>
          <w:sz w:val="24"/>
          <w:szCs w:val="24"/>
        </w:rPr>
      </w:pPr>
      <w:r w:rsidRPr="00F37BA4">
        <w:rPr>
          <w:bCs/>
          <w:i/>
          <w:iCs/>
          <w:sz w:val="24"/>
          <w:szCs w:val="24"/>
        </w:rPr>
        <w:t>„Przebudowa mostu drogowego w ciągu drogi woj. nr 163 w km 14+212 w m. Pyszka” – 1.025.695 zł</w:t>
      </w:r>
      <w:r w:rsidR="00FF6B08" w:rsidRPr="00F37BA4">
        <w:rPr>
          <w:bCs/>
          <w:i/>
          <w:iCs/>
          <w:sz w:val="24"/>
          <w:szCs w:val="24"/>
        </w:rPr>
        <w:t xml:space="preserve"> (w tym środki z subwencji ogólnej 454.000 zł)</w:t>
      </w:r>
      <w:r w:rsidRPr="00F37BA4">
        <w:rPr>
          <w:bCs/>
          <w:i/>
          <w:iCs/>
          <w:sz w:val="24"/>
          <w:szCs w:val="24"/>
        </w:rPr>
        <w:t>;</w:t>
      </w:r>
    </w:p>
    <w:p w:rsidR="00644285" w:rsidRPr="00F37BA4" w:rsidRDefault="00644285" w:rsidP="009D7DF2">
      <w:pPr>
        <w:numPr>
          <w:ilvl w:val="0"/>
          <w:numId w:val="310"/>
        </w:numPr>
        <w:ind w:left="284" w:hanging="284"/>
        <w:contextualSpacing/>
        <w:jc w:val="both"/>
        <w:rPr>
          <w:bCs/>
          <w:i/>
          <w:iCs/>
          <w:sz w:val="24"/>
          <w:szCs w:val="24"/>
        </w:rPr>
      </w:pPr>
      <w:r w:rsidRPr="00F37BA4">
        <w:rPr>
          <w:bCs/>
          <w:i/>
          <w:iCs/>
          <w:sz w:val="24"/>
          <w:szCs w:val="24"/>
        </w:rPr>
        <w:t>„Budowa przepustu drogowego w ciągu drogi woj. nr 172 w km 2+520 w m. Ogartowo” – 109 806 zł;</w:t>
      </w:r>
    </w:p>
    <w:p w:rsidR="00644285" w:rsidRPr="00F37BA4" w:rsidRDefault="00644285" w:rsidP="009D7DF2">
      <w:pPr>
        <w:numPr>
          <w:ilvl w:val="0"/>
          <w:numId w:val="310"/>
        </w:numPr>
        <w:ind w:left="284" w:hanging="284"/>
        <w:contextualSpacing/>
        <w:jc w:val="both"/>
        <w:rPr>
          <w:bCs/>
          <w:i/>
          <w:iCs/>
          <w:sz w:val="24"/>
          <w:szCs w:val="24"/>
        </w:rPr>
      </w:pPr>
      <w:r w:rsidRPr="00F37BA4">
        <w:rPr>
          <w:bCs/>
          <w:i/>
          <w:iCs/>
          <w:sz w:val="24"/>
          <w:szCs w:val="24"/>
        </w:rPr>
        <w:t>„Remont mostu w ciągu drogi woj. nr 122 w km 68+789 w m. Dolice” – 434 897 zł.</w:t>
      </w:r>
    </w:p>
    <w:p w:rsidR="00644285" w:rsidRPr="00F37BA4" w:rsidRDefault="00644285" w:rsidP="00644285">
      <w:pPr>
        <w:jc w:val="both"/>
        <w:rPr>
          <w:i/>
          <w:sz w:val="6"/>
        </w:rPr>
      </w:pPr>
    </w:p>
    <w:p w:rsidR="00644285" w:rsidRPr="00F37BA4" w:rsidRDefault="00644285" w:rsidP="00644285">
      <w:pPr>
        <w:jc w:val="both"/>
        <w:rPr>
          <w:i/>
        </w:rPr>
      </w:pPr>
      <w:r w:rsidRPr="00F37BA4">
        <w:rPr>
          <w:i/>
        </w:rPr>
        <w:t xml:space="preserve">Źródłem sfinansowania poniesionych wydatków były: </w:t>
      </w:r>
    </w:p>
    <w:p w:rsidR="00644285" w:rsidRPr="00F37BA4" w:rsidRDefault="00644285" w:rsidP="009D7DF2">
      <w:pPr>
        <w:numPr>
          <w:ilvl w:val="0"/>
          <w:numId w:val="328"/>
        </w:numPr>
        <w:jc w:val="both"/>
        <w:rPr>
          <w:i/>
        </w:rPr>
      </w:pPr>
      <w:r w:rsidRPr="00F37BA4">
        <w:rPr>
          <w:i/>
        </w:rPr>
        <w:t xml:space="preserve">środki własne budżetu województwa </w:t>
      </w:r>
      <w:r w:rsidRPr="00F37BA4">
        <w:rPr>
          <w:i/>
        </w:rPr>
        <w:tab/>
      </w:r>
      <w:r w:rsidRPr="00F37BA4">
        <w:rPr>
          <w:i/>
        </w:rPr>
        <w:tab/>
        <w:t>w kwocie  2.173.526 zł</w:t>
      </w:r>
    </w:p>
    <w:p w:rsidR="00644285" w:rsidRPr="00F37BA4" w:rsidRDefault="00644285" w:rsidP="009D7DF2">
      <w:pPr>
        <w:numPr>
          <w:ilvl w:val="0"/>
          <w:numId w:val="328"/>
        </w:numPr>
        <w:jc w:val="both"/>
        <w:rPr>
          <w:i/>
        </w:rPr>
      </w:pPr>
      <w:r w:rsidRPr="00F37BA4">
        <w:rPr>
          <w:i/>
        </w:rPr>
        <w:t xml:space="preserve">środki z subwencji ogólnej </w:t>
      </w:r>
      <w:r w:rsidRPr="00F37BA4">
        <w:rPr>
          <w:i/>
        </w:rPr>
        <w:tab/>
      </w:r>
      <w:r w:rsidRPr="00F37BA4">
        <w:rPr>
          <w:i/>
        </w:rPr>
        <w:tab/>
      </w:r>
      <w:r w:rsidRPr="00F37BA4">
        <w:rPr>
          <w:i/>
        </w:rPr>
        <w:tab/>
      </w:r>
      <w:r w:rsidRPr="00F37BA4">
        <w:rPr>
          <w:i/>
        </w:rPr>
        <w:tab/>
        <w:t>w kwocie     454.000 zł.</w:t>
      </w:r>
    </w:p>
    <w:p w:rsidR="00644285" w:rsidRPr="00F37BA4" w:rsidRDefault="00644285" w:rsidP="00644285">
      <w:pPr>
        <w:jc w:val="both"/>
        <w:rPr>
          <w:b/>
          <w:sz w:val="8"/>
          <w:szCs w:val="8"/>
        </w:rPr>
      </w:pPr>
    </w:p>
    <w:p w:rsidR="00644285" w:rsidRPr="00F37BA4" w:rsidRDefault="00644285" w:rsidP="008F7E41">
      <w:pPr>
        <w:numPr>
          <w:ilvl w:val="0"/>
          <w:numId w:val="116"/>
        </w:numPr>
        <w:jc w:val="both"/>
        <w:rPr>
          <w:b/>
          <w:i/>
          <w:sz w:val="28"/>
          <w:szCs w:val="28"/>
        </w:rPr>
      </w:pPr>
      <w:r w:rsidRPr="00F37BA4">
        <w:rPr>
          <w:b/>
          <w:i/>
          <w:sz w:val="28"/>
          <w:szCs w:val="28"/>
        </w:rPr>
        <w:t xml:space="preserve">Bezpieczeństwo Ruchu Drogowego </w:t>
      </w:r>
    </w:p>
    <w:tbl>
      <w:tblPr>
        <w:tblW w:w="8854" w:type="dxa"/>
        <w:tblInd w:w="468" w:type="dxa"/>
        <w:tblLook w:val="01E0" w:firstRow="1" w:lastRow="1" w:firstColumn="1" w:lastColumn="1" w:noHBand="0" w:noVBand="0"/>
      </w:tblPr>
      <w:tblGrid>
        <w:gridCol w:w="2050"/>
        <w:gridCol w:w="2410"/>
        <w:gridCol w:w="2126"/>
        <w:gridCol w:w="2268"/>
      </w:tblGrid>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Wykonanie</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pPr>
            <w:r w:rsidRPr="00F37BA4">
              <w:t xml:space="preserve">Odchylenie  </w:t>
            </w:r>
          </w:p>
        </w:tc>
      </w:tr>
      <w:tr w:rsidR="00644285" w:rsidRPr="00F37BA4" w:rsidTr="00644285">
        <w:tc>
          <w:tcPr>
            <w:tcW w:w="205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5.698.027 zł</w:t>
            </w:r>
          </w:p>
        </w:tc>
        <w:tc>
          <w:tcPr>
            <w:tcW w:w="2410"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b/>
                <w:sz w:val="24"/>
                <w:szCs w:val="24"/>
              </w:rPr>
            </w:pPr>
            <w:r w:rsidRPr="00F37BA4">
              <w:rPr>
                <w:b/>
                <w:sz w:val="24"/>
                <w:szCs w:val="24"/>
              </w:rPr>
              <w:t>5.697.853 zł</w:t>
            </w:r>
          </w:p>
        </w:tc>
        <w:tc>
          <w:tcPr>
            <w:tcW w:w="2126"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F37BA4" w:rsidRDefault="00644285" w:rsidP="00644285">
            <w:pPr>
              <w:jc w:val="center"/>
              <w:rPr>
                <w:sz w:val="24"/>
                <w:szCs w:val="24"/>
              </w:rPr>
            </w:pPr>
            <w:r w:rsidRPr="00F37BA4">
              <w:rPr>
                <w:sz w:val="24"/>
                <w:szCs w:val="24"/>
              </w:rPr>
              <w:t>-174 zł</w:t>
            </w:r>
          </w:p>
        </w:tc>
      </w:tr>
    </w:tbl>
    <w:p w:rsidR="00644285" w:rsidRPr="009C5049" w:rsidRDefault="00644285" w:rsidP="00644285">
      <w:pPr>
        <w:jc w:val="both"/>
        <w:rPr>
          <w:sz w:val="24"/>
        </w:rPr>
      </w:pPr>
      <w:r w:rsidRPr="009C5049">
        <w:rPr>
          <w:sz w:val="24"/>
        </w:rPr>
        <w:t>Wydatki w ww. kwocie poniesione zostały na realizację 37 zadań z tego:</w:t>
      </w:r>
    </w:p>
    <w:p w:rsidR="00644285" w:rsidRPr="009C5049" w:rsidRDefault="00644285" w:rsidP="009D7DF2">
      <w:pPr>
        <w:numPr>
          <w:ilvl w:val="0"/>
          <w:numId w:val="311"/>
        </w:numPr>
        <w:tabs>
          <w:tab w:val="left" w:pos="0"/>
        </w:tabs>
        <w:autoSpaceDE w:val="0"/>
        <w:autoSpaceDN w:val="0"/>
        <w:adjustRightInd w:val="0"/>
        <w:ind w:left="284" w:hanging="284"/>
        <w:jc w:val="both"/>
        <w:rPr>
          <w:sz w:val="24"/>
        </w:rPr>
      </w:pPr>
      <w:r w:rsidRPr="009C5049">
        <w:rPr>
          <w:sz w:val="24"/>
        </w:rPr>
        <w:t xml:space="preserve">22 zadań zrealizowanych w ramach  porozumień pomiędzy jednostkami samorządów terytorialnych a Województwem Zachodniopomorskim na łączną kwotę </w:t>
      </w:r>
      <w:r w:rsidRPr="009C5049">
        <w:rPr>
          <w:b/>
          <w:sz w:val="24"/>
        </w:rPr>
        <w:t>4.467.866 zł</w:t>
      </w:r>
      <w:r w:rsidRPr="009C5049">
        <w:rPr>
          <w:sz w:val="24"/>
        </w:rPr>
        <w:t xml:space="preserve"> </w:t>
      </w:r>
      <w:r w:rsidRPr="009C5049">
        <w:rPr>
          <w:sz w:val="24"/>
        </w:rPr>
        <w:br/>
        <w:t xml:space="preserve">(w tym </w:t>
      </w:r>
      <w:r w:rsidRPr="009C5049">
        <w:rPr>
          <w:i/>
          <w:sz w:val="24"/>
        </w:rPr>
        <w:t>1.625.556 zł</w:t>
      </w:r>
      <w:r w:rsidRPr="009C5049">
        <w:rPr>
          <w:sz w:val="24"/>
        </w:rPr>
        <w:t xml:space="preserve"> w ramach pomocy finansowej), tj. na zadania pn.:</w:t>
      </w:r>
    </w:p>
    <w:p w:rsidR="00644285" w:rsidRPr="009C5049" w:rsidRDefault="00644285" w:rsidP="009D7DF2">
      <w:pPr>
        <w:numPr>
          <w:ilvl w:val="0"/>
          <w:numId w:val="312"/>
        </w:numPr>
        <w:ind w:left="426" w:hanging="142"/>
        <w:contextualSpacing/>
        <w:jc w:val="both"/>
      </w:pPr>
      <w:r w:rsidRPr="009C5049">
        <w:rPr>
          <w:i/>
        </w:rPr>
        <w:lastRenderedPageBreak/>
        <w:t>„Budowa chodnika w m. Klępczewo w ciągu drogi woj. nr 152” – 82.910 zł,</w:t>
      </w:r>
      <w:r w:rsidRPr="009C5049">
        <w:t xml:space="preserve"> w tym kwota dofinansowania </w:t>
      </w:r>
      <w:r w:rsidRPr="009C5049">
        <w:rPr>
          <w:i/>
        </w:rPr>
        <w:t>50.000 zł (Porozumienie z Gminą Świdwin)</w:t>
      </w:r>
      <w:r w:rsidRPr="009C5049">
        <w:t>;</w:t>
      </w:r>
    </w:p>
    <w:p w:rsidR="00644285" w:rsidRPr="009C5049" w:rsidRDefault="00644285" w:rsidP="009D7DF2">
      <w:pPr>
        <w:numPr>
          <w:ilvl w:val="0"/>
          <w:numId w:val="312"/>
        </w:numPr>
        <w:ind w:left="426" w:hanging="142"/>
        <w:contextualSpacing/>
        <w:jc w:val="both"/>
        <w:rPr>
          <w:i/>
        </w:rPr>
      </w:pPr>
      <w:r w:rsidRPr="009C5049">
        <w:t xml:space="preserve">„Budowa chodnika w m. Dygowo w ciągu drogi woj. nr 163” – </w:t>
      </w:r>
      <w:r w:rsidRPr="009C5049">
        <w:rPr>
          <w:i/>
        </w:rPr>
        <w:t>153.232 zł,</w:t>
      </w:r>
      <w:r w:rsidRPr="009C5049">
        <w:t xml:space="preserve"> w tym kwota dofinansowania </w:t>
      </w:r>
      <w:r w:rsidRPr="009C5049">
        <w:rPr>
          <w:i/>
        </w:rPr>
        <w:t>100.000 zł (Porozumienie z Gminą Dygowo);</w:t>
      </w:r>
    </w:p>
    <w:p w:rsidR="00644285" w:rsidRPr="009C5049" w:rsidRDefault="00644285" w:rsidP="009D7DF2">
      <w:pPr>
        <w:numPr>
          <w:ilvl w:val="0"/>
          <w:numId w:val="312"/>
        </w:numPr>
        <w:ind w:left="426" w:hanging="142"/>
        <w:contextualSpacing/>
        <w:jc w:val="both"/>
      </w:pPr>
      <w:r w:rsidRPr="009C5049">
        <w:t xml:space="preserve">„Budowa chodnika na odc. Trzebiszyn - Tychowo w ciągu drogi woj. nr 167” – </w:t>
      </w:r>
      <w:r w:rsidRPr="009C5049">
        <w:rPr>
          <w:i/>
        </w:rPr>
        <w:t>121.928 zł</w:t>
      </w:r>
      <w:r w:rsidRPr="009C5049">
        <w:t xml:space="preserve">, w tym kwota dofinansowania </w:t>
      </w:r>
      <w:r w:rsidRPr="009C5049">
        <w:rPr>
          <w:i/>
        </w:rPr>
        <w:t>50.000 zł (Porozumienie z Gminą Tychowo);</w:t>
      </w:r>
    </w:p>
    <w:p w:rsidR="00644285" w:rsidRPr="009C5049" w:rsidRDefault="00644285" w:rsidP="009D7DF2">
      <w:pPr>
        <w:numPr>
          <w:ilvl w:val="0"/>
          <w:numId w:val="312"/>
        </w:numPr>
        <w:ind w:left="426" w:hanging="142"/>
        <w:contextualSpacing/>
        <w:jc w:val="both"/>
        <w:rPr>
          <w:i/>
        </w:rPr>
      </w:pPr>
      <w:r w:rsidRPr="009C5049">
        <w:rPr>
          <w:i/>
        </w:rPr>
        <w:t>„Budowa ścieżki rowerowej wzdłuż drogi woj. nr 102 na odc. Zieleniewo – Przećmino”</w:t>
      </w:r>
      <w:r w:rsidRPr="009C5049">
        <w:t xml:space="preserve"> – </w:t>
      </w:r>
      <w:r w:rsidRPr="009C5049">
        <w:rPr>
          <w:i/>
        </w:rPr>
        <w:t>398.703 zł</w:t>
      </w:r>
      <w:r w:rsidRPr="009C5049">
        <w:t xml:space="preserve">, </w:t>
      </w:r>
      <w:r w:rsidRPr="009C5049">
        <w:br/>
        <w:t xml:space="preserve">w tym kwota dofinansowania </w:t>
      </w:r>
      <w:r w:rsidRPr="009C5049">
        <w:rPr>
          <w:i/>
        </w:rPr>
        <w:t>135.000 zł (Porozumienie z Gminą Kołobrzeg);</w:t>
      </w:r>
    </w:p>
    <w:p w:rsidR="00644285" w:rsidRPr="009C5049" w:rsidRDefault="00644285" w:rsidP="009D7DF2">
      <w:pPr>
        <w:numPr>
          <w:ilvl w:val="0"/>
          <w:numId w:val="312"/>
        </w:numPr>
        <w:ind w:left="426" w:hanging="142"/>
        <w:contextualSpacing/>
        <w:jc w:val="both"/>
      </w:pPr>
      <w:r w:rsidRPr="009C5049">
        <w:rPr>
          <w:i/>
        </w:rPr>
        <w:t>„Budowa ciągu pieszo-rowerowego w m. Połczyn Zdrój w ciągu drogi woj. nr 163” – 193.256 zł</w:t>
      </w:r>
      <w:r w:rsidRPr="009C5049">
        <w:t xml:space="preserve">, w tym kwota dofinansowania </w:t>
      </w:r>
      <w:r w:rsidRPr="009C5049">
        <w:rPr>
          <w:i/>
        </w:rPr>
        <w:t>50.000 zł (Porozumienie z Gminą Połczyn Zdrój);</w:t>
      </w:r>
    </w:p>
    <w:p w:rsidR="00644285" w:rsidRPr="009C5049" w:rsidRDefault="00644285" w:rsidP="009D7DF2">
      <w:pPr>
        <w:numPr>
          <w:ilvl w:val="0"/>
          <w:numId w:val="312"/>
        </w:numPr>
        <w:ind w:left="426" w:hanging="142"/>
        <w:contextualSpacing/>
        <w:jc w:val="both"/>
        <w:rPr>
          <w:i/>
        </w:rPr>
      </w:pPr>
      <w:r w:rsidRPr="009C5049">
        <w:rPr>
          <w:i/>
        </w:rPr>
        <w:t xml:space="preserve">„Przebudowa chodnika w m. </w:t>
      </w:r>
      <w:proofErr w:type="spellStart"/>
      <w:r w:rsidRPr="009C5049">
        <w:rPr>
          <w:i/>
        </w:rPr>
        <w:t>Mętno</w:t>
      </w:r>
      <w:proofErr w:type="spellEnd"/>
      <w:r w:rsidRPr="009C5049">
        <w:rPr>
          <w:i/>
        </w:rPr>
        <w:t xml:space="preserve"> Małe w ciągu drogi woj. nr 124” – 163.563 zł,</w:t>
      </w:r>
      <w:r w:rsidRPr="009C5049">
        <w:t xml:space="preserve"> w tym kwota dofinansowania </w:t>
      </w:r>
      <w:r w:rsidRPr="009C5049">
        <w:rPr>
          <w:i/>
        </w:rPr>
        <w:t>25.000</w:t>
      </w:r>
      <w:r w:rsidRPr="009C5049">
        <w:t xml:space="preserve"> </w:t>
      </w:r>
      <w:r w:rsidRPr="009C5049">
        <w:rPr>
          <w:i/>
        </w:rPr>
        <w:t>zł (Porozumienie z Gminą Chojna).</w:t>
      </w:r>
    </w:p>
    <w:p w:rsidR="00644285" w:rsidRPr="009C5049" w:rsidRDefault="00644285" w:rsidP="009D7DF2">
      <w:pPr>
        <w:numPr>
          <w:ilvl w:val="0"/>
          <w:numId w:val="312"/>
        </w:numPr>
        <w:ind w:left="426" w:hanging="142"/>
        <w:contextualSpacing/>
        <w:jc w:val="both"/>
      </w:pPr>
      <w:r w:rsidRPr="009C5049">
        <w:rPr>
          <w:i/>
        </w:rPr>
        <w:t>„Przebudowa chodnika w m. Cedynia w ciągu drogi woj. nr 124” – 140.000 zł,</w:t>
      </w:r>
      <w:r w:rsidRPr="009C5049">
        <w:t xml:space="preserve"> w tym kwota dofinansowania </w:t>
      </w:r>
      <w:r w:rsidRPr="009C5049">
        <w:rPr>
          <w:i/>
        </w:rPr>
        <w:t>10.000 zł (Porozumienie z Gminą Cedynia);</w:t>
      </w:r>
    </w:p>
    <w:p w:rsidR="00644285" w:rsidRPr="009C5049" w:rsidRDefault="00644285" w:rsidP="009D7DF2">
      <w:pPr>
        <w:numPr>
          <w:ilvl w:val="0"/>
          <w:numId w:val="312"/>
        </w:numPr>
        <w:ind w:left="426" w:hanging="142"/>
        <w:contextualSpacing/>
        <w:jc w:val="both"/>
      </w:pPr>
      <w:r w:rsidRPr="009C5049">
        <w:rPr>
          <w:i/>
        </w:rPr>
        <w:t>„Przebudowa chodnika w m. Zielin w ciągu drogi woj. nr 126” – 100.814 zł</w:t>
      </w:r>
      <w:r w:rsidRPr="009C5049">
        <w:t xml:space="preserve">, w tym kwota dofinansowania </w:t>
      </w:r>
      <w:r w:rsidRPr="009C5049">
        <w:rPr>
          <w:i/>
        </w:rPr>
        <w:t>50.000 zł (Porozumienie z Gminą Mieszkowice);</w:t>
      </w:r>
    </w:p>
    <w:p w:rsidR="00644285" w:rsidRPr="009C5049" w:rsidRDefault="00644285" w:rsidP="009D7DF2">
      <w:pPr>
        <w:numPr>
          <w:ilvl w:val="0"/>
          <w:numId w:val="312"/>
        </w:numPr>
        <w:ind w:left="426" w:hanging="142"/>
        <w:contextualSpacing/>
        <w:jc w:val="both"/>
      </w:pPr>
      <w:r w:rsidRPr="009C5049">
        <w:rPr>
          <w:i/>
        </w:rPr>
        <w:t>„Przebudowa chodnika w m. Krzywin w ciągu drogi woj. nr 122” – 124.993 zł,</w:t>
      </w:r>
      <w:r w:rsidRPr="009C5049">
        <w:t xml:space="preserve"> w tym kwota dofinansowania </w:t>
      </w:r>
      <w:r w:rsidRPr="009C5049">
        <w:rPr>
          <w:i/>
        </w:rPr>
        <w:t>25.000 zł (Porozumienie z Gminą Widuchowa);</w:t>
      </w:r>
    </w:p>
    <w:p w:rsidR="00644285" w:rsidRPr="009C5049" w:rsidRDefault="00644285" w:rsidP="009D7DF2">
      <w:pPr>
        <w:numPr>
          <w:ilvl w:val="0"/>
          <w:numId w:val="312"/>
        </w:numPr>
        <w:ind w:left="426" w:hanging="142"/>
        <w:contextualSpacing/>
        <w:jc w:val="both"/>
      </w:pPr>
      <w:r w:rsidRPr="009C5049">
        <w:rPr>
          <w:i/>
        </w:rPr>
        <w:t>„Przebudowa chodników w m. Łobez, ul. Armii Krajowej w ciągu drogi woj. nr 147, ul. Bema w ciągu drogi woj. nr 148 i ul. Waryńskiego w ciągu drogi woj. nr 151” – 104.799 zł</w:t>
      </w:r>
      <w:r w:rsidRPr="009C5049">
        <w:t xml:space="preserve">, w tym kwota dofinansowania </w:t>
      </w:r>
      <w:r w:rsidRPr="009C5049">
        <w:rPr>
          <w:i/>
        </w:rPr>
        <w:t>40.000 zł (Porozumienie z Gminą Łobez);</w:t>
      </w:r>
    </w:p>
    <w:p w:rsidR="00644285" w:rsidRPr="009C5049" w:rsidRDefault="00644285" w:rsidP="009D7DF2">
      <w:pPr>
        <w:numPr>
          <w:ilvl w:val="0"/>
          <w:numId w:val="312"/>
        </w:numPr>
        <w:ind w:left="426" w:hanging="142"/>
        <w:contextualSpacing/>
        <w:jc w:val="both"/>
      </w:pPr>
      <w:r w:rsidRPr="009C5049">
        <w:rPr>
          <w:i/>
        </w:rPr>
        <w:t>„Przebudowa chodnika w m. Poradz w ciągu drogi woj. nr 148” – 67.096 zł</w:t>
      </w:r>
      <w:r w:rsidRPr="009C5049">
        <w:t xml:space="preserve">, w tym kwota dofinansowania </w:t>
      </w:r>
      <w:r w:rsidRPr="009C5049">
        <w:rPr>
          <w:i/>
        </w:rPr>
        <w:t>30.000 zł (Porozumienie z Gminą Łobez);</w:t>
      </w:r>
    </w:p>
    <w:p w:rsidR="00644285" w:rsidRPr="009C5049" w:rsidRDefault="00644285" w:rsidP="009D7DF2">
      <w:pPr>
        <w:numPr>
          <w:ilvl w:val="0"/>
          <w:numId w:val="312"/>
        </w:numPr>
        <w:ind w:left="426" w:hanging="142"/>
        <w:contextualSpacing/>
        <w:jc w:val="both"/>
      </w:pPr>
      <w:r w:rsidRPr="009C5049">
        <w:rPr>
          <w:i/>
        </w:rPr>
        <w:t>„Przebudowa chodnika z zatoką autobusową w m. Dębsko w ciągu drogi woj. nr 175” – 46.480 zł</w:t>
      </w:r>
      <w:r w:rsidRPr="009C5049">
        <w:t xml:space="preserve">, w tym kwota dofinansowania </w:t>
      </w:r>
      <w:r w:rsidRPr="009C5049">
        <w:rPr>
          <w:i/>
        </w:rPr>
        <w:t>30.000 zł (Porozumienie z Gminą Kalisz Pomorski);</w:t>
      </w:r>
    </w:p>
    <w:p w:rsidR="00644285" w:rsidRPr="009C5049" w:rsidRDefault="00644285" w:rsidP="009D7DF2">
      <w:pPr>
        <w:numPr>
          <w:ilvl w:val="0"/>
          <w:numId w:val="312"/>
        </w:numPr>
        <w:ind w:left="426" w:hanging="142"/>
        <w:contextualSpacing/>
        <w:jc w:val="both"/>
        <w:rPr>
          <w:i/>
        </w:rPr>
      </w:pPr>
      <w:r w:rsidRPr="009C5049">
        <w:rPr>
          <w:i/>
        </w:rPr>
        <w:t>„Przebudowa chodnika w m. Kalisz Pomorski, ul. Drawska i Wrocławska w ciągu drogi woj. nr 175” - 337.763 zł,</w:t>
      </w:r>
      <w:r w:rsidRPr="009C5049">
        <w:t xml:space="preserve"> w tym kwota dofinansowania </w:t>
      </w:r>
      <w:r w:rsidRPr="009C5049">
        <w:rPr>
          <w:i/>
        </w:rPr>
        <w:t>150.000 zł (Porozumienie z Gminą Kalisz Pomorski);</w:t>
      </w:r>
    </w:p>
    <w:p w:rsidR="00644285" w:rsidRPr="009C5049" w:rsidRDefault="00644285" w:rsidP="009D7DF2">
      <w:pPr>
        <w:numPr>
          <w:ilvl w:val="0"/>
          <w:numId w:val="312"/>
        </w:numPr>
        <w:ind w:left="426" w:hanging="142"/>
        <w:contextualSpacing/>
        <w:jc w:val="both"/>
      </w:pPr>
      <w:r w:rsidRPr="009C5049">
        <w:rPr>
          <w:i/>
        </w:rPr>
        <w:t xml:space="preserve">„Przebudowa chodnika w m. Czaplinek, ul. </w:t>
      </w:r>
      <w:proofErr w:type="spellStart"/>
      <w:r w:rsidRPr="009C5049">
        <w:rPr>
          <w:i/>
        </w:rPr>
        <w:t>Pławieńska</w:t>
      </w:r>
      <w:proofErr w:type="spellEnd"/>
      <w:r w:rsidRPr="009C5049">
        <w:rPr>
          <w:i/>
        </w:rPr>
        <w:t xml:space="preserve"> w ciągu drogi woj. nr 177” – 131.113 zł</w:t>
      </w:r>
      <w:r w:rsidRPr="009C5049">
        <w:t xml:space="preserve">, w tym kwota dofinansowania </w:t>
      </w:r>
      <w:r w:rsidRPr="009C5049">
        <w:rPr>
          <w:i/>
        </w:rPr>
        <w:t>65.556 zł (Porozumienie z Gminą Czaplinek);</w:t>
      </w:r>
    </w:p>
    <w:p w:rsidR="00644285" w:rsidRPr="009C5049" w:rsidRDefault="00644285" w:rsidP="009D7DF2">
      <w:pPr>
        <w:numPr>
          <w:ilvl w:val="0"/>
          <w:numId w:val="312"/>
        </w:numPr>
        <w:ind w:left="426" w:hanging="142"/>
        <w:contextualSpacing/>
        <w:jc w:val="both"/>
      </w:pPr>
      <w:r w:rsidRPr="009C5049">
        <w:rPr>
          <w:i/>
        </w:rPr>
        <w:t>„Przebudowa chodnika  w m. Konarzewo w ciągu drogi woj. nr 102” – 167.313 zł</w:t>
      </w:r>
      <w:r w:rsidRPr="009C5049">
        <w:t>, w tym kwota dofinansowania</w:t>
      </w:r>
      <w:r w:rsidRPr="009C5049">
        <w:rPr>
          <w:i/>
        </w:rPr>
        <w:t xml:space="preserve"> 30.000 zł (Porozumienie z Gminą Karnice);</w:t>
      </w:r>
    </w:p>
    <w:p w:rsidR="00644285" w:rsidRPr="009C5049" w:rsidRDefault="00644285" w:rsidP="009D7DF2">
      <w:pPr>
        <w:numPr>
          <w:ilvl w:val="0"/>
          <w:numId w:val="312"/>
        </w:numPr>
        <w:ind w:left="426" w:hanging="142"/>
        <w:contextualSpacing/>
        <w:jc w:val="both"/>
      </w:pPr>
      <w:r w:rsidRPr="009C5049">
        <w:rPr>
          <w:i/>
        </w:rPr>
        <w:t>„Przebudowa chodnika na odc. Zapolice - Rogozina w ciągu drogi woj. nr 102” – 281.422 zł</w:t>
      </w:r>
      <w:r w:rsidRPr="009C5049">
        <w:t xml:space="preserve">, w tym kwota dofinansowania </w:t>
      </w:r>
      <w:r w:rsidRPr="009C5049">
        <w:rPr>
          <w:i/>
        </w:rPr>
        <w:t>120.000 zł (Porozumienie z Gminą Trzebiatów);</w:t>
      </w:r>
    </w:p>
    <w:p w:rsidR="00644285" w:rsidRPr="009C5049" w:rsidRDefault="00644285" w:rsidP="009D7DF2">
      <w:pPr>
        <w:numPr>
          <w:ilvl w:val="0"/>
          <w:numId w:val="312"/>
        </w:numPr>
        <w:ind w:left="426" w:hanging="142"/>
        <w:contextualSpacing/>
        <w:jc w:val="both"/>
      </w:pPr>
      <w:r w:rsidRPr="009C5049">
        <w:rPr>
          <w:i/>
        </w:rPr>
        <w:t>„Przebudowa chodnika w m. Baczysław i Kretlewo w ciągu drogi woj. nr 108” – 153.160 zł</w:t>
      </w:r>
      <w:r w:rsidRPr="009C5049">
        <w:t xml:space="preserve">, w tym kwota dofinansowania </w:t>
      </w:r>
      <w:r w:rsidRPr="009C5049">
        <w:rPr>
          <w:i/>
        </w:rPr>
        <w:t>20.000 zł (Porozumienie z Gminą Golczewo);</w:t>
      </w:r>
    </w:p>
    <w:p w:rsidR="00644285" w:rsidRPr="009C5049" w:rsidRDefault="00644285" w:rsidP="009D7DF2">
      <w:pPr>
        <w:numPr>
          <w:ilvl w:val="0"/>
          <w:numId w:val="312"/>
        </w:numPr>
        <w:ind w:left="426" w:hanging="142"/>
        <w:contextualSpacing/>
        <w:jc w:val="both"/>
        <w:rPr>
          <w:i/>
        </w:rPr>
      </w:pPr>
      <w:r w:rsidRPr="009C5049">
        <w:rPr>
          <w:i/>
        </w:rPr>
        <w:t>„Przebudowa chodnika na odc. Resko - Policko w ciągu drogi woj. nr 152” – 238.100 zł,</w:t>
      </w:r>
      <w:r w:rsidRPr="009C5049">
        <w:t xml:space="preserve"> w tym kwota dofinansowania </w:t>
      </w:r>
      <w:r w:rsidRPr="009C5049">
        <w:rPr>
          <w:i/>
        </w:rPr>
        <w:t>115.000 zł (Porozumienie z Gminą Resko);</w:t>
      </w:r>
    </w:p>
    <w:p w:rsidR="00644285" w:rsidRPr="009C5049" w:rsidRDefault="00644285" w:rsidP="009D7DF2">
      <w:pPr>
        <w:numPr>
          <w:ilvl w:val="0"/>
          <w:numId w:val="312"/>
        </w:numPr>
        <w:ind w:left="426" w:hanging="142"/>
        <w:contextualSpacing/>
        <w:jc w:val="both"/>
        <w:rPr>
          <w:i/>
        </w:rPr>
      </w:pPr>
      <w:r w:rsidRPr="009C5049">
        <w:rPr>
          <w:i/>
        </w:rPr>
        <w:t>„Budowa chodnika w m. Maszkowo w ciągu drogi woj. nr 206” – 290.164 zł,</w:t>
      </w:r>
      <w:r w:rsidRPr="009C5049">
        <w:t xml:space="preserve"> w tym kwota dofinansowania </w:t>
      </w:r>
      <w:r w:rsidRPr="009C5049">
        <w:rPr>
          <w:i/>
        </w:rPr>
        <w:t>100.000 zł (Porozumienie z Gminą Miasto Sianów);</w:t>
      </w:r>
    </w:p>
    <w:p w:rsidR="00644285" w:rsidRPr="009C5049" w:rsidRDefault="00644285" w:rsidP="009D7DF2">
      <w:pPr>
        <w:numPr>
          <w:ilvl w:val="0"/>
          <w:numId w:val="312"/>
        </w:numPr>
        <w:ind w:left="426" w:hanging="142"/>
        <w:contextualSpacing/>
        <w:jc w:val="both"/>
        <w:rPr>
          <w:i/>
        </w:rPr>
      </w:pPr>
      <w:r w:rsidRPr="009C5049">
        <w:rPr>
          <w:i/>
        </w:rPr>
        <w:t>„Przebudowa chodnika w m. Nacław w ciągu drogi woj. nr 206” – 216.898 zł,</w:t>
      </w:r>
      <w:r w:rsidRPr="009C5049">
        <w:t xml:space="preserve"> w tym kwota dofinansowania </w:t>
      </w:r>
      <w:r w:rsidRPr="009C5049">
        <w:rPr>
          <w:i/>
        </w:rPr>
        <w:t>40.000 zł</w:t>
      </w:r>
      <w:r w:rsidRPr="009C5049">
        <w:t xml:space="preserve"> </w:t>
      </w:r>
      <w:r w:rsidRPr="009C5049">
        <w:rPr>
          <w:i/>
        </w:rPr>
        <w:t>(Porozumienie z Gminą Polanów);</w:t>
      </w:r>
    </w:p>
    <w:p w:rsidR="00644285" w:rsidRPr="009C5049" w:rsidRDefault="00644285" w:rsidP="009D7DF2">
      <w:pPr>
        <w:numPr>
          <w:ilvl w:val="0"/>
          <w:numId w:val="312"/>
        </w:numPr>
        <w:ind w:left="426" w:hanging="142"/>
        <w:contextualSpacing/>
        <w:jc w:val="both"/>
      </w:pPr>
      <w:r w:rsidRPr="009C5049">
        <w:rPr>
          <w:i/>
        </w:rPr>
        <w:t>„Budowa chodnika na odc. Stepnica - Bogusławie w ciągu drogi woj. nr 112” – 194.186 zł,</w:t>
      </w:r>
      <w:r w:rsidRPr="009C5049">
        <w:t xml:space="preserve"> w tym kwota dofinansowania </w:t>
      </w:r>
      <w:r w:rsidRPr="009C5049">
        <w:rPr>
          <w:i/>
        </w:rPr>
        <w:t>50.000 zł (Porozumienie z Gminą Stepnica);</w:t>
      </w:r>
    </w:p>
    <w:p w:rsidR="00644285" w:rsidRPr="009C5049" w:rsidRDefault="00644285" w:rsidP="009D7DF2">
      <w:pPr>
        <w:numPr>
          <w:ilvl w:val="0"/>
          <w:numId w:val="312"/>
        </w:numPr>
        <w:ind w:left="426" w:hanging="142"/>
        <w:contextualSpacing/>
        <w:jc w:val="both"/>
        <w:rPr>
          <w:i/>
        </w:rPr>
      </w:pPr>
      <w:r w:rsidRPr="009C5049">
        <w:rPr>
          <w:i/>
        </w:rPr>
        <w:t>„Budowa chodnika w m. Błotno w ciągu drogi woj. nr 106” – 759.973 zł,</w:t>
      </w:r>
      <w:r w:rsidRPr="009C5049">
        <w:t xml:space="preserve"> w tym kwota dofinansowania </w:t>
      </w:r>
      <w:r w:rsidRPr="009C5049">
        <w:rPr>
          <w:i/>
        </w:rPr>
        <w:t>340.000 zł (Porozumienie z Gminą Nowogard).</w:t>
      </w:r>
    </w:p>
    <w:p w:rsidR="00644285" w:rsidRPr="009C5049" w:rsidRDefault="00644285" w:rsidP="009D7DF2">
      <w:pPr>
        <w:numPr>
          <w:ilvl w:val="0"/>
          <w:numId w:val="311"/>
        </w:numPr>
        <w:tabs>
          <w:tab w:val="left" w:pos="0"/>
        </w:tabs>
        <w:autoSpaceDE w:val="0"/>
        <w:autoSpaceDN w:val="0"/>
        <w:adjustRightInd w:val="0"/>
        <w:ind w:left="284" w:hanging="284"/>
        <w:jc w:val="both"/>
        <w:rPr>
          <w:bCs/>
          <w:sz w:val="24"/>
          <w:szCs w:val="24"/>
        </w:rPr>
      </w:pPr>
      <w:r w:rsidRPr="009C5049">
        <w:rPr>
          <w:bCs/>
          <w:sz w:val="24"/>
          <w:szCs w:val="24"/>
        </w:rPr>
        <w:t xml:space="preserve">15 zadań zrealizowano w całości z środków własnych województwa w łącznej wysokości </w:t>
      </w:r>
      <w:r w:rsidRPr="009C5049">
        <w:rPr>
          <w:b/>
          <w:bCs/>
          <w:sz w:val="24"/>
          <w:szCs w:val="24"/>
        </w:rPr>
        <w:t>1.229.987 zł</w:t>
      </w:r>
      <w:r w:rsidRPr="009C5049">
        <w:rPr>
          <w:bCs/>
          <w:sz w:val="24"/>
          <w:szCs w:val="24"/>
        </w:rPr>
        <w:t>, tj.:</w:t>
      </w:r>
    </w:p>
    <w:p w:rsidR="00644285" w:rsidRPr="009C5049" w:rsidRDefault="00644285" w:rsidP="009D7DF2">
      <w:pPr>
        <w:numPr>
          <w:ilvl w:val="0"/>
          <w:numId w:val="312"/>
        </w:numPr>
        <w:ind w:left="426" w:hanging="142"/>
        <w:contextualSpacing/>
        <w:jc w:val="both"/>
        <w:rPr>
          <w:i/>
        </w:rPr>
      </w:pPr>
      <w:r w:rsidRPr="009C5049">
        <w:rPr>
          <w:i/>
        </w:rPr>
        <w:t>„Budowa zatoki autobusowej w m. Więcław w ciągu drogi woj. nr 162” - 34.742 zł;</w:t>
      </w:r>
    </w:p>
    <w:p w:rsidR="00644285" w:rsidRPr="009C5049" w:rsidRDefault="00644285" w:rsidP="009D7DF2">
      <w:pPr>
        <w:numPr>
          <w:ilvl w:val="0"/>
          <w:numId w:val="312"/>
        </w:numPr>
        <w:ind w:left="426" w:hanging="142"/>
        <w:contextualSpacing/>
        <w:jc w:val="both"/>
        <w:rPr>
          <w:i/>
        </w:rPr>
      </w:pPr>
      <w:r w:rsidRPr="009C5049">
        <w:rPr>
          <w:i/>
        </w:rPr>
        <w:t>„Przebudowa chodnika w m. Piaski w ciągu drogi woj. nr 172” - 47.700 zł;</w:t>
      </w:r>
    </w:p>
    <w:p w:rsidR="00644285" w:rsidRPr="009C5049" w:rsidRDefault="00644285" w:rsidP="009D7DF2">
      <w:pPr>
        <w:numPr>
          <w:ilvl w:val="0"/>
          <w:numId w:val="312"/>
        </w:numPr>
        <w:ind w:left="426" w:hanging="142"/>
        <w:contextualSpacing/>
        <w:jc w:val="both"/>
        <w:rPr>
          <w:i/>
        </w:rPr>
      </w:pPr>
      <w:r w:rsidRPr="009C5049">
        <w:rPr>
          <w:i/>
        </w:rPr>
        <w:t>„Przebudowa chodnika w m. Tywica w ciągu drogi woj. nr 121” - 75.886 zł;</w:t>
      </w:r>
    </w:p>
    <w:p w:rsidR="00644285" w:rsidRPr="009C5049" w:rsidRDefault="00644285" w:rsidP="009D7DF2">
      <w:pPr>
        <w:numPr>
          <w:ilvl w:val="0"/>
          <w:numId w:val="312"/>
        </w:numPr>
        <w:ind w:left="426" w:hanging="142"/>
        <w:contextualSpacing/>
        <w:jc w:val="both"/>
        <w:rPr>
          <w:i/>
        </w:rPr>
      </w:pPr>
      <w:r w:rsidRPr="009C5049">
        <w:rPr>
          <w:i/>
        </w:rPr>
        <w:t>„Przebudowa ciągu pieszo-rowerowego na odc. Gryfino - Granica Państwa w ciągu drogi woj. nr 120” - 54.735 zł;</w:t>
      </w:r>
    </w:p>
    <w:p w:rsidR="00644285" w:rsidRPr="009C5049" w:rsidRDefault="00644285" w:rsidP="009D7DF2">
      <w:pPr>
        <w:numPr>
          <w:ilvl w:val="0"/>
          <w:numId w:val="312"/>
        </w:numPr>
        <w:ind w:left="426" w:hanging="142"/>
        <w:contextualSpacing/>
        <w:jc w:val="both"/>
        <w:rPr>
          <w:i/>
        </w:rPr>
      </w:pPr>
      <w:r w:rsidRPr="009C5049">
        <w:rPr>
          <w:i/>
        </w:rPr>
        <w:t xml:space="preserve">„Przebudowa zatoki autobusowej w m. </w:t>
      </w:r>
      <w:proofErr w:type="spellStart"/>
      <w:r w:rsidRPr="009C5049">
        <w:rPr>
          <w:i/>
        </w:rPr>
        <w:t>Grajewko</w:t>
      </w:r>
      <w:proofErr w:type="spellEnd"/>
      <w:r w:rsidRPr="009C5049">
        <w:rPr>
          <w:i/>
        </w:rPr>
        <w:t xml:space="preserve"> w ciągu drogi woj. nr 148” - 55.492 zł;</w:t>
      </w:r>
    </w:p>
    <w:p w:rsidR="00644285" w:rsidRPr="009C5049" w:rsidRDefault="00644285" w:rsidP="009D7DF2">
      <w:pPr>
        <w:numPr>
          <w:ilvl w:val="0"/>
          <w:numId w:val="312"/>
        </w:numPr>
        <w:ind w:left="426" w:hanging="142"/>
        <w:contextualSpacing/>
        <w:jc w:val="both"/>
        <w:rPr>
          <w:i/>
        </w:rPr>
      </w:pPr>
      <w:r w:rsidRPr="009C5049">
        <w:rPr>
          <w:i/>
        </w:rPr>
        <w:t>„Przebudowa chodnika w m. Węgorzyno, ul. Grunwaldzka w ciągu drogi woj. nr 151” - 28.188 zł;</w:t>
      </w:r>
    </w:p>
    <w:p w:rsidR="00644285" w:rsidRPr="009C5049" w:rsidRDefault="00644285" w:rsidP="009D7DF2">
      <w:pPr>
        <w:numPr>
          <w:ilvl w:val="0"/>
          <w:numId w:val="312"/>
        </w:numPr>
        <w:ind w:left="426" w:hanging="142"/>
        <w:contextualSpacing/>
        <w:jc w:val="both"/>
        <w:rPr>
          <w:i/>
        </w:rPr>
      </w:pPr>
      <w:r w:rsidRPr="009C5049">
        <w:rPr>
          <w:i/>
        </w:rPr>
        <w:t>„Przebudowa chodnika w m. Rydzewo w ciągu drogi woj. nr 162” - 29.999 zł;</w:t>
      </w:r>
    </w:p>
    <w:p w:rsidR="00644285" w:rsidRPr="009C5049" w:rsidRDefault="00644285" w:rsidP="009D7DF2">
      <w:pPr>
        <w:numPr>
          <w:ilvl w:val="0"/>
          <w:numId w:val="312"/>
        </w:numPr>
        <w:ind w:left="426" w:hanging="142"/>
        <w:contextualSpacing/>
        <w:jc w:val="both"/>
        <w:rPr>
          <w:i/>
        </w:rPr>
      </w:pPr>
      <w:r w:rsidRPr="009C5049">
        <w:rPr>
          <w:i/>
        </w:rPr>
        <w:t>„Przebudowa chodnika w m. Łabędzie w ciągu drogi woj. nr 162” - 19.991 zł;</w:t>
      </w:r>
    </w:p>
    <w:p w:rsidR="00644285" w:rsidRPr="009C5049" w:rsidRDefault="00644285" w:rsidP="009D7DF2">
      <w:pPr>
        <w:numPr>
          <w:ilvl w:val="0"/>
          <w:numId w:val="312"/>
        </w:numPr>
        <w:ind w:left="426" w:hanging="142"/>
        <w:contextualSpacing/>
        <w:jc w:val="both"/>
        <w:rPr>
          <w:i/>
        </w:rPr>
      </w:pPr>
      <w:r w:rsidRPr="009C5049">
        <w:rPr>
          <w:i/>
        </w:rPr>
        <w:t>„Budowa chodnika w m. Postomino w ciągu drogi woj. nr 203” - 42.739 zł;</w:t>
      </w:r>
    </w:p>
    <w:p w:rsidR="00644285" w:rsidRPr="009C5049" w:rsidRDefault="00644285" w:rsidP="009D7DF2">
      <w:pPr>
        <w:numPr>
          <w:ilvl w:val="0"/>
          <w:numId w:val="312"/>
        </w:numPr>
        <w:ind w:left="426" w:hanging="142"/>
        <w:contextualSpacing/>
        <w:jc w:val="both"/>
        <w:rPr>
          <w:i/>
        </w:rPr>
      </w:pPr>
      <w:r w:rsidRPr="009C5049">
        <w:rPr>
          <w:i/>
        </w:rPr>
        <w:t xml:space="preserve">„Odwodnienie jezdni ulicy Celnej, Ogrodowej i Łużyckiej wraz z przebudową ulicy Łużyckiej </w:t>
      </w:r>
      <w:r w:rsidRPr="009C5049">
        <w:rPr>
          <w:i/>
        </w:rPr>
        <w:br/>
        <w:t>w m. Myślibórz w ciągu drogi woj. nr 128 - etap II” - 380.530 zł;</w:t>
      </w:r>
    </w:p>
    <w:p w:rsidR="00644285" w:rsidRPr="009C5049" w:rsidRDefault="00644285" w:rsidP="009D7DF2">
      <w:pPr>
        <w:numPr>
          <w:ilvl w:val="0"/>
          <w:numId w:val="312"/>
        </w:numPr>
        <w:ind w:left="426" w:hanging="142"/>
        <w:contextualSpacing/>
        <w:jc w:val="both"/>
        <w:rPr>
          <w:i/>
        </w:rPr>
      </w:pPr>
      <w:r w:rsidRPr="009C5049">
        <w:rPr>
          <w:i/>
        </w:rPr>
        <w:t>„Przebudowa chodnika w m. Drawno w ciągu drogi woj. nr 175” - 143.092 zł;</w:t>
      </w:r>
    </w:p>
    <w:p w:rsidR="00644285" w:rsidRPr="009C5049" w:rsidRDefault="00644285" w:rsidP="009D7DF2">
      <w:pPr>
        <w:numPr>
          <w:ilvl w:val="0"/>
          <w:numId w:val="312"/>
        </w:numPr>
        <w:ind w:left="426" w:hanging="142"/>
        <w:contextualSpacing/>
        <w:jc w:val="both"/>
        <w:rPr>
          <w:i/>
        </w:rPr>
      </w:pPr>
      <w:r w:rsidRPr="009C5049">
        <w:rPr>
          <w:i/>
        </w:rPr>
        <w:t>„Przebudowa chodnika w m. Rokity w ciągu drogi woj. nr 122” - 76.376 zł;</w:t>
      </w:r>
    </w:p>
    <w:p w:rsidR="00644285" w:rsidRPr="009C5049" w:rsidRDefault="00644285" w:rsidP="009D7DF2">
      <w:pPr>
        <w:numPr>
          <w:ilvl w:val="0"/>
          <w:numId w:val="312"/>
        </w:numPr>
        <w:ind w:left="426" w:hanging="142"/>
        <w:contextualSpacing/>
        <w:jc w:val="both"/>
        <w:rPr>
          <w:i/>
        </w:rPr>
      </w:pPr>
      <w:r w:rsidRPr="009C5049">
        <w:rPr>
          <w:i/>
        </w:rPr>
        <w:t>„Budowa chodnika w m. Maszewo w ciągu drogi woj. nr 106” - 92.850 zł ;</w:t>
      </w:r>
    </w:p>
    <w:p w:rsidR="00644285" w:rsidRPr="009C5049" w:rsidRDefault="00644285" w:rsidP="009D7DF2">
      <w:pPr>
        <w:numPr>
          <w:ilvl w:val="0"/>
          <w:numId w:val="312"/>
        </w:numPr>
        <w:ind w:left="426" w:hanging="142"/>
        <w:contextualSpacing/>
        <w:jc w:val="both"/>
        <w:rPr>
          <w:i/>
        </w:rPr>
      </w:pPr>
      <w:r w:rsidRPr="009C5049">
        <w:rPr>
          <w:i/>
        </w:rPr>
        <w:lastRenderedPageBreak/>
        <w:t>„Budowa sygnalizacji świetlnej w m. Stargard Szczeciński w ciągu drogi woj. nr 106” - 100.806 zł;</w:t>
      </w:r>
    </w:p>
    <w:p w:rsidR="00644285" w:rsidRPr="009C5049" w:rsidRDefault="00644285" w:rsidP="009D7DF2">
      <w:pPr>
        <w:numPr>
          <w:ilvl w:val="0"/>
          <w:numId w:val="312"/>
        </w:numPr>
        <w:ind w:left="426" w:hanging="142"/>
        <w:contextualSpacing/>
        <w:jc w:val="both"/>
        <w:rPr>
          <w:i/>
        </w:rPr>
      </w:pPr>
      <w:r w:rsidRPr="009C5049">
        <w:rPr>
          <w:i/>
        </w:rPr>
        <w:t>„Montaż i wymiana energochłonnych barier drogowych w ciągach dróg wojewódzkich” - 46.861 zł.</w:t>
      </w:r>
    </w:p>
    <w:p w:rsidR="00644285" w:rsidRPr="009C5049" w:rsidRDefault="00644285" w:rsidP="00644285">
      <w:pPr>
        <w:autoSpaceDE w:val="0"/>
        <w:autoSpaceDN w:val="0"/>
        <w:adjustRightInd w:val="0"/>
        <w:ind w:right="70"/>
        <w:jc w:val="both"/>
        <w:rPr>
          <w:sz w:val="24"/>
          <w:szCs w:val="24"/>
        </w:rPr>
      </w:pPr>
      <w:r w:rsidRPr="009C5049">
        <w:rPr>
          <w:sz w:val="24"/>
          <w:szCs w:val="24"/>
        </w:rPr>
        <w:t>Ogółem w zakresie zadania wykonano:</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10,875 km ciągów pieszych;</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1,104 km ciągów pieszo-rowerowych;</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0,637 km ciągów rowerowych;</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6 zatok autobusowych;</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1 zatokę postojową;</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1 sygnalizację świetln</w:t>
      </w:r>
      <w:r w:rsidR="00BD01F5">
        <w:rPr>
          <w:sz w:val="24"/>
          <w:szCs w:val="24"/>
        </w:rPr>
        <w:t>ą</w:t>
      </w:r>
      <w:r w:rsidRPr="009C5049">
        <w:rPr>
          <w:sz w:val="24"/>
          <w:szCs w:val="24"/>
        </w:rPr>
        <w:t xml:space="preserve"> na przejściu dla pieszych;</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0,160 km barier energochłonnych;</w:t>
      </w:r>
    </w:p>
    <w:p w:rsidR="00644285" w:rsidRPr="009C5049" w:rsidRDefault="00644285" w:rsidP="009D7DF2">
      <w:pPr>
        <w:numPr>
          <w:ilvl w:val="0"/>
          <w:numId w:val="313"/>
        </w:numPr>
        <w:autoSpaceDE w:val="0"/>
        <w:autoSpaceDN w:val="0"/>
        <w:adjustRightInd w:val="0"/>
        <w:ind w:right="70"/>
        <w:contextualSpacing/>
        <w:jc w:val="both"/>
        <w:rPr>
          <w:sz w:val="24"/>
          <w:szCs w:val="24"/>
        </w:rPr>
      </w:pPr>
      <w:r w:rsidRPr="009C5049">
        <w:rPr>
          <w:sz w:val="24"/>
          <w:szCs w:val="24"/>
        </w:rPr>
        <w:t>1,032 km kanalizacji deszczowej.</w:t>
      </w:r>
    </w:p>
    <w:p w:rsidR="00644285" w:rsidRPr="007C61D4" w:rsidRDefault="00644285" w:rsidP="00644285">
      <w:pPr>
        <w:autoSpaceDE w:val="0"/>
        <w:autoSpaceDN w:val="0"/>
        <w:adjustRightInd w:val="0"/>
        <w:ind w:left="720" w:right="70"/>
        <w:contextualSpacing/>
        <w:jc w:val="both"/>
        <w:rPr>
          <w:sz w:val="6"/>
          <w:szCs w:val="24"/>
        </w:rPr>
      </w:pPr>
    </w:p>
    <w:p w:rsidR="00644285" w:rsidRPr="009C5049" w:rsidRDefault="00644285" w:rsidP="00644285">
      <w:pPr>
        <w:jc w:val="both"/>
        <w:rPr>
          <w:i/>
        </w:rPr>
      </w:pPr>
      <w:r w:rsidRPr="009C5049">
        <w:rPr>
          <w:i/>
        </w:rPr>
        <w:t>Źródłem sfinansowania poniesionych wydatków były:</w:t>
      </w:r>
    </w:p>
    <w:p w:rsidR="00644285" w:rsidRPr="009C5049" w:rsidRDefault="00644285" w:rsidP="008F7E41">
      <w:pPr>
        <w:numPr>
          <w:ilvl w:val="0"/>
          <w:numId w:val="89"/>
        </w:numPr>
        <w:jc w:val="both"/>
        <w:rPr>
          <w:i/>
        </w:rPr>
      </w:pPr>
      <w:r w:rsidRPr="009C5049">
        <w:rPr>
          <w:i/>
        </w:rPr>
        <w:t>środki własne budżetu województwa</w:t>
      </w:r>
      <w:r w:rsidRPr="009C5049">
        <w:rPr>
          <w:i/>
        </w:rPr>
        <w:tab/>
      </w:r>
      <w:r w:rsidRPr="009C5049">
        <w:rPr>
          <w:i/>
        </w:rPr>
        <w:tab/>
      </w:r>
      <w:r w:rsidRPr="009C5049">
        <w:rPr>
          <w:i/>
        </w:rPr>
        <w:tab/>
      </w:r>
      <w:r w:rsidRPr="009C5049">
        <w:rPr>
          <w:i/>
        </w:rPr>
        <w:tab/>
      </w:r>
      <w:r w:rsidRPr="009C5049">
        <w:rPr>
          <w:i/>
        </w:rPr>
        <w:tab/>
      </w:r>
      <w:r w:rsidRPr="009C5049">
        <w:rPr>
          <w:i/>
        </w:rPr>
        <w:tab/>
        <w:t xml:space="preserve"> – 4.072.297 zł,</w:t>
      </w:r>
    </w:p>
    <w:p w:rsidR="00644285" w:rsidRPr="009C5049" w:rsidRDefault="00644285" w:rsidP="008F7E41">
      <w:pPr>
        <w:numPr>
          <w:ilvl w:val="0"/>
          <w:numId w:val="89"/>
        </w:numPr>
        <w:jc w:val="both"/>
        <w:rPr>
          <w:i/>
        </w:rPr>
      </w:pPr>
      <w:r w:rsidRPr="009C5049">
        <w:rPr>
          <w:i/>
        </w:rPr>
        <w:t xml:space="preserve">dotacja celowa od innych j.s.t.       </w:t>
      </w:r>
      <w:r w:rsidRPr="009C5049">
        <w:rPr>
          <w:i/>
        </w:rPr>
        <w:tab/>
      </w:r>
      <w:r w:rsidRPr="009C5049">
        <w:rPr>
          <w:i/>
        </w:rPr>
        <w:tab/>
      </w:r>
      <w:r w:rsidRPr="009C5049">
        <w:rPr>
          <w:i/>
        </w:rPr>
        <w:tab/>
      </w:r>
      <w:r w:rsidRPr="009C5049">
        <w:rPr>
          <w:i/>
        </w:rPr>
        <w:tab/>
      </w:r>
      <w:r w:rsidRPr="009C5049">
        <w:rPr>
          <w:i/>
        </w:rPr>
        <w:tab/>
      </w:r>
      <w:r w:rsidRPr="009C5049">
        <w:rPr>
          <w:i/>
        </w:rPr>
        <w:tab/>
        <w:t xml:space="preserve"> – 1.625.556 zł.</w:t>
      </w:r>
    </w:p>
    <w:p w:rsidR="00644285" w:rsidRPr="00C14FE8" w:rsidRDefault="00644285" w:rsidP="00644285">
      <w:pPr>
        <w:autoSpaceDE w:val="0"/>
        <w:autoSpaceDN w:val="0"/>
        <w:adjustRightInd w:val="0"/>
        <w:ind w:right="70"/>
        <w:jc w:val="both"/>
        <w:rPr>
          <w:color w:val="0000FF"/>
          <w:sz w:val="10"/>
          <w:szCs w:val="24"/>
        </w:rPr>
      </w:pPr>
    </w:p>
    <w:p w:rsidR="00644285" w:rsidRPr="009C5049" w:rsidRDefault="00644285" w:rsidP="008F7E41">
      <w:pPr>
        <w:numPr>
          <w:ilvl w:val="0"/>
          <w:numId w:val="116"/>
        </w:numPr>
        <w:jc w:val="both"/>
        <w:rPr>
          <w:b/>
          <w:i/>
          <w:sz w:val="28"/>
          <w:szCs w:val="28"/>
        </w:rPr>
      </w:pPr>
      <w:r w:rsidRPr="009C5049">
        <w:rPr>
          <w:b/>
          <w:i/>
          <w:sz w:val="28"/>
          <w:szCs w:val="28"/>
        </w:rPr>
        <w:t xml:space="preserve">Dokumentacje techniczne na zadania drogowe (WPF) </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444.246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438.710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98,8%</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-5.536 zł</w:t>
            </w:r>
          </w:p>
        </w:tc>
      </w:tr>
    </w:tbl>
    <w:p w:rsidR="00644285" w:rsidRPr="009C5049" w:rsidRDefault="00644285" w:rsidP="00644285">
      <w:pPr>
        <w:jc w:val="both"/>
        <w:rPr>
          <w:sz w:val="24"/>
        </w:rPr>
      </w:pPr>
      <w:r w:rsidRPr="009C5049">
        <w:rPr>
          <w:sz w:val="24"/>
        </w:rPr>
        <w:t>Wydatki w powyższej kwocie zostały poniesione na dokumentacj</w:t>
      </w:r>
      <w:r w:rsidR="00BD01F5">
        <w:rPr>
          <w:sz w:val="24"/>
        </w:rPr>
        <w:t>e</w:t>
      </w:r>
      <w:r w:rsidRPr="009C5049">
        <w:rPr>
          <w:sz w:val="24"/>
        </w:rPr>
        <w:t xml:space="preserve"> techniczn</w:t>
      </w:r>
      <w:r w:rsidR="00BD01F5">
        <w:rPr>
          <w:sz w:val="24"/>
        </w:rPr>
        <w:t>e</w:t>
      </w:r>
      <w:r w:rsidRPr="009C5049">
        <w:rPr>
          <w:sz w:val="24"/>
        </w:rPr>
        <w:t xml:space="preserve"> dla zadań inwestycyjnych realizowanych przez ZZDW w Koszalinie, z tego:</w:t>
      </w:r>
    </w:p>
    <w:p w:rsidR="00644285" w:rsidRPr="009C5049" w:rsidRDefault="00644285" w:rsidP="009D7DF2">
      <w:pPr>
        <w:numPr>
          <w:ilvl w:val="0"/>
          <w:numId w:val="314"/>
        </w:numPr>
        <w:tabs>
          <w:tab w:val="num" w:pos="284"/>
        </w:tabs>
        <w:ind w:left="284" w:right="70" w:hanging="284"/>
        <w:jc w:val="both"/>
        <w:rPr>
          <w:bCs/>
          <w:sz w:val="24"/>
          <w:szCs w:val="24"/>
        </w:rPr>
      </w:pPr>
      <w:r w:rsidRPr="009C5049">
        <w:rPr>
          <w:bCs/>
          <w:sz w:val="24"/>
          <w:szCs w:val="24"/>
        </w:rPr>
        <w:t>dokumentacje wykonane w całości w 2013 roku:</w:t>
      </w:r>
    </w:p>
    <w:p w:rsidR="00644285" w:rsidRPr="009C5049" w:rsidRDefault="00644285" w:rsidP="009D7DF2">
      <w:pPr>
        <w:numPr>
          <w:ilvl w:val="2"/>
          <w:numId w:val="315"/>
        </w:numPr>
        <w:tabs>
          <w:tab w:val="left" w:pos="567"/>
        </w:tabs>
        <w:ind w:left="567" w:right="70" w:hanging="284"/>
        <w:contextualSpacing/>
        <w:jc w:val="both"/>
        <w:rPr>
          <w:i/>
          <w:iCs/>
        </w:rPr>
      </w:pPr>
      <w:r w:rsidRPr="009C5049">
        <w:rPr>
          <w:i/>
        </w:rPr>
        <w:t>„</w:t>
      </w:r>
      <w:r w:rsidRPr="009C5049">
        <w:rPr>
          <w:i/>
          <w:iCs/>
        </w:rPr>
        <w:t>Przebudowa mostu na ul. Rapackiego w Łobzie w ciągu drogi woj. nr 151” oraz „Przebudowa jazu na rzece Łoźnica, zlokalizowanego w sąsiedztwie mostu na ul. Rapackiego w Łobzie w ciągu drogi woj. nr 151” - 124.722 zł;</w:t>
      </w:r>
    </w:p>
    <w:p w:rsidR="00644285" w:rsidRPr="009C5049" w:rsidRDefault="00644285" w:rsidP="009D7DF2">
      <w:pPr>
        <w:numPr>
          <w:ilvl w:val="2"/>
          <w:numId w:val="315"/>
        </w:numPr>
        <w:tabs>
          <w:tab w:val="left" w:pos="567"/>
        </w:tabs>
        <w:ind w:left="567" w:right="70" w:hanging="284"/>
        <w:contextualSpacing/>
        <w:jc w:val="both"/>
        <w:rPr>
          <w:i/>
          <w:iCs/>
        </w:rPr>
      </w:pPr>
      <w:r w:rsidRPr="009C5049">
        <w:rPr>
          <w:i/>
          <w:iCs/>
        </w:rPr>
        <w:t>„Przebudowa drogi woj. nr 125 na odcinku Klępicz – Moryń” - 27.060 zł;</w:t>
      </w:r>
    </w:p>
    <w:p w:rsidR="00644285" w:rsidRPr="009C5049" w:rsidRDefault="00644285" w:rsidP="009D7DF2">
      <w:pPr>
        <w:numPr>
          <w:ilvl w:val="2"/>
          <w:numId w:val="315"/>
        </w:numPr>
        <w:tabs>
          <w:tab w:val="left" w:pos="567"/>
        </w:tabs>
        <w:ind w:left="567" w:right="70" w:hanging="284"/>
        <w:contextualSpacing/>
        <w:jc w:val="both"/>
        <w:rPr>
          <w:i/>
          <w:iCs/>
        </w:rPr>
      </w:pPr>
      <w:r w:rsidRPr="009C5049">
        <w:rPr>
          <w:i/>
          <w:iCs/>
        </w:rPr>
        <w:t>„Koncepcja programowa przebudowy drogi woj. nr 162 na odcinku Świdwin - Drawsko Pomorskie” - 118.080 zł;</w:t>
      </w:r>
    </w:p>
    <w:p w:rsidR="00644285" w:rsidRPr="009C5049" w:rsidRDefault="00644285" w:rsidP="009D7DF2">
      <w:pPr>
        <w:numPr>
          <w:ilvl w:val="2"/>
          <w:numId w:val="315"/>
        </w:numPr>
        <w:tabs>
          <w:tab w:val="left" w:pos="567"/>
        </w:tabs>
        <w:ind w:left="567" w:right="70" w:hanging="284"/>
        <w:contextualSpacing/>
        <w:jc w:val="both"/>
        <w:rPr>
          <w:i/>
          <w:iCs/>
        </w:rPr>
      </w:pPr>
      <w:r w:rsidRPr="009C5049">
        <w:rPr>
          <w:i/>
          <w:iCs/>
        </w:rPr>
        <w:t>„Rozbiórka wiaduktu w m. Chomętowo w ciągu drogi woj. nr 103 w km 30+536” - 15.867 zł;</w:t>
      </w:r>
    </w:p>
    <w:p w:rsidR="00644285" w:rsidRPr="009C5049" w:rsidRDefault="00644285" w:rsidP="009D7DF2">
      <w:pPr>
        <w:numPr>
          <w:ilvl w:val="2"/>
          <w:numId w:val="315"/>
        </w:numPr>
        <w:tabs>
          <w:tab w:val="left" w:pos="567"/>
        </w:tabs>
        <w:ind w:left="567" w:right="70" w:hanging="284"/>
        <w:contextualSpacing/>
        <w:jc w:val="both"/>
        <w:rPr>
          <w:i/>
          <w:iCs/>
        </w:rPr>
      </w:pPr>
      <w:r w:rsidRPr="009C5049">
        <w:rPr>
          <w:i/>
          <w:iCs/>
        </w:rPr>
        <w:t xml:space="preserve">„Remont wiaduktu k/m </w:t>
      </w:r>
      <w:proofErr w:type="spellStart"/>
      <w:r w:rsidRPr="009C5049">
        <w:rPr>
          <w:i/>
          <w:iCs/>
        </w:rPr>
        <w:t>Warchlinko</w:t>
      </w:r>
      <w:proofErr w:type="spellEnd"/>
      <w:r w:rsidRPr="009C5049">
        <w:rPr>
          <w:i/>
          <w:iCs/>
        </w:rPr>
        <w:t xml:space="preserve"> w ciągu drogi woj. nr 142 w km 15+988” - 27.135 zł;</w:t>
      </w:r>
    </w:p>
    <w:p w:rsidR="00644285" w:rsidRPr="009C5049" w:rsidRDefault="00644285" w:rsidP="009D7DF2">
      <w:pPr>
        <w:numPr>
          <w:ilvl w:val="2"/>
          <w:numId w:val="315"/>
        </w:numPr>
        <w:tabs>
          <w:tab w:val="left" w:pos="567"/>
        </w:tabs>
        <w:ind w:left="567" w:right="70" w:hanging="284"/>
        <w:contextualSpacing/>
        <w:jc w:val="both"/>
        <w:rPr>
          <w:i/>
          <w:iCs/>
        </w:rPr>
      </w:pPr>
      <w:r w:rsidRPr="009C5049">
        <w:rPr>
          <w:i/>
          <w:iCs/>
        </w:rPr>
        <w:t xml:space="preserve">„Koncepcja programowa budowy wiaduktu k/m Obryta na drodze woj. nr 106 w km 96+480” - </w:t>
      </w:r>
      <w:r w:rsidRPr="009C5049">
        <w:rPr>
          <w:i/>
          <w:iCs/>
        </w:rPr>
        <w:br/>
        <w:t>15.990 zł;</w:t>
      </w:r>
    </w:p>
    <w:p w:rsidR="00BD01F5" w:rsidRPr="00BD01F5" w:rsidRDefault="00BD01F5" w:rsidP="009D7DF2">
      <w:pPr>
        <w:numPr>
          <w:ilvl w:val="0"/>
          <w:numId w:val="340"/>
        </w:numPr>
        <w:tabs>
          <w:tab w:val="num" w:pos="284"/>
        </w:tabs>
        <w:ind w:left="284" w:right="70" w:hanging="284"/>
        <w:jc w:val="both"/>
        <w:rPr>
          <w:sz w:val="24"/>
          <w:szCs w:val="24"/>
        </w:rPr>
      </w:pPr>
      <w:r w:rsidRPr="00BD01F5">
        <w:rPr>
          <w:sz w:val="24"/>
          <w:szCs w:val="24"/>
        </w:rPr>
        <w:t>dokumentacje rozpoczęte w latach poprzednich i zakończone w roku 2013:</w:t>
      </w:r>
    </w:p>
    <w:p w:rsidR="00BD01F5" w:rsidRPr="00BD01F5" w:rsidRDefault="00BD01F5" w:rsidP="009D7DF2">
      <w:pPr>
        <w:numPr>
          <w:ilvl w:val="2"/>
          <w:numId w:val="341"/>
        </w:numPr>
        <w:tabs>
          <w:tab w:val="left" w:pos="567"/>
        </w:tabs>
        <w:ind w:left="567" w:right="70" w:hanging="284"/>
        <w:jc w:val="both"/>
        <w:rPr>
          <w:i/>
          <w:iCs/>
        </w:rPr>
      </w:pPr>
      <w:r w:rsidRPr="00BD01F5">
        <w:rPr>
          <w:i/>
          <w:iCs/>
        </w:rPr>
        <w:t>„Przebudowa i rozbudowa przejścia przez m. Golice w ciągu drogi wojewódzkiej nr 125” - 27.000 zł;</w:t>
      </w:r>
    </w:p>
    <w:p w:rsidR="00BD01F5" w:rsidRPr="00BD01F5" w:rsidRDefault="00BD01F5" w:rsidP="009D7DF2">
      <w:pPr>
        <w:numPr>
          <w:ilvl w:val="2"/>
          <w:numId w:val="341"/>
        </w:numPr>
        <w:tabs>
          <w:tab w:val="left" w:pos="567"/>
        </w:tabs>
        <w:ind w:left="567" w:right="70" w:hanging="284"/>
        <w:jc w:val="both"/>
        <w:rPr>
          <w:i/>
          <w:iCs/>
        </w:rPr>
      </w:pPr>
      <w:r w:rsidRPr="00BD01F5">
        <w:rPr>
          <w:i/>
          <w:iCs/>
        </w:rPr>
        <w:t>„Przebudowa i rozbudowa przejścia przez m. Mosty w ciągu drogi wojewódzkiej nr 113” - 49.400 zł.</w:t>
      </w:r>
    </w:p>
    <w:p w:rsidR="00BD01F5" w:rsidRPr="00BD01F5" w:rsidRDefault="00BD01F5" w:rsidP="009D7DF2">
      <w:pPr>
        <w:numPr>
          <w:ilvl w:val="0"/>
          <w:numId w:val="340"/>
        </w:numPr>
        <w:tabs>
          <w:tab w:val="num" w:pos="284"/>
        </w:tabs>
        <w:ind w:left="284" w:right="70" w:hanging="284"/>
        <w:jc w:val="both"/>
        <w:rPr>
          <w:sz w:val="24"/>
          <w:szCs w:val="24"/>
        </w:rPr>
      </w:pPr>
      <w:r w:rsidRPr="00BD01F5">
        <w:rPr>
          <w:sz w:val="24"/>
          <w:szCs w:val="24"/>
        </w:rPr>
        <w:t>dokumentacje rozpoczęte w latach poprzednich i kontynuowane w roku 2013:</w:t>
      </w:r>
    </w:p>
    <w:p w:rsidR="00BD01F5" w:rsidRPr="00BD01F5" w:rsidRDefault="00BD01F5" w:rsidP="009D7DF2">
      <w:pPr>
        <w:numPr>
          <w:ilvl w:val="2"/>
          <w:numId w:val="341"/>
        </w:numPr>
        <w:tabs>
          <w:tab w:val="left" w:pos="567"/>
        </w:tabs>
        <w:ind w:left="567" w:right="70" w:hanging="284"/>
        <w:jc w:val="both"/>
        <w:rPr>
          <w:i/>
          <w:iCs/>
        </w:rPr>
      </w:pPr>
      <w:r w:rsidRPr="00BD01F5">
        <w:rPr>
          <w:i/>
          <w:iCs/>
        </w:rPr>
        <w:t xml:space="preserve">„Przebudowa i rozbudowa przejścia przez m. Sławno w ciągu drogi wojewódzkiej nr 205 - 33.456 zł; </w:t>
      </w:r>
    </w:p>
    <w:p w:rsidR="00644285" w:rsidRPr="007C61D4" w:rsidRDefault="00644285" w:rsidP="00644285">
      <w:pPr>
        <w:tabs>
          <w:tab w:val="left" w:pos="567"/>
        </w:tabs>
        <w:ind w:left="567" w:right="70"/>
        <w:contextualSpacing/>
        <w:jc w:val="both"/>
        <w:rPr>
          <w:iCs/>
          <w:sz w:val="8"/>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lang w:eastAsia="x-none"/>
        </w:rPr>
      </w:pPr>
      <w:r w:rsidRPr="009C5049">
        <w:rPr>
          <w:sz w:val="24"/>
          <w:lang w:eastAsia="x-none"/>
        </w:rPr>
        <w:t xml:space="preserve">Odchylenie spowodowane zostało brakiem konieczności opracowania </w:t>
      </w:r>
      <w:r w:rsidRPr="009C5049">
        <w:rPr>
          <w:i/>
          <w:sz w:val="24"/>
          <w:lang w:eastAsia="x-none"/>
        </w:rPr>
        <w:t xml:space="preserve">Raportu </w:t>
      </w:r>
      <w:r w:rsidRPr="009C5049">
        <w:rPr>
          <w:i/>
          <w:sz w:val="24"/>
          <w:lang w:eastAsia="x-none"/>
        </w:rPr>
        <w:br/>
        <w:t>o oddziaływaniu przedsięwzięcia na środowisko</w:t>
      </w:r>
      <w:r w:rsidRPr="009C5049">
        <w:rPr>
          <w:sz w:val="24"/>
          <w:lang w:eastAsia="x-none"/>
        </w:rPr>
        <w:t xml:space="preserve"> w ramach dokumentacji </w:t>
      </w:r>
      <w:r w:rsidRPr="009C5049">
        <w:rPr>
          <w:i/>
          <w:sz w:val="24"/>
          <w:lang w:eastAsia="x-none"/>
        </w:rPr>
        <w:t xml:space="preserve">„Przebudowa mostu na ul. Rapackiego w Łobzie w ciągu drogi woj. nr 151” </w:t>
      </w:r>
      <w:r w:rsidRPr="009C5049">
        <w:rPr>
          <w:sz w:val="24"/>
          <w:lang w:eastAsia="x-none"/>
        </w:rPr>
        <w:t xml:space="preserve">oraz </w:t>
      </w:r>
      <w:r w:rsidRPr="009C5049">
        <w:rPr>
          <w:i/>
          <w:sz w:val="24"/>
          <w:lang w:eastAsia="x-none"/>
        </w:rPr>
        <w:t>„Przebudowa jazu na rzece Łoźnica, zlokalizowanego w sąsiedztwie mostu na ul. Rapackiego w Łobzie w ciągu drogi woj. nr 151”</w:t>
      </w:r>
      <w:r w:rsidRPr="009C5049">
        <w:rPr>
          <w:sz w:val="24"/>
          <w:lang w:eastAsia="x-none"/>
        </w:rPr>
        <w:t xml:space="preserve">, co miało wpływ na </w:t>
      </w:r>
      <w:r w:rsidR="007C61D4">
        <w:rPr>
          <w:sz w:val="24"/>
          <w:lang w:eastAsia="x-none"/>
        </w:rPr>
        <w:t xml:space="preserve">niższą </w:t>
      </w:r>
      <w:r w:rsidRPr="009C5049">
        <w:rPr>
          <w:sz w:val="24"/>
          <w:lang w:eastAsia="x-none"/>
        </w:rPr>
        <w:t>wartość wykonanej dokumentacji.</w:t>
      </w:r>
    </w:p>
    <w:p w:rsidR="00644285" w:rsidRPr="009C5049" w:rsidRDefault="00644285" w:rsidP="00644285">
      <w:pPr>
        <w:jc w:val="both"/>
        <w:rPr>
          <w:sz w:val="10"/>
          <w:lang w:eastAsia="x-none"/>
        </w:rPr>
      </w:pPr>
    </w:p>
    <w:p w:rsidR="00644285" w:rsidRPr="009C5049" w:rsidRDefault="00644285" w:rsidP="008F7E41">
      <w:pPr>
        <w:numPr>
          <w:ilvl w:val="0"/>
          <w:numId w:val="116"/>
        </w:numPr>
        <w:jc w:val="both"/>
        <w:rPr>
          <w:b/>
          <w:i/>
          <w:sz w:val="28"/>
          <w:szCs w:val="28"/>
        </w:rPr>
      </w:pPr>
      <w:r w:rsidRPr="009C5049">
        <w:rPr>
          <w:b/>
          <w:i/>
          <w:sz w:val="28"/>
          <w:szCs w:val="28"/>
        </w:rPr>
        <w:t>Przebudowa zaplecza (ZZDW w Koszalinie)</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200.000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199.264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99,6%</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- 736 zł</w:t>
            </w:r>
          </w:p>
        </w:tc>
      </w:tr>
    </w:tbl>
    <w:p w:rsidR="00644285" w:rsidRPr="009C5049" w:rsidRDefault="00644285" w:rsidP="00644285">
      <w:pPr>
        <w:jc w:val="both"/>
        <w:rPr>
          <w:sz w:val="24"/>
        </w:rPr>
      </w:pPr>
      <w:r w:rsidRPr="009C5049">
        <w:rPr>
          <w:sz w:val="24"/>
        </w:rPr>
        <w:t>Wydatki w powyższej wysokości zostały poniesione na:</w:t>
      </w:r>
    </w:p>
    <w:p w:rsidR="00644285" w:rsidRPr="009C5049" w:rsidRDefault="00644285" w:rsidP="009D7DF2">
      <w:pPr>
        <w:numPr>
          <w:ilvl w:val="0"/>
          <w:numId w:val="316"/>
        </w:numPr>
        <w:ind w:left="284" w:hanging="284"/>
        <w:contextualSpacing/>
        <w:jc w:val="both"/>
        <w:rPr>
          <w:sz w:val="24"/>
        </w:rPr>
      </w:pPr>
      <w:r w:rsidRPr="009C5049">
        <w:rPr>
          <w:sz w:val="24"/>
        </w:rPr>
        <w:t xml:space="preserve">naprawę pokrycia dachowego budynku OD w Chojnie – </w:t>
      </w:r>
      <w:r w:rsidRPr="009C5049">
        <w:rPr>
          <w:i/>
          <w:sz w:val="24"/>
        </w:rPr>
        <w:t>20.000 zł;</w:t>
      </w:r>
    </w:p>
    <w:p w:rsidR="00644285" w:rsidRPr="009C5049" w:rsidRDefault="00644285" w:rsidP="009D7DF2">
      <w:pPr>
        <w:numPr>
          <w:ilvl w:val="0"/>
          <w:numId w:val="316"/>
        </w:numPr>
        <w:ind w:left="284" w:hanging="284"/>
        <w:contextualSpacing/>
        <w:jc w:val="both"/>
        <w:rPr>
          <w:sz w:val="24"/>
        </w:rPr>
      </w:pPr>
      <w:r w:rsidRPr="009C5049">
        <w:rPr>
          <w:sz w:val="24"/>
        </w:rPr>
        <w:t xml:space="preserve">wykonanie ocieplenie budynku OD w Kaliszu Pomorskim – </w:t>
      </w:r>
      <w:r w:rsidRPr="009C5049">
        <w:rPr>
          <w:i/>
          <w:sz w:val="24"/>
        </w:rPr>
        <w:t>7.999 zł;</w:t>
      </w:r>
    </w:p>
    <w:p w:rsidR="00644285" w:rsidRPr="009C5049" w:rsidRDefault="00644285" w:rsidP="009D7DF2">
      <w:pPr>
        <w:numPr>
          <w:ilvl w:val="0"/>
          <w:numId w:val="316"/>
        </w:numPr>
        <w:ind w:left="284" w:hanging="284"/>
        <w:contextualSpacing/>
        <w:jc w:val="both"/>
        <w:rPr>
          <w:sz w:val="24"/>
        </w:rPr>
      </w:pPr>
      <w:r w:rsidRPr="009C5049">
        <w:rPr>
          <w:sz w:val="24"/>
        </w:rPr>
        <w:t xml:space="preserve">położenie dywanika z masy bitumicznej na placu manewrowym RDW w Koszalinie – </w:t>
      </w:r>
      <w:r w:rsidRPr="009C5049">
        <w:rPr>
          <w:i/>
          <w:sz w:val="24"/>
        </w:rPr>
        <w:t>19.995 zł;</w:t>
      </w:r>
    </w:p>
    <w:p w:rsidR="00644285" w:rsidRPr="009C5049" w:rsidRDefault="00644285" w:rsidP="009D7DF2">
      <w:pPr>
        <w:numPr>
          <w:ilvl w:val="0"/>
          <w:numId w:val="316"/>
        </w:numPr>
        <w:ind w:left="284" w:hanging="284"/>
        <w:contextualSpacing/>
        <w:jc w:val="both"/>
        <w:rPr>
          <w:sz w:val="24"/>
        </w:rPr>
      </w:pPr>
      <w:r w:rsidRPr="009C5049">
        <w:rPr>
          <w:sz w:val="24"/>
        </w:rPr>
        <w:t xml:space="preserve">wykonanie remontu budynku socjalno-biurowego RDW w Stargardzie Szczecińskim wraz z dokumentacją techniczną – etap I – </w:t>
      </w:r>
      <w:r w:rsidRPr="009C5049">
        <w:rPr>
          <w:i/>
          <w:sz w:val="24"/>
        </w:rPr>
        <w:t>134.371 zł;</w:t>
      </w:r>
    </w:p>
    <w:p w:rsidR="00644285" w:rsidRPr="009C5049" w:rsidRDefault="00644285" w:rsidP="009D7DF2">
      <w:pPr>
        <w:numPr>
          <w:ilvl w:val="0"/>
          <w:numId w:val="316"/>
        </w:numPr>
        <w:ind w:left="284" w:hanging="284"/>
        <w:contextualSpacing/>
        <w:jc w:val="both"/>
        <w:rPr>
          <w:sz w:val="24"/>
        </w:rPr>
      </w:pPr>
      <w:r w:rsidRPr="009C5049">
        <w:rPr>
          <w:sz w:val="24"/>
        </w:rPr>
        <w:t xml:space="preserve">wykonanie remontu - wymiana instalacji wodno-kanalizacyjnej budynków RDW i OD </w:t>
      </w:r>
      <w:r w:rsidRPr="009C5049">
        <w:rPr>
          <w:sz w:val="24"/>
        </w:rPr>
        <w:br/>
        <w:t xml:space="preserve">w Gryficach </w:t>
      </w:r>
      <w:r w:rsidRPr="009C5049">
        <w:rPr>
          <w:i/>
          <w:sz w:val="24"/>
        </w:rPr>
        <w:t>– 9.963 zł;</w:t>
      </w:r>
    </w:p>
    <w:p w:rsidR="00644285" w:rsidRPr="009C5049" w:rsidRDefault="00644285" w:rsidP="009D7DF2">
      <w:pPr>
        <w:numPr>
          <w:ilvl w:val="0"/>
          <w:numId w:val="316"/>
        </w:numPr>
        <w:ind w:left="284" w:hanging="284"/>
        <w:contextualSpacing/>
        <w:jc w:val="both"/>
        <w:rPr>
          <w:sz w:val="24"/>
        </w:rPr>
      </w:pPr>
      <w:r w:rsidRPr="009C5049">
        <w:rPr>
          <w:sz w:val="24"/>
        </w:rPr>
        <w:lastRenderedPageBreak/>
        <w:t xml:space="preserve">wykonanie remontu i zabezpieczenia budynku biurowego RDW w Drawsku Pomorskim </w:t>
      </w:r>
      <w:r w:rsidRPr="009C5049">
        <w:rPr>
          <w:i/>
          <w:sz w:val="24"/>
        </w:rPr>
        <w:t>– 6.936 zł.</w:t>
      </w:r>
    </w:p>
    <w:p w:rsidR="00644285" w:rsidRPr="009C5049" w:rsidRDefault="00644285" w:rsidP="00644285">
      <w:pPr>
        <w:jc w:val="both"/>
        <w:rPr>
          <w:sz w:val="8"/>
          <w:szCs w:val="8"/>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szCs w:val="24"/>
        </w:rPr>
      </w:pPr>
      <w:r w:rsidRPr="009C5049">
        <w:rPr>
          <w:sz w:val="24"/>
          <w:szCs w:val="24"/>
        </w:rPr>
        <w:t>Odchylenie wynika z różnic pomiędzy wartością planowaną na każde z</w:t>
      </w:r>
      <w:r w:rsidR="00876FF2">
        <w:rPr>
          <w:sz w:val="24"/>
          <w:szCs w:val="24"/>
        </w:rPr>
        <w:t xml:space="preserve"> w</w:t>
      </w:r>
      <w:r w:rsidRPr="009C5049">
        <w:rPr>
          <w:sz w:val="24"/>
          <w:szCs w:val="24"/>
        </w:rPr>
        <w:t>w</w:t>
      </w:r>
      <w:r w:rsidR="00876FF2">
        <w:rPr>
          <w:sz w:val="24"/>
          <w:szCs w:val="24"/>
        </w:rPr>
        <w:t>.</w:t>
      </w:r>
      <w:r w:rsidRPr="009C5049">
        <w:rPr>
          <w:sz w:val="24"/>
          <w:szCs w:val="24"/>
        </w:rPr>
        <w:t xml:space="preserve"> 6 zadań </w:t>
      </w:r>
      <w:r w:rsidRPr="009C5049">
        <w:rPr>
          <w:sz w:val="24"/>
          <w:szCs w:val="24"/>
        </w:rPr>
        <w:br/>
        <w:t>a rzeczywistymi kosztami ich realizacji.</w:t>
      </w:r>
    </w:p>
    <w:p w:rsidR="00644285" w:rsidRPr="007C61D4" w:rsidRDefault="00644285" w:rsidP="00644285">
      <w:pPr>
        <w:jc w:val="both"/>
        <w:rPr>
          <w:b/>
          <w:sz w:val="12"/>
          <w:szCs w:val="8"/>
        </w:rPr>
      </w:pPr>
    </w:p>
    <w:p w:rsidR="00644285" w:rsidRPr="009C5049" w:rsidRDefault="00644285" w:rsidP="008F7E41">
      <w:pPr>
        <w:numPr>
          <w:ilvl w:val="0"/>
          <w:numId w:val="116"/>
        </w:numPr>
        <w:jc w:val="both"/>
        <w:rPr>
          <w:b/>
          <w:i/>
          <w:sz w:val="28"/>
          <w:szCs w:val="28"/>
        </w:rPr>
      </w:pPr>
      <w:r w:rsidRPr="009C5049">
        <w:rPr>
          <w:b/>
          <w:i/>
          <w:sz w:val="28"/>
          <w:szCs w:val="28"/>
        </w:rPr>
        <w:t>Przebudowa i rozbudowa przejścia drogowego przez m. Tanowo w ciągu drogi nr 115 (WPF)</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Odchylenie</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137.917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133.193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96,6%</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- 4.724 zł</w:t>
            </w:r>
          </w:p>
        </w:tc>
      </w:tr>
    </w:tbl>
    <w:p w:rsidR="00644285" w:rsidRPr="009C5049" w:rsidRDefault="00644285" w:rsidP="00644285">
      <w:pPr>
        <w:jc w:val="both"/>
        <w:rPr>
          <w:sz w:val="24"/>
          <w:szCs w:val="8"/>
        </w:rPr>
      </w:pPr>
      <w:r w:rsidRPr="009C5049">
        <w:rPr>
          <w:sz w:val="24"/>
          <w:szCs w:val="8"/>
        </w:rPr>
        <w:t>Wydatki w podanej kwocie zostały poniesione na koszty wykupu gruntu pod inwestycję.</w:t>
      </w:r>
    </w:p>
    <w:p w:rsidR="00644285" w:rsidRPr="009C5049" w:rsidRDefault="00644285" w:rsidP="00644285">
      <w:pPr>
        <w:jc w:val="both"/>
        <w:rPr>
          <w:i/>
          <w:sz w:val="6"/>
          <w:szCs w:val="8"/>
        </w:rPr>
      </w:pPr>
    </w:p>
    <w:p w:rsidR="00644285" w:rsidRPr="009C5049" w:rsidRDefault="00644285" w:rsidP="00644285">
      <w:pPr>
        <w:jc w:val="both"/>
        <w:rPr>
          <w:i/>
          <w:szCs w:val="8"/>
        </w:rPr>
      </w:pPr>
      <w:r w:rsidRPr="009C5049">
        <w:rPr>
          <w:i/>
          <w:szCs w:val="8"/>
        </w:rPr>
        <w:t xml:space="preserve">Źródłem sfinansowania poniesionych wydatków były: </w:t>
      </w:r>
    </w:p>
    <w:p w:rsidR="00644285" w:rsidRPr="009C5049" w:rsidRDefault="00644285" w:rsidP="00644285">
      <w:pPr>
        <w:ind w:left="567"/>
        <w:jc w:val="both"/>
        <w:rPr>
          <w:bCs/>
          <w:i/>
          <w:iCs/>
          <w:szCs w:val="8"/>
        </w:rPr>
      </w:pPr>
      <w:r w:rsidRPr="009C5049">
        <w:rPr>
          <w:bCs/>
          <w:i/>
          <w:iCs/>
          <w:szCs w:val="8"/>
        </w:rPr>
        <w:t xml:space="preserve">- środki własne budżetu województwa  </w:t>
      </w:r>
      <w:r w:rsidRPr="009C5049">
        <w:rPr>
          <w:bCs/>
          <w:i/>
          <w:iCs/>
          <w:szCs w:val="8"/>
        </w:rPr>
        <w:tab/>
      </w:r>
      <w:r w:rsidRPr="009C5049">
        <w:rPr>
          <w:bCs/>
          <w:i/>
          <w:iCs/>
          <w:szCs w:val="8"/>
        </w:rPr>
        <w:tab/>
        <w:t>–  99.068 zł</w:t>
      </w:r>
      <w:r w:rsidRPr="009C5049">
        <w:rPr>
          <w:bCs/>
          <w:iCs/>
          <w:szCs w:val="8"/>
        </w:rPr>
        <w:t>;</w:t>
      </w:r>
    </w:p>
    <w:p w:rsidR="00644285" w:rsidRPr="009C5049" w:rsidRDefault="00644285" w:rsidP="00644285">
      <w:pPr>
        <w:ind w:left="567"/>
        <w:jc w:val="both"/>
        <w:rPr>
          <w:bCs/>
          <w:iCs/>
          <w:szCs w:val="8"/>
        </w:rPr>
      </w:pPr>
      <w:r w:rsidRPr="009C5049">
        <w:rPr>
          <w:bCs/>
          <w:i/>
          <w:iCs/>
          <w:szCs w:val="8"/>
        </w:rPr>
        <w:t xml:space="preserve">- dotacje celowe od innych j.s.t.           </w:t>
      </w:r>
      <w:r w:rsidRPr="009C5049">
        <w:rPr>
          <w:bCs/>
          <w:i/>
          <w:iCs/>
          <w:szCs w:val="8"/>
        </w:rPr>
        <w:tab/>
      </w:r>
      <w:r w:rsidRPr="009C5049">
        <w:rPr>
          <w:bCs/>
          <w:i/>
          <w:iCs/>
          <w:szCs w:val="8"/>
        </w:rPr>
        <w:tab/>
        <w:t>–  34.125 zł.</w:t>
      </w:r>
    </w:p>
    <w:p w:rsidR="00644285" w:rsidRPr="009C5049" w:rsidRDefault="00644285" w:rsidP="00644285">
      <w:pPr>
        <w:jc w:val="both"/>
        <w:rPr>
          <w:sz w:val="12"/>
          <w:szCs w:val="8"/>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bCs/>
          <w:iCs/>
          <w:sz w:val="24"/>
        </w:rPr>
      </w:pPr>
      <w:r w:rsidRPr="009C5049">
        <w:rPr>
          <w:bCs/>
          <w:iCs/>
          <w:sz w:val="24"/>
        </w:rPr>
        <w:t xml:space="preserve">Odchylenie spowodowane zostało odmową przyjęcia odszkodowania przez stronę uprawnioną do jego otrzymania, co skutkowało złożeniem wniosku do Sądu Rejonowego </w:t>
      </w:r>
      <w:r w:rsidRPr="009C5049">
        <w:rPr>
          <w:bCs/>
          <w:iCs/>
          <w:sz w:val="24"/>
        </w:rPr>
        <w:br/>
        <w:t>o założenie depozytu</w:t>
      </w:r>
      <w:r w:rsidRPr="009C5049">
        <w:rPr>
          <w:i/>
          <w:sz w:val="24"/>
        </w:rPr>
        <w:t xml:space="preserve">. </w:t>
      </w:r>
      <w:r w:rsidRPr="009C5049">
        <w:rPr>
          <w:sz w:val="24"/>
        </w:rPr>
        <w:t>Do końca 2013 r. nie otrzymano postanowienia sądu o założeniu depozytu</w:t>
      </w:r>
      <w:r w:rsidRPr="009C5049">
        <w:rPr>
          <w:bCs/>
          <w:iCs/>
          <w:sz w:val="24"/>
        </w:rPr>
        <w:t xml:space="preserve">. </w:t>
      </w:r>
    </w:p>
    <w:p w:rsidR="00644285" w:rsidRPr="007C61D4" w:rsidRDefault="00644285" w:rsidP="00644285">
      <w:pPr>
        <w:jc w:val="both"/>
        <w:rPr>
          <w:bCs/>
          <w:iCs/>
          <w:sz w:val="10"/>
          <w:szCs w:val="8"/>
        </w:rPr>
      </w:pPr>
    </w:p>
    <w:p w:rsidR="00644285" w:rsidRPr="009C5049" w:rsidRDefault="00644285" w:rsidP="008F7E41">
      <w:pPr>
        <w:numPr>
          <w:ilvl w:val="0"/>
          <w:numId w:val="116"/>
        </w:numPr>
        <w:jc w:val="both"/>
        <w:rPr>
          <w:b/>
          <w:i/>
          <w:sz w:val="28"/>
          <w:szCs w:val="28"/>
        </w:rPr>
      </w:pPr>
      <w:r w:rsidRPr="009C5049">
        <w:rPr>
          <w:b/>
          <w:i/>
          <w:sz w:val="28"/>
          <w:szCs w:val="28"/>
        </w:rPr>
        <w:t>Przebudowa i rozbudowa przejścia drogowego przez m. Gryfino w ciągu drogi nr 120 (WPF)</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15.000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9.770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65,1%</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-5.230 zł</w:t>
            </w:r>
          </w:p>
        </w:tc>
      </w:tr>
    </w:tbl>
    <w:p w:rsidR="00644285" w:rsidRPr="009C5049" w:rsidRDefault="00644285" w:rsidP="00644285">
      <w:pPr>
        <w:jc w:val="both"/>
        <w:rPr>
          <w:sz w:val="24"/>
          <w:szCs w:val="24"/>
        </w:rPr>
      </w:pPr>
      <w:r w:rsidRPr="009C5049">
        <w:rPr>
          <w:sz w:val="24"/>
          <w:szCs w:val="24"/>
        </w:rPr>
        <w:t xml:space="preserve">Wydatki w powyższej kwocie zostały poniesione na koszt odszkodowania za budynki, budowle i nasadzenia oraz opłat za złożenie do Sądu Rejonowego w Gryfinie wniosków </w:t>
      </w:r>
      <w:r w:rsidRPr="009C5049">
        <w:rPr>
          <w:sz w:val="24"/>
          <w:szCs w:val="24"/>
        </w:rPr>
        <w:br/>
        <w:t>o założenie księgi wieczystej i o ujawnienie prawa trwałego zarządu ustanowionego na rzecz ZZDW w Koszalinie dla nieruchomości położonych w obrębie Gryfino.</w:t>
      </w:r>
    </w:p>
    <w:p w:rsidR="00644285" w:rsidRPr="009C5049" w:rsidRDefault="00644285" w:rsidP="00644285">
      <w:pPr>
        <w:jc w:val="both"/>
        <w:rPr>
          <w:i/>
          <w:sz w:val="8"/>
          <w:szCs w:val="24"/>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szCs w:val="24"/>
        </w:rPr>
      </w:pPr>
      <w:r w:rsidRPr="009C5049">
        <w:rPr>
          <w:sz w:val="24"/>
          <w:szCs w:val="24"/>
        </w:rPr>
        <w:t>Odchylenie wynika z różnicy pomiędzy szacowaną a wynegocjowaną i wypłaconą kwotą odszkodowania.</w:t>
      </w:r>
    </w:p>
    <w:p w:rsidR="00981475" w:rsidRPr="009C5049" w:rsidRDefault="00981475" w:rsidP="00644285">
      <w:pPr>
        <w:jc w:val="both"/>
        <w:rPr>
          <w:sz w:val="4"/>
          <w:szCs w:val="24"/>
        </w:rPr>
      </w:pPr>
    </w:p>
    <w:p w:rsidR="00644285" w:rsidRPr="009C5049" w:rsidRDefault="00644285" w:rsidP="008F7E41">
      <w:pPr>
        <w:numPr>
          <w:ilvl w:val="0"/>
          <w:numId w:val="116"/>
        </w:numPr>
        <w:jc w:val="both"/>
        <w:rPr>
          <w:b/>
          <w:i/>
          <w:sz w:val="28"/>
          <w:szCs w:val="28"/>
        </w:rPr>
      </w:pPr>
      <w:r w:rsidRPr="009C5049">
        <w:rPr>
          <w:b/>
          <w:i/>
          <w:sz w:val="28"/>
          <w:szCs w:val="28"/>
        </w:rPr>
        <w:t>Przebudowa dróg wojewódzkich (WPF)</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23.912.965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23.911.043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-1.922 zł</w:t>
            </w:r>
          </w:p>
        </w:tc>
      </w:tr>
    </w:tbl>
    <w:p w:rsidR="00644285" w:rsidRPr="009C5049" w:rsidRDefault="00644285" w:rsidP="00644285">
      <w:pPr>
        <w:jc w:val="both"/>
        <w:rPr>
          <w:sz w:val="24"/>
          <w:szCs w:val="24"/>
        </w:rPr>
      </w:pPr>
      <w:r w:rsidRPr="009C5049">
        <w:rPr>
          <w:sz w:val="24"/>
          <w:szCs w:val="24"/>
        </w:rPr>
        <w:t>W ramach zadania w roku 2013 zrealizowano 16 zadań, z których:</w:t>
      </w:r>
    </w:p>
    <w:p w:rsidR="00644285" w:rsidRPr="009C5049" w:rsidRDefault="00644285" w:rsidP="009D7DF2">
      <w:pPr>
        <w:numPr>
          <w:ilvl w:val="0"/>
          <w:numId w:val="311"/>
        </w:numPr>
        <w:tabs>
          <w:tab w:val="left" w:pos="0"/>
        </w:tabs>
        <w:autoSpaceDE w:val="0"/>
        <w:autoSpaceDN w:val="0"/>
        <w:adjustRightInd w:val="0"/>
        <w:ind w:left="284" w:hanging="284"/>
        <w:jc w:val="both"/>
        <w:rPr>
          <w:sz w:val="24"/>
        </w:rPr>
      </w:pPr>
      <w:r w:rsidRPr="009C5049">
        <w:rPr>
          <w:sz w:val="24"/>
          <w:szCs w:val="24"/>
        </w:rPr>
        <w:t xml:space="preserve">5 zadań wykonano w ramach porozumień pomiędzy z jednostkami samorządów terytorialnych a Województwem Zachodniopomorskim na łączną kwotę </w:t>
      </w:r>
      <w:r w:rsidRPr="009C5049">
        <w:rPr>
          <w:b/>
          <w:sz w:val="24"/>
          <w:szCs w:val="24"/>
        </w:rPr>
        <w:t>11.321.776 zł</w:t>
      </w:r>
      <w:r w:rsidRPr="009C5049">
        <w:rPr>
          <w:sz w:val="24"/>
          <w:szCs w:val="24"/>
        </w:rPr>
        <w:t xml:space="preserve"> </w:t>
      </w:r>
      <w:r w:rsidRPr="009C5049">
        <w:rPr>
          <w:sz w:val="24"/>
          <w:szCs w:val="24"/>
        </w:rPr>
        <w:br/>
      </w:r>
      <w:r w:rsidRPr="009C5049">
        <w:rPr>
          <w:sz w:val="24"/>
        </w:rPr>
        <w:t>(w tym</w:t>
      </w:r>
      <w:r w:rsidRPr="009C5049">
        <w:rPr>
          <w:i/>
          <w:sz w:val="24"/>
        </w:rPr>
        <w:t xml:space="preserve"> 2.950.000 zł</w:t>
      </w:r>
      <w:r w:rsidRPr="009C5049">
        <w:rPr>
          <w:sz w:val="24"/>
        </w:rPr>
        <w:t xml:space="preserve"> w ramach pomocy finansowej), tj. na zadania pn.:</w:t>
      </w:r>
    </w:p>
    <w:p w:rsidR="00644285" w:rsidRPr="009C5049" w:rsidRDefault="00644285" w:rsidP="009D7DF2">
      <w:pPr>
        <w:numPr>
          <w:ilvl w:val="0"/>
          <w:numId w:val="318"/>
        </w:numPr>
        <w:ind w:left="426" w:hanging="142"/>
        <w:contextualSpacing/>
        <w:jc w:val="both"/>
        <w:rPr>
          <w:szCs w:val="24"/>
        </w:rPr>
      </w:pPr>
      <w:r w:rsidRPr="009C5049">
        <w:rPr>
          <w:i/>
          <w:szCs w:val="24"/>
        </w:rPr>
        <w:t>„Przebudowa drogi nr 152 odc. Świdwin - Połczyn Zdrój” - 3.160.790 zł,</w:t>
      </w:r>
      <w:r w:rsidRPr="009C5049">
        <w:rPr>
          <w:szCs w:val="24"/>
        </w:rPr>
        <w:t xml:space="preserve"> w tym kwota dofinansowania </w:t>
      </w:r>
      <w:r w:rsidRPr="009C5049">
        <w:rPr>
          <w:i/>
          <w:szCs w:val="24"/>
        </w:rPr>
        <w:t>600.000 zł (Porozumienie z Gminą Miejską Świdwin);</w:t>
      </w:r>
    </w:p>
    <w:p w:rsidR="00644285" w:rsidRPr="009C5049" w:rsidRDefault="00644285" w:rsidP="009D7DF2">
      <w:pPr>
        <w:numPr>
          <w:ilvl w:val="0"/>
          <w:numId w:val="318"/>
        </w:numPr>
        <w:ind w:left="426" w:hanging="142"/>
        <w:contextualSpacing/>
        <w:jc w:val="both"/>
        <w:rPr>
          <w:szCs w:val="24"/>
        </w:rPr>
      </w:pPr>
      <w:r w:rsidRPr="009C5049">
        <w:rPr>
          <w:i/>
          <w:szCs w:val="24"/>
        </w:rPr>
        <w:t>„Budowa ronda w m. Białogard droga nr 163 i nr 166</w:t>
      </w:r>
      <w:r w:rsidRPr="009C5049">
        <w:rPr>
          <w:szCs w:val="24"/>
        </w:rPr>
        <w:t>”</w:t>
      </w:r>
      <w:r w:rsidRPr="009C5049">
        <w:rPr>
          <w:i/>
          <w:szCs w:val="24"/>
        </w:rPr>
        <w:t xml:space="preserve"> - 1.539.208 zł,</w:t>
      </w:r>
      <w:r w:rsidRPr="009C5049">
        <w:rPr>
          <w:szCs w:val="24"/>
        </w:rPr>
        <w:t xml:space="preserve"> w tym kwota dofinansowania </w:t>
      </w:r>
      <w:r w:rsidRPr="009C5049">
        <w:rPr>
          <w:i/>
          <w:szCs w:val="24"/>
        </w:rPr>
        <w:t>500.000 zł (Porozumienie z Gminą – Miasto Białogard);</w:t>
      </w:r>
    </w:p>
    <w:p w:rsidR="00644285" w:rsidRPr="009C5049" w:rsidRDefault="00644285" w:rsidP="009D7DF2">
      <w:pPr>
        <w:numPr>
          <w:ilvl w:val="0"/>
          <w:numId w:val="318"/>
        </w:numPr>
        <w:ind w:left="426" w:hanging="142"/>
        <w:contextualSpacing/>
        <w:jc w:val="both"/>
        <w:rPr>
          <w:szCs w:val="24"/>
        </w:rPr>
      </w:pPr>
      <w:r w:rsidRPr="009C5049">
        <w:rPr>
          <w:i/>
          <w:szCs w:val="24"/>
        </w:rPr>
        <w:t xml:space="preserve">„Rozbudowa skrzyżowania ul. </w:t>
      </w:r>
      <w:proofErr w:type="spellStart"/>
      <w:r w:rsidRPr="009C5049">
        <w:rPr>
          <w:i/>
          <w:szCs w:val="24"/>
        </w:rPr>
        <w:t>Segala</w:t>
      </w:r>
      <w:proofErr w:type="spellEnd"/>
      <w:r w:rsidRPr="009C5049">
        <w:rPr>
          <w:i/>
          <w:szCs w:val="24"/>
        </w:rPr>
        <w:t xml:space="preserve"> i Wojska Polskiego w m. Łobez w ciągu drogi nr 151” - </w:t>
      </w:r>
      <w:r w:rsidRPr="009C5049">
        <w:rPr>
          <w:i/>
          <w:szCs w:val="24"/>
        </w:rPr>
        <w:br/>
        <w:t>1.729.937 zł,</w:t>
      </w:r>
      <w:r w:rsidRPr="009C5049">
        <w:rPr>
          <w:szCs w:val="24"/>
        </w:rPr>
        <w:t xml:space="preserve"> w tym kwota dofinansowania </w:t>
      </w:r>
      <w:r w:rsidRPr="009C5049">
        <w:rPr>
          <w:i/>
          <w:szCs w:val="24"/>
        </w:rPr>
        <w:t>150.000 zł (Porozumienie z Gminą Łobez);</w:t>
      </w:r>
    </w:p>
    <w:p w:rsidR="00644285" w:rsidRPr="009C5049" w:rsidRDefault="00644285" w:rsidP="009D7DF2">
      <w:pPr>
        <w:numPr>
          <w:ilvl w:val="0"/>
          <w:numId w:val="318"/>
        </w:numPr>
        <w:ind w:left="426" w:hanging="142"/>
        <w:contextualSpacing/>
        <w:jc w:val="both"/>
        <w:rPr>
          <w:szCs w:val="24"/>
        </w:rPr>
      </w:pPr>
      <w:r w:rsidRPr="009C5049">
        <w:rPr>
          <w:i/>
          <w:szCs w:val="24"/>
        </w:rPr>
        <w:t xml:space="preserve">„Przebudowa skrzyżowania ul. </w:t>
      </w:r>
      <w:proofErr w:type="spellStart"/>
      <w:r w:rsidRPr="009C5049">
        <w:rPr>
          <w:i/>
          <w:szCs w:val="24"/>
        </w:rPr>
        <w:t>Drahimskiej</w:t>
      </w:r>
      <w:proofErr w:type="spellEnd"/>
      <w:r w:rsidRPr="009C5049">
        <w:rPr>
          <w:i/>
          <w:szCs w:val="24"/>
        </w:rPr>
        <w:t xml:space="preserve"> z ul. Polną w m. Czaplinek w ciągu drogi nr 163 - etap I” - 914.191 zł,</w:t>
      </w:r>
      <w:r w:rsidRPr="009C5049">
        <w:rPr>
          <w:szCs w:val="24"/>
        </w:rPr>
        <w:t xml:space="preserve"> w tym kwota dofinansowania </w:t>
      </w:r>
      <w:r w:rsidRPr="009C5049">
        <w:rPr>
          <w:i/>
          <w:szCs w:val="24"/>
        </w:rPr>
        <w:t>200.000 zł (Porozumienie z Gminą Czaplinek);</w:t>
      </w:r>
    </w:p>
    <w:p w:rsidR="00644285" w:rsidRPr="009C5049" w:rsidRDefault="00644285" w:rsidP="009D7DF2">
      <w:pPr>
        <w:numPr>
          <w:ilvl w:val="0"/>
          <w:numId w:val="318"/>
        </w:numPr>
        <w:ind w:left="426" w:hanging="142"/>
        <w:contextualSpacing/>
        <w:jc w:val="both"/>
        <w:rPr>
          <w:szCs w:val="24"/>
        </w:rPr>
      </w:pPr>
      <w:r w:rsidRPr="009C5049">
        <w:rPr>
          <w:i/>
          <w:szCs w:val="24"/>
        </w:rPr>
        <w:t>„Przebudowa skrzyżowania drogi nr 106 ul. Broniewskiego z drogami gminnymi wraz z budową przejścia pod nasypem kolejowym w m. Stargard Szczeciński” - 3.977.650 zł,</w:t>
      </w:r>
      <w:r w:rsidRPr="009C5049">
        <w:rPr>
          <w:szCs w:val="24"/>
        </w:rPr>
        <w:t xml:space="preserve"> w tym kwota dofinansowania </w:t>
      </w:r>
      <w:r w:rsidRPr="009C5049">
        <w:rPr>
          <w:i/>
          <w:szCs w:val="24"/>
        </w:rPr>
        <w:t>1.500.000 zł (Porozumienie z Gminą – Miasto Stargard Szczeciński);</w:t>
      </w:r>
    </w:p>
    <w:p w:rsidR="00644285" w:rsidRPr="009C5049" w:rsidRDefault="00644285" w:rsidP="009D7DF2">
      <w:pPr>
        <w:numPr>
          <w:ilvl w:val="0"/>
          <w:numId w:val="311"/>
        </w:numPr>
        <w:tabs>
          <w:tab w:val="left" w:pos="0"/>
          <w:tab w:val="num" w:pos="720"/>
        </w:tabs>
        <w:autoSpaceDE w:val="0"/>
        <w:autoSpaceDN w:val="0"/>
        <w:adjustRightInd w:val="0"/>
        <w:ind w:left="284" w:hanging="284"/>
        <w:jc w:val="both"/>
        <w:rPr>
          <w:sz w:val="24"/>
          <w:szCs w:val="24"/>
        </w:rPr>
      </w:pPr>
      <w:r w:rsidRPr="009C5049">
        <w:rPr>
          <w:sz w:val="24"/>
          <w:szCs w:val="24"/>
        </w:rPr>
        <w:t>11 zadań</w:t>
      </w:r>
      <w:r w:rsidRPr="009C5049">
        <w:rPr>
          <w:bCs/>
          <w:sz w:val="24"/>
          <w:szCs w:val="24"/>
        </w:rPr>
        <w:t xml:space="preserve"> zrealizowano w całości z środków własnych województwa w łącznej kwocie </w:t>
      </w:r>
      <w:r w:rsidRPr="009C5049">
        <w:rPr>
          <w:b/>
          <w:bCs/>
          <w:sz w:val="24"/>
          <w:szCs w:val="24"/>
        </w:rPr>
        <w:t>12.589.267 zł</w:t>
      </w:r>
      <w:r w:rsidRPr="009C5049">
        <w:rPr>
          <w:bCs/>
          <w:sz w:val="24"/>
          <w:szCs w:val="24"/>
        </w:rPr>
        <w:t>, tj.:</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126 odc. Smolnica – Dębno”</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977.533 zł;</w:t>
      </w:r>
    </w:p>
    <w:p w:rsidR="00644285" w:rsidRPr="009C5049" w:rsidRDefault="00644285" w:rsidP="009D7DF2">
      <w:pPr>
        <w:numPr>
          <w:ilvl w:val="0"/>
          <w:numId w:val="319"/>
        </w:numPr>
        <w:ind w:left="426" w:hanging="142"/>
        <w:contextualSpacing/>
        <w:jc w:val="both"/>
        <w:rPr>
          <w:i/>
          <w:szCs w:val="24"/>
        </w:rPr>
      </w:pPr>
      <w:r w:rsidRPr="009C5049">
        <w:rPr>
          <w:i/>
          <w:szCs w:val="24"/>
        </w:rPr>
        <w:t xml:space="preserve">„Przebudowa drogi nr 125 odc. </w:t>
      </w:r>
      <w:proofErr w:type="spellStart"/>
      <w:r w:rsidRPr="009C5049">
        <w:rPr>
          <w:i/>
          <w:szCs w:val="24"/>
        </w:rPr>
        <w:t>Klepicz</w:t>
      </w:r>
      <w:proofErr w:type="spellEnd"/>
      <w:r w:rsidRPr="009C5049">
        <w:rPr>
          <w:i/>
          <w:szCs w:val="24"/>
        </w:rPr>
        <w:t xml:space="preserve"> – Moryń”</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- 2.068.466 zł;</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105 odc. Stuchowo – Dobrzyń”</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- 1.029.823 zł;</w:t>
      </w:r>
    </w:p>
    <w:p w:rsidR="00644285" w:rsidRPr="009C5049" w:rsidRDefault="00644285" w:rsidP="009D7DF2">
      <w:pPr>
        <w:numPr>
          <w:ilvl w:val="0"/>
          <w:numId w:val="319"/>
        </w:numPr>
        <w:ind w:left="426" w:hanging="142"/>
        <w:contextualSpacing/>
        <w:jc w:val="both"/>
        <w:rPr>
          <w:i/>
          <w:szCs w:val="24"/>
        </w:rPr>
      </w:pPr>
      <w:r w:rsidRPr="009C5049">
        <w:rPr>
          <w:i/>
          <w:szCs w:val="24"/>
        </w:rPr>
        <w:lastRenderedPageBreak/>
        <w:t>„Przebudowa drogi nr 105 i nr 109, ul. Kościuszki w m. Gryfice”</w:t>
      </w:r>
      <w:r w:rsidRPr="009C5049">
        <w:rPr>
          <w:i/>
          <w:szCs w:val="24"/>
        </w:rPr>
        <w:tab/>
      </w:r>
      <w:r w:rsidRPr="009C5049">
        <w:rPr>
          <w:i/>
          <w:szCs w:val="24"/>
        </w:rPr>
        <w:tab/>
        <w:t xml:space="preserve"> -    590.073 zł;</w:t>
      </w:r>
    </w:p>
    <w:p w:rsidR="00644285" w:rsidRPr="009C5049" w:rsidRDefault="00644285" w:rsidP="009D7DF2">
      <w:pPr>
        <w:numPr>
          <w:ilvl w:val="0"/>
          <w:numId w:val="319"/>
        </w:numPr>
        <w:ind w:left="426" w:hanging="142"/>
        <w:contextualSpacing/>
        <w:jc w:val="both"/>
        <w:rPr>
          <w:i/>
          <w:szCs w:val="24"/>
        </w:rPr>
      </w:pPr>
      <w:r w:rsidRPr="009C5049">
        <w:rPr>
          <w:i/>
          <w:szCs w:val="24"/>
        </w:rPr>
        <w:t>„Budowa ronda w m. Świerzno droga nr 103”</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- 1.173.436 zł;</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172 odc. Barwice – Radacz”</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- 2.604.999 zł;</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208 odc. Wielin - granica województwa”</w:t>
      </w:r>
      <w:r w:rsidRPr="009C5049">
        <w:rPr>
          <w:i/>
          <w:szCs w:val="24"/>
        </w:rPr>
        <w:tab/>
      </w:r>
      <w:r w:rsidRPr="009C5049">
        <w:rPr>
          <w:i/>
          <w:szCs w:val="24"/>
        </w:rPr>
        <w:tab/>
      </w:r>
      <w:r w:rsidRPr="009C5049">
        <w:rPr>
          <w:i/>
          <w:szCs w:val="24"/>
        </w:rPr>
        <w:tab/>
        <w:t xml:space="preserve"> -    594.993 zł;</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106 w m. Barnim”</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635.549 zł;</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122 w m. Parnica - etap II”</w:t>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r>
      <w:r w:rsidRPr="009C5049">
        <w:rPr>
          <w:i/>
          <w:szCs w:val="24"/>
        </w:rPr>
        <w:tab/>
        <w:t xml:space="preserve"> -    740.700 zł;</w:t>
      </w:r>
    </w:p>
    <w:p w:rsidR="00644285" w:rsidRPr="009C5049" w:rsidRDefault="00644285" w:rsidP="009D7DF2">
      <w:pPr>
        <w:numPr>
          <w:ilvl w:val="0"/>
          <w:numId w:val="319"/>
        </w:numPr>
        <w:ind w:left="426" w:hanging="142"/>
        <w:contextualSpacing/>
        <w:jc w:val="both"/>
        <w:rPr>
          <w:i/>
          <w:szCs w:val="24"/>
        </w:rPr>
      </w:pPr>
      <w:r w:rsidRPr="009C5049">
        <w:rPr>
          <w:i/>
          <w:szCs w:val="24"/>
        </w:rPr>
        <w:t>„Przebudowa drogi nr 151 w m. Barlinek, ul. Gorzowska”</w:t>
      </w:r>
      <w:r w:rsidRPr="009C5049">
        <w:rPr>
          <w:i/>
          <w:szCs w:val="24"/>
        </w:rPr>
        <w:tab/>
      </w:r>
      <w:r w:rsidRPr="009C5049">
        <w:rPr>
          <w:i/>
          <w:szCs w:val="24"/>
        </w:rPr>
        <w:tab/>
      </w:r>
      <w:r w:rsidRPr="009C5049">
        <w:rPr>
          <w:i/>
          <w:szCs w:val="24"/>
        </w:rPr>
        <w:tab/>
      </w:r>
      <w:r w:rsidRPr="009C5049">
        <w:rPr>
          <w:i/>
          <w:szCs w:val="24"/>
        </w:rPr>
        <w:tab/>
        <w:t xml:space="preserve"> -    878.000 zł;</w:t>
      </w:r>
    </w:p>
    <w:p w:rsidR="00644285" w:rsidRPr="009C5049" w:rsidRDefault="00644285" w:rsidP="009D7DF2">
      <w:pPr>
        <w:numPr>
          <w:ilvl w:val="0"/>
          <w:numId w:val="319"/>
        </w:numPr>
        <w:ind w:left="426" w:hanging="142"/>
        <w:contextualSpacing/>
        <w:jc w:val="both"/>
        <w:rPr>
          <w:i/>
          <w:szCs w:val="24"/>
        </w:rPr>
      </w:pPr>
      <w:r w:rsidRPr="009C5049">
        <w:rPr>
          <w:i/>
          <w:szCs w:val="24"/>
        </w:rPr>
        <w:t>„Przebudowa skrzyżowania dróg nr 106 i 113 w m. Maszewo”</w:t>
      </w:r>
      <w:r w:rsidRPr="009C5049">
        <w:rPr>
          <w:i/>
          <w:szCs w:val="24"/>
        </w:rPr>
        <w:tab/>
      </w:r>
      <w:r w:rsidRPr="009C5049">
        <w:rPr>
          <w:i/>
          <w:szCs w:val="24"/>
        </w:rPr>
        <w:tab/>
      </w:r>
      <w:r w:rsidRPr="009C5049">
        <w:rPr>
          <w:i/>
          <w:szCs w:val="24"/>
        </w:rPr>
        <w:tab/>
        <w:t xml:space="preserve"> - 1.295.695 zł.</w:t>
      </w:r>
    </w:p>
    <w:p w:rsidR="00644285" w:rsidRPr="009C5049" w:rsidRDefault="00644285" w:rsidP="00644285">
      <w:pPr>
        <w:jc w:val="both"/>
        <w:rPr>
          <w:bCs/>
          <w:iCs/>
          <w:sz w:val="2"/>
          <w:szCs w:val="8"/>
        </w:rPr>
      </w:pPr>
    </w:p>
    <w:p w:rsidR="00644285" w:rsidRPr="009C5049" w:rsidRDefault="00644285" w:rsidP="00644285">
      <w:pPr>
        <w:autoSpaceDE w:val="0"/>
        <w:autoSpaceDN w:val="0"/>
        <w:adjustRightInd w:val="0"/>
        <w:jc w:val="both"/>
        <w:rPr>
          <w:sz w:val="24"/>
        </w:rPr>
      </w:pPr>
      <w:r w:rsidRPr="009C5049">
        <w:rPr>
          <w:sz w:val="24"/>
        </w:rPr>
        <w:t>W ramach realizacji zadania przebudowano 6 skrzyżowań oraz 17,038 km jezdni dróg wojewódzkich.</w:t>
      </w:r>
    </w:p>
    <w:p w:rsidR="00644285" w:rsidRPr="009C5049" w:rsidRDefault="00644285" w:rsidP="00644285">
      <w:pPr>
        <w:autoSpaceDE w:val="0"/>
        <w:autoSpaceDN w:val="0"/>
        <w:adjustRightInd w:val="0"/>
        <w:jc w:val="both"/>
        <w:rPr>
          <w:sz w:val="8"/>
        </w:rPr>
      </w:pPr>
    </w:p>
    <w:p w:rsidR="00644285" w:rsidRPr="009C5049" w:rsidRDefault="00644285" w:rsidP="00644285">
      <w:pPr>
        <w:jc w:val="both"/>
        <w:rPr>
          <w:i/>
          <w:szCs w:val="8"/>
        </w:rPr>
      </w:pPr>
      <w:r w:rsidRPr="009C5049">
        <w:rPr>
          <w:i/>
          <w:szCs w:val="8"/>
        </w:rPr>
        <w:t xml:space="preserve">Źródłem sfinansowania poniesionych wydatków były: </w:t>
      </w:r>
    </w:p>
    <w:p w:rsidR="00644285" w:rsidRPr="009C5049" w:rsidRDefault="00644285" w:rsidP="00644285">
      <w:pPr>
        <w:ind w:left="567"/>
        <w:jc w:val="both"/>
        <w:rPr>
          <w:bCs/>
          <w:i/>
          <w:iCs/>
          <w:szCs w:val="8"/>
        </w:rPr>
      </w:pPr>
      <w:r w:rsidRPr="009C5049">
        <w:rPr>
          <w:bCs/>
          <w:i/>
          <w:iCs/>
          <w:szCs w:val="8"/>
        </w:rPr>
        <w:t xml:space="preserve">- środki własne budżetu województwa  </w:t>
      </w:r>
      <w:r w:rsidRPr="009C5049">
        <w:rPr>
          <w:bCs/>
          <w:i/>
          <w:iCs/>
          <w:szCs w:val="8"/>
        </w:rPr>
        <w:tab/>
      </w:r>
      <w:r w:rsidRPr="009C5049">
        <w:rPr>
          <w:bCs/>
          <w:i/>
          <w:iCs/>
          <w:szCs w:val="8"/>
        </w:rPr>
        <w:tab/>
        <w:t>–  20.961.043 zł</w:t>
      </w:r>
      <w:r w:rsidRPr="009C5049">
        <w:rPr>
          <w:bCs/>
          <w:iCs/>
          <w:szCs w:val="8"/>
        </w:rPr>
        <w:t>;</w:t>
      </w:r>
    </w:p>
    <w:p w:rsidR="00644285" w:rsidRPr="009C5049" w:rsidRDefault="00644285" w:rsidP="00644285">
      <w:pPr>
        <w:ind w:left="567"/>
        <w:jc w:val="both"/>
        <w:rPr>
          <w:bCs/>
          <w:i/>
          <w:iCs/>
          <w:szCs w:val="8"/>
        </w:rPr>
      </w:pPr>
      <w:r w:rsidRPr="009C5049">
        <w:rPr>
          <w:bCs/>
          <w:i/>
          <w:iCs/>
          <w:szCs w:val="8"/>
        </w:rPr>
        <w:t xml:space="preserve">- dotacje celowe od innych j.s.t.           </w:t>
      </w:r>
      <w:r w:rsidRPr="009C5049">
        <w:rPr>
          <w:bCs/>
          <w:i/>
          <w:iCs/>
          <w:szCs w:val="8"/>
        </w:rPr>
        <w:tab/>
      </w:r>
      <w:r w:rsidRPr="009C5049">
        <w:rPr>
          <w:bCs/>
          <w:i/>
          <w:iCs/>
          <w:szCs w:val="8"/>
        </w:rPr>
        <w:tab/>
        <w:t>–    2.950.000 zł.</w:t>
      </w:r>
    </w:p>
    <w:p w:rsidR="00644285" w:rsidRPr="009C5049" w:rsidRDefault="00644285" w:rsidP="00644285">
      <w:pPr>
        <w:jc w:val="both"/>
        <w:rPr>
          <w:bCs/>
          <w:iCs/>
          <w:sz w:val="6"/>
          <w:szCs w:val="8"/>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rPr>
      </w:pPr>
      <w:r w:rsidRPr="009C5049">
        <w:rPr>
          <w:sz w:val="24"/>
        </w:rPr>
        <w:t xml:space="preserve">Odchylenie wynika z różnic pomiędzy wartością planowaną na każde z ww. 16 zadań a rzeczywistymi kosztami ich realizacji. </w:t>
      </w:r>
    </w:p>
    <w:p w:rsidR="00644285" w:rsidRPr="009C5049" w:rsidRDefault="00644285" w:rsidP="00644285">
      <w:pPr>
        <w:ind w:firstLine="360"/>
        <w:rPr>
          <w:i/>
          <w:sz w:val="6"/>
        </w:rPr>
      </w:pPr>
    </w:p>
    <w:p w:rsidR="00644285" w:rsidRPr="009C5049" w:rsidRDefault="00644285" w:rsidP="008F7E41">
      <w:pPr>
        <w:numPr>
          <w:ilvl w:val="0"/>
          <w:numId w:val="116"/>
        </w:numPr>
        <w:jc w:val="both"/>
        <w:rPr>
          <w:b/>
          <w:i/>
          <w:sz w:val="28"/>
          <w:szCs w:val="28"/>
        </w:rPr>
      </w:pPr>
      <w:r w:rsidRPr="009C5049">
        <w:rPr>
          <w:b/>
          <w:i/>
          <w:sz w:val="28"/>
          <w:szCs w:val="28"/>
        </w:rPr>
        <w:t xml:space="preserve">Monitoring i analizy </w:t>
      </w:r>
      <w:proofErr w:type="spellStart"/>
      <w:r w:rsidRPr="009C5049">
        <w:rPr>
          <w:b/>
          <w:i/>
          <w:sz w:val="28"/>
          <w:szCs w:val="28"/>
        </w:rPr>
        <w:t>porealizacyjne</w:t>
      </w:r>
      <w:proofErr w:type="spellEnd"/>
      <w:r w:rsidRPr="009C5049">
        <w:rPr>
          <w:b/>
          <w:i/>
          <w:sz w:val="28"/>
          <w:szCs w:val="28"/>
        </w:rPr>
        <w:t xml:space="preserve"> inwestycji (WPF)</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179.840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128.194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71,3%</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- 51.646 zł</w:t>
            </w:r>
          </w:p>
        </w:tc>
      </w:tr>
    </w:tbl>
    <w:p w:rsidR="00644285" w:rsidRPr="009C5049" w:rsidRDefault="00644285" w:rsidP="00644285">
      <w:pPr>
        <w:ind w:right="70"/>
        <w:jc w:val="both"/>
        <w:rPr>
          <w:sz w:val="24"/>
          <w:szCs w:val="24"/>
        </w:rPr>
      </w:pPr>
      <w:r w:rsidRPr="009C5049">
        <w:rPr>
          <w:sz w:val="24"/>
          <w:szCs w:val="24"/>
        </w:rPr>
        <w:t>Wydatki w podanej kwocie zostały poniesione na realizację:</w:t>
      </w:r>
    </w:p>
    <w:p w:rsidR="00644285" w:rsidRPr="009C5049" w:rsidRDefault="00644285" w:rsidP="009D7DF2">
      <w:pPr>
        <w:numPr>
          <w:ilvl w:val="0"/>
          <w:numId w:val="317"/>
        </w:numPr>
        <w:tabs>
          <w:tab w:val="num" w:pos="284"/>
        </w:tabs>
        <w:ind w:left="284" w:right="70" w:hanging="284"/>
        <w:jc w:val="both"/>
        <w:rPr>
          <w:sz w:val="24"/>
          <w:szCs w:val="24"/>
        </w:rPr>
      </w:pPr>
      <w:r w:rsidRPr="009C5049">
        <w:rPr>
          <w:sz w:val="24"/>
          <w:szCs w:val="24"/>
        </w:rPr>
        <w:t xml:space="preserve">5 zadań zakończonych w całości na łączną kwotę </w:t>
      </w:r>
      <w:r w:rsidRPr="009C5049">
        <w:rPr>
          <w:b/>
          <w:i/>
          <w:sz w:val="24"/>
          <w:szCs w:val="24"/>
        </w:rPr>
        <w:t>108.268 zł</w:t>
      </w:r>
      <w:r w:rsidRPr="009C5049">
        <w:rPr>
          <w:sz w:val="24"/>
          <w:szCs w:val="24"/>
        </w:rPr>
        <w:t>, tj.:</w:t>
      </w:r>
      <w:r w:rsidRPr="009C5049">
        <w:rPr>
          <w:sz w:val="24"/>
          <w:szCs w:val="24"/>
        </w:rPr>
        <w:tab/>
      </w:r>
    </w:p>
    <w:p w:rsidR="007E0842" w:rsidRPr="007E0842" w:rsidRDefault="007E0842" w:rsidP="009D7DF2">
      <w:pPr>
        <w:numPr>
          <w:ilvl w:val="2"/>
          <w:numId w:val="320"/>
        </w:numPr>
        <w:autoSpaceDE w:val="0"/>
        <w:autoSpaceDN w:val="0"/>
        <w:adjustRightInd w:val="0"/>
        <w:ind w:left="567" w:hanging="283"/>
        <w:contextualSpacing/>
        <w:jc w:val="both"/>
        <w:rPr>
          <w:i/>
          <w:iCs/>
          <w:szCs w:val="24"/>
        </w:rPr>
      </w:pPr>
      <w:r>
        <w:rPr>
          <w:iCs/>
          <w:szCs w:val="24"/>
        </w:rPr>
        <w:t xml:space="preserve">2 </w:t>
      </w:r>
      <w:r w:rsidR="00644285" w:rsidRPr="009C5049">
        <w:rPr>
          <w:iCs/>
          <w:szCs w:val="24"/>
        </w:rPr>
        <w:t>Analiz</w:t>
      </w:r>
      <w:r>
        <w:rPr>
          <w:iCs/>
          <w:szCs w:val="24"/>
        </w:rPr>
        <w:t>y</w:t>
      </w:r>
      <w:r w:rsidR="00644285" w:rsidRPr="009C5049">
        <w:rPr>
          <w:iCs/>
          <w:szCs w:val="24"/>
        </w:rPr>
        <w:t xml:space="preserve"> </w:t>
      </w:r>
      <w:proofErr w:type="spellStart"/>
      <w:r w:rsidR="00644285" w:rsidRPr="009C5049">
        <w:rPr>
          <w:iCs/>
          <w:szCs w:val="24"/>
        </w:rPr>
        <w:t>porealizacyjn</w:t>
      </w:r>
      <w:r>
        <w:rPr>
          <w:iCs/>
          <w:szCs w:val="24"/>
        </w:rPr>
        <w:t>e</w:t>
      </w:r>
      <w:proofErr w:type="spellEnd"/>
      <w:r>
        <w:rPr>
          <w:iCs/>
          <w:szCs w:val="24"/>
        </w:rPr>
        <w:t xml:space="preserve"> dotyczące skutków odziaływania na środowisko</w:t>
      </w:r>
      <w:r w:rsidR="00644285" w:rsidRPr="009C5049">
        <w:rPr>
          <w:iCs/>
          <w:szCs w:val="24"/>
        </w:rPr>
        <w:t xml:space="preserve"> dla </w:t>
      </w:r>
      <w:r>
        <w:rPr>
          <w:iCs/>
          <w:szCs w:val="24"/>
        </w:rPr>
        <w:t xml:space="preserve">niżej wymienionych </w:t>
      </w:r>
      <w:r w:rsidR="00644285" w:rsidRPr="009C5049">
        <w:rPr>
          <w:iCs/>
          <w:szCs w:val="24"/>
        </w:rPr>
        <w:t>projekt</w:t>
      </w:r>
      <w:r>
        <w:rPr>
          <w:iCs/>
          <w:szCs w:val="24"/>
        </w:rPr>
        <w:t>ów</w:t>
      </w:r>
      <w:r w:rsidR="00644285" w:rsidRPr="007E0842">
        <w:rPr>
          <w:i/>
          <w:iCs/>
          <w:szCs w:val="24"/>
        </w:rPr>
        <w:t xml:space="preserve"> </w:t>
      </w:r>
      <w:r>
        <w:rPr>
          <w:iCs/>
          <w:szCs w:val="24"/>
        </w:rPr>
        <w:t>– 24.600 zł, tj.:</w:t>
      </w:r>
    </w:p>
    <w:p w:rsidR="007E0842" w:rsidRDefault="00644285" w:rsidP="009D7DF2">
      <w:pPr>
        <w:pStyle w:val="Akapitzlist"/>
        <w:numPr>
          <w:ilvl w:val="0"/>
          <w:numId w:val="343"/>
        </w:numPr>
        <w:autoSpaceDE w:val="0"/>
        <w:autoSpaceDN w:val="0"/>
        <w:adjustRightInd w:val="0"/>
        <w:ind w:left="851" w:hanging="284"/>
        <w:jc w:val="both"/>
        <w:rPr>
          <w:i/>
          <w:iCs/>
          <w:szCs w:val="24"/>
        </w:rPr>
      </w:pPr>
      <w:r w:rsidRPr="007E0842">
        <w:rPr>
          <w:i/>
          <w:iCs/>
          <w:szCs w:val="24"/>
        </w:rPr>
        <w:t>„Budowa obejścia m. Goleniów w c</w:t>
      </w:r>
      <w:r w:rsidR="007E0842">
        <w:rPr>
          <w:i/>
          <w:iCs/>
          <w:szCs w:val="24"/>
        </w:rPr>
        <w:t>iągu drogi nr 113” - 14.760 zł;</w:t>
      </w:r>
    </w:p>
    <w:p w:rsidR="00644285" w:rsidRPr="007E0842" w:rsidRDefault="00644285" w:rsidP="009D7DF2">
      <w:pPr>
        <w:pStyle w:val="Akapitzlist"/>
        <w:numPr>
          <w:ilvl w:val="0"/>
          <w:numId w:val="343"/>
        </w:numPr>
        <w:autoSpaceDE w:val="0"/>
        <w:autoSpaceDN w:val="0"/>
        <w:adjustRightInd w:val="0"/>
        <w:ind w:left="851" w:hanging="284"/>
        <w:jc w:val="both"/>
        <w:rPr>
          <w:i/>
          <w:iCs/>
          <w:szCs w:val="24"/>
        </w:rPr>
      </w:pPr>
      <w:r w:rsidRPr="007E0842">
        <w:rPr>
          <w:i/>
          <w:iCs/>
          <w:szCs w:val="24"/>
        </w:rPr>
        <w:t>„Budowa obejścia m. Trzebiatów - połączenie dróg nr 109 i 103” - 9.840 zł;</w:t>
      </w:r>
    </w:p>
    <w:p w:rsidR="00644285" w:rsidRPr="009C5049" w:rsidRDefault="00644285" w:rsidP="009D7DF2">
      <w:pPr>
        <w:numPr>
          <w:ilvl w:val="2"/>
          <w:numId w:val="320"/>
        </w:numPr>
        <w:autoSpaceDE w:val="0"/>
        <w:autoSpaceDN w:val="0"/>
        <w:adjustRightInd w:val="0"/>
        <w:ind w:left="567" w:hanging="283"/>
        <w:contextualSpacing/>
        <w:jc w:val="both"/>
        <w:rPr>
          <w:iCs/>
          <w:szCs w:val="24"/>
        </w:rPr>
      </w:pPr>
      <w:proofErr w:type="spellStart"/>
      <w:r w:rsidRPr="009C5049">
        <w:rPr>
          <w:iCs/>
          <w:szCs w:val="24"/>
        </w:rPr>
        <w:t>Porealizacyjna</w:t>
      </w:r>
      <w:proofErr w:type="spellEnd"/>
      <w:r w:rsidRPr="009C5049">
        <w:rPr>
          <w:iCs/>
          <w:szCs w:val="24"/>
        </w:rPr>
        <w:t xml:space="preserve"> analiza finansowa dla niżej wymienionych zadań – </w:t>
      </w:r>
      <w:r w:rsidRPr="009C5049">
        <w:rPr>
          <w:i/>
          <w:iCs/>
          <w:szCs w:val="24"/>
        </w:rPr>
        <w:t>25.000 zł,</w:t>
      </w:r>
      <w:r w:rsidRPr="009C5049">
        <w:rPr>
          <w:iCs/>
          <w:szCs w:val="24"/>
        </w:rPr>
        <w:t xml:space="preserve"> tj.:</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przejścia przez m. Dziwnów w ciągu drogi nr 102 - etap I przebudowa skrzyżowań”;</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wiaduktu w m. Białogard w ciągu drogi nr 163”;</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„Budowa obejścia m. Połczyn Zdrój w ciągu drogi nr 173”;</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„Budowa obejścia m. Goleniów w ciągu drogi nr 113”;</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przejścia przez m. Kołobrzeg w ciągu drogi nr 102”;</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przejścia przez m. Połczyn Zdrój w ciągu drogi nr 163”;</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drogi wojewódzkiej nr 156 na odcinku Mostkowo – Barlinek”;</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drogi wojewódzkiej nr 177 na odcinku Sośnica – Mirosławiec”;</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drogi wojewódzkiej nr 142 na odcinku Krzywnica – Lisowo”;</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„Przebudowa przejścia przez m. Sławoborze w ciągu drogi nr 162”;</w:t>
      </w:r>
    </w:p>
    <w:p w:rsidR="00644285" w:rsidRPr="009C5049" w:rsidRDefault="00644285" w:rsidP="009D7DF2">
      <w:pPr>
        <w:numPr>
          <w:ilvl w:val="2"/>
          <w:numId w:val="321"/>
        </w:numPr>
        <w:autoSpaceDE w:val="0"/>
        <w:autoSpaceDN w:val="0"/>
        <w:adjustRightInd w:val="0"/>
        <w:ind w:left="709" w:hanging="142"/>
        <w:contextualSpacing/>
        <w:jc w:val="both"/>
        <w:rPr>
          <w:i/>
          <w:iCs/>
          <w:szCs w:val="24"/>
        </w:rPr>
      </w:pPr>
      <w:r w:rsidRPr="009C5049">
        <w:rPr>
          <w:i/>
          <w:iCs/>
          <w:szCs w:val="24"/>
        </w:rPr>
        <w:t>„Budowa obejścia m. Trzebiatów połączenie dróg nr 109 i 103”;</w:t>
      </w:r>
    </w:p>
    <w:p w:rsidR="00644285" w:rsidRPr="009C5049" w:rsidRDefault="00644285" w:rsidP="009D7DF2">
      <w:pPr>
        <w:numPr>
          <w:ilvl w:val="2"/>
          <w:numId w:val="320"/>
        </w:numPr>
        <w:autoSpaceDE w:val="0"/>
        <w:autoSpaceDN w:val="0"/>
        <w:adjustRightInd w:val="0"/>
        <w:ind w:left="567" w:hanging="283"/>
        <w:contextualSpacing/>
        <w:jc w:val="both"/>
        <w:rPr>
          <w:iCs/>
        </w:rPr>
      </w:pPr>
      <w:r w:rsidRPr="009C5049">
        <w:rPr>
          <w:iCs/>
        </w:rPr>
        <w:t xml:space="preserve">Monitoring parametrów technicznych  - </w:t>
      </w:r>
      <w:r w:rsidRPr="009C5049">
        <w:rPr>
          <w:i/>
          <w:iCs/>
        </w:rPr>
        <w:t>32.741 zł</w:t>
      </w:r>
      <w:r w:rsidRPr="009C5049">
        <w:rPr>
          <w:iCs/>
        </w:rPr>
        <w:t>, w tym:</w:t>
      </w:r>
    </w:p>
    <w:p w:rsidR="00644285" w:rsidRPr="009C5049" w:rsidRDefault="00644285" w:rsidP="009D7DF2">
      <w:pPr>
        <w:numPr>
          <w:ilvl w:val="0"/>
          <w:numId w:val="322"/>
        </w:numPr>
        <w:ind w:left="709" w:right="70" w:hanging="142"/>
        <w:contextualSpacing/>
        <w:jc w:val="both"/>
      </w:pPr>
      <w:r w:rsidRPr="009C5049">
        <w:t xml:space="preserve">pomiary równości i szorstkości nawierzchni drogi woj. nr 151 na odc. Choszczno – Pełczyce – </w:t>
      </w:r>
      <w:r w:rsidRPr="009C5049">
        <w:br/>
        <w:t>4.482 zł;</w:t>
      </w:r>
    </w:p>
    <w:p w:rsidR="00644285" w:rsidRPr="009C5049" w:rsidRDefault="00644285" w:rsidP="009D7DF2">
      <w:pPr>
        <w:numPr>
          <w:ilvl w:val="0"/>
          <w:numId w:val="322"/>
        </w:numPr>
        <w:ind w:left="709" w:right="70" w:hanging="142"/>
        <w:contextualSpacing/>
        <w:jc w:val="both"/>
      </w:pPr>
      <w:r w:rsidRPr="009C5049">
        <w:t>pomiary równości i szorstkości nawierzchni drogi woj. nr 124 na odc. Cedynia – Chojna – 21.662 zł;</w:t>
      </w:r>
    </w:p>
    <w:p w:rsidR="00644285" w:rsidRPr="009C5049" w:rsidRDefault="00644285" w:rsidP="009D7DF2">
      <w:pPr>
        <w:numPr>
          <w:ilvl w:val="0"/>
          <w:numId w:val="322"/>
        </w:numPr>
        <w:ind w:left="709" w:right="70" w:hanging="142"/>
        <w:contextualSpacing/>
        <w:jc w:val="both"/>
      </w:pPr>
      <w:r w:rsidRPr="009C5049">
        <w:t>pomiary równości i szorstkości nawierzchni drogi woj. Nr 142 na odc. Krzywica – Lisowo – 6.597 zł;</w:t>
      </w:r>
    </w:p>
    <w:p w:rsidR="00644285" w:rsidRPr="009C5049" w:rsidRDefault="00644285" w:rsidP="009D7DF2">
      <w:pPr>
        <w:numPr>
          <w:ilvl w:val="2"/>
          <w:numId w:val="320"/>
        </w:numPr>
        <w:autoSpaceDE w:val="0"/>
        <w:autoSpaceDN w:val="0"/>
        <w:adjustRightInd w:val="0"/>
        <w:ind w:left="567" w:hanging="283"/>
        <w:contextualSpacing/>
        <w:jc w:val="both"/>
        <w:rPr>
          <w:iCs/>
          <w:szCs w:val="24"/>
        </w:rPr>
      </w:pPr>
      <w:r w:rsidRPr="009C5049">
        <w:rPr>
          <w:iCs/>
          <w:szCs w:val="24"/>
        </w:rPr>
        <w:t xml:space="preserve">Pomiary geodezyjne i badania laboratoryjne – </w:t>
      </w:r>
      <w:r w:rsidRPr="009C5049">
        <w:rPr>
          <w:i/>
          <w:iCs/>
          <w:szCs w:val="24"/>
        </w:rPr>
        <w:t>25.927 zł</w:t>
      </w:r>
      <w:r w:rsidRPr="009C5049">
        <w:rPr>
          <w:iCs/>
          <w:szCs w:val="24"/>
        </w:rPr>
        <w:t>, w tym:</w:t>
      </w:r>
    </w:p>
    <w:p w:rsidR="00644285" w:rsidRPr="009C5049" w:rsidRDefault="00644285" w:rsidP="00644285">
      <w:pPr>
        <w:ind w:left="709" w:right="70" w:hanging="142"/>
        <w:jc w:val="both"/>
        <w:rPr>
          <w:szCs w:val="24"/>
        </w:rPr>
      </w:pPr>
      <w:r w:rsidRPr="009C5049">
        <w:rPr>
          <w:szCs w:val="24"/>
        </w:rPr>
        <w:t>- pomiary ugięć sprężystych nawierzchni drogi woj. nr 205 na odcinku Krupy – Sławno – 1.686 zł;</w:t>
      </w:r>
    </w:p>
    <w:p w:rsidR="00644285" w:rsidRPr="009C5049" w:rsidRDefault="00644285" w:rsidP="00644285">
      <w:pPr>
        <w:ind w:left="709" w:right="70" w:hanging="142"/>
        <w:jc w:val="both"/>
        <w:rPr>
          <w:szCs w:val="24"/>
        </w:rPr>
      </w:pPr>
      <w:r w:rsidRPr="009C5049">
        <w:rPr>
          <w:szCs w:val="24"/>
        </w:rPr>
        <w:t>- pomiary osiadania skarpy w ciągu drogi woj. nr 203 w m. Sucha Koszalińska – 7.636 zł;</w:t>
      </w:r>
    </w:p>
    <w:p w:rsidR="00644285" w:rsidRPr="009C5049" w:rsidRDefault="00644285" w:rsidP="00644285">
      <w:pPr>
        <w:ind w:left="709" w:right="70" w:hanging="142"/>
        <w:jc w:val="both"/>
        <w:rPr>
          <w:szCs w:val="24"/>
        </w:rPr>
      </w:pPr>
      <w:r w:rsidRPr="009C5049">
        <w:rPr>
          <w:szCs w:val="24"/>
        </w:rPr>
        <w:t>- pomiary geodezyjne rzędnych niwelety drogi woj. nr 142 na odcinku Krzywica – Lisowo – 16.605 zł;</w:t>
      </w:r>
    </w:p>
    <w:p w:rsidR="00644285" w:rsidRPr="009C5049" w:rsidRDefault="00644285" w:rsidP="009D7DF2">
      <w:pPr>
        <w:numPr>
          <w:ilvl w:val="0"/>
          <w:numId w:val="317"/>
        </w:numPr>
        <w:tabs>
          <w:tab w:val="num" w:pos="284"/>
        </w:tabs>
        <w:autoSpaceDE w:val="0"/>
        <w:autoSpaceDN w:val="0"/>
        <w:adjustRightInd w:val="0"/>
        <w:ind w:left="284" w:hanging="284"/>
        <w:jc w:val="both"/>
        <w:rPr>
          <w:iCs/>
          <w:sz w:val="24"/>
          <w:szCs w:val="24"/>
        </w:rPr>
      </w:pPr>
      <w:r w:rsidRPr="009C5049">
        <w:rPr>
          <w:iCs/>
          <w:sz w:val="24"/>
          <w:szCs w:val="24"/>
        </w:rPr>
        <w:t xml:space="preserve">1 zadania wykonanego częściowo na kwotę </w:t>
      </w:r>
      <w:r w:rsidRPr="009C5049">
        <w:rPr>
          <w:b/>
          <w:i/>
          <w:iCs/>
          <w:sz w:val="24"/>
          <w:szCs w:val="24"/>
        </w:rPr>
        <w:t>19.926 zł</w:t>
      </w:r>
      <w:r w:rsidRPr="009C5049">
        <w:rPr>
          <w:iCs/>
          <w:sz w:val="24"/>
          <w:szCs w:val="24"/>
        </w:rPr>
        <w:t>, tj.:</w:t>
      </w:r>
    </w:p>
    <w:p w:rsidR="00644285" w:rsidRPr="009C5049" w:rsidRDefault="00644285" w:rsidP="009D7DF2">
      <w:pPr>
        <w:numPr>
          <w:ilvl w:val="2"/>
          <w:numId w:val="320"/>
        </w:numPr>
        <w:autoSpaceDE w:val="0"/>
        <w:autoSpaceDN w:val="0"/>
        <w:adjustRightInd w:val="0"/>
        <w:ind w:left="567" w:hanging="283"/>
        <w:contextualSpacing/>
        <w:jc w:val="both"/>
        <w:rPr>
          <w:iCs/>
        </w:rPr>
      </w:pPr>
      <w:r w:rsidRPr="009C5049">
        <w:rPr>
          <w:iCs/>
        </w:rPr>
        <w:t xml:space="preserve">Monitoring oddziaływania przedsięwzięć na środowisko dla niżej wymienionych zadań, tj.: </w:t>
      </w:r>
    </w:p>
    <w:p w:rsidR="00644285" w:rsidRPr="009C5049" w:rsidRDefault="00644285" w:rsidP="009D7DF2">
      <w:pPr>
        <w:numPr>
          <w:ilvl w:val="0"/>
          <w:numId w:val="323"/>
        </w:numPr>
        <w:autoSpaceDE w:val="0"/>
        <w:autoSpaceDN w:val="0"/>
        <w:adjustRightInd w:val="0"/>
        <w:ind w:left="709" w:hanging="142"/>
        <w:contextualSpacing/>
        <w:jc w:val="both"/>
        <w:rPr>
          <w:iCs/>
          <w:szCs w:val="24"/>
        </w:rPr>
      </w:pPr>
      <w:r w:rsidRPr="009C5049">
        <w:rPr>
          <w:iCs/>
          <w:szCs w:val="24"/>
        </w:rPr>
        <w:t>„Budowa obejścia m. Goleniów w ciągu drogi nr 113”;</w:t>
      </w:r>
    </w:p>
    <w:p w:rsidR="00644285" w:rsidRPr="009C5049" w:rsidRDefault="00644285" w:rsidP="009D7DF2">
      <w:pPr>
        <w:numPr>
          <w:ilvl w:val="0"/>
          <w:numId w:val="323"/>
        </w:numPr>
        <w:tabs>
          <w:tab w:val="left" w:pos="851"/>
          <w:tab w:val="left" w:pos="4224"/>
        </w:tabs>
        <w:autoSpaceDE w:val="0"/>
        <w:autoSpaceDN w:val="0"/>
        <w:adjustRightInd w:val="0"/>
        <w:ind w:left="709" w:hanging="142"/>
        <w:contextualSpacing/>
        <w:jc w:val="both"/>
        <w:rPr>
          <w:iCs/>
          <w:szCs w:val="24"/>
        </w:rPr>
      </w:pPr>
      <w:r w:rsidRPr="009C5049">
        <w:rPr>
          <w:iCs/>
          <w:szCs w:val="24"/>
        </w:rPr>
        <w:t>„Budowa obejścia m. Szczecinek w ciągu drogi nr 172”.</w:t>
      </w:r>
    </w:p>
    <w:p w:rsidR="00644285" w:rsidRPr="009C5049" w:rsidRDefault="00644285" w:rsidP="00644285">
      <w:pPr>
        <w:tabs>
          <w:tab w:val="left" w:pos="851"/>
          <w:tab w:val="left" w:pos="4224"/>
        </w:tabs>
        <w:autoSpaceDE w:val="0"/>
        <w:autoSpaceDN w:val="0"/>
        <w:adjustRightInd w:val="0"/>
        <w:ind w:left="709"/>
        <w:contextualSpacing/>
        <w:jc w:val="both"/>
        <w:rPr>
          <w:iCs/>
          <w:sz w:val="6"/>
          <w:szCs w:val="24"/>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szCs w:val="28"/>
        </w:rPr>
      </w:pPr>
      <w:r w:rsidRPr="009C5049">
        <w:rPr>
          <w:sz w:val="24"/>
          <w:szCs w:val="28"/>
        </w:rPr>
        <w:t xml:space="preserve">Odchylenie spowodowane zostało mniejszymi niż planowano wydatkami na zadanie </w:t>
      </w:r>
      <w:r w:rsidRPr="009C5049">
        <w:rPr>
          <w:i/>
          <w:sz w:val="24"/>
          <w:szCs w:val="28"/>
        </w:rPr>
        <w:t>Monitoring parametrów technicznych</w:t>
      </w:r>
      <w:r w:rsidRPr="009C5049">
        <w:rPr>
          <w:sz w:val="24"/>
          <w:szCs w:val="28"/>
        </w:rPr>
        <w:t>, w ramach którego realizowane są badania laboratoryjne niezbędne do monitorowania inwestycji zrealizowanych w ramach RPO WZ 2007 – 2013 zarówno na potrzeby egzekwowania zapisów gwarancji udzielanych przez Wykonawcę robót</w:t>
      </w:r>
      <w:r w:rsidR="00876FF2">
        <w:rPr>
          <w:sz w:val="24"/>
          <w:szCs w:val="28"/>
        </w:rPr>
        <w:t>,</w:t>
      </w:r>
      <w:r w:rsidRPr="009C5049">
        <w:rPr>
          <w:sz w:val="24"/>
          <w:szCs w:val="28"/>
        </w:rPr>
        <w:t xml:space="preserve"> jak i monitorowania inwestycji pod kątem zachowania pięcioletniego okresu trwałości projektu wynikającego z decyzji o dofinansowaniu. </w:t>
      </w:r>
    </w:p>
    <w:p w:rsidR="00644285" w:rsidRPr="009C5049" w:rsidRDefault="00644285" w:rsidP="00644285">
      <w:pPr>
        <w:jc w:val="both"/>
        <w:rPr>
          <w:b/>
          <w:i/>
          <w:sz w:val="6"/>
          <w:szCs w:val="28"/>
        </w:rPr>
      </w:pPr>
    </w:p>
    <w:p w:rsidR="00644285" w:rsidRPr="009C5049" w:rsidRDefault="00644285" w:rsidP="008F7E41">
      <w:pPr>
        <w:numPr>
          <w:ilvl w:val="0"/>
          <w:numId w:val="116"/>
        </w:numPr>
        <w:jc w:val="both"/>
        <w:rPr>
          <w:b/>
          <w:i/>
          <w:sz w:val="28"/>
          <w:szCs w:val="28"/>
        </w:rPr>
      </w:pPr>
      <w:r w:rsidRPr="009C5049">
        <w:rPr>
          <w:b/>
          <w:i/>
          <w:sz w:val="28"/>
          <w:szCs w:val="28"/>
        </w:rPr>
        <w:lastRenderedPageBreak/>
        <w:t xml:space="preserve">Wykup gruntów pod inwestycje drogowe  </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1.705.000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1.403.325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82,3%</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- 301.675 zł</w:t>
            </w:r>
          </w:p>
        </w:tc>
      </w:tr>
    </w:tbl>
    <w:p w:rsidR="00644285" w:rsidRPr="009C5049" w:rsidRDefault="00644285" w:rsidP="00644285">
      <w:pPr>
        <w:jc w:val="both"/>
        <w:rPr>
          <w:sz w:val="24"/>
          <w:szCs w:val="24"/>
        </w:rPr>
      </w:pPr>
      <w:r w:rsidRPr="009C5049">
        <w:rPr>
          <w:sz w:val="24"/>
          <w:szCs w:val="24"/>
        </w:rPr>
        <w:t>Wydatki w podanej wysokości zostały poniesione w kwocie:</w:t>
      </w:r>
    </w:p>
    <w:p w:rsidR="00644285" w:rsidRPr="009C5049" w:rsidRDefault="00644285" w:rsidP="00644285">
      <w:pPr>
        <w:numPr>
          <w:ilvl w:val="0"/>
          <w:numId w:val="68"/>
        </w:numPr>
        <w:jc w:val="both"/>
        <w:rPr>
          <w:sz w:val="24"/>
          <w:szCs w:val="24"/>
        </w:rPr>
      </w:pPr>
      <w:r w:rsidRPr="009C5049">
        <w:rPr>
          <w:i/>
          <w:sz w:val="24"/>
          <w:szCs w:val="24"/>
        </w:rPr>
        <w:t>1.100.448 zł</w:t>
      </w:r>
      <w:r w:rsidRPr="009C5049">
        <w:rPr>
          <w:sz w:val="24"/>
          <w:szCs w:val="24"/>
        </w:rPr>
        <w:t xml:space="preserve"> na koszty odszkodowań za grunty przejęte w trybie ustawy o szczególnych zasadach przygotowania i realizacji inwestycji w zakresie dróg publicznych;</w:t>
      </w:r>
    </w:p>
    <w:p w:rsidR="00644285" w:rsidRPr="009C5049" w:rsidRDefault="00644285" w:rsidP="00644285">
      <w:pPr>
        <w:numPr>
          <w:ilvl w:val="0"/>
          <w:numId w:val="68"/>
        </w:numPr>
        <w:tabs>
          <w:tab w:val="num" w:pos="284"/>
        </w:tabs>
        <w:ind w:left="284" w:hanging="284"/>
        <w:jc w:val="both"/>
        <w:rPr>
          <w:sz w:val="24"/>
          <w:szCs w:val="24"/>
        </w:rPr>
      </w:pPr>
      <w:r w:rsidRPr="009C5049">
        <w:rPr>
          <w:i/>
          <w:sz w:val="24"/>
          <w:szCs w:val="24"/>
        </w:rPr>
        <w:t>8.035 zł</w:t>
      </w:r>
      <w:r w:rsidRPr="009C5049">
        <w:rPr>
          <w:sz w:val="24"/>
          <w:szCs w:val="24"/>
        </w:rPr>
        <w:t xml:space="preserve"> na koszty związane z wykupem gruntów dla dróg;</w:t>
      </w:r>
    </w:p>
    <w:p w:rsidR="00644285" w:rsidRPr="009C5049" w:rsidRDefault="00644285" w:rsidP="00644285">
      <w:pPr>
        <w:numPr>
          <w:ilvl w:val="0"/>
          <w:numId w:val="68"/>
        </w:numPr>
        <w:tabs>
          <w:tab w:val="num" w:pos="284"/>
        </w:tabs>
        <w:jc w:val="both"/>
        <w:rPr>
          <w:sz w:val="24"/>
          <w:szCs w:val="24"/>
        </w:rPr>
      </w:pPr>
      <w:r w:rsidRPr="009C5049">
        <w:rPr>
          <w:i/>
          <w:sz w:val="24"/>
          <w:szCs w:val="24"/>
        </w:rPr>
        <w:t>217.607 zł</w:t>
      </w:r>
      <w:r w:rsidRPr="009C5049">
        <w:rPr>
          <w:sz w:val="24"/>
          <w:szCs w:val="24"/>
        </w:rPr>
        <w:t xml:space="preserve"> na koszty odszkodowań za grunty nabyte w trybie art. 98 ustawy o gospodarce nieruchomościami;</w:t>
      </w:r>
    </w:p>
    <w:p w:rsidR="00644285" w:rsidRPr="009C5049" w:rsidRDefault="00644285" w:rsidP="00644285">
      <w:pPr>
        <w:numPr>
          <w:ilvl w:val="0"/>
          <w:numId w:val="72"/>
        </w:numPr>
        <w:ind w:left="284" w:hanging="284"/>
        <w:jc w:val="both"/>
        <w:rPr>
          <w:sz w:val="24"/>
          <w:szCs w:val="24"/>
        </w:rPr>
      </w:pPr>
      <w:r w:rsidRPr="009C5049">
        <w:rPr>
          <w:i/>
          <w:sz w:val="24"/>
          <w:szCs w:val="24"/>
        </w:rPr>
        <w:t>12.097 zł</w:t>
      </w:r>
      <w:r w:rsidRPr="009C5049">
        <w:rPr>
          <w:sz w:val="24"/>
          <w:szCs w:val="24"/>
        </w:rPr>
        <w:t xml:space="preserve"> na koszty związane z ujawnieniem w księgach wieczystych praw Województwa Zachodniopomorskiego dla nieruchomości przejętych w trybie ustawy o szczególnych zasadach przygotowania i realizacji inwestycji w zakresie dróg publicznych;</w:t>
      </w:r>
    </w:p>
    <w:p w:rsidR="00644285" w:rsidRPr="009C5049" w:rsidRDefault="00644285" w:rsidP="00644285">
      <w:pPr>
        <w:numPr>
          <w:ilvl w:val="0"/>
          <w:numId w:val="72"/>
        </w:numPr>
        <w:ind w:left="284" w:hanging="284"/>
        <w:jc w:val="both"/>
        <w:rPr>
          <w:sz w:val="24"/>
          <w:szCs w:val="24"/>
        </w:rPr>
      </w:pPr>
      <w:r w:rsidRPr="009C5049">
        <w:rPr>
          <w:i/>
          <w:sz w:val="24"/>
          <w:szCs w:val="24"/>
        </w:rPr>
        <w:t xml:space="preserve">24.600 zł </w:t>
      </w:r>
      <w:r w:rsidRPr="009C5049">
        <w:rPr>
          <w:sz w:val="24"/>
          <w:szCs w:val="24"/>
        </w:rPr>
        <w:t>na koszty robót geodezyjnych;</w:t>
      </w:r>
    </w:p>
    <w:p w:rsidR="00644285" w:rsidRPr="009C5049" w:rsidRDefault="00644285" w:rsidP="00644285">
      <w:pPr>
        <w:numPr>
          <w:ilvl w:val="0"/>
          <w:numId w:val="72"/>
        </w:numPr>
        <w:ind w:left="284" w:hanging="284"/>
        <w:jc w:val="both"/>
        <w:rPr>
          <w:sz w:val="24"/>
          <w:szCs w:val="24"/>
        </w:rPr>
      </w:pPr>
      <w:r w:rsidRPr="009C5049">
        <w:rPr>
          <w:i/>
          <w:sz w:val="24"/>
          <w:szCs w:val="24"/>
        </w:rPr>
        <w:t>40.538 zł</w:t>
      </w:r>
      <w:r w:rsidRPr="009C5049">
        <w:rPr>
          <w:sz w:val="24"/>
          <w:szCs w:val="24"/>
        </w:rPr>
        <w:t xml:space="preserve"> na pozostałe koszty związane m.in. z opracowaniem dokumentacji dla celów prawnych oraz aktualizacją użytków gruntowych.</w:t>
      </w:r>
    </w:p>
    <w:p w:rsidR="00644285" w:rsidRPr="009C5049" w:rsidRDefault="00644285" w:rsidP="00644285">
      <w:pPr>
        <w:rPr>
          <w:i/>
          <w:sz w:val="12"/>
        </w:rPr>
      </w:pPr>
    </w:p>
    <w:p w:rsidR="00644285" w:rsidRPr="009C5049" w:rsidRDefault="00644285" w:rsidP="00644285">
      <w:pPr>
        <w:rPr>
          <w:i/>
        </w:rPr>
      </w:pPr>
      <w:r w:rsidRPr="009C5049">
        <w:rPr>
          <w:i/>
        </w:rPr>
        <w:t xml:space="preserve">Źródłem sfinansowania poniesionych wydatków były: </w:t>
      </w:r>
    </w:p>
    <w:p w:rsidR="00644285" w:rsidRPr="009C5049" w:rsidRDefault="00644285" w:rsidP="00644285">
      <w:pPr>
        <w:ind w:left="360" w:right="70"/>
        <w:jc w:val="both"/>
        <w:rPr>
          <w:bCs/>
          <w:i/>
          <w:iCs/>
        </w:rPr>
      </w:pPr>
      <w:r w:rsidRPr="009C5049">
        <w:rPr>
          <w:bCs/>
          <w:i/>
          <w:iCs/>
        </w:rPr>
        <w:t xml:space="preserve">- środki własne budżetu województwa  </w:t>
      </w:r>
      <w:r w:rsidRPr="009C5049">
        <w:rPr>
          <w:bCs/>
          <w:i/>
          <w:iCs/>
        </w:rPr>
        <w:tab/>
        <w:t>–  1.401.274 zł;</w:t>
      </w:r>
    </w:p>
    <w:p w:rsidR="00644285" w:rsidRPr="009C5049" w:rsidRDefault="00644285" w:rsidP="00644285">
      <w:pPr>
        <w:ind w:left="360" w:right="70"/>
        <w:jc w:val="both"/>
        <w:rPr>
          <w:bCs/>
          <w:i/>
          <w:iCs/>
        </w:rPr>
      </w:pPr>
      <w:r w:rsidRPr="009C5049">
        <w:rPr>
          <w:bCs/>
          <w:i/>
          <w:iCs/>
        </w:rPr>
        <w:t xml:space="preserve">- dotacje celowe od innych j.s.t. </w:t>
      </w:r>
      <w:r w:rsidRPr="009C5049">
        <w:rPr>
          <w:bCs/>
          <w:i/>
          <w:iCs/>
        </w:rPr>
        <w:tab/>
      </w:r>
      <w:r w:rsidRPr="009C5049">
        <w:rPr>
          <w:bCs/>
          <w:i/>
          <w:iCs/>
        </w:rPr>
        <w:tab/>
      </w:r>
      <w:r w:rsidRPr="009C5049">
        <w:rPr>
          <w:bCs/>
          <w:i/>
          <w:iCs/>
        </w:rPr>
        <w:tab/>
        <w:t>–         2.051 zł</w:t>
      </w:r>
    </w:p>
    <w:p w:rsidR="00644285" w:rsidRPr="009C5049" w:rsidRDefault="00644285" w:rsidP="00981475">
      <w:pPr>
        <w:tabs>
          <w:tab w:val="num" w:pos="284"/>
        </w:tabs>
        <w:jc w:val="both"/>
        <w:rPr>
          <w:sz w:val="10"/>
          <w:szCs w:val="8"/>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rPr>
      </w:pPr>
      <w:r w:rsidRPr="009C5049">
        <w:rPr>
          <w:sz w:val="24"/>
        </w:rPr>
        <w:t>Odchylenie spowodowane zostało:</w:t>
      </w:r>
    </w:p>
    <w:p w:rsidR="007C61D4" w:rsidRPr="007C61D4" w:rsidRDefault="007C61D4" w:rsidP="009D7DF2">
      <w:pPr>
        <w:numPr>
          <w:ilvl w:val="0"/>
          <w:numId w:val="349"/>
        </w:numPr>
        <w:jc w:val="both"/>
        <w:rPr>
          <w:i/>
          <w:sz w:val="24"/>
        </w:rPr>
      </w:pPr>
      <w:r w:rsidRPr="009C5049">
        <w:rPr>
          <w:sz w:val="24"/>
        </w:rPr>
        <w:t xml:space="preserve">brakiem ostatecznych decyzji administracyjnych Wojewody Zachodniopomorskiego umożliwiających wypłatę odszkodowań za działki w Choszcznie </w:t>
      </w:r>
      <w:r w:rsidRPr="009C5049">
        <w:rPr>
          <w:i/>
          <w:sz w:val="24"/>
        </w:rPr>
        <w:t>(297.949 zł)</w:t>
      </w:r>
      <w:r>
        <w:rPr>
          <w:i/>
          <w:sz w:val="24"/>
        </w:rPr>
        <w:t>;</w:t>
      </w:r>
    </w:p>
    <w:p w:rsidR="00644285" w:rsidRPr="009C5049" w:rsidRDefault="00644285" w:rsidP="009D7DF2">
      <w:pPr>
        <w:numPr>
          <w:ilvl w:val="0"/>
          <w:numId w:val="349"/>
        </w:numPr>
        <w:jc w:val="both"/>
        <w:rPr>
          <w:i/>
          <w:sz w:val="24"/>
        </w:rPr>
      </w:pPr>
      <w:r w:rsidRPr="009C5049">
        <w:rPr>
          <w:bCs/>
          <w:iCs/>
          <w:sz w:val="24"/>
        </w:rPr>
        <w:t>odmową przyjęcia odszkodowania przez stronę uprawnioną do jego otrzymania, co skutkowało złożeniem wniosku do Sądu Rejonowego o założenie depozytu</w:t>
      </w:r>
      <w:r w:rsidRPr="009C5049">
        <w:rPr>
          <w:i/>
          <w:sz w:val="24"/>
        </w:rPr>
        <w:t xml:space="preserve">. </w:t>
      </w:r>
      <w:r w:rsidRPr="009C5049">
        <w:rPr>
          <w:sz w:val="24"/>
        </w:rPr>
        <w:t xml:space="preserve">Do końca 2013 r. nie otrzymano postanowienia sądu o założeniu depozytu </w:t>
      </w:r>
      <w:r w:rsidRPr="009C5049">
        <w:rPr>
          <w:i/>
          <w:sz w:val="24"/>
        </w:rPr>
        <w:t>(3.486 zł);</w:t>
      </w:r>
    </w:p>
    <w:p w:rsidR="00644285" w:rsidRPr="00210824" w:rsidRDefault="00644285" w:rsidP="009D7DF2">
      <w:pPr>
        <w:numPr>
          <w:ilvl w:val="0"/>
          <w:numId w:val="349"/>
        </w:numPr>
        <w:jc w:val="both"/>
        <w:rPr>
          <w:sz w:val="24"/>
        </w:rPr>
      </w:pPr>
      <w:r w:rsidRPr="009C5049">
        <w:rPr>
          <w:sz w:val="24"/>
        </w:rPr>
        <w:t xml:space="preserve">różnicą pomiędzy szacowanym kosztem zamówienia na dokumentację do celów prawnych a rzeczywistym kosztem poniesionym przez wykonawcę – Powiatowy Ośrodek Dokumentacji Geodezyjnej i Kartograficznej w </w:t>
      </w:r>
      <w:r w:rsidRPr="009C5049">
        <w:rPr>
          <w:bCs/>
          <w:sz w:val="24"/>
        </w:rPr>
        <w:t>Gryficach</w:t>
      </w:r>
      <w:r w:rsidRPr="009C5049">
        <w:rPr>
          <w:sz w:val="24"/>
        </w:rPr>
        <w:t xml:space="preserve"> </w:t>
      </w:r>
      <w:r w:rsidRPr="009C5049">
        <w:rPr>
          <w:i/>
          <w:sz w:val="24"/>
        </w:rPr>
        <w:t>(239 zł)</w:t>
      </w:r>
      <w:r w:rsidR="00210824">
        <w:rPr>
          <w:i/>
          <w:sz w:val="24"/>
        </w:rPr>
        <w:t>.</w:t>
      </w:r>
    </w:p>
    <w:p w:rsidR="00644285" w:rsidRPr="009C5049" w:rsidRDefault="00644285" w:rsidP="00644285">
      <w:pPr>
        <w:ind w:left="284"/>
        <w:jc w:val="both"/>
        <w:rPr>
          <w:sz w:val="8"/>
        </w:rPr>
      </w:pPr>
    </w:p>
    <w:p w:rsidR="00644285" w:rsidRPr="009C5049" w:rsidRDefault="00644285" w:rsidP="008F7E41">
      <w:pPr>
        <w:numPr>
          <w:ilvl w:val="0"/>
          <w:numId w:val="116"/>
        </w:numPr>
        <w:ind w:left="567" w:hanging="567"/>
        <w:jc w:val="both"/>
        <w:rPr>
          <w:b/>
          <w:i/>
          <w:sz w:val="28"/>
          <w:szCs w:val="28"/>
        </w:rPr>
      </w:pPr>
      <w:r w:rsidRPr="009C5049">
        <w:rPr>
          <w:b/>
          <w:i/>
          <w:sz w:val="28"/>
          <w:szCs w:val="28"/>
        </w:rPr>
        <w:t>Zakup sprzętu niezbędnego w pracach budowlanych i modernizacyjnych na drogach wojewódzkich</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651.452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645.269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99,1%</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- 6.183 zł</w:t>
            </w:r>
          </w:p>
        </w:tc>
      </w:tr>
    </w:tbl>
    <w:p w:rsidR="00644285" w:rsidRPr="009C5049" w:rsidRDefault="00644285" w:rsidP="00644285">
      <w:pPr>
        <w:jc w:val="both"/>
        <w:rPr>
          <w:sz w:val="24"/>
        </w:rPr>
      </w:pPr>
      <w:r w:rsidRPr="009C5049">
        <w:rPr>
          <w:sz w:val="24"/>
          <w:szCs w:val="24"/>
        </w:rPr>
        <w:t>Wydatki w podanej wysokości zostały poniesione</w:t>
      </w:r>
      <w:r w:rsidRPr="009C5049">
        <w:rPr>
          <w:sz w:val="24"/>
        </w:rPr>
        <w:t xml:space="preserve"> na zakup sprzętu niezbędnego w pracach budowlanych i modernizacyjnych na drogach wojewódzkich tj. na zakup: </w:t>
      </w:r>
    </w:p>
    <w:p w:rsidR="00210824" w:rsidRPr="009C5049" w:rsidRDefault="00210824" w:rsidP="009D7DF2">
      <w:pPr>
        <w:numPr>
          <w:ilvl w:val="0"/>
          <w:numId w:val="324"/>
        </w:numPr>
        <w:ind w:left="284" w:hanging="284"/>
        <w:jc w:val="both"/>
        <w:rPr>
          <w:sz w:val="24"/>
        </w:rPr>
      </w:pPr>
      <w:r w:rsidRPr="009C5049">
        <w:rPr>
          <w:sz w:val="24"/>
        </w:rPr>
        <w:t xml:space="preserve">ciągnika rolniczego o mocy ok 60 – 65 KM – </w:t>
      </w:r>
      <w:r w:rsidRPr="009C5049">
        <w:rPr>
          <w:i/>
          <w:sz w:val="24"/>
        </w:rPr>
        <w:t>136.530 zł;</w:t>
      </w:r>
    </w:p>
    <w:p w:rsidR="00210824" w:rsidRPr="009C5049" w:rsidRDefault="00210824" w:rsidP="009D7DF2">
      <w:pPr>
        <w:numPr>
          <w:ilvl w:val="0"/>
          <w:numId w:val="324"/>
        </w:numPr>
        <w:ind w:left="284" w:hanging="284"/>
        <w:jc w:val="both"/>
        <w:rPr>
          <w:i/>
          <w:sz w:val="24"/>
        </w:rPr>
      </w:pPr>
      <w:r w:rsidRPr="009C5049">
        <w:rPr>
          <w:sz w:val="24"/>
        </w:rPr>
        <w:t xml:space="preserve">zbiornika 5.000 l na emulsję do remontów cząstkowych wykonywanych własnymi siłami – </w:t>
      </w:r>
      <w:r w:rsidRPr="009C5049">
        <w:rPr>
          <w:i/>
          <w:sz w:val="24"/>
        </w:rPr>
        <w:t>65.657 zł;</w:t>
      </w:r>
    </w:p>
    <w:p w:rsidR="00210824" w:rsidRPr="009C5049" w:rsidRDefault="00210824" w:rsidP="009D7DF2">
      <w:pPr>
        <w:numPr>
          <w:ilvl w:val="0"/>
          <w:numId w:val="324"/>
        </w:numPr>
        <w:ind w:left="284" w:hanging="284"/>
        <w:jc w:val="both"/>
        <w:rPr>
          <w:sz w:val="24"/>
        </w:rPr>
      </w:pPr>
      <w:r w:rsidRPr="009C5049">
        <w:rPr>
          <w:sz w:val="24"/>
        </w:rPr>
        <w:t xml:space="preserve">samochodu osobowego do patrolowania dróg – </w:t>
      </w:r>
      <w:r w:rsidRPr="009C5049">
        <w:rPr>
          <w:i/>
          <w:sz w:val="24"/>
        </w:rPr>
        <w:t>42.189 zł;</w:t>
      </w:r>
    </w:p>
    <w:p w:rsidR="00210824" w:rsidRPr="00210824" w:rsidRDefault="00210824" w:rsidP="009D7DF2">
      <w:pPr>
        <w:numPr>
          <w:ilvl w:val="0"/>
          <w:numId w:val="324"/>
        </w:numPr>
        <w:ind w:left="284" w:hanging="284"/>
        <w:jc w:val="both"/>
        <w:rPr>
          <w:sz w:val="24"/>
        </w:rPr>
      </w:pPr>
      <w:r w:rsidRPr="009C5049">
        <w:rPr>
          <w:sz w:val="24"/>
        </w:rPr>
        <w:t xml:space="preserve">samochodu brygadowego – </w:t>
      </w:r>
      <w:r w:rsidRPr="009C5049">
        <w:rPr>
          <w:i/>
          <w:sz w:val="24"/>
        </w:rPr>
        <w:t>84.893 zł;</w:t>
      </w:r>
    </w:p>
    <w:p w:rsidR="00644285" w:rsidRPr="009C5049" w:rsidRDefault="00210824" w:rsidP="009D7DF2">
      <w:pPr>
        <w:numPr>
          <w:ilvl w:val="0"/>
          <w:numId w:val="324"/>
        </w:numPr>
        <w:ind w:left="284" w:hanging="284"/>
        <w:jc w:val="both"/>
        <w:rPr>
          <w:sz w:val="24"/>
        </w:rPr>
      </w:pPr>
      <w:r>
        <w:rPr>
          <w:sz w:val="24"/>
        </w:rPr>
        <w:t>3</w:t>
      </w:r>
      <w:r w:rsidR="00644285" w:rsidRPr="009C5049">
        <w:rPr>
          <w:sz w:val="24"/>
        </w:rPr>
        <w:t xml:space="preserve"> sztuk pilar</w:t>
      </w:r>
      <w:r>
        <w:rPr>
          <w:sz w:val="24"/>
        </w:rPr>
        <w:t>e</w:t>
      </w:r>
      <w:r w:rsidR="00644285" w:rsidRPr="009C5049">
        <w:rPr>
          <w:sz w:val="24"/>
        </w:rPr>
        <w:t>k</w:t>
      </w:r>
      <w:r>
        <w:rPr>
          <w:sz w:val="24"/>
        </w:rPr>
        <w:t xml:space="preserve"> spalinowych</w:t>
      </w:r>
      <w:r w:rsidR="00644285" w:rsidRPr="009C5049">
        <w:rPr>
          <w:sz w:val="24"/>
        </w:rPr>
        <w:t xml:space="preserve"> – </w:t>
      </w:r>
      <w:r>
        <w:rPr>
          <w:i/>
          <w:sz w:val="24"/>
        </w:rPr>
        <w:t>12.428</w:t>
      </w:r>
      <w:r w:rsidR="00644285" w:rsidRPr="009C5049">
        <w:rPr>
          <w:i/>
          <w:sz w:val="24"/>
        </w:rPr>
        <w:t xml:space="preserve"> zł;</w:t>
      </w:r>
    </w:p>
    <w:p w:rsidR="00644285" w:rsidRPr="009C5049" w:rsidRDefault="00644285" w:rsidP="009D7DF2">
      <w:pPr>
        <w:numPr>
          <w:ilvl w:val="0"/>
          <w:numId w:val="324"/>
        </w:numPr>
        <w:ind w:left="284" w:hanging="284"/>
        <w:jc w:val="both"/>
        <w:rPr>
          <w:i/>
          <w:sz w:val="24"/>
        </w:rPr>
      </w:pPr>
      <w:r w:rsidRPr="009C5049">
        <w:rPr>
          <w:sz w:val="24"/>
        </w:rPr>
        <w:t xml:space="preserve">kosy spalinowej – </w:t>
      </w:r>
      <w:r w:rsidRPr="009C5049">
        <w:rPr>
          <w:i/>
          <w:sz w:val="24"/>
        </w:rPr>
        <w:t>4.300 zł;</w:t>
      </w:r>
    </w:p>
    <w:p w:rsidR="00644285" w:rsidRPr="009C5049" w:rsidRDefault="00644285" w:rsidP="009D7DF2">
      <w:pPr>
        <w:numPr>
          <w:ilvl w:val="0"/>
          <w:numId w:val="324"/>
        </w:numPr>
        <w:ind w:left="284" w:hanging="284"/>
        <w:jc w:val="both"/>
        <w:rPr>
          <w:sz w:val="24"/>
        </w:rPr>
      </w:pPr>
      <w:r w:rsidRPr="009C5049">
        <w:rPr>
          <w:sz w:val="24"/>
        </w:rPr>
        <w:t xml:space="preserve">ładowacza czołowego do ciągnika Lamborghini Premium 1050 – </w:t>
      </w:r>
      <w:r w:rsidRPr="009C5049">
        <w:rPr>
          <w:i/>
          <w:sz w:val="24"/>
        </w:rPr>
        <w:t>37.500 zł;</w:t>
      </w:r>
    </w:p>
    <w:p w:rsidR="00644285" w:rsidRPr="009C5049" w:rsidRDefault="00644285" w:rsidP="009D7DF2">
      <w:pPr>
        <w:numPr>
          <w:ilvl w:val="0"/>
          <w:numId w:val="324"/>
        </w:numPr>
        <w:ind w:left="284" w:hanging="284"/>
        <w:jc w:val="both"/>
        <w:rPr>
          <w:sz w:val="24"/>
        </w:rPr>
      </w:pPr>
      <w:r w:rsidRPr="009C5049">
        <w:rPr>
          <w:sz w:val="24"/>
        </w:rPr>
        <w:t xml:space="preserve">systemu backupu (archiwizacji) danych z serwerów i komputerów klienckich ZZDW </w:t>
      </w:r>
      <w:r w:rsidRPr="009C5049">
        <w:rPr>
          <w:sz w:val="24"/>
        </w:rPr>
        <w:br/>
        <w:t xml:space="preserve">i RDW – </w:t>
      </w:r>
      <w:r w:rsidRPr="009C5049">
        <w:rPr>
          <w:i/>
          <w:sz w:val="24"/>
        </w:rPr>
        <w:t>49.500 zł;</w:t>
      </w:r>
    </w:p>
    <w:p w:rsidR="00644285" w:rsidRPr="009C5049" w:rsidRDefault="00644285" w:rsidP="009D7DF2">
      <w:pPr>
        <w:numPr>
          <w:ilvl w:val="0"/>
          <w:numId w:val="324"/>
        </w:numPr>
        <w:ind w:left="284" w:hanging="284"/>
        <w:jc w:val="both"/>
        <w:rPr>
          <w:sz w:val="24"/>
        </w:rPr>
      </w:pPr>
      <w:r w:rsidRPr="009C5049">
        <w:rPr>
          <w:sz w:val="24"/>
        </w:rPr>
        <w:t xml:space="preserve">elektrycznego młota kruszącego – </w:t>
      </w:r>
      <w:r w:rsidRPr="009C5049">
        <w:rPr>
          <w:i/>
          <w:sz w:val="24"/>
        </w:rPr>
        <w:t>3.995 zł;</w:t>
      </w:r>
    </w:p>
    <w:p w:rsidR="00644285" w:rsidRPr="009C5049" w:rsidRDefault="00644285" w:rsidP="009D7DF2">
      <w:pPr>
        <w:numPr>
          <w:ilvl w:val="0"/>
          <w:numId w:val="324"/>
        </w:numPr>
        <w:ind w:left="284" w:hanging="284"/>
        <w:jc w:val="both"/>
        <w:rPr>
          <w:sz w:val="24"/>
        </w:rPr>
      </w:pPr>
      <w:r w:rsidRPr="009C5049">
        <w:rPr>
          <w:sz w:val="24"/>
        </w:rPr>
        <w:t xml:space="preserve">dmuchawy spalinowej – </w:t>
      </w:r>
      <w:r w:rsidRPr="009C5049">
        <w:rPr>
          <w:i/>
          <w:sz w:val="24"/>
        </w:rPr>
        <w:t>3.594 zł;</w:t>
      </w:r>
    </w:p>
    <w:p w:rsidR="00644285" w:rsidRPr="009C5049" w:rsidRDefault="00644285" w:rsidP="009D7DF2">
      <w:pPr>
        <w:numPr>
          <w:ilvl w:val="0"/>
          <w:numId w:val="324"/>
        </w:numPr>
        <w:ind w:left="284" w:hanging="284"/>
        <w:jc w:val="both"/>
        <w:rPr>
          <w:sz w:val="24"/>
        </w:rPr>
      </w:pPr>
      <w:r w:rsidRPr="009C5049">
        <w:rPr>
          <w:sz w:val="24"/>
        </w:rPr>
        <w:t xml:space="preserve">pługu do odśnieżania dla ciągnika </w:t>
      </w:r>
      <w:proofErr w:type="spellStart"/>
      <w:r w:rsidRPr="009C5049">
        <w:rPr>
          <w:sz w:val="24"/>
        </w:rPr>
        <w:t>Polmot</w:t>
      </w:r>
      <w:proofErr w:type="spellEnd"/>
      <w:r w:rsidRPr="009C5049">
        <w:rPr>
          <w:sz w:val="24"/>
        </w:rPr>
        <w:t xml:space="preserve"> – </w:t>
      </w:r>
      <w:r w:rsidRPr="009C5049">
        <w:rPr>
          <w:i/>
          <w:sz w:val="24"/>
        </w:rPr>
        <w:t>9.200 zł;</w:t>
      </w:r>
    </w:p>
    <w:p w:rsidR="00644285" w:rsidRPr="009C5049" w:rsidRDefault="00644285" w:rsidP="009D7DF2">
      <w:pPr>
        <w:numPr>
          <w:ilvl w:val="0"/>
          <w:numId w:val="324"/>
        </w:numPr>
        <w:ind w:left="284" w:hanging="284"/>
        <w:jc w:val="both"/>
        <w:rPr>
          <w:i/>
          <w:sz w:val="24"/>
        </w:rPr>
      </w:pPr>
      <w:r w:rsidRPr="009C5049">
        <w:rPr>
          <w:sz w:val="24"/>
        </w:rPr>
        <w:t xml:space="preserve">urządzenia </w:t>
      </w:r>
      <w:proofErr w:type="spellStart"/>
      <w:r w:rsidRPr="009C5049">
        <w:rPr>
          <w:sz w:val="24"/>
        </w:rPr>
        <w:t>Netasq</w:t>
      </w:r>
      <w:proofErr w:type="spellEnd"/>
      <w:r w:rsidRPr="009C5049">
        <w:rPr>
          <w:sz w:val="24"/>
        </w:rPr>
        <w:t xml:space="preserve"> UTM do zabezpieczenia styku sieci lokalnej z siecią Internet – </w:t>
      </w:r>
      <w:r w:rsidRPr="009C5049">
        <w:rPr>
          <w:i/>
          <w:sz w:val="24"/>
        </w:rPr>
        <w:t>6.600 zł;</w:t>
      </w:r>
    </w:p>
    <w:p w:rsidR="00644285" w:rsidRPr="009C5049" w:rsidRDefault="00644285" w:rsidP="009D7DF2">
      <w:pPr>
        <w:numPr>
          <w:ilvl w:val="0"/>
          <w:numId w:val="324"/>
        </w:numPr>
        <w:ind w:left="284" w:hanging="284"/>
        <w:jc w:val="both"/>
        <w:rPr>
          <w:sz w:val="24"/>
        </w:rPr>
      </w:pPr>
      <w:r w:rsidRPr="009C5049">
        <w:rPr>
          <w:sz w:val="24"/>
        </w:rPr>
        <w:t xml:space="preserve">urządzenia GPS do wyznaczania punktów geodezyjnych – </w:t>
      </w:r>
      <w:r w:rsidRPr="009C5049">
        <w:rPr>
          <w:i/>
          <w:sz w:val="24"/>
        </w:rPr>
        <w:t>29.170 zł;</w:t>
      </w:r>
    </w:p>
    <w:p w:rsidR="00644285" w:rsidRPr="009C5049" w:rsidRDefault="00644285" w:rsidP="009D7DF2">
      <w:pPr>
        <w:numPr>
          <w:ilvl w:val="0"/>
          <w:numId w:val="324"/>
        </w:numPr>
        <w:ind w:left="284" w:hanging="284"/>
        <w:jc w:val="both"/>
        <w:rPr>
          <w:i/>
          <w:sz w:val="24"/>
        </w:rPr>
      </w:pPr>
      <w:r w:rsidRPr="009C5049">
        <w:rPr>
          <w:sz w:val="24"/>
        </w:rPr>
        <w:t xml:space="preserve">agregatu hydraulicznego z przecinarką do asfaltu i młotem wyburzeniowym – </w:t>
      </w:r>
      <w:r w:rsidRPr="009C5049">
        <w:rPr>
          <w:i/>
          <w:sz w:val="24"/>
        </w:rPr>
        <w:t>36.900 zł;</w:t>
      </w:r>
    </w:p>
    <w:p w:rsidR="00644285" w:rsidRPr="009C5049" w:rsidRDefault="00644285" w:rsidP="009D7DF2">
      <w:pPr>
        <w:numPr>
          <w:ilvl w:val="0"/>
          <w:numId w:val="324"/>
        </w:numPr>
        <w:ind w:left="284" w:hanging="284"/>
        <w:jc w:val="both"/>
        <w:rPr>
          <w:sz w:val="24"/>
        </w:rPr>
      </w:pPr>
      <w:r w:rsidRPr="009C5049">
        <w:rPr>
          <w:sz w:val="24"/>
        </w:rPr>
        <w:t xml:space="preserve">przyczepy ciągnikowej 6 MG – </w:t>
      </w:r>
      <w:r w:rsidRPr="009C5049">
        <w:rPr>
          <w:i/>
          <w:sz w:val="24"/>
        </w:rPr>
        <w:t>35.609 zł;</w:t>
      </w:r>
    </w:p>
    <w:p w:rsidR="00210824" w:rsidRDefault="00210824" w:rsidP="009D7DF2">
      <w:pPr>
        <w:numPr>
          <w:ilvl w:val="0"/>
          <w:numId w:val="324"/>
        </w:numPr>
        <w:ind w:left="284" w:hanging="284"/>
        <w:jc w:val="both"/>
        <w:rPr>
          <w:sz w:val="24"/>
        </w:rPr>
      </w:pPr>
      <w:r w:rsidRPr="009C5049">
        <w:rPr>
          <w:sz w:val="24"/>
        </w:rPr>
        <w:lastRenderedPageBreak/>
        <w:t xml:space="preserve">młota elektrycznego Kombi – </w:t>
      </w:r>
      <w:r w:rsidRPr="009C5049">
        <w:rPr>
          <w:i/>
          <w:sz w:val="24"/>
        </w:rPr>
        <w:t>9.840 zł</w:t>
      </w:r>
      <w:r>
        <w:rPr>
          <w:i/>
          <w:sz w:val="24"/>
        </w:rPr>
        <w:t>;</w:t>
      </w:r>
    </w:p>
    <w:p w:rsidR="00644285" w:rsidRPr="009C5049" w:rsidRDefault="00644285" w:rsidP="009D7DF2">
      <w:pPr>
        <w:numPr>
          <w:ilvl w:val="0"/>
          <w:numId w:val="324"/>
        </w:numPr>
        <w:ind w:left="284" w:hanging="284"/>
        <w:jc w:val="both"/>
        <w:rPr>
          <w:sz w:val="24"/>
        </w:rPr>
      </w:pPr>
      <w:r w:rsidRPr="009C5049">
        <w:rPr>
          <w:sz w:val="24"/>
        </w:rPr>
        <w:t xml:space="preserve">urządzenia wielofunkcyjne (kopiująco-drukującego) – </w:t>
      </w:r>
      <w:r w:rsidRPr="009C5049">
        <w:rPr>
          <w:i/>
          <w:sz w:val="24"/>
        </w:rPr>
        <w:t>24.800 zł;</w:t>
      </w:r>
    </w:p>
    <w:p w:rsidR="00644285" w:rsidRPr="009C5049" w:rsidRDefault="00644285" w:rsidP="009D7DF2">
      <w:pPr>
        <w:numPr>
          <w:ilvl w:val="0"/>
          <w:numId w:val="324"/>
        </w:numPr>
        <w:ind w:left="284" w:hanging="284"/>
        <w:jc w:val="both"/>
        <w:rPr>
          <w:sz w:val="24"/>
        </w:rPr>
      </w:pPr>
      <w:r w:rsidRPr="009C5049">
        <w:rPr>
          <w:sz w:val="24"/>
        </w:rPr>
        <w:t xml:space="preserve">skanera formatu A0 – </w:t>
      </w:r>
      <w:r w:rsidRPr="009C5049">
        <w:rPr>
          <w:i/>
          <w:sz w:val="24"/>
        </w:rPr>
        <w:t>24.000 zł;</w:t>
      </w:r>
    </w:p>
    <w:p w:rsidR="00644285" w:rsidRPr="00210824" w:rsidRDefault="00644285" w:rsidP="009D7DF2">
      <w:pPr>
        <w:numPr>
          <w:ilvl w:val="0"/>
          <w:numId w:val="324"/>
        </w:numPr>
        <w:ind w:left="284" w:hanging="284"/>
        <w:jc w:val="both"/>
        <w:rPr>
          <w:sz w:val="24"/>
        </w:rPr>
      </w:pPr>
      <w:r w:rsidRPr="009C5049">
        <w:rPr>
          <w:sz w:val="24"/>
        </w:rPr>
        <w:t xml:space="preserve">8 zestawów komputerowych – </w:t>
      </w:r>
      <w:r w:rsidRPr="009C5049">
        <w:rPr>
          <w:i/>
          <w:sz w:val="24"/>
        </w:rPr>
        <w:t>28.564 zł</w:t>
      </w:r>
      <w:r w:rsidRPr="00210824">
        <w:rPr>
          <w:i/>
          <w:sz w:val="24"/>
        </w:rPr>
        <w:t>.</w:t>
      </w:r>
    </w:p>
    <w:p w:rsidR="00644285" w:rsidRPr="009C5049" w:rsidRDefault="00644285" w:rsidP="00644285">
      <w:pPr>
        <w:ind w:left="360"/>
        <w:jc w:val="both"/>
        <w:rPr>
          <w:b/>
          <w:i/>
          <w:sz w:val="12"/>
          <w:u w:val="single"/>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rPr>
      </w:pPr>
      <w:r w:rsidRPr="009C5049">
        <w:rPr>
          <w:sz w:val="24"/>
        </w:rPr>
        <w:t>Odchylenie stanowi różnicę pomiędzy wartością planowaną a rzeczywistą wartością zrealizowanych zakupów.</w:t>
      </w:r>
    </w:p>
    <w:p w:rsidR="00644285" w:rsidRPr="009C5049" w:rsidRDefault="00644285" w:rsidP="00644285">
      <w:pPr>
        <w:jc w:val="both"/>
        <w:rPr>
          <w:sz w:val="4"/>
        </w:rPr>
      </w:pPr>
    </w:p>
    <w:p w:rsidR="00644285" w:rsidRPr="009C5049" w:rsidRDefault="00644285" w:rsidP="008F7E41">
      <w:pPr>
        <w:numPr>
          <w:ilvl w:val="0"/>
          <w:numId w:val="116"/>
        </w:numPr>
        <w:jc w:val="both"/>
        <w:rPr>
          <w:b/>
          <w:i/>
          <w:sz w:val="28"/>
          <w:szCs w:val="28"/>
        </w:rPr>
      </w:pPr>
      <w:r w:rsidRPr="009C5049">
        <w:rPr>
          <w:b/>
          <w:i/>
          <w:sz w:val="28"/>
          <w:szCs w:val="28"/>
        </w:rPr>
        <w:t>Zakup nieruchomości pod Obwód Drogowy w Bobolicach</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Odchylenie</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293.548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293.547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- 1 zł</w:t>
            </w:r>
          </w:p>
        </w:tc>
      </w:tr>
    </w:tbl>
    <w:p w:rsidR="00644285" w:rsidRPr="009C5049" w:rsidRDefault="00644285" w:rsidP="00644285">
      <w:pPr>
        <w:jc w:val="both"/>
        <w:rPr>
          <w:sz w:val="24"/>
        </w:rPr>
      </w:pPr>
      <w:r w:rsidRPr="009C5049">
        <w:rPr>
          <w:sz w:val="24"/>
        </w:rPr>
        <w:t>W lipcu 2013 r. został zawarty akt notarialny oraz dokonano zakupu nieruchomości - działk</w:t>
      </w:r>
      <w:r w:rsidR="00210824">
        <w:rPr>
          <w:sz w:val="24"/>
        </w:rPr>
        <w:t>i zabudowanej zlokalizowanej</w:t>
      </w:r>
      <w:r w:rsidRPr="009C5049">
        <w:rPr>
          <w:sz w:val="24"/>
        </w:rPr>
        <w:t xml:space="preserve"> w Bobolicach przy ul. Polanowskiej 5 (powierzchnia działki 0,3421 ha; łączna powierzchnia zabudowy – 472 m</w:t>
      </w:r>
      <w:r w:rsidRPr="009C5049">
        <w:rPr>
          <w:sz w:val="24"/>
          <w:vertAlign w:val="superscript"/>
        </w:rPr>
        <w:t>2</w:t>
      </w:r>
      <w:r w:rsidRPr="009C5049">
        <w:rPr>
          <w:sz w:val="24"/>
        </w:rPr>
        <w:t>).</w:t>
      </w:r>
    </w:p>
    <w:p w:rsidR="00644285" w:rsidRPr="009C5049" w:rsidRDefault="00644285" w:rsidP="00644285">
      <w:pPr>
        <w:jc w:val="both"/>
        <w:rPr>
          <w:sz w:val="12"/>
        </w:rPr>
      </w:pPr>
    </w:p>
    <w:p w:rsidR="00644285" w:rsidRPr="009C5049" w:rsidRDefault="00644285" w:rsidP="008F7E41">
      <w:pPr>
        <w:numPr>
          <w:ilvl w:val="0"/>
          <w:numId w:val="116"/>
        </w:numPr>
        <w:tabs>
          <w:tab w:val="clear" w:pos="360"/>
          <w:tab w:val="num" w:pos="426"/>
        </w:tabs>
        <w:jc w:val="both"/>
        <w:rPr>
          <w:b/>
          <w:i/>
          <w:sz w:val="28"/>
          <w:szCs w:val="28"/>
        </w:rPr>
      </w:pPr>
      <w:r w:rsidRPr="009C5049">
        <w:rPr>
          <w:b/>
          <w:i/>
          <w:sz w:val="28"/>
          <w:szCs w:val="28"/>
        </w:rPr>
        <w:t>Wypłata odszkodowań za nieruchomości pod planowane inwestycje drogowe (WPF)</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Odchylenie</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1.389.186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- 1.389.186 zł</w:t>
            </w:r>
          </w:p>
        </w:tc>
      </w:tr>
    </w:tbl>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jc w:val="both"/>
        <w:rPr>
          <w:sz w:val="24"/>
        </w:rPr>
      </w:pPr>
      <w:r w:rsidRPr="009C5049">
        <w:rPr>
          <w:sz w:val="24"/>
        </w:rPr>
        <w:t xml:space="preserve">Odchylenie wynika z braku ostatecznych decyzji </w:t>
      </w:r>
      <w:r w:rsidR="00210824">
        <w:rPr>
          <w:sz w:val="24"/>
        </w:rPr>
        <w:t xml:space="preserve">Wojewody Zachodniopomorskiego </w:t>
      </w:r>
      <w:r w:rsidRPr="009C5049">
        <w:rPr>
          <w:sz w:val="24"/>
        </w:rPr>
        <w:t>dla prowadzonych postępowań odszkodowawczych.</w:t>
      </w:r>
    </w:p>
    <w:p w:rsidR="00644285" w:rsidRPr="00210824" w:rsidRDefault="00644285" w:rsidP="00644285">
      <w:pPr>
        <w:jc w:val="both"/>
        <w:rPr>
          <w:color w:val="0000FF"/>
          <w:sz w:val="18"/>
          <w:szCs w:val="16"/>
        </w:rPr>
      </w:pPr>
    </w:p>
    <w:p w:rsidR="00644285" w:rsidRPr="00644285" w:rsidRDefault="00644285" w:rsidP="00644285">
      <w:pPr>
        <w:ind w:left="284" w:hanging="284"/>
        <w:jc w:val="both"/>
        <w:rPr>
          <w:sz w:val="2"/>
          <w:szCs w:val="16"/>
        </w:rPr>
      </w:pPr>
    </w:p>
    <w:p w:rsidR="00644285" w:rsidRPr="009C5049" w:rsidRDefault="00644285" w:rsidP="00644285">
      <w:pPr>
        <w:jc w:val="both"/>
        <w:rPr>
          <w:b/>
          <w:i/>
          <w:sz w:val="24"/>
          <w:szCs w:val="24"/>
        </w:rPr>
      </w:pPr>
      <w:r w:rsidRPr="009C5049">
        <w:rPr>
          <w:b/>
          <w:i/>
          <w:sz w:val="24"/>
          <w:szCs w:val="24"/>
        </w:rPr>
        <w:t>Poniższe przedsięwzięcia przewidziane są do dofinansowania w ramach Regionalnego Programu Operacyjnego Województwa Zachodniopomorskiego jako projekty systemowe:</w:t>
      </w:r>
    </w:p>
    <w:p w:rsidR="00644285" w:rsidRPr="009C5049" w:rsidRDefault="00644285" w:rsidP="00644285">
      <w:pPr>
        <w:ind w:left="284" w:hanging="284"/>
        <w:jc w:val="both"/>
        <w:rPr>
          <w:sz w:val="8"/>
          <w:szCs w:val="16"/>
        </w:rPr>
      </w:pPr>
    </w:p>
    <w:p w:rsidR="00644285" w:rsidRPr="009C5049" w:rsidRDefault="00644285" w:rsidP="00644285">
      <w:pPr>
        <w:jc w:val="both"/>
        <w:rPr>
          <w:sz w:val="8"/>
          <w:szCs w:val="8"/>
        </w:rPr>
      </w:pPr>
    </w:p>
    <w:p w:rsidR="00644285" w:rsidRPr="009C5049" w:rsidRDefault="00644285" w:rsidP="008F7E41">
      <w:pPr>
        <w:numPr>
          <w:ilvl w:val="0"/>
          <w:numId w:val="116"/>
        </w:numPr>
        <w:ind w:left="426" w:hanging="426"/>
        <w:jc w:val="both"/>
        <w:rPr>
          <w:b/>
          <w:i/>
          <w:sz w:val="28"/>
          <w:szCs w:val="28"/>
        </w:rPr>
      </w:pPr>
      <w:r w:rsidRPr="009C5049">
        <w:rPr>
          <w:b/>
          <w:i/>
          <w:sz w:val="28"/>
          <w:szCs w:val="28"/>
        </w:rPr>
        <w:t xml:space="preserve">„Budowa obejścia m. Goleniów w ciągu drogi wojewódzkiej 113” </w:t>
      </w:r>
      <w:r w:rsidRPr="009C5049">
        <w:rPr>
          <w:b/>
          <w:i/>
          <w:sz w:val="28"/>
          <w:szCs w:val="28"/>
        </w:rPr>
        <w:br/>
        <w:t>(WPF 2009-2013)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125.000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122.140</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97,7%</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- 2.860 zł</w:t>
            </w:r>
          </w:p>
        </w:tc>
      </w:tr>
    </w:tbl>
    <w:p w:rsidR="00644285" w:rsidRPr="009C5049" w:rsidRDefault="00644285" w:rsidP="00644285">
      <w:pPr>
        <w:jc w:val="both"/>
        <w:rPr>
          <w:sz w:val="2"/>
          <w:szCs w:val="4"/>
        </w:rPr>
      </w:pPr>
    </w:p>
    <w:p w:rsidR="00644285" w:rsidRPr="009C5049" w:rsidRDefault="00644285" w:rsidP="00644285">
      <w:pPr>
        <w:tabs>
          <w:tab w:val="num" w:pos="993"/>
        </w:tabs>
        <w:ind w:left="993" w:hanging="284"/>
        <w:jc w:val="both"/>
        <w:rPr>
          <w:sz w:val="2"/>
          <w:szCs w:val="6"/>
        </w:rPr>
      </w:pPr>
    </w:p>
    <w:p w:rsidR="00644285" w:rsidRPr="009C5049" w:rsidRDefault="00644285" w:rsidP="00644285">
      <w:pPr>
        <w:jc w:val="both"/>
        <w:rPr>
          <w:sz w:val="24"/>
          <w:szCs w:val="24"/>
        </w:rPr>
      </w:pPr>
      <w:r w:rsidRPr="009C5049">
        <w:rPr>
          <w:sz w:val="24"/>
          <w:szCs w:val="24"/>
        </w:rPr>
        <w:t>Wydatki w</w:t>
      </w:r>
      <w:r w:rsidR="00D30190">
        <w:rPr>
          <w:sz w:val="24"/>
          <w:szCs w:val="24"/>
        </w:rPr>
        <w:t xml:space="preserve"> powyższej</w:t>
      </w:r>
      <w:r w:rsidRPr="009C5049">
        <w:rPr>
          <w:sz w:val="24"/>
          <w:szCs w:val="24"/>
        </w:rPr>
        <w:t xml:space="preserve"> kwocie zostały poniesione na wypłatę </w:t>
      </w:r>
      <w:r w:rsidR="00210824">
        <w:rPr>
          <w:sz w:val="24"/>
          <w:szCs w:val="24"/>
        </w:rPr>
        <w:t>odszkodowań</w:t>
      </w:r>
      <w:r w:rsidRPr="009C5049">
        <w:rPr>
          <w:sz w:val="24"/>
          <w:szCs w:val="24"/>
        </w:rPr>
        <w:t xml:space="preserve"> za grunty pozyskane na realizację inwestycji.</w:t>
      </w:r>
    </w:p>
    <w:p w:rsidR="00644285" w:rsidRPr="009C5049" w:rsidRDefault="00644285" w:rsidP="00644285">
      <w:pPr>
        <w:jc w:val="both"/>
        <w:rPr>
          <w:szCs w:val="24"/>
        </w:rPr>
      </w:pPr>
      <w:r w:rsidRPr="009C5049">
        <w:rPr>
          <w:i/>
          <w:szCs w:val="24"/>
        </w:rPr>
        <w:t>Źródłem sfinansowania poniesionych wydatków były środki własne budżetu województwa.</w:t>
      </w:r>
    </w:p>
    <w:p w:rsidR="00644285" w:rsidRPr="009C5049" w:rsidRDefault="00644285" w:rsidP="00644285">
      <w:pPr>
        <w:jc w:val="both"/>
        <w:rPr>
          <w:sz w:val="16"/>
          <w:szCs w:val="24"/>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Pr="009C5049" w:rsidRDefault="00644285" w:rsidP="00644285">
      <w:pPr>
        <w:autoSpaceDE w:val="0"/>
        <w:autoSpaceDN w:val="0"/>
        <w:adjustRightInd w:val="0"/>
        <w:jc w:val="both"/>
        <w:rPr>
          <w:sz w:val="24"/>
          <w:szCs w:val="24"/>
          <w:lang w:val="x-none" w:eastAsia="x-none"/>
        </w:rPr>
      </w:pPr>
      <w:r w:rsidRPr="009C5049">
        <w:rPr>
          <w:sz w:val="24"/>
          <w:szCs w:val="24"/>
          <w:lang w:eastAsia="x-none"/>
        </w:rPr>
        <w:t xml:space="preserve">Odchylenie spowodowane zostało brakiem decyzji </w:t>
      </w:r>
      <w:r w:rsidRPr="009C5049">
        <w:rPr>
          <w:sz w:val="24"/>
          <w:szCs w:val="24"/>
        </w:rPr>
        <w:t>odszkodowawczych za działkę w obrębie Marszewo wydawanych przez Wojewodę Zachodniopomorskiego.</w:t>
      </w:r>
    </w:p>
    <w:p w:rsidR="00644285" w:rsidRPr="009C5049" w:rsidRDefault="00644285" w:rsidP="00644285">
      <w:pPr>
        <w:ind w:left="360"/>
        <w:jc w:val="both"/>
        <w:rPr>
          <w:b/>
          <w:i/>
          <w:sz w:val="6"/>
          <w:szCs w:val="8"/>
          <w:u w:val="single"/>
        </w:rPr>
      </w:pPr>
    </w:p>
    <w:p w:rsidR="00644285" w:rsidRPr="009C5049" w:rsidRDefault="00644285" w:rsidP="008F7E41">
      <w:pPr>
        <w:numPr>
          <w:ilvl w:val="0"/>
          <w:numId w:val="116"/>
        </w:numPr>
        <w:ind w:left="426" w:hanging="426"/>
        <w:jc w:val="both"/>
        <w:rPr>
          <w:b/>
          <w:i/>
          <w:sz w:val="28"/>
          <w:szCs w:val="28"/>
        </w:rPr>
      </w:pPr>
      <w:r w:rsidRPr="009C5049">
        <w:rPr>
          <w:b/>
          <w:i/>
          <w:sz w:val="28"/>
          <w:szCs w:val="28"/>
        </w:rPr>
        <w:t xml:space="preserve">„Budowa obejścia m. Trzebiatów w ciągu drogi nr 102” </w:t>
      </w:r>
      <w:r w:rsidRPr="009C5049">
        <w:rPr>
          <w:b/>
          <w:i/>
          <w:sz w:val="28"/>
          <w:szCs w:val="28"/>
        </w:rPr>
        <w:br/>
        <w:t>(WPF 2008-2013)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168.920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168.920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Pr="009C5049" w:rsidRDefault="00644285" w:rsidP="00644285">
      <w:pPr>
        <w:jc w:val="both"/>
        <w:rPr>
          <w:sz w:val="24"/>
          <w:szCs w:val="24"/>
        </w:rPr>
      </w:pPr>
      <w:r w:rsidRPr="009C5049">
        <w:rPr>
          <w:sz w:val="24"/>
          <w:szCs w:val="24"/>
        </w:rPr>
        <w:t>Zrealizowane wydatki zostały poniesione na wypłatę odszkodowań za gruntu pozyskane na realizację inwestycji.</w:t>
      </w:r>
    </w:p>
    <w:p w:rsidR="00644285" w:rsidRPr="009C5049" w:rsidRDefault="00644285" w:rsidP="00644285">
      <w:pPr>
        <w:jc w:val="both"/>
        <w:rPr>
          <w:sz w:val="4"/>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jc w:val="both"/>
        <w:rPr>
          <w:sz w:val="8"/>
          <w:szCs w:val="16"/>
          <w:lang w:val="x-none"/>
        </w:rPr>
      </w:pPr>
    </w:p>
    <w:p w:rsidR="00644285" w:rsidRPr="009C5049" w:rsidRDefault="00644285" w:rsidP="00644285">
      <w:pPr>
        <w:jc w:val="both"/>
        <w:rPr>
          <w:sz w:val="2"/>
          <w:szCs w:val="8"/>
        </w:rPr>
      </w:pPr>
    </w:p>
    <w:p w:rsidR="00644285" w:rsidRPr="009C5049" w:rsidRDefault="00644285" w:rsidP="008F7E41">
      <w:pPr>
        <w:numPr>
          <w:ilvl w:val="0"/>
          <w:numId w:val="116"/>
        </w:numPr>
        <w:ind w:left="426" w:hanging="426"/>
        <w:jc w:val="both"/>
        <w:rPr>
          <w:b/>
          <w:i/>
          <w:sz w:val="28"/>
          <w:szCs w:val="28"/>
        </w:rPr>
      </w:pPr>
      <w:r w:rsidRPr="009C5049">
        <w:rPr>
          <w:b/>
          <w:i/>
          <w:sz w:val="28"/>
          <w:szCs w:val="28"/>
        </w:rPr>
        <w:t xml:space="preserve"> „Przebudowa drogi wojewódzkiej nr 156 na odcinku Mostkowo </w:t>
      </w:r>
      <w:r w:rsidRPr="009C5049">
        <w:rPr>
          <w:b/>
          <w:i/>
          <w:sz w:val="28"/>
          <w:szCs w:val="28"/>
        </w:rPr>
        <w:br/>
        <w:t>– Barlinek”(WPF 2008-2013)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23.204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23.204</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Default="00644285" w:rsidP="00644285">
      <w:pPr>
        <w:jc w:val="both"/>
        <w:rPr>
          <w:sz w:val="24"/>
          <w:szCs w:val="24"/>
        </w:rPr>
      </w:pPr>
      <w:r w:rsidRPr="009C5049">
        <w:rPr>
          <w:sz w:val="24"/>
          <w:szCs w:val="24"/>
        </w:rPr>
        <w:t xml:space="preserve">Wydatki </w:t>
      </w:r>
      <w:r w:rsidR="00D30190">
        <w:rPr>
          <w:sz w:val="24"/>
          <w:szCs w:val="24"/>
        </w:rPr>
        <w:t>w powyższej</w:t>
      </w:r>
      <w:r w:rsidRPr="009C5049">
        <w:rPr>
          <w:sz w:val="24"/>
          <w:szCs w:val="24"/>
        </w:rPr>
        <w:t xml:space="preserve"> kwocie zostały poniesione na wypłatę odszkodowania za grunty pozyskane na realizację inwestycji.</w:t>
      </w:r>
    </w:p>
    <w:p w:rsidR="00210824" w:rsidRPr="00210824" w:rsidRDefault="00210824" w:rsidP="00644285">
      <w:pPr>
        <w:jc w:val="both"/>
        <w:rPr>
          <w:sz w:val="6"/>
          <w:szCs w:val="24"/>
        </w:rPr>
      </w:pPr>
    </w:p>
    <w:p w:rsidR="00644285" w:rsidRPr="009C5049" w:rsidRDefault="00644285" w:rsidP="00644285">
      <w:pPr>
        <w:jc w:val="both"/>
      </w:pPr>
      <w:r w:rsidRPr="009C5049">
        <w:rPr>
          <w:i/>
        </w:rPr>
        <w:t>Źródłem sfinansowania poniesionych wydatków były środki własne budżetu województwa.</w:t>
      </w:r>
    </w:p>
    <w:p w:rsidR="00644285" w:rsidRPr="009C5049" w:rsidRDefault="00644285" w:rsidP="00644285">
      <w:pPr>
        <w:jc w:val="both"/>
        <w:rPr>
          <w:sz w:val="12"/>
          <w:szCs w:val="24"/>
        </w:rPr>
      </w:pPr>
    </w:p>
    <w:p w:rsidR="00644285" w:rsidRPr="009C5049" w:rsidRDefault="00644285" w:rsidP="008F7E41">
      <w:pPr>
        <w:numPr>
          <w:ilvl w:val="0"/>
          <w:numId w:val="116"/>
        </w:numPr>
        <w:ind w:left="426" w:hanging="426"/>
        <w:jc w:val="both"/>
        <w:rPr>
          <w:b/>
          <w:i/>
          <w:sz w:val="28"/>
          <w:szCs w:val="28"/>
        </w:rPr>
      </w:pPr>
      <w:r w:rsidRPr="009C5049">
        <w:rPr>
          <w:b/>
          <w:i/>
          <w:sz w:val="28"/>
          <w:szCs w:val="28"/>
        </w:rPr>
        <w:lastRenderedPageBreak/>
        <w:t>„Przebudowa drogi wojewódzkiej nr 203 na odcinku Koszalin - Iwięcino” (WPF 2007-2013)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16.985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16.985</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Pr="009C5049" w:rsidRDefault="00644285" w:rsidP="00644285">
      <w:pPr>
        <w:ind w:right="240"/>
        <w:jc w:val="both"/>
        <w:rPr>
          <w:i/>
          <w:sz w:val="24"/>
          <w:szCs w:val="24"/>
        </w:rPr>
      </w:pPr>
      <w:r w:rsidRPr="009C5049">
        <w:rPr>
          <w:sz w:val="24"/>
          <w:szCs w:val="24"/>
        </w:rPr>
        <w:t>Wydatki w powyższej wysokości zostały poniesione na wypłatę odszkodowania za wykup gruntów pod inwestycje.</w:t>
      </w:r>
    </w:p>
    <w:p w:rsidR="00644285" w:rsidRPr="009C5049" w:rsidRDefault="00644285" w:rsidP="00644285">
      <w:pPr>
        <w:jc w:val="both"/>
        <w:rPr>
          <w:b/>
          <w:i/>
          <w:sz w:val="4"/>
          <w:szCs w:val="4"/>
          <w:u w:val="single"/>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jc w:val="both"/>
        <w:rPr>
          <w:sz w:val="12"/>
          <w:szCs w:val="16"/>
        </w:rPr>
      </w:pPr>
    </w:p>
    <w:p w:rsidR="00644285" w:rsidRPr="009C5049" w:rsidRDefault="00644285" w:rsidP="008F7E41">
      <w:pPr>
        <w:numPr>
          <w:ilvl w:val="0"/>
          <w:numId w:val="116"/>
        </w:numPr>
        <w:ind w:left="426" w:hanging="426"/>
        <w:jc w:val="both"/>
        <w:rPr>
          <w:b/>
          <w:i/>
          <w:sz w:val="28"/>
          <w:szCs w:val="28"/>
        </w:rPr>
      </w:pPr>
      <w:r w:rsidRPr="009C5049">
        <w:rPr>
          <w:b/>
          <w:i/>
          <w:sz w:val="28"/>
          <w:szCs w:val="28"/>
        </w:rPr>
        <w:t>„Przebudowa przejścia przez m. Kołobrzeg w ciągu drogi woj. Nr 102” (WPF 2007-2013)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966.710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966.710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Pr="009C5049" w:rsidRDefault="00644285" w:rsidP="00644285">
      <w:pPr>
        <w:ind w:right="240"/>
        <w:jc w:val="both"/>
        <w:rPr>
          <w:i/>
          <w:sz w:val="24"/>
          <w:szCs w:val="24"/>
        </w:rPr>
      </w:pPr>
      <w:r w:rsidRPr="009C5049">
        <w:rPr>
          <w:sz w:val="24"/>
          <w:szCs w:val="24"/>
        </w:rPr>
        <w:t>Wydatki w powyższej wysokości zostały poniesione na wypłatę odszkodowań za wykup gruntów pod inwestycje.</w:t>
      </w:r>
    </w:p>
    <w:p w:rsidR="00644285" w:rsidRPr="00876FF2" w:rsidRDefault="00644285" w:rsidP="00644285">
      <w:pPr>
        <w:jc w:val="both"/>
        <w:rPr>
          <w:b/>
          <w:i/>
          <w:sz w:val="8"/>
          <w:szCs w:val="4"/>
          <w:u w:val="single"/>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jc w:val="both"/>
        <w:rPr>
          <w:sz w:val="14"/>
          <w:szCs w:val="8"/>
        </w:rPr>
      </w:pPr>
    </w:p>
    <w:p w:rsidR="00644285" w:rsidRPr="009C5049" w:rsidRDefault="00644285" w:rsidP="008F7E41">
      <w:pPr>
        <w:numPr>
          <w:ilvl w:val="0"/>
          <w:numId w:val="116"/>
        </w:numPr>
        <w:ind w:left="426" w:hanging="426"/>
        <w:jc w:val="both"/>
        <w:rPr>
          <w:b/>
          <w:i/>
          <w:sz w:val="28"/>
          <w:szCs w:val="28"/>
        </w:rPr>
      </w:pPr>
      <w:r w:rsidRPr="009C5049">
        <w:rPr>
          <w:b/>
          <w:i/>
          <w:sz w:val="28"/>
          <w:szCs w:val="28"/>
        </w:rPr>
        <w:t>„Przebudowa drogi wojewódzkiej nr 163 na odcinku Czaplinek - Wałcz”  (WPF 2007-2013)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 xml:space="preserve">10.200.000 zł </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9.826.949</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96,3 %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- 373.051 zł</w:t>
            </w:r>
          </w:p>
        </w:tc>
      </w:tr>
    </w:tbl>
    <w:p w:rsidR="00644285" w:rsidRPr="009C5049" w:rsidRDefault="00644285" w:rsidP="00644285">
      <w:pPr>
        <w:jc w:val="both"/>
        <w:rPr>
          <w:sz w:val="24"/>
          <w:szCs w:val="24"/>
        </w:rPr>
      </w:pPr>
      <w:r w:rsidRPr="009C5049">
        <w:rPr>
          <w:sz w:val="24"/>
          <w:szCs w:val="24"/>
        </w:rPr>
        <w:t xml:space="preserve">Wydatki w </w:t>
      </w:r>
      <w:r w:rsidR="00D30190">
        <w:rPr>
          <w:sz w:val="24"/>
          <w:szCs w:val="24"/>
        </w:rPr>
        <w:t>ww. wysokości</w:t>
      </w:r>
      <w:r w:rsidRPr="009C5049">
        <w:rPr>
          <w:sz w:val="24"/>
          <w:szCs w:val="24"/>
        </w:rPr>
        <w:t xml:space="preserve"> zostały poniesione w kwocie:</w:t>
      </w:r>
    </w:p>
    <w:p w:rsidR="00644285" w:rsidRPr="009C5049" w:rsidRDefault="00644285" w:rsidP="008F7E41">
      <w:pPr>
        <w:numPr>
          <w:ilvl w:val="0"/>
          <w:numId w:val="90"/>
        </w:numPr>
        <w:ind w:right="240"/>
        <w:jc w:val="both"/>
        <w:rPr>
          <w:i/>
          <w:sz w:val="24"/>
          <w:szCs w:val="24"/>
        </w:rPr>
      </w:pPr>
      <w:r w:rsidRPr="009C5049">
        <w:rPr>
          <w:i/>
          <w:sz w:val="24"/>
          <w:szCs w:val="24"/>
        </w:rPr>
        <w:t xml:space="preserve">9.468.887 zł </w:t>
      </w:r>
      <w:r w:rsidRPr="009C5049">
        <w:rPr>
          <w:sz w:val="24"/>
          <w:szCs w:val="24"/>
        </w:rPr>
        <w:t>na</w:t>
      </w:r>
      <w:r w:rsidRPr="009C5049">
        <w:rPr>
          <w:i/>
          <w:sz w:val="24"/>
          <w:szCs w:val="24"/>
        </w:rPr>
        <w:t xml:space="preserve"> </w:t>
      </w:r>
      <w:r w:rsidRPr="009C5049">
        <w:rPr>
          <w:sz w:val="24"/>
          <w:szCs w:val="24"/>
        </w:rPr>
        <w:t>roboty budowlane,</w:t>
      </w:r>
    </w:p>
    <w:p w:rsidR="00644285" w:rsidRPr="009C5049" w:rsidRDefault="00644285" w:rsidP="008F7E41">
      <w:pPr>
        <w:numPr>
          <w:ilvl w:val="0"/>
          <w:numId w:val="90"/>
        </w:numPr>
        <w:ind w:right="240"/>
        <w:jc w:val="both"/>
        <w:rPr>
          <w:i/>
          <w:sz w:val="24"/>
          <w:szCs w:val="24"/>
        </w:rPr>
      </w:pPr>
      <w:r w:rsidRPr="009C5049">
        <w:rPr>
          <w:i/>
          <w:sz w:val="24"/>
          <w:szCs w:val="24"/>
        </w:rPr>
        <w:t>120.285 zł</w:t>
      </w:r>
      <w:r w:rsidRPr="009C5049">
        <w:rPr>
          <w:sz w:val="24"/>
          <w:szCs w:val="24"/>
        </w:rPr>
        <w:t xml:space="preserve"> na wypłatę odszkodowań za wykup gruntów pod inwestycję drogową,</w:t>
      </w:r>
    </w:p>
    <w:p w:rsidR="00644285" w:rsidRPr="009C5049" w:rsidRDefault="00644285" w:rsidP="008F7E41">
      <w:pPr>
        <w:numPr>
          <w:ilvl w:val="0"/>
          <w:numId w:val="90"/>
        </w:numPr>
        <w:ind w:right="240"/>
        <w:jc w:val="both"/>
        <w:rPr>
          <w:i/>
          <w:sz w:val="24"/>
          <w:szCs w:val="24"/>
        </w:rPr>
      </w:pPr>
      <w:r w:rsidRPr="009C5049">
        <w:rPr>
          <w:i/>
          <w:sz w:val="24"/>
          <w:szCs w:val="24"/>
        </w:rPr>
        <w:t xml:space="preserve">143.665 zł </w:t>
      </w:r>
      <w:r w:rsidRPr="009C5049">
        <w:rPr>
          <w:sz w:val="24"/>
          <w:szCs w:val="24"/>
        </w:rPr>
        <w:t>na koszty</w:t>
      </w:r>
      <w:r w:rsidRPr="009C5049">
        <w:rPr>
          <w:i/>
          <w:sz w:val="24"/>
          <w:szCs w:val="24"/>
        </w:rPr>
        <w:t xml:space="preserve"> </w:t>
      </w:r>
      <w:r w:rsidRPr="009C5049">
        <w:rPr>
          <w:sz w:val="24"/>
          <w:szCs w:val="24"/>
        </w:rPr>
        <w:t>zarządzani</w:t>
      </w:r>
      <w:r w:rsidR="00D30190">
        <w:rPr>
          <w:sz w:val="24"/>
          <w:szCs w:val="24"/>
        </w:rPr>
        <w:t>a</w:t>
      </w:r>
      <w:r w:rsidRPr="009C5049">
        <w:rPr>
          <w:sz w:val="24"/>
          <w:szCs w:val="24"/>
        </w:rPr>
        <w:t xml:space="preserve"> projektem,</w:t>
      </w:r>
    </w:p>
    <w:p w:rsidR="00644285" w:rsidRPr="009C5049" w:rsidRDefault="00644285" w:rsidP="008F7E41">
      <w:pPr>
        <w:numPr>
          <w:ilvl w:val="0"/>
          <w:numId w:val="90"/>
        </w:numPr>
        <w:ind w:right="240"/>
        <w:jc w:val="both"/>
        <w:rPr>
          <w:i/>
          <w:sz w:val="24"/>
          <w:szCs w:val="24"/>
        </w:rPr>
      </w:pPr>
      <w:r w:rsidRPr="009C5049">
        <w:rPr>
          <w:i/>
          <w:sz w:val="24"/>
          <w:szCs w:val="24"/>
        </w:rPr>
        <w:t>78.294 zł</w:t>
      </w:r>
      <w:r w:rsidRPr="009C5049">
        <w:rPr>
          <w:sz w:val="24"/>
          <w:szCs w:val="24"/>
        </w:rPr>
        <w:t xml:space="preserve"> na badania laboratoryjne,</w:t>
      </w:r>
    </w:p>
    <w:p w:rsidR="00644285" w:rsidRPr="009C5049" w:rsidRDefault="00644285" w:rsidP="008F7E41">
      <w:pPr>
        <w:numPr>
          <w:ilvl w:val="0"/>
          <w:numId w:val="90"/>
        </w:numPr>
        <w:ind w:right="240"/>
        <w:jc w:val="both"/>
        <w:rPr>
          <w:sz w:val="24"/>
          <w:szCs w:val="24"/>
        </w:rPr>
      </w:pPr>
      <w:r w:rsidRPr="009C5049">
        <w:rPr>
          <w:i/>
          <w:sz w:val="24"/>
          <w:szCs w:val="24"/>
        </w:rPr>
        <w:t xml:space="preserve">12.202 zł </w:t>
      </w:r>
      <w:r w:rsidRPr="009C5049">
        <w:rPr>
          <w:sz w:val="24"/>
          <w:szCs w:val="24"/>
        </w:rPr>
        <w:t>na koszty nadzoru autorskiego;</w:t>
      </w:r>
    </w:p>
    <w:p w:rsidR="00644285" w:rsidRPr="009C5049" w:rsidRDefault="00644285" w:rsidP="008F7E41">
      <w:pPr>
        <w:numPr>
          <w:ilvl w:val="0"/>
          <w:numId w:val="90"/>
        </w:numPr>
        <w:ind w:right="240"/>
        <w:jc w:val="both"/>
        <w:rPr>
          <w:i/>
          <w:sz w:val="24"/>
          <w:szCs w:val="24"/>
        </w:rPr>
      </w:pPr>
      <w:r w:rsidRPr="009C5049">
        <w:rPr>
          <w:i/>
          <w:sz w:val="24"/>
          <w:szCs w:val="24"/>
        </w:rPr>
        <w:t xml:space="preserve">3.616 zł </w:t>
      </w:r>
      <w:r w:rsidRPr="009C5049">
        <w:rPr>
          <w:sz w:val="24"/>
          <w:szCs w:val="24"/>
        </w:rPr>
        <w:t>na koszty dokumentacji technicznej.</w:t>
      </w:r>
    </w:p>
    <w:p w:rsidR="00644285" w:rsidRPr="00876FF2" w:rsidRDefault="00644285" w:rsidP="00644285">
      <w:pPr>
        <w:ind w:left="360" w:right="240"/>
        <w:jc w:val="both"/>
        <w:rPr>
          <w:i/>
          <w:sz w:val="10"/>
          <w:szCs w:val="24"/>
        </w:rPr>
      </w:pPr>
    </w:p>
    <w:p w:rsidR="00644285" w:rsidRPr="009C5049" w:rsidRDefault="00644285" w:rsidP="00644285">
      <w:pPr>
        <w:jc w:val="both"/>
        <w:rPr>
          <w:i/>
        </w:rPr>
      </w:pPr>
      <w:r w:rsidRPr="009C5049">
        <w:rPr>
          <w:i/>
        </w:rPr>
        <w:t>Źródłem sfinansowania poniesionych wydatków były:</w:t>
      </w:r>
    </w:p>
    <w:p w:rsidR="00644285" w:rsidRPr="009C5049" w:rsidRDefault="00644285" w:rsidP="008F7E41">
      <w:pPr>
        <w:numPr>
          <w:ilvl w:val="0"/>
          <w:numId w:val="89"/>
        </w:numPr>
        <w:jc w:val="both"/>
        <w:rPr>
          <w:i/>
        </w:rPr>
      </w:pPr>
      <w:r w:rsidRPr="009C5049">
        <w:rPr>
          <w:i/>
        </w:rPr>
        <w:t xml:space="preserve">środki własne budżetu województwa </w:t>
      </w:r>
      <w:proofErr w:type="spellStart"/>
      <w:r w:rsidRPr="009C5049">
        <w:rPr>
          <w:i/>
        </w:rPr>
        <w:t>przedfinansowujące</w:t>
      </w:r>
      <w:proofErr w:type="spellEnd"/>
    </w:p>
    <w:p w:rsidR="00644285" w:rsidRPr="009C5049" w:rsidRDefault="00644285" w:rsidP="00644285">
      <w:pPr>
        <w:ind w:left="720"/>
        <w:jc w:val="both"/>
        <w:rPr>
          <w:i/>
        </w:rPr>
      </w:pPr>
      <w:r w:rsidRPr="009C5049">
        <w:rPr>
          <w:i/>
        </w:rPr>
        <w:t xml:space="preserve"> płatności z budżetu środków UE</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xml:space="preserve"> – 1.688.372 zł;</w:t>
      </w:r>
    </w:p>
    <w:p w:rsidR="00644285" w:rsidRPr="009C5049" w:rsidRDefault="00644285" w:rsidP="008F7E41">
      <w:pPr>
        <w:numPr>
          <w:ilvl w:val="0"/>
          <w:numId w:val="89"/>
        </w:numPr>
        <w:jc w:val="both"/>
        <w:rPr>
          <w:i/>
        </w:rPr>
      </w:pPr>
      <w:r w:rsidRPr="009C5049">
        <w:rPr>
          <w:i/>
        </w:rPr>
        <w:t>płatności z budżetu środków UE</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xml:space="preserve"> - 8.123.612 zł;</w:t>
      </w:r>
    </w:p>
    <w:p w:rsidR="00644285" w:rsidRPr="009C5049" w:rsidRDefault="00644285" w:rsidP="008F7E41">
      <w:pPr>
        <w:numPr>
          <w:ilvl w:val="0"/>
          <w:numId w:val="89"/>
        </w:numPr>
        <w:jc w:val="both"/>
        <w:rPr>
          <w:i/>
        </w:rPr>
      </w:pPr>
      <w:r w:rsidRPr="009C5049">
        <w:rPr>
          <w:i/>
        </w:rPr>
        <w:t>środki własne budżetu województwa</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xml:space="preserve"> –     14.965 zł.</w:t>
      </w:r>
    </w:p>
    <w:p w:rsidR="00644285" w:rsidRPr="009C5049" w:rsidRDefault="00644285" w:rsidP="00644285">
      <w:pPr>
        <w:ind w:right="240"/>
        <w:jc w:val="both"/>
        <w:rPr>
          <w:i/>
          <w:sz w:val="8"/>
          <w:szCs w:val="24"/>
        </w:rPr>
      </w:pPr>
    </w:p>
    <w:p w:rsidR="00644285" w:rsidRPr="009C5049" w:rsidRDefault="00644285" w:rsidP="00644285">
      <w:pPr>
        <w:ind w:right="240"/>
        <w:jc w:val="both"/>
        <w:rPr>
          <w:i/>
          <w:sz w:val="8"/>
          <w:szCs w:val="24"/>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rPr>
      </w:pPr>
      <w:r w:rsidRPr="009C5049">
        <w:rPr>
          <w:sz w:val="24"/>
        </w:rPr>
        <w:t>Odchylenie spowodowane zostało:</w:t>
      </w:r>
    </w:p>
    <w:p w:rsidR="00644285" w:rsidRPr="009C5049" w:rsidRDefault="00644285" w:rsidP="009D7DF2">
      <w:pPr>
        <w:numPr>
          <w:ilvl w:val="0"/>
          <w:numId w:val="325"/>
        </w:numPr>
        <w:ind w:left="284" w:hanging="284"/>
        <w:contextualSpacing/>
        <w:jc w:val="both"/>
        <w:rPr>
          <w:sz w:val="24"/>
        </w:rPr>
      </w:pPr>
      <w:r w:rsidRPr="009C5049">
        <w:rPr>
          <w:sz w:val="24"/>
        </w:rPr>
        <w:t xml:space="preserve">nie przedłożeniem przez Wykonawcę robót budowlanych dokumentów potwierdzających dokonanie zapłaty podwykonawcom, co uniemożliwiło wypłatę środków finansowych </w:t>
      </w:r>
      <w:r w:rsidRPr="009C5049">
        <w:rPr>
          <w:sz w:val="24"/>
        </w:rPr>
        <w:br/>
        <w:t xml:space="preserve">w 2013 r. </w:t>
      </w:r>
      <w:r w:rsidRPr="009C5049">
        <w:rPr>
          <w:i/>
          <w:sz w:val="24"/>
        </w:rPr>
        <w:t>(226.796 zł);</w:t>
      </w:r>
    </w:p>
    <w:p w:rsidR="00644285" w:rsidRPr="009C5049" w:rsidRDefault="00644285" w:rsidP="009D7DF2">
      <w:pPr>
        <w:numPr>
          <w:ilvl w:val="0"/>
          <w:numId w:val="325"/>
        </w:numPr>
        <w:ind w:left="284" w:hanging="284"/>
        <w:contextualSpacing/>
        <w:jc w:val="both"/>
        <w:rPr>
          <w:i/>
          <w:sz w:val="24"/>
        </w:rPr>
      </w:pPr>
      <w:r w:rsidRPr="009C5049">
        <w:rPr>
          <w:sz w:val="24"/>
        </w:rPr>
        <w:t>trudnościami w określeniu długości okresu utrzymywania się korzystnych warunków pogodowych, co spowodowało niższe wydatki na roboty budowlane niż pierwotnie przewidywano (</w:t>
      </w:r>
      <w:r w:rsidRPr="009C5049">
        <w:rPr>
          <w:i/>
          <w:sz w:val="24"/>
        </w:rPr>
        <w:t>96.255 zł);</w:t>
      </w:r>
    </w:p>
    <w:p w:rsidR="00644285" w:rsidRPr="009C5049" w:rsidRDefault="00644285" w:rsidP="009D7DF2">
      <w:pPr>
        <w:numPr>
          <w:ilvl w:val="0"/>
          <w:numId w:val="325"/>
        </w:numPr>
        <w:ind w:left="284" w:hanging="284"/>
        <w:contextualSpacing/>
        <w:jc w:val="both"/>
        <w:rPr>
          <w:i/>
          <w:sz w:val="24"/>
        </w:rPr>
      </w:pPr>
      <w:r w:rsidRPr="009C5049">
        <w:rPr>
          <w:sz w:val="24"/>
          <w:szCs w:val="24"/>
          <w:lang w:eastAsia="x-none"/>
        </w:rPr>
        <w:t xml:space="preserve">brakiem decyzji </w:t>
      </w:r>
      <w:r w:rsidRPr="009C5049">
        <w:rPr>
          <w:sz w:val="24"/>
          <w:szCs w:val="24"/>
        </w:rPr>
        <w:t xml:space="preserve">odszkodowawczych za działkę w obrębie Broczyno wydawanych przez Wojewodę Zachodniopomorskiego </w:t>
      </w:r>
      <w:r w:rsidRPr="009C5049">
        <w:rPr>
          <w:i/>
          <w:sz w:val="24"/>
          <w:szCs w:val="24"/>
        </w:rPr>
        <w:t>(50.000 zł).</w:t>
      </w:r>
    </w:p>
    <w:p w:rsidR="00644285" w:rsidRPr="009C5049" w:rsidRDefault="00644285" w:rsidP="00644285">
      <w:pPr>
        <w:ind w:left="284"/>
        <w:contextualSpacing/>
        <w:jc w:val="both"/>
        <w:rPr>
          <w:i/>
          <w:sz w:val="10"/>
        </w:rPr>
      </w:pPr>
    </w:p>
    <w:p w:rsidR="00FD3405" w:rsidRPr="009C5049" w:rsidRDefault="00FD3405" w:rsidP="00644285">
      <w:pPr>
        <w:ind w:left="284"/>
        <w:contextualSpacing/>
        <w:jc w:val="both"/>
        <w:rPr>
          <w:i/>
          <w:sz w:val="10"/>
        </w:rPr>
      </w:pPr>
    </w:p>
    <w:p w:rsidR="00644285" w:rsidRPr="009C5049" w:rsidRDefault="00644285" w:rsidP="008F7E41">
      <w:pPr>
        <w:numPr>
          <w:ilvl w:val="0"/>
          <w:numId w:val="116"/>
        </w:numPr>
        <w:ind w:left="426" w:hanging="426"/>
        <w:jc w:val="both"/>
        <w:rPr>
          <w:b/>
          <w:i/>
          <w:sz w:val="28"/>
          <w:szCs w:val="28"/>
        </w:rPr>
      </w:pPr>
      <w:r w:rsidRPr="009C5049">
        <w:rPr>
          <w:b/>
          <w:i/>
          <w:sz w:val="28"/>
          <w:szCs w:val="28"/>
        </w:rPr>
        <w:t xml:space="preserve"> „Przebudowa drogi wojewódzkiej nr 107 na odcinku Dziwnówek </w:t>
      </w:r>
      <w:r w:rsidRPr="009C5049">
        <w:rPr>
          <w:b/>
          <w:i/>
          <w:sz w:val="28"/>
          <w:szCs w:val="28"/>
        </w:rPr>
        <w:br/>
        <w:t>- Kamień Pomorski” (WPF 2007-2013)</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 xml:space="preserve">   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 xml:space="preserve">            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Odchylenie</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15.100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b/>
                <w:sz w:val="24"/>
                <w:szCs w:val="24"/>
              </w:rPr>
            </w:pPr>
            <w:r w:rsidRPr="009C5049">
              <w:rPr>
                <w:b/>
                <w:sz w:val="24"/>
                <w:szCs w:val="24"/>
              </w:rPr>
              <w:t xml:space="preserve">         15.100</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100 %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0 zł</w:t>
            </w:r>
          </w:p>
        </w:tc>
      </w:tr>
    </w:tbl>
    <w:p w:rsidR="00644285" w:rsidRPr="009C5049" w:rsidRDefault="00644285" w:rsidP="00644285">
      <w:pPr>
        <w:jc w:val="both"/>
        <w:rPr>
          <w:sz w:val="24"/>
          <w:szCs w:val="24"/>
        </w:rPr>
      </w:pPr>
      <w:r w:rsidRPr="009C5049">
        <w:rPr>
          <w:sz w:val="24"/>
          <w:szCs w:val="24"/>
        </w:rPr>
        <w:t xml:space="preserve">Wydatki w powyższej kwocie zostały poniesione na odszkodowania za wykup gruntów pod inwestycję </w:t>
      </w:r>
      <w:r w:rsidRPr="009C5049">
        <w:rPr>
          <w:i/>
          <w:sz w:val="24"/>
          <w:szCs w:val="24"/>
        </w:rPr>
        <w:t xml:space="preserve">(14.740 zł) </w:t>
      </w:r>
      <w:r w:rsidRPr="009C5049">
        <w:rPr>
          <w:sz w:val="24"/>
          <w:szCs w:val="24"/>
        </w:rPr>
        <w:t xml:space="preserve">oraz regulację stanu prawnego pozyskanych nieruchomości </w:t>
      </w:r>
      <w:r w:rsidRPr="009C5049">
        <w:rPr>
          <w:i/>
          <w:sz w:val="24"/>
          <w:szCs w:val="24"/>
        </w:rPr>
        <w:t>(360 zł).</w:t>
      </w:r>
    </w:p>
    <w:p w:rsidR="00644285" w:rsidRPr="00876FF2" w:rsidRDefault="00644285" w:rsidP="00644285">
      <w:pPr>
        <w:jc w:val="both"/>
        <w:rPr>
          <w:sz w:val="12"/>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jc w:val="both"/>
        <w:rPr>
          <w:sz w:val="16"/>
          <w:szCs w:val="8"/>
        </w:rPr>
      </w:pPr>
    </w:p>
    <w:p w:rsidR="00644285" w:rsidRPr="009C5049" w:rsidRDefault="00644285" w:rsidP="008F7E41">
      <w:pPr>
        <w:numPr>
          <w:ilvl w:val="0"/>
          <w:numId w:val="116"/>
        </w:numPr>
        <w:ind w:left="426" w:hanging="426"/>
        <w:jc w:val="both"/>
        <w:rPr>
          <w:b/>
          <w:i/>
          <w:sz w:val="28"/>
          <w:szCs w:val="28"/>
        </w:rPr>
      </w:pPr>
      <w:r w:rsidRPr="009C5049">
        <w:rPr>
          <w:b/>
          <w:i/>
          <w:sz w:val="28"/>
          <w:szCs w:val="28"/>
        </w:rPr>
        <w:lastRenderedPageBreak/>
        <w:t>„Przebudowa drogi wojewódzkiej nr 203 na odcinku Iwięcino – Darłowo” (WPF 2007-2014)</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24.000.000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23.967.796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99,9 %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- 32.204 zł</w:t>
            </w:r>
          </w:p>
        </w:tc>
      </w:tr>
    </w:tbl>
    <w:p w:rsidR="00644285" w:rsidRPr="009C5049" w:rsidRDefault="00644285" w:rsidP="00644285">
      <w:pPr>
        <w:jc w:val="both"/>
        <w:rPr>
          <w:sz w:val="24"/>
          <w:szCs w:val="24"/>
        </w:rPr>
      </w:pPr>
      <w:r w:rsidRPr="009C5049">
        <w:rPr>
          <w:sz w:val="24"/>
          <w:szCs w:val="24"/>
        </w:rPr>
        <w:t xml:space="preserve">Wydatki w </w:t>
      </w:r>
      <w:r w:rsidR="00D30190">
        <w:rPr>
          <w:sz w:val="24"/>
          <w:szCs w:val="24"/>
        </w:rPr>
        <w:t>wymienionej wysokości</w:t>
      </w:r>
      <w:r w:rsidRPr="009C5049">
        <w:rPr>
          <w:sz w:val="24"/>
          <w:szCs w:val="24"/>
        </w:rPr>
        <w:t xml:space="preserve"> zostały poniesione w kwocie:</w:t>
      </w:r>
    </w:p>
    <w:p w:rsidR="00644285" w:rsidRPr="009C5049" w:rsidRDefault="00644285" w:rsidP="008F7E41">
      <w:pPr>
        <w:numPr>
          <w:ilvl w:val="0"/>
          <w:numId w:val="90"/>
        </w:numPr>
        <w:ind w:right="240"/>
        <w:jc w:val="both"/>
        <w:rPr>
          <w:i/>
          <w:sz w:val="24"/>
          <w:szCs w:val="24"/>
        </w:rPr>
      </w:pPr>
      <w:r w:rsidRPr="009C5049">
        <w:rPr>
          <w:i/>
          <w:sz w:val="24"/>
          <w:szCs w:val="24"/>
        </w:rPr>
        <w:t xml:space="preserve">20.816.903 zł </w:t>
      </w:r>
      <w:r w:rsidRPr="009C5049">
        <w:rPr>
          <w:sz w:val="24"/>
          <w:szCs w:val="24"/>
        </w:rPr>
        <w:t>na</w:t>
      </w:r>
      <w:r w:rsidRPr="009C5049">
        <w:rPr>
          <w:i/>
          <w:sz w:val="24"/>
          <w:szCs w:val="24"/>
        </w:rPr>
        <w:t xml:space="preserve"> </w:t>
      </w:r>
      <w:r w:rsidRPr="009C5049">
        <w:rPr>
          <w:sz w:val="24"/>
          <w:szCs w:val="24"/>
        </w:rPr>
        <w:t>roboty budowlane,</w:t>
      </w:r>
    </w:p>
    <w:p w:rsidR="00644285" w:rsidRPr="009C5049" w:rsidRDefault="00644285" w:rsidP="008F7E41">
      <w:pPr>
        <w:numPr>
          <w:ilvl w:val="0"/>
          <w:numId w:val="90"/>
        </w:numPr>
        <w:ind w:right="240"/>
        <w:jc w:val="both"/>
        <w:rPr>
          <w:i/>
          <w:sz w:val="24"/>
          <w:szCs w:val="24"/>
        </w:rPr>
      </w:pPr>
      <w:r w:rsidRPr="009C5049">
        <w:rPr>
          <w:i/>
          <w:sz w:val="24"/>
          <w:szCs w:val="24"/>
        </w:rPr>
        <w:t>2.400.907 zł</w:t>
      </w:r>
      <w:r w:rsidRPr="009C5049">
        <w:rPr>
          <w:sz w:val="24"/>
          <w:szCs w:val="24"/>
        </w:rPr>
        <w:t xml:space="preserve"> na wypłatę odszkodowań za wykup gruntów pod inwestycję drogową;</w:t>
      </w:r>
    </w:p>
    <w:p w:rsidR="00644285" w:rsidRPr="009C5049" w:rsidRDefault="00644285" w:rsidP="008F7E41">
      <w:pPr>
        <w:numPr>
          <w:ilvl w:val="0"/>
          <w:numId w:val="90"/>
        </w:numPr>
        <w:ind w:right="240"/>
        <w:jc w:val="both"/>
        <w:rPr>
          <w:i/>
          <w:sz w:val="24"/>
          <w:szCs w:val="24"/>
        </w:rPr>
      </w:pPr>
      <w:r w:rsidRPr="009C5049">
        <w:rPr>
          <w:i/>
          <w:sz w:val="24"/>
          <w:szCs w:val="24"/>
        </w:rPr>
        <w:t>501.074 zł</w:t>
      </w:r>
      <w:r w:rsidRPr="009C5049">
        <w:rPr>
          <w:sz w:val="24"/>
          <w:szCs w:val="24"/>
        </w:rPr>
        <w:t xml:space="preserve"> na dokumentację techniczną,</w:t>
      </w:r>
    </w:p>
    <w:p w:rsidR="00644285" w:rsidRPr="009C5049" w:rsidRDefault="00644285" w:rsidP="008F7E41">
      <w:pPr>
        <w:numPr>
          <w:ilvl w:val="0"/>
          <w:numId w:val="90"/>
        </w:numPr>
        <w:ind w:right="240"/>
        <w:jc w:val="both"/>
        <w:rPr>
          <w:i/>
          <w:sz w:val="24"/>
          <w:szCs w:val="24"/>
        </w:rPr>
      </w:pPr>
      <w:r w:rsidRPr="009C5049">
        <w:rPr>
          <w:i/>
          <w:sz w:val="24"/>
          <w:szCs w:val="24"/>
        </w:rPr>
        <w:t xml:space="preserve">151.422 zł </w:t>
      </w:r>
      <w:r w:rsidRPr="009C5049">
        <w:rPr>
          <w:sz w:val="24"/>
          <w:szCs w:val="24"/>
        </w:rPr>
        <w:t>na koszty</w:t>
      </w:r>
      <w:r w:rsidRPr="009C5049">
        <w:rPr>
          <w:i/>
          <w:sz w:val="24"/>
          <w:szCs w:val="24"/>
        </w:rPr>
        <w:t xml:space="preserve"> </w:t>
      </w:r>
      <w:r w:rsidRPr="009C5049">
        <w:rPr>
          <w:sz w:val="24"/>
          <w:szCs w:val="24"/>
        </w:rPr>
        <w:t>zarządzani</w:t>
      </w:r>
      <w:r w:rsidR="00D30190">
        <w:rPr>
          <w:sz w:val="24"/>
          <w:szCs w:val="24"/>
        </w:rPr>
        <w:t>a</w:t>
      </w:r>
      <w:r w:rsidRPr="009C5049">
        <w:rPr>
          <w:sz w:val="24"/>
          <w:szCs w:val="24"/>
        </w:rPr>
        <w:t xml:space="preserve"> projektem,</w:t>
      </w:r>
    </w:p>
    <w:p w:rsidR="00644285" w:rsidRPr="009C5049" w:rsidRDefault="00644285" w:rsidP="008F7E41">
      <w:pPr>
        <w:numPr>
          <w:ilvl w:val="0"/>
          <w:numId w:val="90"/>
        </w:numPr>
        <w:ind w:right="240"/>
        <w:jc w:val="both"/>
        <w:rPr>
          <w:i/>
          <w:sz w:val="24"/>
          <w:szCs w:val="24"/>
        </w:rPr>
      </w:pPr>
      <w:r w:rsidRPr="009C5049">
        <w:rPr>
          <w:i/>
          <w:sz w:val="24"/>
          <w:szCs w:val="24"/>
        </w:rPr>
        <w:t>63.287 zł</w:t>
      </w:r>
      <w:r w:rsidRPr="009C5049">
        <w:rPr>
          <w:sz w:val="24"/>
          <w:szCs w:val="24"/>
        </w:rPr>
        <w:t xml:space="preserve"> na badania laboratoryjne,</w:t>
      </w:r>
    </w:p>
    <w:p w:rsidR="00644285" w:rsidRPr="009C5049" w:rsidRDefault="00644285" w:rsidP="008F7E41">
      <w:pPr>
        <w:numPr>
          <w:ilvl w:val="0"/>
          <w:numId w:val="90"/>
        </w:numPr>
        <w:ind w:right="240"/>
        <w:jc w:val="both"/>
        <w:rPr>
          <w:i/>
          <w:sz w:val="24"/>
          <w:szCs w:val="24"/>
        </w:rPr>
      </w:pPr>
      <w:r w:rsidRPr="009C5049">
        <w:rPr>
          <w:i/>
          <w:sz w:val="24"/>
          <w:szCs w:val="24"/>
        </w:rPr>
        <w:t xml:space="preserve">26.814 zł </w:t>
      </w:r>
      <w:r w:rsidRPr="009C5049">
        <w:rPr>
          <w:sz w:val="24"/>
          <w:szCs w:val="24"/>
        </w:rPr>
        <w:t>na koszty nadzoru autorskiego,</w:t>
      </w:r>
    </w:p>
    <w:p w:rsidR="00644285" w:rsidRPr="009C5049" w:rsidRDefault="00644285" w:rsidP="008F7E41">
      <w:pPr>
        <w:numPr>
          <w:ilvl w:val="0"/>
          <w:numId w:val="90"/>
        </w:numPr>
        <w:ind w:right="240"/>
        <w:jc w:val="both"/>
        <w:rPr>
          <w:i/>
          <w:sz w:val="24"/>
          <w:szCs w:val="24"/>
        </w:rPr>
      </w:pPr>
      <w:r w:rsidRPr="009C5049">
        <w:rPr>
          <w:i/>
          <w:sz w:val="24"/>
          <w:szCs w:val="24"/>
        </w:rPr>
        <w:t xml:space="preserve">7.389 zł </w:t>
      </w:r>
      <w:r w:rsidRPr="009C5049">
        <w:rPr>
          <w:sz w:val="24"/>
          <w:szCs w:val="24"/>
        </w:rPr>
        <w:t>na</w:t>
      </w:r>
      <w:r w:rsidRPr="009C5049">
        <w:rPr>
          <w:i/>
          <w:sz w:val="24"/>
          <w:szCs w:val="24"/>
        </w:rPr>
        <w:t xml:space="preserve"> </w:t>
      </w:r>
      <w:r w:rsidRPr="009C5049">
        <w:rPr>
          <w:sz w:val="24"/>
          <w:szCs w:val="24"/>
        </w:rPr>
        <w:t>opłaty związane z regulacją stanu prawnego nieruchomości.</w:t>
      </w:r>
    </w:p>
    <w:p w:rsidR="00644285" w:rsidRPr="009C5049" w:rsidRDefault="00644285" w:rsidP="00644285">
      <w:pPr>
        <w:jc w:val="both"/>
        <w:rPr>
          <w:i/>
          <w:sz w:val="2"/>
        </w:rPr>
      </w:pPr>
    </w:p>
    <w:p w:rsidR="00644285" w:rsidRPr="009C5049" w:rsidRDefault="00644285" w:rsidP="00644285">
      <w:pPr>
        <w:jc w:val="both"/>
        <w:rPr>
          <w:i/>
        </w:rPr>
      </w:pPr>
      <w:r w:rsidRPr="009C5049">
        <w:rPr>
          <w:i/>
        </w:rPr>
        <w:t>Źródłem sfinansowania poniesionych wydatków były:</w:t>
      </w:r>
    </w:p>
    <w:p w:rsidR="00644285" w:rsidRPr="009C5049" w:rsidRDefault="00644285" w:rsidP="008F7E41">
      <w:pPr>
        <w:numPr>
          <w:ilvl w:val="0"/>
          <w:numId w:val="88"/>
        </w:numPr>
        <w:jc w:val="both"/>
        <w:rPr>
          <w:i/>
        </w:rPr>
      </w:pPr>
      <w:r w:rsidRPr="009C5049">
        <w:rPr>
          <w:i/>
        </w:rPr>
        <w:t>środki własne budżetu województwa:</w:t>
      </w:r>
    </w:p>
    <w:p w:rsidR="00644285" w:rsidRPr="009C5049" w:rsidRDefault="00644285" w:rsidP="008F7E41">
      <w:pPr>
        <w:numPr>
          <w:ilvl w:val="0"/>
          <w:numId w:val="89"/>
        </w:numPr>
        <w:jc w:val="both"/>
        <w:rPr>
          <w:i/>
        </w:rPr>
      </w:pPr>
      <w:proofErr w:type="spellStart"/>
      <w:r w:rsidRPr="009C5049">
        <w:rPr>
          <w:i/>
        </w:rPr>
        <w:t>przedfinansowujące</w:t>
      </w:r>
      <w:proofErr w:type="spellEnd"/>
      <w:r w:rsidRPr="009C5049">
        <w:rPr>
          <w:i/>
        </w:rPr>
        <w:t xml:space="preserve">  płatności z budżetu środków UE      </w:t>
      </w:r>
      <w:r w:rsidRPr="009C5049">
        <w:rPr>
          <w:i/>
        </w:rPr>
        <w:tab/>
      </w:r>
      <w:r w:rsidRPr="009C5049">
        <w:rPr>
          <w:i/>
        </w:rPr>
        <w:tab/>
        <w:t>–     6.209.373 zł,</w:t>
      </w:r>
    </w:p>
    <w:p w:rsidR="00644285" w:rsidRPr="009C5049" w:rsidRDefault="00644285" w:rsidP="008F7E41">
      <w:pPr>
        <w:numPr>
          <w:ilvl w:val="0"/>
          <w:numId w:val="89"/>
        </w:numPr>
        <w:jc w:val="both"/>
        <w:rPr>
          <w:i/>
        </w:rPr>
      </w:pPr>
      <w:proofErr w:type="spellStart"/>
      <w:r w:rsidRPr="009C5049">
        <w:rPr>
          <w:i/>
        </w:rPr>
        <w:t>przedfinansowujące</w:t>
      </w:r>
      <w:proofErr w:type="spellEnd"/>
      <w:r w:rsidRPr="009C5049">
        <w:rPr>
          <w:i/>
        </w:rPr>
        <w:t xml:space="preserve"> dotację celową z </w:t>
      </w:r>
      <w:proofErr w:type="spellStart"/>
      <w:r w:rsidRPr="009C5049">
        <w:rPr>
          <w:i/>
        </w:rPr>
        <w:t>b.p</w:t>
      </w:r>
      <w:proofErr w:type="spellEnd"/>
      <w:r w:rsidRPr="009C5049">
        <w:rPr>
          <w:i/>
        </w:rPr>
        <w:t>. (kontrakt woj.)</w:t>
      </w:r>
      <w:r w:rsidRPr="009C5049">
        <w:rPr>
          <w:i/>
        </w:rPr>
        <w:tab/>
      </w:r>
      <w:r w:rsidRPr="009C5049">
        <w:rPr>
          <w:i/>
        </w:rPr>
        <w:tab/>
        <w:t>–     1.369.666 zł,</w:t>
      </w:r>
    </w:p>
    <w:p w:rsidR="00644285" w:rsidRPr="009C5049" w:rsidRDefault="00644285" w:rsidP="008F7E41">
      <w:pPr>
        <w:numPr>
          <w:ilvl w:val="0"/>
          <w:numId w:val="89"/>
        </w:numPr>
        <w:jc w:val="both"/>
        <w:rPr>
          <w:i/>
        </w:rPr>
      </w:pPr>
      <w:r w:rsidRPr="009C5049">
        <w:rPr>
          <w:i/>
        </w:rPr>
        <w:t xml:space="preserve">stanowiące wkład własny budżetu województwa              </w:t>
      </w:r>
      <w:r w:rsidRPr="009C5049">
        <w:rPr>
          <w:i/>
        </w:rPr>
        <w:tab/>
      </w:r>
      <w:r w:rsidRPr="009C5049">
        <w:rPr>
          <w:i/>
        </w:rPr>
        <w:tab/>
        <w:t>–   16.388.757 zł.</w:t>
      </w:r>
    </w:p>
    <w:p w:rsidR="00644285" w:rsidRPr="00876FF2" w:rsidRDefault="00644285" w:rsidP="00644285">
      <w:pPr>
        <w:jc w:val="both"/>
        <w:rPr>
          <w:sz w:val="8"/>
          <w:szCs w:val="16"/>
        </w:rPr>
      </w:pPr>
    </w:p>
    <w:p w:rsidR="00644285" w:rsidRPr="009C5049" w:rsidRDefault="00644285" w:rsidP="00644285">
      <w:pPr>
        <w:numPr>
          <w:ilvl w:val="0"/>
          <w:numId w:val="20"/>
        </w:numPr>
        <w:jc w:val="both"/>
        <w:rPr>
          <w:b/>
          <w:i/>
          <w:sz w:val="24"/>
          <w:szCs w:val="24"/>
          <w:u w:val="single"/>
        </w:rPr>
      </w:pPr>
      <w:r w:rsidRPr="009C5049">
        <w:rPr>
          <w:b/>
          <w:i/>
          <w:sz w:val="24"/>
          <w:szCs w:val="24"/>
          <w:u w:val="single"/>
        </w:rPr>
        <w:t xml:space="preserve">Wyjaśnienie odchylenia </w:t>
      </w:r>
    </w:p>
    <w:p w:rsidR="00644285" w:rsidRPr="009C5049" w:rsidRDefault="00644285" w:rsidP="00644285">
      <w:pPr>
        <w:jc w:val="both"/>
        <w:rPr>
          <w:i/>
          <w:sz w:val="24"/>
        </w:rPr>
      </w:pPr>
      <w:r w:rsidRPr="009C5049">
        <w:rPr>
          <w:sz w:val="24"/>
        </w:rPr>
        <w:t xml:space="preserve">Odchylenie spowodowane zostało wydaniem przez Wojewodę Zachodniopomorskiego decyzji odszkodowawczych </w:t>
      </w:r>
      <w:r w:rsidRPr="009C5049">
        <w:rPr>
          <w:sz w:val="24"/>
          <w:szCs w:val="24"/>
        </w:rPr>
        <w:t xml:space="preserve">za wykup gruntów </w:t>
      </w:r>
      <w:r w:rsidRPr="009C5049">
        <w:rPr>
          <w:sz w:val="24"/>
        </w:rPr>
        <w:t xml:space="preserve">w terminie uniemożliwiającym wypłatę odszkodowań w 2013 r. </w:t>
      </w:r>
      <w:r w:rsidRPr="009C5049">
        <w:rPr>
          <w:i/>
          <w:sz w:val="24"/>
        </w:rPr>
        <w:t xml:space="preserve">(termin uprawomocnienia upoważniający do wypłaty upłynął </w:t>
      </w:r>
      <w:r w:rsidRPr="009C5049">
        <w:rPr>
          <w:i/>
          <w:sz w:val="24"/>
        </w:rPr>
        <w:br/>
        <w:t>w styczniu 2014 r.).</w:t>
      </w:r>
    </w:p>
    <w:p w:rsidR="00644285" w:rsidRPr="009C5049" w:rsidRDefault="00644285" w:rsidP="00644285">
      <w:pPr>
        <w:jc w:val="both"/>
        <w:rPr>
          <w:b/>
          <w:i/>
          <w:sz w:val="2"/>
          <w:szCs w:val="8"/>
          <w:u w:val="single"/>
        </w:rPr>
      </w:pPr>
    </w:p>
    <w:p w:rsidR="00644285" w:rsidRPr="009C5049" w:rsidRDefault="00644285" w:rsidP="008F7E41">
      <w:pPr>
        <w:numPr>
          <w:ilvl w:val="0"/>
          <w:numId w:val="116"/>
        </w:numPr>
        <w:ind w:left="567" w:hanging="567"/>
        <w:jc w:val="both"/>
        <w:rPr>
          <w:sz w:val="10"/>
        </w:rPr>
      </w:pPr>
      <w:r w:rsidRPr="009C5049">
        <w:rPr>
          <w:b/>
          <w:i/>
          <w:sz w:val="28"/>
          <w:szCs w:val="28"/>
        </w:rPr>
        <w:t xml:space="preserve">„Rozbudowa drogi wojewódzkiej nr 205 na odcinku Krupy – Sławno” </w:t>
      </w:r>
      <w:r w:rsidRPr="009C5049">
        <w:rPr>
          <w:b/>
          <w:i/>
          <w:sz w:val="28"/>
          <w:szCs w:val="28"/>
        </w:rPr>
        <w:br/>
        <w:t>(WPF 2008-2013)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12.070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12.070</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Pr="009C5049" w:rsidRDefault="00644285" w:rsidP="00644285">
      <w:pPr>
        <w:jc w:val="both"/>
        <w:rPr>
          <w:i/>
          <w:sz w:val="24"/>
          <w:szCs w:val="24"/>
        </w:rPr>
      </w:pPr>
      <w:r w:rsidRPr="009C5049">
        <w:rPr>
          <w:sz w:val="24"/>
          <w:szCs w:val="24"/>
        </w:rPr>
        <w:t>Wydatki w powyższej kwocie zostały poniesione na wypłatę odszkodowań za wykup gruntów pod inwestycję drogową.</w:t>
      </w:r>
    </w:p>
    <w:p w:rsidR="00644285" w:rsidRPr="009C5049" w:rsidRDefault="00644285" w:rsidP="00644285">
      <w:pPr>
        <w:ind w:left="360" w:right="240"/>
        <w:jc w:val="both"/>
        <w:rPr>
          <w:i/>
          <w:sz w:val="2"/>
          <w:szCs w:val="4"/>
        </w:rPr>
      </w:pPr>
    </w:p>
    <w:p w:rsidR="00644285" w:rsidRPr="009C5049" w:rsidRDefault="00644285" w:rsidP="00644285">
      <w:pPr>
        <w:jc w:val="both"/>
        <w:rPr>
          <w:i/>
          <w:sz w:val="2"/>
          <w:szCs w:val="12"/>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ind w:left="360"/>
        <w:jc w:val="both"/>
        <w:rPr>
          <w:i/>
          <w:sz w:val="12"/>
        </w:rPr>
      </w:pPr>
    </w:p>
    <w:p w:rsidR="00644285" w:rsidRPr="009C5049" w:rsidRDefault="00644285" w:rsidP="008F7E41">
      <w:pPr>
        <w:numPr>
          <w:ilvl w:val="0"/>
          <w:numId w:val="116"/>
        </w:numPr>
        <w:ind w:left="426" w:hanging="426"/>
        <w:jc w:val="both"/>
        <w:rPr>
          <w:sz w:val="10"/>
        </w:rPr>
      </w:pPr>
      <w:r w:rsidRPr="009C5049">
        <w:rPr>
          <w:b/>
          <w:i/>
          <w:sz w:val="28"/>
          <w:szCs w:val="28"/>
        </w:rPr>
        <w:t xml:space="preserve"> „Budowa obejścia m. Gościno w ciągu drogi wojewódzkiej nr 162” </w:t>
      </w:r>
      <w:r w:rsidRPr="009C5049">
        <w:rPr>
          <w:b/>
          <w:i/>
          <w:sz w:val="28"/>
          <w:szCs w:val="28"/>
        </w:rPr>
        <w:br/>
        <w:t>(WPF 2010-2013)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2.500.000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2.301.647</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92,1 %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- 198.353 zł</w:t>
            </w:r>
          </w:p>
        </w:tc>
      </w:tr>
    </w:tbl>
    <w:p w:rsidR="00644285" w:rsidRPr="009C5049" w:rsidRDefault="00644285" w:rsidP="00644285">
      <w:pPr>
        <w:jc w:val="both"/>
        <w:rPr>
          <w:sz w:val="24"/>
          <w:szCs w:val="24"/>
        </w:rPr>
      </w:pPr>
      <w:r w:rsidRPr="009C5049">
        <w:rPr>
          <w:sz w:val="24"/>
          <w:szCs w:val="24"/>
        </w:rPr>
        <w:t xml:space="preserve">Wydatki w wymienionej wysokości zostały poniesione w kwocie: </w:t>
      </w:r>
    </w:p>
    <w:p w:rsidR="00644285" w:rsidRPr="009C5049" w:rsidRDefault="00644285" w:rsidP="008F7E41">
      <w:pPr>
        <w:numPr>
          <w:ilvl w:val="0"/>
          <w:numId w:val="90"/>
        </w:numPr>
        <w:tabs>
          <w:tab w:val="num" w:pos="284"/>
        </w:tabs>
        <w:ind w:left="284" w:right="240" w:hanging="284"/>
        <w:jc w:val="both"/>
        <w:rPr>
          <w:i/>
          <w:sz w:val="24"/>
          <w:szCs w:val="24"/>
        </w:rPr>
      </w:pPr>
      <w:r w:rsidRPr="009C5049">
        <w:rPr>
          <w:i/>
          <w:sz w:val="24"/>
          <w:szCs w:val="24"/>
        </w:rPr>
        <w:t xml:space="preserve">2.237.119 zł </w:t>
      </w:r>
      <w:r w:rsidRPr="009C5049">
        <w:rPr>
          <w:sz w:val="24"/>
          <w:szCs w:val="24"/>
        </w:rPr>
        <w:t>na</w:t>
      </w:r>
      <w:r w:rsidRPr="009C5049">
        <w:rPr>
          <w:i/>
          <w:sz w:val="24"/>
          <w:szCs w:val="24"/>
        </w:rPr>
        <w:t xml:space="preserve"> </w:t>
      </w:r>
      <w:r w:rsidRPr="009C5049">
        <w:rPr>
          <w:sz w:val="24"/>
          <w:szCs w:val="24"/>
        </w:rPr>
        <w:t>roboty budowlane,</w:t>
      </w:r>
    </w:p>
    <w:p w:rsidR="00644285" w:rsidRPr="009C5049" w:rsidRDefault="00644285" w:rsidP="008F7E41">
      <w:pPr>
        <w:numPr>
          <w:ilvl w:val="0"/>
          <w:numId w:val="90"/>
        </w:numPr>
        <w:tabs>
          <w:tab w:val="num" w:pos="284"/>
        </w:tabs>
        <w:ind w:left="284" w:right="240" w:hanging="284"/>
        <w:jc w:val="both"/>
        <w:rPr>
          <w:i/>
          <w:sz w:val="24"/>
          <w:szCs w:val="24"/>
        </w:rPr>
      </w:pPr>
      <w:r w:rsidRPr="009C5049">
        <w:rPr>
          <w:i/>
          <w:sz w:val="24"/>
          <w:szCs w:val="24"/>
        </w:rPr>
        <w:t xml:space="preserve">29.641 zł </w:t>
      </w:r>
      <w:r w:rsidRPr="009C5049">
        <w:rPr>
          <w:sz w:val="24"/>
          <w:szCs w:val="24"/>
        </w:rPr>
        <w:t>na koszty</w:t>
      </w:r>
      <w:r w:rsidRPr="009C5049">
        <w:rPr>
          <w:i/>
          <w:sz w:val="24"/>
          <w:szCs w:val="24"/>
        </w:rPr>
        <w:t xml:space="preserve"> </w:t>
      </w:r>
      <w:r w:rsidRPr="009C5049">
        <w:rPr>
          <w:sz w:val="24"/>
          <w:szCs w:val="24"/>
        </w:rPr>
        <w:t>zarządzanie projektem,</w:t>
      </w:r>
    </w:p>
    <w:p w:rsidR="00644285" w:rsidRPr="009C5049" w:rsidRDefault="00644285" w:rsidP="008F7E41">
      <w:pPr>
        <w:numPr>
          <w:ilvl w:val="0"/>
          <w:numId w:val="90"/>
        </w:numPr>
        <w:tabs>
          <w:tab w:val="num" w:pos="284"/>
        </w:tabs>
        <w:ind w:left="284" w:right="240" w:hanging="284"/>
        <w:jc w:val="both"/>
        <w:rPr>
          <w:i/>
          <w:sz w:val="24"/>
          <w:szCs w:val="24"/>
        </w:rPr>
      </w:pPr>
      <w:r w:rsidRPr="009C5049">
        <w:rPr>
          <w:i/>
          <w:sz w:val="24"/>
          <w:szCs w:val="24"/>
        </w:rPr>
        <w:t>13.857 zł</w:t>
      </w:r>
      <w:r w:rsidRPr="009C5049">
        <w:rPr>
          <w:sz w:val="24"/>
          <w:szCs w:val="24"/>
        </w:rPr>
        <w:t xml:space="preserve"> na badania laboratoryjne;</w:t>
      </w:r>
    </w:p>
    <w:p w:rsidR="00644285" w:rsidRPr="009C5049" w:rsidRDefault="00644285" w:rsidP="008F7E41">
      <w:pPr>
        <w:numPr>
          <w:ilvl w:val="0"/>
          <w:numId w:val="90"/>
        </w:numPr>
        <w:tabs>
          <w:tab w:val="num" w:pos="284"/>
        </w:tabs>
        <w:ind w:left="284" w:right="240" w:hanging="284"/>
        <w:jc w:val="both"/>
        <w:rPr>
          <w:i/>
          <w:sz w:val="24"/>
          <w:szCs w:val="24"/>
        </w:rPr>
      </w:pPr>
      <w:r w:rsidRPr="009C5049">
        <w:rPr>
          <w:i/>
          <w:sz w:val="24"/>
          <w:szCs w:val="24"/>
        </w:rPr>
        <w:t>20.910 zł</w:t>
      </w:r>
      <w:r w:rsidRPr="009C5049">
        <w:rPr>
          <w:sz w:val="24"/>
          <w:szCs w:val="24"/>
        </w:rPr>
        <w:t xml:space="preserve"> na koszty inwentaryzacji geodezyjnej;</w:t>
      </w:r>
    </w:p>
    <w:p w:rsidR="00644285" w:rsidRPr="009C5049" w:rsidRDefault="00644285" w:rsidP="008F7E41">
      <w:pPr>
        <w:numPr>
          <w:ilvl w:val="0"/>
          <w:numId w:val="90"/>
        </w:numPr>
        <w:tabs>
          <w:tab w:val="num" w:pos="284"/>
        </w:tabs>
        <w:ind w:left="284" w:right="240" w:hanging="284"/>
        <w:jc w:val="both"/>
        <w:rPr>
          <w:i/>
          <w:sz w:val="24"/>
          <w:szCs w:val="24"/>
        </w:rPr>
      </w:pPr>
      <w:r w:rsidRPr="009C5049">
        <w:rPr>
          <w:i/>
          <w:sz w:val="24"/>
          <w:szCs w:val="24"/>
        </w:rPr>
        <w:t xml:space="preserve">120 zł </w:t>
      </w:r>
      <w:r w:rsidRPr="009C5049">
        <w:rPr>
          <w:sz w:val="24"/>
          <w:szCs w:val="24"/>
        </w:rPr>
        <w:t>na koszty</w:t>
      </w:r>
      <w:r w:rsidRPr="009C5049">
        <w:rPr>
          <w:i/>
          <w:sz w:val="24"/>
          <w:szCs w:val="24"/>
        </w:rPr>
        <w:t xml:space="preserve"> </w:t>
      </w:r>
      <w:r w:rsidRPr="009C5049">
        <w:rPr>
          <w:sz w:val="24"/>
          <w:szCs w:val="24"/>
        </w:rPr>
        <w:t>uregulowania stanu prawnego;</w:t>
      </w:r>
    </w:p>
    <w:p w:rsidR="00644285" w:rsidRPr="009C5049" w:rsidRDefault="00644285" w:rsidP="00644285">
      <w:pPr>
        <w:ind w:left="426"/>
        <w:jc w:val="both"/>
        <w:rPr>
          <w:i/>
          <w:sz w:val="4"/>
          <w:szCs w:val="4"/>
        </w:rPr>
      </w:pPr>
    </w:p>
    <w:p w:rsidR="00644285" w:rsidRPr="009C5049" w:rsidRDefault="00644285" w:rsidP="00644285">
      <w:pPr>
        <w:jc w:val="both"/>
        <w:rPr>
          <w:i/>
        </w:rPr>
      </w:pPr>
      <w:r w:rsidRPr="009C5049">
        <w:rPr>
          <w:i/>
        </w:rPr>
        <w:t xml:space="preserve">Źródłem sfinansowania poniesionych wydatków były:  </w:t>
      </w:r>
    </w:p>
    <w:p w:rsidR="00644285" w:rsidRPr="009C5049" w:rsidRDefault="00644285" w:rsidP="009D7DF2">
      <w:pPr>
        <w:numPr>
          <w:ilvl w:val="0"/>
          <w:numId w:val="326"/>
        </w:numPr>
        <w:ind w:left="284" w:hanging="284"/>
        <w:jc w:val="both"/>
        <w:rPr>
          <w:i/>
        </w:rPr>
      </w:pPr>
      <w:r w:rsidRPr="009C5049">
        <w:rPr>
          <w:i/>
        </w:rPr>
        <w:t xml:space="preserve">środki własne budżetu województwa </w:t>
      </w:r>
      <w:r w:rsidRPr="009C5049">
        <w:rPr>
          <w:i/>
        </w:rPr>
        <w:tab/>
      </w:r>
      <w:r w:rsidRPr="009C5049">
        <w:rPr>
          <w:i/>
        </w:rPr>
        <w:tab/>
      </w:r>
      <w:r w:rsidRPr="009C5049">
        <w:rPr>
          <w:i/>
        </w:rPr>
        <w:tab/>
      </w:r>
      <w:r w:rsidRPr="009C5049">
        <w:rPr>
          <w:i/>
        </w:rPr>
        <w:tab/>
      </w:r>
      <w:r w:rsidRPr="009C5049">
        <w:rPr>
          <w:i/>
        </w:rPr>
        <w:tab/>
      </w:r>
      <w:r w:rsidRPr="009C5049">
        <w:rPr>
          <w:i/>
        </w:rPr>
        <w:tab/>
        <w:t>-    298.826 zł,</w:t>
      </w:r>
    </w:p>
    <w:p w:rsidR="00644285" w:rsidRPr="009C5049" w:rsidRDefault="00644285" w:rsidP="009D7DF2">
      <w:pPr>
        <w:numPr>
          <w:ilvl w:val="0"/>
          <w:numId w:val="326"/>
        </w:numPr>
        <w:ind w:left="284" w:hanging="284"/>
        <w:jc w:val="both"/>
        <w:rPr>
          <w:i/>
        </w:rPr>
      </w:pPr>
      <w:r w:rsidRPr="009C5049">
        <w:rPr>
          <w:i/>
        </w:rPr>
        <w:t xml:space="preserve">płatności z budżetu środków UE </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- 2.002.821 zł</w:t>
      </w:r>
    </w:p>
    <w:p w:rsidR="00C14FE8" w:rsidRPr="00876FF2" w:rsidRDefault="00C14FE8" w:rsidP="00644285">
      <w:pPr>
        <w:ind w:left="720"/>
        <w:jc w:val="both"/>
        <w:rPr>
          <w:i/>
          <w:sz w:val="8"/>
          <w:szCs w:val="8"/>
        </w:rPr>
      </w:pPr>
    </w:p>
    <w:p w:rsidR="00644285" w:rsidRPr="00D30190" w:rsidRDefault="00644285" w:rsidP="00644285">
      <w:pPr>
        <w:numPr>
          <w:ilvl w:val="0"/>
          <w:numId w:val="20"/>
        </w:numPr>
        <w:jc w:val="both"/>
        <w:rPr>
          <w:b/>
          <w:i/>
          <w:sz w:val="24"/>
          <w:u w:val="single"/>
        </w:rPr>
      </w:pPr>
      <w:r w:rsidRPr="00D30190">
        <w:rPr>
          <w:b/>
          <w:i/>
          <w:sz w:val="24"/>
          <w:u w:val="single"/>
        </w:rPr>
        <w:t xml:space="preserve">Wyjaśnienie odchylenia </w:t>
      </w:r>
    </w:p>
    <w:p w:rsidR="00644285" w:rsidRDefault="00D30190" w:rsidP="00644285">
      <w:pPr>
        <w:jc w:val="both"/>
        <w:rPr>
          <w:sz w:val="24"/>
          <w:szCs w:val="24"/>
        </w:rPr>
      </w:pPr>
      <w:r w:rsidRPr="00D30190">
        <w:rPr>
          <w:sz w:val="24"/>
          <w:szCs w:val="24"/>
        </w:rPr>
        <w:t>Odchylenie powstało z uwagi na niezakończone postępowanie odwoławcze dotyczące odszkodowania przyznanego za działkę w obrębie Gościno.</w:t>
      </w:r>
    </w:p>
    <w:p w:rsidR="00D30190" w:rsidRPr="00D30190" w:rsidRDefault="00D30190" w:rsidP="00644285">
      <w:pPr>
        <w:jc w:val="both"/>
        <w:rPr>
          <w:b/>
          <w:i/>
          <w:sz w:val="6"/>
          <w:szCs w:val="8"/>
          <w:u w:val="single"/>
        </w:rPr>
      </w:pPr>
    </w:p>
    <w:p w:rsidR="00644285" w:rsidRPr="009C5049" w:rsidRDefault="00644285" w:rsidP="008F7E41">
      <w:pPr>
        <w:numPr>
          <w:ilvl w:val="0"/>
          <w:numId w:val="116"/>
        </w:numPr>
        <w:tabs>
          <w:tab w:val="clear" w:pos="360"/>
          <w:tab w:val="num" w:pos="426"/>
        </w:tabs>
        <w:ind w:left="426" w:hanging="426"/>
        <w:jc w:val="both"/>
        <w:rPr>
          <w:sz w:val="10"/>
        </w:rPr>
      </w:pPr>
      <w:r w:rsidRPr="009C5049">
        <w:rPr>
          <w:b/>
          <w:i/>
          <w:sz w:val="28"/>
          <w:szCs w:val="28"/>
        </w:rPr>
        <w:t xml:space="preserve">„Budowa obejścia w m. Szczecinek w ciągu drogi wojewódzkiej </w:t>
      </w:r>
      <w:r w:rsidRPr="009C5049">
        <w:rPr>
          <w:b/>
          <w:i/>
          <w:sz w:val="28"/>
          <w:szCs w:val="28"/>
        </w:rPr>
        <w:br/>
        <w:t>Nr 172” (WPF 2009-2013)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50.000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257</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0,5 %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- 49.743 zł</w:t>
            </w:r>
          </w:p>
        </w:tc>
      </w:tr>
    </w:tbl>
    <w:p w:rsidR="00644285" w:rsidRPr="009C5049" w:rsidRDefault="00644285" w:rsidP="00644285">
      <w:pPr>
        <w:ind w:right="240"/>
        <w:jc w:val="both"/>
        <w:rPr>
          <w:i/>
          <w:sz w:val="4"/>
          <w:szCs w:val="4"/>
        </w:rPr>
      </w:pPr>
      <w:r w:rsidRPr="009C5049">
        <w:rPr>
          <w:sz w:val="24"/>
          <w:szCs w:val="24"/>
        </w:rPr>
        <w:t>Wydatki w powyższej kwocie zostały poniesione na koszt dokumentacji niezbędnej dla nabycia nieruchomości.</w:t>
      </w:r>
    </w:p>
    <w:p w:rsidR="00644285" w:rsidRPr="009C5049" w:rsidRDefault="00644285" w:rsidP="00644285">
      <w:pPr>
        <w:ind w:left="284" w:right="240"/>
        <w:jc w:val="both"/>
        <w:rPr>
          <w:i/>
          <w:sz w:val="4"/>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tabs>
          <w:tab w:val="num" w:pos="993"/>
          <w:tab w:val="num" w:pos="1637"/>
        </w:tabs>
        <w:ind w:left="349"/>
        <w:jc w:val="both"/>
        <w:rPr>
          <w:b/>
          <w:i/>
          <w:sz w:val="8"/>
          <w:szCs w:val="8"/>
          <w:u w:val="single"/>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szCs w:val="24"/>
        </w:rPr>
      </w:pPr>
      <w:r w:rsidRPr="009C5049">
        <w:rPr>
          <w:sz w:val="24"/>
          <w:szCs w:val="24"/>
        </w:rPr>
        <w:t>Odchylenie spowodowane było trudnościami w dokładnym oszacowaniem kosztów wykupu działek pod ww. inwestycję w związku z nietypowością prowadzonych postępowań (tj. wykup tzw. resztówek – części nieruchomości i związane z tym negocjacje oraz odszkodowanie za czasowe zajęcie).</w:t>
      </w:r>
    </w:p>
    <w:p w:rsidR="00644285" w:rsidRPr="009C5049" w:rsidRDefault="00644285" w:rsidP="00644285">
      <w:pPr>
        <w:jc w:val="both"/>
        <w:rPr>
          <w:sz w:val="8"/>
          <w:szCs w:val="24"/>
        </w:rPr>
      </w:pPr>
    </w:p>
    <w:p w:rsidR="00644285" w:rsidRPr="009C5049" w:rsidRDefault="00644285" w:rsidP="008F7E41">
      <w:pPr>
        <w:numPr>
          <w:ilvl w:val="0"/>
          <w:numId w:val="116"/>
        </w:numPr>
        <w:tabs>
          <w:tab w:val="clear" w:pos="360"/>
          <w:tab w:val="num" w:pos="426"/>
        </w:tabs>
        <w:ind w:left="426" w:hanging="426"/>
        <w:jc w:val="both"/>
        <w:rPr>
          <w:sz w:val="10"/>
        </w:rPr>
      </w:pPr>
      <w:r w:rsidRPr="009C5049">
        <w:rPr>
          <w:b/>
          <w:i/>
          <w:sz w:val="28"/>
          <w:szCs w:val="28"/>
        </w:rPr>
        <w:t>„Przebudowa drogi wojewódzkiej Nr 114 na odcinku Trzebież – Police” (WPF 2008-2013)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12.000.000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11.831.089</w:t>
            </w:r>
            <w:r w:rsidRPr="009C5049">
              <w:rPr>
                <w:sz w:val="24"/>
                <w:szCs w:val="24"/>
              </w:rPr>
              <w:t xml:space="preserve"> </w:t>
            </w:r>
            <w:r w:rsidRPr="009C5049">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98,6 %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- 168.911 zł</w:t>
            </w:r>
          </w:p>
        </w:tc>
      </w:tr>
    </w:tbl>
    <w:p w:rsidR="00644285" w:rsidRPr="009C5049" w:rsidRDefault="00644285" w:rsidP="00644285">
      <w:pPr>
        <w:jc w:val="both"/>
        <w:rPr>
          <w:sz w:val="24"/>
          <w:szCs w:val="24"/>
        </w:rPr>
      </w:pPr>
      <w:r w:rsidRPr="009C5049">
        <w:rPr>
          <w:sz w:val="24"/>
          <w:szCs w:val="24"/>
        </w:rPr>
        <w:t xml:space="preserve">Wydatki w </w:t>
      </w:r>
      <w:r w:rsidR="00D30190">
        <w:rPr>
          <w:sz w:val="24"/>
          <w:szCs w:val="24"/>
        </w:rPr>
        <w:t>wymienionej wysokości</w:t>
      </w:r>
      <w:r w:rsidRPr="009C5049">
        <w:rPr>
          <w:sz w:val="24"/>
          <w:szCs w:val="24"/>
        </w:rPr>
        <w:t xml:space="preserve"> zostały poniesione w kwocie:</w:t>
      </w:r>
    </w:p>
    <w:p w:rsidR="00644285" w:rsidRPr="009C5049" w:rsidRDefault="00644285" w:rsidP="008F7E41">
      <w:pPr>
        <w:numPr>
          <w:ilvl w:val="0"/>
          <w:numId w:val="90"/>
        </w:numPr>
        <w:ind w:right="240"/>
        <w:jc w:val="both"/>
        <w:rPr>
          <w:i/>
          <w:sz w:val="24"/>
          <w:szCs w:val="24"/>
        </w:rPr>
      </w:pPr>
      <w:r w:rsidRPr="009C5049">
        <w:rPr>
          <w:i/>
          <w:sz w:val="24"/>
          <w:szCs w:val="24"/>
        </w:rPr>
        <w:t xml:space="preserve">10.804.212 zł </w:t>
      </w:r>
      <w:r w:rsidRPr="009C5049">
        <w:rPr>
          <w:sz w:val="24"/>
          <w:szCs w:val="24"/>
        </w:rPr>
        <w:t>na</w:t>
      </w:r>
      <w:r w:rsidRPr="009C5049">
        <w:rPr>
          <w:i/>
          <w:sz w:val="24"/>
          <w:szCs w:val="24"/>
        </w:rPr>
        <w:t xml:space="preserve"> </w:t>
      </w:r>
      <w:r w:rsidRPr="009C5049">
        <w:rPr>
          <w:sz w:val="24"/>
          <w:szCs w:val="24"/>
        </w:rPr>
        <w:t>roboty budowlane,</w:t>
      </w:r>
    </w:p>
    <w:p w:rsidR="00644285" w:rsidRPr="009C5049" w:rsidRDefault="00644285" w:rsidP="008F7E41">
      <w:pPr>
        <w:numPr>
          <w:ilvl w:val="0"/>
          <w:numId w:val="90"/>
        </w:numPr>
        <w:ind w:right="240"/>
        <w:jc w:val="both"/>
        <w:rPr>
          <w:i/>
          <w:sz w:val="24"/>
          <w:szCs w:val="24"/>
        </w:rPr>
      </w:pPr>
      <w:r w:rsidRPr="009C5049">
        <w:rPr>
          <w:i/>
          <w:sz w:val="24"/>
          <w:szCs w:val="24"/>
        </w:rPr>
        <w:t xml:space="preserve">823.497 zł </w:t>
      </w:r>
      <w:r w:rsidRPr="009C5049">
        <w:rPr>
          <w:sz w:val="24"/>
          <w:szCs w:val="24"/>
        </w:rPr>
        <w:t>na koszty odszkodowań za wykup gruntów pod inwestycję drogową,</w:t>
      </w:r>
    </w:p>
    <w:p w:rsidR="00644285" w:rsidRPr="009C5049" w:rsidRDefault="00644285" w:rsidP="008F7E41">
      <w:pPr>
        <w:numPr>
          <w:ilvl w:val="0"/>
          <w:numId w:val="90"/>
        </w:numPr>
        <w:ind w:right="240"/>
        <w:jc w:val="both"/>
        <w:rPr>
          <w:i/>
          <w:sz w:val="24"/>
          <w:szCs w:val="24"/>
        </w:rPr>
      </w:pPr>
      <w:r w:rsidRPr="009C5049">
        <w:rPr>
          <w:i/>
          <w:sz w:val="24"/>
          <w:szCs w:val="24"/>
        </w:rPr>
        <w:t xml:space="preserve">122.453 zł </w:t>
      </w:r>
      <w:r w:rsidRPr="009C5049">
        <w:rPr>
          <w:sz w:val="24"/>
          <w:szCs w:val="24"/>
        </w:rPr>
        <w:t>na koszty</w:t>
      </w:r>
      <w:r w:rsidRPr="009C5049">
        <w:rPr>
          <w:i/>
          <w:sz w:val="24"/>
          <w:szCs w:val="24"/>
        </w:rPr>
        <w:t xml:space="preserve"> </w:t>
      </w:r>
      <w:r w:rsidRPr="009C5049">
        <w:rPr>
          <w:sz w:val="24"/>
          <w:szCs w:val="24"/>
        </w:rPr>
        <w:t>zarządzani</w:t>
      </w:r>
      <w:r w:rsidR="00D30190">
        <w:rPr>
          <w:sz w:val="24"/>
          <w:szCs w:val="24"/>
        </w:rPr>
        <w:t>a</w:t>
      </w:r>
      <w:r w:rsidRPr="009C5049">
        <w:rPr>
          <w:sz w:val="24"/>
          <w:szCs w:val="24"/>
        </w:rPr>
        <w:t xml:space="preserve"> projektem,</w:t>
      </w:r>
    </w:p>
    <w:p w:rsidR="00644285" w:rsidRPr="009C5049" w:rsidRDefault="00644285" w:rsidP="008F7E41">
      <w:pPr>
        <w:numPr>
          <w:ilvl w:val="0"/>
          <w:numId w:val="90"/>
        </w:numPr>
        <w:ind w:right="240"/>
        <w:jc w:val="both"/>
        <w:rPr>
          <w:i/>
          <w:sz w:val="24"/>
          <w:szCs w:val="24"/>
        </w:rPr>
      </w:pPr>
      <w:r w:rsidRPr="009C5049">
        <w:rPr>
          <w:i/>
          <w:sz w:val="24"/>
          <w:szCs w:val="24"/>
        </w:rPr>
        <w:t>46.865 zł</w:t>
      </w:r>
      <w:r w:rsidRPr="009C5049">
        <w:rPr>
          <w:sz w:val="24"/>
          <w:szCs w:val="24"/>
        </w:rPr>
        <w:t xml:space="preserve"> na badania laboratoryjne,</w:t>
      </w:r>
    </w:p>
    <w:p w:rsidR="00644285" w:rsidRPr="009C5049" w:rsidRDefault="00644285" w:rsidP="008F7E41">
      <w:pPr>
        <w:numPr>
          <w:ilvl w:val="0"/>
          <w:numId w:val="90"/>
        </w:numPr>
        <w:ind w:right="240"/>
        <w:jc w:val="both"/>
        <w:rPr>
          <w:i/>
          <w:sz w:val="24"/>
          <w:szCs w:val="24"/>
        </w:rPr>
      </w:pPr>
      <w:r w:rsidRPr="009C5049">
        <w:rPr>
          <w:i/>
          <w:sz w:val="24"/>
          <w:szCs w:val="24"/>
        </w:rPr>
        <w:t>17.260 zł</w:t>
      </w:r>
      <w:r w:rsidRPr="009C5049">
        <w:rPr>
          <w:sz w:val="24"/>
          <w:szCs w:val="24"/>
        </w:rPr>
        <w:t xml:space="preserve"> na dokumentację techniczną,</w:t>
      </w:r>
    </w:p>
    <w:p w:rsidR="00644285" w:rsidRPr="009C5049" w:rsidRDefault="00644285" w:rsidP="008F7E41">
      <w:pPr>
        <w:numPr>
          <w:ilvl w:val="0"/>
          <w:numId w:val="90"/>
        </w:numPr>
        <w:ind w:right="240"/>
        <w:jc w:val="both"/>
        <w:rPr>
          <w:i/>
          <w:sz w:val="24"/>
          <w:szCs w:val="24"/>
        </w:rPr>
      </w:pPr>
      <w:r w:rsidRPr="009C5049">
        <w:rPr>
          <w:i/>
          <w:sz w:val="24"/>
          <w:szCs w:val="24"/>
        </w:rPr>
        <w:t xml:space="preserve">8.947 zł </w:t>
      </w:r>
      <w:r w:rsidRPr="009C5049">
        <w:rPr>
          <w:sz w:val="24"/>
          <w:szCs w:val="24"/>
        </w:rPr>
        <w:t>na koszty nadzoru autorskiego,</w:t>
      </w:r>
    </w:p>
    <w:p w:rsidR="00644285" w:rsidRPr="009C5049" w:rsidRDefault="00644285" w:rsidP="008F7E41">
      <w:pPr>
        <w:numPr>
          <w:ilvl w:val="0"/>
          <w:numId w:val="90"/>
        </w:numPr>
        <w:ind w:right="240"/>
        <w:jc w:val="both"/>
        <w:rPr>
          <w:i/>
          <w:sz w:val="24"/>
          <w:szCs w:val="24"/>
        </w:rPr>
      </w:pPr>
      <w:r w:rsidRPr="009C5049">
        <w:rPr>
          <w:i/>
          <w:sz w:val="24"/>
          <w:szCs w:val="24"/>
        </w:rPr>
        <w:t xml:space="preserve">5.000 zł </w:t>
      </w:r>
      <w:r w:rsidRPr="009C5049">
        <w:rPr>
          <w:sz w:val="24"/>
          <w:szCs w:val="24"/>
        </w:rPr>
        <w:t>na koszty nadzoru archeologicznego,</w:t>
      </w:r>
    </w:p>
    <w:p w:rsidR="00644285" w:rsidRPr="009C5049" w:rsidRDefault="00644285" w:rsidP="008F7E41">
      <w:pPr>
        <w:numPr>
          <w:ilvl w:val="0"/>
          <w:numId w:val="90"/>
        </w:numPr>
        <w:ind w:right="240"/>
        <w:jc w:val="both"/>
        <w:rPr>
          <w:i/>
          <w:sz w:val="24"/>
          <w:szCs w:val="24"/>
        </w:rPr>
      </w:pPr>
      <w:r w:rsidRPr="009C5049">
        <w:rPr>
          <w:i/>
          <w:sz w:val="24"/>
          <w:szCs w:val="24"/>
        </w:rPr>
        <w:t xml:space="preserve">2.855 zł </w:t>
      </w:r>
      <w:r w:rsidRPr="009C5049">
        <w:rPr>
          <w:sz w:val="24"/>
          <w:szCs w:val="24"/>
        </w:rPr>
        <w:t>na</w:t>
      </w:r>
      <w:r w:rsidRPr="009C5049">
        <w:rPr>
          <w:i/>
          <w:sz w:val="24"/>
          <w:szCs w:val="24"/>
        </w:rPr>
        <w:t xml:space="preserve"> </w:t>
      </w:r>
      <w:r w:rsidRPr="009C5049">
        <w:rPr>
          <w:sz w:val="24"/>
          <w:szCs w:val="24"/>
        </w:rPr>
        <w:t>koszty przyłączenia oświetlenia.</w:t>
      </w:r>
    </w:p>
    <w:p w:rsidR="00644285" w:rsidRPr="009C5049" w:rsidRDefault="00644285" w:rsidP="00644285">
      <w:pPr>
        <w:jc w:val="both"/>
        <w:rPr>
          <w:i/>
          <w:sz w:val="10"/>
        </w:rPr>
      </w:pPr>
    </w:p>
    <w:p w:rsidR="00644285" w:rsidRPr="009C5049" w:rsidRDefault="00644285" w:rsidP="00644285">
      <w:pPr>
        <w:jc w:val="both"/>
        <w:rPr>
          <w:i/>
        </w:rPr>
      </w:pPr>
      <w:r w:rsidRPr="009C5049">
        <w:rPr>
          <w:i/>
        </w:rPr>
        <w:t>Źródłem sfinansowania poniesionych wydatków były  :</w:t>
      </w:r>
    </w:p>
    <w:p w:rsidR="00644285" w:rsidRPr="009C5049" w:rsidRDefault="00644285" w:rsidP="008F7E41">
      <w:pPr>
        <w:numPr>
          <w:ilvl w:val="0"/>
          <w:numId w:val="89"/>
        </w:numPr>
        <w:jc w:val="both"/>
        <w:rPr>
          <w:i/>
        </w:rPr>
      </w:pPr>
      <w:r w:rsidRPr="009C5049">
        <w:rPr>
          <w:i/>
        </w:rPr>
        <w:t xml:space="preserve">środki własne budżetu województwa  </w:t>
      </w:r>
      <w:proofErr w:type="spellStart"/>
      <w:r w:rsidRPr="009C5049">
        <w:rPr>
          <w:i/>
        </w:rPr>
        <w:t>przedfinansowujące</w:t>
      </w:r>
      <w:proofErr w:type="spellEnd"/>
      <w:r w:rsidRPr="009C5049">
        <w:rPr>
          <w:i/>
        </w:rPr>
        <w:t xml:space="preserve"> </w:t>
      </w:r>
    </w:p>
    <w:p w:rsidR="00644285" w:rsidRPr="009C5049" w:rsidRDefault="00644285" w:rsidP="00644285">
      <w:pPr>
        <w:ind w:left="720"/>
        <w:jc w:val="both"/>
        <w:rPr>
          <w:i/>
        </w:rPr>
      </w:pPr>
      <w:r w:rsidRPr="009C5049">
        <w:rPr>
          <w:i/>
        </w:rPr>
        <w:t xml:space="preserve"> płatności z budżetu środków UE </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999.306 zł,</w:t>
      </w:r>
    </w:p>
    <w:p w:rsidR="00644285" w:rsidRPr="009C5049" w:rsidRDefault="00644285" w:rsidP="008F7E41">
      <w:pPr>
        <w:numPr>
          <w:ilvl w:val="0"/>
          <w:numId w:val="89"/>
        </w:numPr>
        <w:jc w:val="both"/>
        <w:rPr>
          <w:i/>
        </w:rPr>
      </w:pPr>
      <w:r w:rsidRPr="009C5049">
        <w:rPr>
          <w:i/>
        </w:rPr>
        <w:t xml:space="preserve">płatności z budżetu środków UE </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9.491.865 zł,</w:t>
      </w:r>
    </w:p>
    <w:p w:rsidR="00644285" w:rsidRPr="009C5049" w:rsidRDefault="00644285" w:rsidP="008F7E41">
      <w:pPr>
        <w:numPr>
          <w:ilvl w:val="0"/>
          <w:numId w:val="89"/>
        </w:numPr>
        <w:jc w:val="both"/>
        <w:rPr>
          <w:i/>
        </w:rPr>
      </w:pPr>
      <w:r w:rsidRPr="009C5049">
        <w:rPr>
          <w:i/>
        </w:rPr>
        <w:t xml:space="preserve">środki własne budżetu województwa </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1.339.918 zł.</w:t>
      </w:r>
    </w:p>
    <w:p w:rsidR="00644285" w:rsidRPr="009C5049" w:rsidRDefault="00644285" w:rsidP="00644285">
      <w:pPr>
        <w:ind w:left="360"/>
        <w:jc w:val="both"/>
        <w:rPr>
          <w:b/>
          <w:i/>
          <w:sz w:val="4"/>
          <w:szCs w:val="16"/>
          <w:u w:val="single"/>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szCs w:val="24"/>
          <w:lang w:eastAsia="x-none"/>
        </w:rPr>
      </w:pPr>
      <w:r w:rsidRPr="009C5049">
        <w:rPr>
          <w:sz w:val="24"/>
          <w:szCs w:val="24"/>
          <w:lang w:eastAsia="x-none"/>
        </w:rPr>
        <w:t>Odchylenie na ww. kwotę powstało z uwagi na brak postanowienia sądu zezwalającego na wpłatę odszkodowań do depozytu</w:t>
      </w:r>
      <w:r w:rsidRPr="009C5049">
        <w:rPr>
          <w:i/>
          <w:sz w:val="24"/>
          <w:szCs w:val="24"/>
          <w:lang w:eastAsia="x-none"/>
        </w:rPr>
        <w:t>,</w:t>
      </w:r>
      <w:r w:rsidRPr="009C5049">
        <w:rPr>
          <w:sz w:val="24"/>
          <w:szCs w:val="24"/>
          <w:lang w:eastAsia="x-none"/>
        </w:rPr>
        <w:t xml:space="preserve"> brak decyzji odszkodowawczych w postępowaniach odwoławczych oraz brak decyzji odszkodowawczych wydawanych przez Wojewodę Zachodniopomorskiego w związku z niezakończonymi postępowaniami administracyjnymi.</w:t>
      </w:r>
    </w:p>
    <w:p w:rsidR="00644285" w:rsidRPr="009C5049" w:rsidRDefault="00644285" w:rsidP="00644285">
      <w:pPr>
        <w:ind w:left="142"/>
        <w:jc w:val="both"/>
        <w:rPr>
          <w:sz w:val="4"/>
          <w:szCs w:val="24"/>
          <w:lang w:eastAsia="x-none"/>
        </w:rPr>
      </w:pPr>
    </w:p>
    <w:p w:rsidR="00644285" w:rsidRPr="009C5049" w:rsidRDefault="00644285" w:rsidP="008F7E41">
      <w:pPr>
        <w:numPr>
          <w:ilvl w:val="0"/>
          <w:numId w:val="116"/>
        </w:numPr>
        <w:tabs>
          <w:tab w:val="clear" w:pos="360"/>
          <w:tab w:val="num" w:pos="426"/>
        </w:tabs>
        <w:ind w:left="426" w:hanging="426"/>
        <w:jc w:val="both"/>
        <w:rPr>
          <w:sz w:val="10"/>
        </w:rPr>
      </w:pPr>
      <w:r w:rsidRPr="009C5049">
        <w:rPr>
          <w:b/>
          <w:i/>
          <w:sz w:val="28"/>
          <w:szCs w:val="28"/>
        </w:rPr>
        <w:t>„Przebudowa drogi wojewódzkiej nr 106 na odcinku Rzewnowo – Golczewo”(WPF 2008-2013)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2.032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2.032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Pr="009C5049" w:rsidRDefault="00644285" w:rsidP="00644285">
      <w:pPr>
        <w:jc w:val="both"/>
        <w:rPr>
          <w:sz w:val="24"/>
          <w:szCs w:val="24"/>
        </w:rPr>
      </w:pPr>
      <w:r w:rsidRPr="009C5049">
        <w:rPr>
          <w:sz w:val="24"/>
          <w:szCs w:val="24"/>
        </w:rPr>
        <w:t xml:space="preserve">W okresie sprawozdawczym wydatki </w:t>
      </w:r>
      <w:r w:rsidR="00D30190">
        <w:rPr>
          <w:sz w:val="24"/>
          <w:szCs w:val="24"/>
        </w:rPr>
        <w:t xml:space="preserve">w </w:t>
      </w:r>
      <w:r w:rsidRPr="009C5049">
        <w:rPr>
          <w:sz w:val="24"/>
          <w:szCs w:val="24"/>
        </w:rPr>
        <w:t xml:space="preserve">ww. kwocie zostały poniesione na koszty związane </w:t>
      </w:r>
      <w:r w:rsidRPr="009C5049">
        <w:rPr>
          <w:sz w:val="24"/>
          <w:szCs w:val="24"/>
        </w:rPr>
        <w:br/>
        <w:t>z regulacją stanu prawnego nieruchomości.</w:t>
      </w:r>
    </w:p>
    <w:p w:rsidR="00644285" w:rsidRPr="009C5049" w:rsidRDefault="00644285" w:rsidP="00644285">
      <w:pPr>
        <w:ind w:left="284"/>
        <w:jc w:val="both"/>
        <w:rPr>
          <w:i/>
          <w:sz w:val="4"/>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tabs>
          <w:tab w:val="num" w:pos="1637"/>
        </w:tabs>
        <w:ind w:left="993"/>
        <w:jc w:val="both"/>
        <w:rPr>
          <w:i/>
          <w:sz w:val="4"/>
          <w:szCs w:val="16"/>
        </w:rPr>
      </w:pPr>
    </w:p>
    <w:p w:rsidR="00644285" w:rsidRPr="009C5049" w:rsidRDefault="00644285" w:rsidP="008F7E41">
      <w:pPr>
        <w:numPr>
          <w:ilvl w:val="0"/>
          <w:numId w:val="116"/>
        </w:numPr>
        <w:ind w:left="426" w:hanging="426"/>
        <w:jc w:val="both"/>
        <w:rPr>
          <w:sz w:val="10"/>
        </w:rPr>
      </w:pPr>
      <w:r w:rsidRPr="009C5049">
        <w:rPr>
          <w:b/>
          <w:i/>
          <w:sz w:val="28"/>
          <w:szCs w:val="28"/>
        </w:rPr>
        <w:t>„Przebudowa drogi wojewódzkiej nr 124 na odcinku Cedynia – Chojna” (WPF 2008-2013)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575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57,5%</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- 425 zł</w:t>
            </w:r>
          </w:p>
        </w:tc>
      </w:tr>
    </w:tbl>
    <w:p w:rsidR="00644285" w:rsidRPr="009C5049" w:rsidRDefault="00644285" w:rsidP="00644285">
      <w:pPr>
        <w:tabs>
          <w:tab w:val="num" w:pos="1724"/>
        </w:tabs>
        <w:ind w:right="240"/>
        <w:jc w:val="both"/>
        <w:rPr>
          <w:sz w:val="24"/>
          <w:szCs w:val="24"/>
        </w:rPr>
      </w:pPr>
      <w:r w:rsidRPr="009C5049">
        <w:rPr>
          <w:sz w:val="24"/>
          <w:szCs w:val="24"/>
        </w:rPr>
        <w:t xml:space="preserve">W okresie sprawozdawczym wydatki w ww. kwocie zostały poniesione na koszty związane </w:t>
      </w:r>
      <w:r w:rsidRPr="009C5049">
        <w:rPr>
          <w:sz w:val="24"/>
          <w:szCs w:val="24"/>
        </w:rPr>
        <w:br/>
        <w:t>z regulacją stanu prawnego nieruchomości.</w:t>
      </w:r>
    </w:p>
    <w:p w:rsidR="00644285" w:rsidRPr="009C5049" w:rsidRDefault="00644285" w:rsidP="00644285">
      <w:pPr>
        <w:jc w:val="both"/>
        <w:rPr>
          <w:i/>
          <w:sz w:val="8"/>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jc w:val="both"/>
        <w:rPr>
          <w:i/>
          <w:sz w:val="10"/>
          <w:szCs w:val="16"/>
        </w:rPr>
      </w:pPr>
    </w:p>
    <w:p w:rsidR="00644285" w:rsidRPr="009C5049" w:rsidRDefault="00644285" w:rsidP="008F7E41">
      <w:pPr>
        <w:numPr>
          <w:ilvl w:val="0"/>
          <w:numId w:val="116"/>
        </w:numPr>
        <w:jc w:val="both"/>
        <w:rPr>
          <w:sz w:val="10"/>
        </w:rPr>
      </w:pPr>
      <w:r w:rsidRPr="009C5049">
        <w:rPr>
          <w:b/>
          <w:i/>
          <w:sz w:val="28"/>
          <w:szCs w:val="28"/>
        </w:rPr>
        <w:t xml:space="preserve">„Rozbudowa drogi wojewódzkiej Nr 109 na odcinku Mrzeżyno </w:t>
      </w:r>
      <w:r w:rsidRPr="009C5049">
        <w:rPr>
          <w:b/>
          <w:i/>
          <w:sz w:val="28"/>
          <w:szCs w:val="28"/>
        </w:rPr>
        <w:br/>
        <w:t>– Trzebiatów” (WPF 2008-2013)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46.043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46.043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0 zł</w:t>
            </w:r>
          </w:p>
        </w:tc>
      </w:tr>
    </w:tbl>
    <w:p w:rsidR="00644285" w:rsidRPr="009C5049" w:rsidRDefault="00644285" w:rsidP="00644285">
      <w:pPr>
        <w:jc w:val="both"/>
        <w:rPr>
          <w:sz w:val="4"/>
          <w:szCs w:val="4"/>
        </w:rPr>
      </w:pPr>
    </w:p>
    <w:p w:rsidR="00644285" w:rsidRPr="009C5049" w:rsidRDefault="00644285" w:rsidP="00644285">
      <w:pPr>
        <w:jc w:val="both"/>
        <w:rPr>
          <w:i/>
          <w:sz w:val="24"/>
          <w:szCs w:val="24"/>
        </w:rPr>
      </w:pPr>
      <w:r w:rsidRPr="009C5049">
        <w:rPr>
          <w:sz w:val="24"/>
          <w:szCs w:val="24"/>
        </w:rPr>
        <w:t>Wydatki w powyższej kwocie zostały poniesione na wypłatę odszkodowań za wykup gruntów pod inwestycję drogową.</w:t>
      </w:r>
    </w:p>
    <w:p w:rsidR="00644285" w:rsidRPr="009C5049" w:rsidRDefault="00644285" w:rsidP="00644285">
      <w:pPr>
        <w:ind w:left="360" w:right="240"/>
        <w:jc w:val="both"/>
        <w:rPr>
          <w:i/>
          <w:sz w:val="4"/>
          <w:szCs w:val="4"/>
        </w:rPr>
      </w:pPr>
    </w:p>
    <w:p w:rsidR="00644285" w:rsidRPr="009C5049" w:rsidRDefault="00644285" w:rsidP="00644285">
      <w:pPr>
        <w:jc w:val="both"/>
        <w:rPr>
          <w:i/>
          <w:sz w:val="2"/>
          <w:szCs w:val="12"/>
        </w:rPr>
      </w:pPr>
    </w:p>
    <w:p w:rsidR="00644285" w:rsidRPr="009C5049" w:rsidRDefault="00644285" w:rsidP="00644285">
      <w:pPr>
        <w:jc w:val="both"/>
        <w:rPr>
          <w:i/>
        </w:rPr>
      </w:pPr>
      <w:r w:rsidRPr="009C5049">
        <w:rPr>
          <w:i/>
        </w:rPr>
        <w:lastRenderedPageBreak/>
        <w:t>Źródłem sfinansowania poniesionych wydatków były środki własne budżetu województwa.</w:t>
      </w:r>
    </w:p>
    <w:p w:rsidR="00644285" w:rsidRPr="009C5049" w:rsidRDefault="00644285" w:rsidP="00644285">
      <w:pPr>
        <w:jc w:val="both"/>
        <w:rPr>
          <w:b/>
          <w:i/>
          <w:sz w:val="12"/>
          <w:szCs w:val="8"/>
          <w:u w:val="single"/>
        </w:rPr>
      </w:pPr>
    </w:p>
    <w:p w:rsidR="00644285" w:rsidRPr="009C5049" w:rsidRDefault="00644285" w:rsidP="008F7E41">
      <w:pPr>
        <w:numPr>
          <w:ilvl w:val="0"/>
          <w:numId w:val="116"/>
        </w:numPr>
        <w:ind w:left="426" w:hanging="426"/>
        <w:jc w:val="both"/>
        <w:rPr>
          <w:sz w:val="10"/>
        </w:rPr>
      </w:pPr>
      <w:r w:rsidRPr="009C5049">
        <w:rPr>
          <w:b/>
          <w:i/>
          <w:sz w:val="28"/>
          <w:szCs w:val="28"/>
        </w:rPr>
        <w:t>„Przebudowa drogi wojewódzkiej nr 167 na odcinku Koszalin - droga 168” (WPF 2008-2014)</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7.053.277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7.019.176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99,5%</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- 34.101 zł</w:t>
            </w:r>
          </w:p>
        </w:tc>
      </w:tr>
    </w:tbl>
    <w:p w:rsidR="00644285" w:rsidRPr="009C5049" w:rsidRDefault="00644285" w:rsidP="00644285">
      <w:pPr>
        <w:jc w:val="both"/>
        <w:rPr>
          <w:sz w:val="4"/>
          <w:szCs w:val="4"/>
        </w:rPr>
      </w:pPr>
    </w:p>
    <w:p w:rsidR="00644285" w:rsidRPr="009C5049" w:rsidRDefault="00644285" w:rsidP="00644285">
      <w:pPr>
        <w:ind w:right="70"/>
        <w:jc w:val="both"/>
        <w:rPr>
          <w:sz w:val="24"/>
          <w:szCs w:val="24"/>
        </w:rPr>
      </w:pPr>
      <w:r w:rsidRPr="009C5049">
        <w:rPr>
          <w:sz w:val="24"/>
          <w:szCs w:val="24"/>
        </w:rPr>
        <w:t>Wydatki w wymienionej kwocie zostały poniesione w kwocie:</w:t>
      </w:r>
    </w:p>
    <w:p w:rsidR="00644285" w:rsidRPr="009C5049" w:rsidRDefault="00644285" w:rsidP="009D7DF2">
      <w:pPr>
        <w:numPr>
          <w:ilvl w:val="0"/>
          <w:numId w:val="327"/>
        </w:numPr>
        <w:ind w:right="70"/>
        <w:contextualSpacing/>
        <w:jc w:val="both"/>
        <w:rPr>
          <w:rFonts w:ascii="Arial" w:hAnsi="Arial" w:cs="Arial"/>
        </w:rPr>
      </w:pPr>
      <w:r w:rsidRPr="009C5049">
        <w:rPr>
          <w:i/>
          <w:sz w:val="24"/>
          <w:szCs w:val="24"/>
        </w:rPr>
        <w:t>4.859.652 zł</w:t>
      </w:r>
      <w:r w:rsidRPr="009C5049">
        <w:rPr>
          <w:sz w:val="24"/>
          <w:szCs w:val="24"/>
        </w:rPr>
        <w:t xml:space="preserve"> na roboty budowlane;</w:t>
      </w:r>
    </w:p>
    <w:p w:rsidR="00644285" w:rsidRPr="009C5049" w:rsidRDefault="00644285" w:rsidP="009D7DF2">
      <w:pPr>
        <w:numPr>
          <w:ilvl w:val="0"/>
          <w:numId w:val="327"/>
        </w:numPr>
        <w:ind w:right="70"/>
        <w:contextualSpacing/>
        <w:jc w:val="both"/>
        <w:rPr>
          <w:rFonts w:ascii="Arial" w:hAnsi="Arial" w:cs="Arial"/>
        </w:rPr>
      </w:pPr>
      <w:r w:rsidRPr="009C5049">
        <w:rPr>
          <w:i/>
          <w:sz w:val="24"/>
          <w:szCs w:val="24"/>
        </w:rPr>
        <w:t>2.095.864 zł</w:t>
      </w:r>
      <w:r w:rsidRPr="009C5049">
        <w:rPr>
          <w:sz w:val="24"/>
          <w:szCs w:val="24"/>
        </w:rPr>
        <w:t xml:space="preserve"> na koszty odszkodowań za wykup gruntów pod inwestycję drogową;</w:t>
      </w:r>
    </w:p>
    <w:p w:rsidR="00644285" w:rsidRPr="009C5049" w:rsidRDefault="00644285" w:rsidP="009D7DF2">
      <w:pPr>
        <w:numPr>
          <w:ilvl w:val="0"/>
          <w:numId w:val="327"/>
        </w:numPr>
        <w:ind w:right="70"/>
        <w:contextualSpacing/>
        <w:jc w:val="both"/>
        <w:rPr>
          <w:rFonts w:ascii="Arial" w:hAnsi="Arial" w:cs="Arial"/>
        </w:rPr>
      </w:pPr>
      <w:r w:rsidRPr="009C5049">
        <w:rPr>
          <w:i/>
          <w:sz w:val="24"/>
          <w:szCs w:val="24"/>
        </w:rPr>
        <w:t>32.788 zł</w:t>
      </w:r>
      <w:r w:rsidRPr="009C5049">
        <w:rPr>
          <w:sz w:val="24"/>
          <w:szCs w:val="24"/>
        </w:rPr>
        <w:t xml:space="preserve"> na koszty zarządzania projektem;</w:t>
      </w:r>
    </w:p>
    <w:p w:rsidR="00644285" w:rsidRPr="009C5049" w:rsidRDefault="00644285" w:rsidP="009D7DF2">
      <w:pPr>
        <w:numPr>
          <w:ilvl w:val="0"/>
          <w:numId w:val="327"/>
        </w:numPr>
        <w:ind w:right="70"/>
        <w:contextualSpacing/>
        <w:jc w:val="both"/>
        <w:rPr>
          <w:rFonts w:ascii="Arial" w:hAnsi="Arial" w:cs="Arial"/>
        </w:rPr>
      </w:pPr>
      <w:r w:rsidRPr="009C5049">
        <w:rPr>
          <w:i/>
          <w:sz w:val="24"/>
          <w:szCs w:val="24"/>
        </w:rPr>
        <w:t xml:space="preserve">25.646 zł </w:t>
      </w:r>
      <w:r w:rsidRPr="009C5049">
        <w:rPr>
          <w:sz w:val="24"/>
          <w:szCs w:val="24"/>
        </w:rPr>
        <w:t>na koszty badań laboratoryjnych;</w:t>
      </w:r>
    </w:p>
    <w:p w:rsidR="00644285" w:rsidRPr="009C5049" w:rsidRDefault="00644285" w:rsidP="009D7DF2">
      <w:pPr>
        <w:numPr>
          <w:ilvl w:val="0"/>
          <w:numId w:val="327"/>
        </w:numPr>
        <w:ind w:right="70"/>
        <w:contextualSpacing/>
        <w:jc w:val="both"/>
        <w:rPr>
          <w:sz w:val="24"/>
          <w:szCs w:val="24"/>
        </w:rPr>
      </w:pPr>
      <w:r w:rsidRPr="009C5049">
        <w:rPr>
          <w:i/>
          <w:sz w:val="24"/>
          <w:szCs w:val="24"/>
        </w:rPr>
        <w:t xml:space="preserve">4.428 zł </w:t>
      </w:r>
      <w:r w:rsidRPr="009C5049">
        <w:rPr>
          <w:sz w:val="24"/>
          <w:szCs w:val="24"/>
        </w:rPr>
        <w:t>na koszty dokumentacji technicznej;</w:t>
      </w:r>
    </w:p>
    <w:p w:rsidR="00644285" w:rsidRPr="009C5049" w:rsidRDefault="00644285" w:rsidP="009D7DF2">
      <w:pPr>
        <w:numPr>
          <w:ilvl w:val="0"/>
          <w:numId w:val="327"/>
        </w:numPr>
        <w:ind w:right="70"/>
        <w:contextualSpacing/>
        <w:jc w:val="both"/>
        <w:rPr>
          <w:rFonts w:ascii="Arial" w:hAnsi="Arial" w:cs="Arial"/>
        </w:rPr>
      </w:pPr>
      <w:r w:rsidRPr="009C5049">
        <w:rPr>
          <w:i/>
          <w:sz w:val="24"/>
          <w:szCs w:val="24"/>
        </w:rPr>
        <w:t>798 zł</w:t>
      </w:r>
      <w:r w:rsidRPr="009C5049">
        <w:rPr>
          <w:sz w:val="24"/>
          <w:szCs w:val="24"/>
        </w:rPr>
        <w:t xml:space="preserve"> na koszty związane z regulacją stanu prawnego nieruchomości</w:t>
      </w:r>
      <w:r w:rsidRPr="009C5049">
        <w:rPr>
          <w:rFonts w:ascii="Arial" w:hAnsi="Arial" w:cs="Arial"/>
        </w:rPr>
        <w:t xml:space="preserve"> </w:t>
      </w:r>
    </w:p>
    <w:p w:rsidR="00644285" w:rsidRPr="009C5049" w:rsidRDefault="00644285" w:rsidP="00644285">
      <w:pPr>
        <w:ind w:left="426"/>
        <w:jc w:val="both"/>
        <w:rPr>
          <w:i/>
          <w:sz w:val="2"/>
          <w:szCs w:val="4"/>
        </w:rPr>
      </w:pPr>
    </w:p>
    <w:p w:rsidR="00644285" w:rsidRPr="009C5049" w:rsidRDefault="00644285" w:rsidP="00644285">
      <w:pPr>
        <w:ind w:left="426"/>
        <w:jc w:val="both"/>
        <w:rPr>
          <w:i/>
          <w:sz w:val="4"/>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8F7E41">
      <w:pPr>
        <w:numPr>
          <w:ilvl w:val="0"/>
          <w:numId w:val="89"/>
        </w:numPr>
        <w:jc w:val="both"/>
        <w:rPr>
          <w:i/>
        </w:rPr>
      </w:pPr>
      <w:proofErr w:type="spellStart"/>
      <w:r w:rsidRPr="009C5049">
        <w:rPr>
          <w:i/>
        </w:rPr>
        <w:t>przedfinansowujące</w:t>
      </w:r>
      <w:proofErr w:type="spellEnd"/>
      <w:r w:rsidRPr="009C5049">
        <w:rPr>
          <w:i/>
        </w:rPr>
        <w:t xml:space="preserve"> płatności z budżetu środków UE </w:t>
      </w:r>
      <w:r w:rsidRPr="009C5049">
        <w:rPr>
          <w:i/>
        </w:rPr>
        <w:tab/>
      </w:r>
      <w:r w:rsidRPr="009C5049">
        <w:rPr>
          <w:i/>
        </w:rPr>
        <w:tab/>
        <w:t xml:space="preserve"> –  6.056.244 zł,</w:t>
      </w:r>
    </w:p>
    <w:p w:rsidR="00644285" w:rsidRPr="009C5049" w:rsidRDefault="00644285" w:rsidP="008F7E41">
      <w:pPr>
        <w:numPr>
          <w:ilvl w:val="0"/>
          <w:numId w:val="89"/>
        </w:numPr>
        <w:jc w:val="both"/>
        <w:rPr>
          <w:i/>
        </w:rPr>
      </w:pPr>
      <w:r w:rsidRPr="009C5049">
        <w:rPr>
          <w:i/>
        </w:rPr>
        <w:t xml:space="preserve">stanowiące wkład własny budżetu województwa </w:t>
      </w:r>
      <w:r w:rsidRPr="009C5049">
        <w:rPr>
          <w:i/>
        </w:rPr>
        <w:tab/>
      </w:r>
      <w:r w:rsidRPr="009C5049">
        <w:rPr>
          <w:i/>
        </w:rPr>
        <w:tab/>
      </w:r>
      <w:r w:rsidRPr="009C5049">
        <w:rPr>
          <w:i/>
        </w:rPr>
        <w:tab/>
        <w:t xml:space="preserve"> –     962.932 zł.</w:t>
      </w:r>
    </w:p>
    <w:p w:rsidR="00644285" w:rsidRPr="00210824" w:rsidRDefault="00644285" w:rsidP="00644285">
      <w:pPr>
        <w:tabs>
          <w:tab w:val="num" w:pos="1637"/>
        </w:tabs>
        <w:ind w:left="709"/>
        <w:jc w:val="both"/>
        <w:rPr>
          <w:i/>
          <w:sz w:val="16"/>
          <w:szCs w:val="8"/>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szCs w:val="24"/>
        </w:rPr>
      </w:pPr>
      <w:r w:rsidRPr="009C5049">
        <w:rPr>
          <w:sz w:val="24"/>
          <w:szCs w:val="24"/>
        </w:rPr>
        <w:t>Odchylenie powstało z uwagi na niezakończone postępowanie odwoławcze dotyczące odszkodowania przyznanego za działkę w obrębie Świeszyno.</w:t>
      </w:r>
    </w:p>
    <w:p w:rsidR="00644285" w:rsidRPr="009C5049" w:rsidRDefault="00644285" w:rsidP="00644285">
      <w:pPr>
        <w:jc w:val="both"/>
        <w:rPr>
          <w:b/>
          <w:i/>
          <w:sz w:val="12"/>
          <w:szCs w:val="8"/>
          <w:u w:val="single"/>
        </w:rPr>
      </w:pPr>
    </w:p>
    <w:p w:rsidR="00644285" w:rsidRPr="009C5049" w:rsidRDefault="00644285" w:rsidP="008F7E41">
      <w:pPr>
        <w:numPr>
          <w:ilvl w:val="0"/>
          <w:numId w:val="116"/>
        </w:numPr>
        <w:ind w:left="426" w:hanging="426"/>
        <w:jc w:val="both"/>
        <w:rPr>
          <w:sz w:val="10"/>
        </w:rPr>
      </w:pPr>
      <w:r w:rsidRPr="009C5049">
        <w:rPr>
          <w:b/>
          <w:i/>
          <w:sz w:val="28"/>
          <w:szCs w:val="28"/>
        </w:rPr>
        <w:t>„Budowa obejścia m. Choszczno w ciągu drogi wojewódzkiej Nr 151” (WPF 2008-2013)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5.000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600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12 %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- 4.400 zł</w:t>
            </w:r>
          </w:p>
        </w:tc>
      </w:tr>
    </w:tbl>
    <w:p w:rsidR="00644285" w:rsidRPr="009C5049" w:rsidRDefault="00644285" w:rsidP="00644285">
      <w:pPr>
        <w:jc w:val="both"/>
        <w:rPr>
          <w:sz w:val="24"/>
          <w:szCs w:val="24"/>
        </w:rPr>
      </w:pPr>
      <w:r w:rsidRPr="009C5049">
        <w:rPr>
          <w:sz w:val="24"/>
          <w:szCs w:val="24"/>
        </w:rPr>
        <w:t xml:space="preserve">W okresie sprawozdawczym wydatki </w:t>
      </w:r>
      <w:r w:rsidR="00D30190">
        <w:rPr>
          <w:sz w:val="24"/>
          <w:szCs w:val="24"/>
        </w:rPr>
        <w:t xml:space="preserve">w </w:t>
      </w:r>
      <w:r w:rsidRPr="009C5049">
        <w:rPr>
          <w:sz w:val="24"/>
          <w:szCs w:val="24"/>
        </w:rPr>
        <w:t xml:space="preserve">ww. kwocie zostały poniesione na koszty związane </w:t>
      </w:r>
      <w:r w:rsidRPr="009C5049">
        <w:rPr>
          <w:sz w:val="24"/>
          <w:szCs w:val="24"/>
        </w:rPr>
        <w:br/>
        <w:t>z regulacją stanu prawnego nieruchomości.</w:t>
      </w:r>
    </w:p>
    <w:p w:rsidR="00644285" w:rsidRPr="009C5049" w:rsidRDefault="00644285" w:rsidP="00644285">
      <w:pPr>
        <w:ind w:left="284"/>
        <w:jc w:val="both"/>
        <w:rPr>
          <w:i/>
          <w:sz w:val="4"/>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210824" w:rsidRDefault="00644285" w:rsidP="00644285">
      <w:pPr>
        <w:jc w:val="both"/>
        <w:rPr>
          <w:i/>
          <w:sz w:val="12"/>
          <w:szCs w:val="8"/>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szCs w:val="24"/>
        </w:rPr>
      </w:pPr>
      <w:r w:rsidRPr="009C5049">
        <w:rPr>
          <w:sz w:val="24"/>
          <w:szCs w:val="24"/>
        </w:rPr>
        <w:t>Odchylenie stanowi oszczędność powstałą w związku z realizacją niższych niż pierwotnie planowano wydatków na regulacją stanu prawnego nieruchomości</w:t>
      </w:r>
      <w:r w:rsidR="00FD3405" w:rsidRPr="009C5049">
        <w:rPr>
          <w:sz w:val="24"/>
          <w:szCs w:val="24"/>
        </w:rPr>
        <w:t>.</w:t>
      </w:r>
    </w:p>
    <w:p w:rsidR="00FD3405" w:rsidRPr="00210824" w:rsidRDefault="00FD3405" w:rsidP="00644285">
      <w:pPr>
        <w:jc w:val="both"/>
        <w:rPr>
          <w:b/>
          <w:i/>
          <w:sz w:val="18"/>
          <w:szCs w:val="18"/>
          <w:u w:val="single"/>
        </w:rPr>
      </w:pPr>
    </w:p>
    <w:p w:rsidR="00644285" w:rsidRPr="009C5049" w:rsidRDefault="00644285" w:rsidP="008F7E41">
      <w:pPr>
        <w:numPr>
          <w:ilvl w:val="0"/>
          <w:numId w:val="116"/>
        </w:numPr>
        <w:ind w:left="426" w:hanging="426"/>
        <w:jc w:val="both"/>
        <w:rPr>
          <w:sz w:val="10"/>
        </w:rPr>
      </w:pPr>
      <w:r w:rsidRPr="009C5049">
        <w:rPr>
          <w:b/>
          <w:i/>
          <w:sz w:val="28"/>
          <w:szCs w:val="28"/>
        </w:rPr>
        <w:t xml:space="preserve">„Budowa obejścia m. Darłowo w ciągu drogi wojewódzkiej Nr 203” </w:t>
      </w:r>
      <w:r w:rsidRPr="009C5049">
        <w:rPr>
          <w:b/>
          <w:i/>
          <w:sz w:val="28"/>
          <w:szCs w:val="28"/>
        </w:rPr>
        <w:br/>
        <w:t>(WPF 2011-2013)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12.400.000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12.379.764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99,8 %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- 20.236 zł</w:t>
            </w:r>
          </w:p>
        </w:tc>
      </w:tr>
    </w:tbl>
    <w:p w:rsidR="00644285" w:rsidRPr="009C5049" w:rsidRDefault="00644285" w:rsidP="00644285">
      <w:pPr>
        <w:jc w:val="both"/>
        <w:rPr>
          <w:sz w:val="24"/>
          <w:szCs w:val="24"/>
        </w:rPr>
      </w:pPr>
      <w:r w:rsidRPr="009C5049">
        <w:rPr>
          <w:sz w:val="24"/>
          <w:szCs w:val="24"/>
        </w:rPr>
        <w:t>Wydatki w powyższej kwocie zostały poniesione w kwocie:</w:t>
      </w:r>
    </w:p>
    <w:p w:rsidR="00644285" w:rsidRPr="009C5049" w:rsidRDefault="00644285" w:rsidP="008F7E41">
      <w:pPr>
        <w:numPr>
          <w:ilvl w:val="0"/>
          <w:numId w:val="90"/>
        </w:numPr>
        <w:ind w:right="240"/>
        <w:jc w:val="both"/>
        <w:rPr>
          <w:i/>
          <w:sz w:val="24"/>
          <w:szCs w:val="24"/>
        </w:rPr>
      </w:pPr>
      <w:r w:rsidRPr="009C5049">
        <w:rPr>
          <w:i/>
          <w:sz w:val="24"/>
          <w:szCs w:val="24"/>
        </w:rPr>
        <w:t xml:space="preserve">11.974.188 zł </w:t>
      </w:r>
      <w:r w:rsidRPr="009C5049">
        <w:rPr>
          <w:sz w:val="24"/>
          <w:szCs w:val="24"/>
        </w:rPr>
        <w:t>na</w:t>
      </w:r>
      <w:r w:rsidRPr="009C5049">
        <w:rPr>
          <w:i/>
          <w:sz w:val="24"/>
          <w:szCs w:val="24"/>
        </w:rPr>
        <w:t xml:space="preserve"> </w:t>
      </w:r>
      <w:r w:rsidRPr="009C5049">
        <w:rPr>
          <w:sz w:val="24"/>
          <w:szCs w:val="24"/>
        </w:rPr>
        <w:t>roboty budowlane,</w:t>
      </w:r>
    </w:p>
    <w:p w:rsidR="00644285" w:rsidRPr="009C5049" w:rsidRDefault="00644285" w:rsidP="008F7E41">
      <w:pPr>
        <w:numPr>
          <w:ilvl w:val="0"/>
          <w:numId w:val="90"/>
        </w:numPr>
        <w:ind w:right="240"/>
        <w:jc w:val="both"/>
        <w:rPr>
          <w:i/>
          <w:sz w:val="24"/>
          <w:szCs w:val="24"/>
        </w:rPr>
      </w:pPr>
      <w:r w:rsidRPr="009C5049">
        <w:rPr>
          <w:i/>
          <w:sz w:val="24"/>
          <w:szCs w:val="24"/>
        </w:rPr>
        <w:t xml:space="preserve">205.449 zł </w:t>
      </w:r>
      <w:r w:rsidRPr="009C5049">
        <w:rPr>
          <w:sz w:val="24"/>
          <w:szCs w:val="24"/>
        </w:rPr>
        <w:t>na koszty odszkodowań za wykup gruntów pod inwestycję drogową,</w:t>
      </w:r>
    </w:p>
    <w:p w:rsidR="00644285" w:rsidRPr="009C5049" w:rsidRDefault="00644285" w:rsidP="008F7E41">
      <w:pPr>
        <w:numPr>
          <w:ilvl w:val="0"/>
          <w:numId w:val="90"/>
        </w:numPr>
        <w:ind w:right="240"/>
        <w:jc w:val="both"/>
        <w:rPr>
          <w:i/>
          <w:sz w:val="24"/>
          <w:szCs w:val="24"/>
        </w:rPr>
      </w:pPr>
      <w:r w:rsidRPr="009C5049">
        <w:rPr>
          <w:i/>
          <w:sz w:val="24"/>
          <w:szCs w:val="24"/>
        </w:rPr>
        <w:t xml:space="preserve">127.776 zł </w:t>
      </w:r>
      <w:r w:rsidRPr="009C5049">
        <w:rPr>
          <w:sz w:val="24"/>
          <w:szCs w:val="24"/>
        </w:rPr>
        <w:t>na koszty</w:t>
      </w:r>
      <w:r w:rsidRPr="009C5049">
        <w:rPr>
          <w:i/>
          <w:sz w:val="24"/>
          <w:szCs w:val="24"/>
        </w:rPr>
        <w:t xml:space="preserve"> </w:t>
      </w:r>
      <w:r w:rsidRPr="009C5049">
        <w:rPr>
          <w:sz w:val="24"/>
          <w:szCs w:val="24"/>
        </w:rPr>
        <w:t>zarządzanie projektem,</w:t>
      </w:r>
    </w:p>
    <w:p w:rsidR="00644285" w:rsidRPr="009C5049" w:rsidRDefault="00644285" w:rsidP="008F7E41">
      <w:pPr>
        <w:numPr>
          <w:ilvl w:val="0"/>
          <w:numId w:val="90"/>
        </w:numPr>
        <w:ind w:right="240"/>
        <w:jc w:val="both"/>
        <w:rPr>
          <w:i/>
          <w:sz w:val="24"/>
          <w:szCs w:val="24"/>
        </w:rPr>
      </w:pPr>
      <w:r w:rsidRPr="009C5049">
        <w:rPr>
          <w:i/>
          <w:sz w:val="24"/>
          <w:szCs w:val="24"/>
        </w:rPr>
        <w:t>36.286 zł</w:t>
      </w:r>
      <w:r w:rsidRPr="009C5049">
        <w:rPr>
          <w:sz w:val="24"/>
          <w:szCs w:val="24"/>
        </w:rPr>
        <w:t xml:space="preserve"> na badania laboratoryjne,</w:t>
      </w:r>
    </w:p>
    <w:p w:rsidR="00644285" w:rsidRPr="009C5049" w:rsidRDefault="00644285" w:rsidP="008F7E41">
      <w:pPr>
        <w:numPr>
          <w:ilvl w:val="0"/>
          <w:numId w:val="90"/>
        </w:numPr>
        <w:ind w:right="240"/>
        <w:jc w:val="both"/>
        <w:rPr>
          <w:i/>
          <w:sz w:val="24"/>
          <w:szCs w:val="24"/>
        </w:rPr>
      </w:pPr>
      <w:r w:rsidRPr="009C5049">
        <w:rPr>
          <w:i/>
          <w:sz w:val="24"/>
          <w:szCs w:val="24"/>
        </w:rPr>
        <w:t>11.500 zł</w:t>
      </w:r>
      <w:r w:rsidRPr="009C5049">
        <w:rPr>
          <w:sz w:val="24"/>
          <w:szCs w:val="24"/>
        </w:rPr>
        <w:t xml:space="preserve"> na nadzór przyrodniczy,</w:t>
      </w:r>
    </w:p>
    <w:p w:rsidR="00644285" w:rsidRPr="009C5049" w:rsidRDefault="00644285" w:rsidP="008F7E41">
      <w:pPr>
        <w:numPr>
          <w:ilvl w:val="0"/>
          <w:numId w:val="90"/>
        </w:numPr>
        <w:ind w:right="240"/>
        <w:jc w:val="both"/>
        <w:rPr>
          <w:i/>
          <w:sz w:val="24"/>
          <w:szCs w:val="24"/>
        </w:rPr>
      </w:pPr>
      <w:r w:rsidRPr="009C5049">
        <w:rPr>
          <w:i/>
          <w:sz w:val="24"/>
          <w:szCs w:val="24"/>
        </w:rPr>
        <w:t>3.075 zł</w:t>
      </w:r>
      <w:r w:rsidRPr="009C5049">
        <w:rPr>
          <w:sz w:val="24"/>
          <w:szCs w:val="24"/>
        </w:rPr>
        <w:t xml:space="preserve"> na dokumentację techniczną,</w:t>
      </w:r>
    </w:p>
    <w:p w:rsidR="00644285" w:rsidRPr="009C5049" w:rsidRDefault="00644285" w:rsidP="008F7E41">
      <w:pPr>
        <w:numPr>
          <w:ilvl w:val="0"/>
          <w:numId w:val="90"/>
        </w:numPr>
        <w:ind w:right="240"/>
        <w:jc w:val="both"/>
        <w:rPr>
          <w:i/>
          <w:sz w:val="24"/>
          <w:szCs w:val="24"/>
        </w:rPr>
      </w:pPr>
      <w:r w:rsidRPr="009C5049">
        <w:rPr>
          <w:i/>
          <w:sz w:val="24"/>
          <w:szCs w:val="24"/>
        </w:rPr>
        <w:t>18.450 zł</w:t>
      </w:r>
      <w:r w:rsidRPr="009C5049">
        <w:rPr>
          <w:sz w:val="24"/>
          <w:szCs w:val="24"/>
        </w:rPr>
        <w:t xml:space="preserve"> na nadzór autorski,</w:t>
      </w:r>
    </w:p>
    <w:p w:rsidR="00644285" w:rsidRPr="009C5049" w:rsidRDefault="00644285" w:rsidP="008F7E41">
      <w:pPr>
        <w:numPr>
          <w:ilvl w:val="0"/>
          <w:numId w:val="90"/>
        </w:numPr>
        <w:ind w:right="240"/>
        <w:jc w:val="both"/>
        <w:rPr>
          <w:i/>
          <w:sz w:val="24"/>
          <w:szCs w:val="24"/>
        </w:rPr>
      </w:pPr>
      <w:r w:rsidRPr="009C5049">
        <w:rPr>
          <w:i/>
          <w:sz w:val="24"/>
          <w:szCs w:val="24"/>
        </w:rPr>
        <w:t xml:space="preserve">3.040 zł </w:t>
      </w:r>
      <w:r w:rsidRPr="009C5049">
        <w:rPr>
          <w:sz w:val="24"/>
          <w:szCs w:val="24"/>
        </w:rPr>
        <w:t>na</w:t>
      </w:r>
      <w:r w:rsidRPr="009C5049">
        <w:rPr>
          <w:i/>
          <w:sz w:val="24"/>
          <w:szCs w:val="24"/>
        </w:rPr>
        <w:t xml:space="preserve"> </w:t>
      </w:r>
      <w:r w:rsidRPr="009C5049">
        <w:rPr>
          <w:sz w:val="24"/>
          <w:szCs w:val="24"/>
        </w:rPr>
        <w:t>opłaty związane z regulacją stanu prawnego nieruchomości.</w:t>
      </w:r>
    </w:p>
    <w:p w:rsidR="00644285" w:rsidRPr="009C5049" w:rsidRDefault="00644285" w:rsidP="00644285">
      <w:pPr>
        <w:jc w:val="both"/>
        <w:rPr>
          <w:i/>
          <w:sz w:val="4"/>
        </w:rPr>
      </w:pPr>
    </w:p>
    <w:p w:rsidR="00644285" w:rsidRPr="009C5049" w:rsidRDefault="00644285" w:rsidP="00644285">
      <w:pPr>
        <w:jc w:val="both"/>
        <w:rPr>
          <w:i/>
        </w:rPr>
      </w:pPr>
      <w:r w:rsidRPr="009C5049">
        <w:rPr>
          <w:i/>
        </w:rPr>
        <w:t>Źródłem sfinansowania poniesionych wydatków były:</w:t>
      </w:r>
    </w:p>
    <w:p w:rsidR="00644285" w:rsidRPr="009C5049" w:rsidRDefault="00644285" w:rsidP="008F7E41">
      <w:pPr>
        <w:numPr>
          <w:ilvl w:val="0"/>
          <w:numId w:val="89"/>
        </w:numPr>
        <w:jc w:val="both"/>
        <w:rPr>
          <w:i/>
        </w:rPr>
      </w:pPr>
      <w:r w:rsidRPr="009C5049">
        <w:rPr>
          <w:i/>
        </w:rPr>
        <w:t xml:space="preserve">środki własne budżetu województwa </w:t>
      </w:r>
      <w:proofErr w:type="spellStart"/>
      <w:r w:rsidRPr="009C5049">
        <w:rPr>
          <w:i/>
        </w:rPr>
        <w:t>przedfinansowujące</w:t>
      </w:r>
      <w:proofErr w:type="spellEnd"/>
      <w:r w:rsidRPr="009C5049">
        <w:rPr>
          <w:i/>
        </w:rPr>
        <w:t xml:space="preserve"> </w:t>
      </w:r>
    </w:p>
    <w:p w:rsidR="00644285" w:rsidRPr="009C5049" w:rsidRDefault="00644285" w:rsidP="00644285">
      <w:pPr>
        <w:ind w:left="720"/>
        <w:jc w:val="both"/>
        <w:rPr>
          <w:i/>
        </w:rPr>
      </w:pPr>
      <w:r w:rsidRPr="009C5049">
        <w:rPr>
          <w:i/>
        </w:rPr>
        <w:t xml:space="preserve">płatności z budżetu środków UE </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xml:space="preserve"> –  1.522.511 zł,</w:t>
      </w:r>
    </w:p>
    <w:p w:rsidR="00644285" w:rsidRPr="009C5049" w:rsidRDefault="00644285" w:rsidP="008F7E41">
      <w:pPr>
        <w:numPr>
          <w:ilvl w:val="0"/>
          <w:numId w:val="89"/>
        </w:numPr>
        <w:jc w:val="both"/>
        <w:rPr>
          <w:i/>
        </w:rPr>
      </w:pPr>
      <w:r w:rsidRPr="009C5049">
        <w:rPr>
          <w:i/>
        </w:rPr>
        <w:t xml:space="preserve">płatności z budżetu środków UE </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xml:space="preserve"> –  6.612.457 zł,</w:t>
      </w:r>
    </w:p>
    <w:p w:rsidR="00644285" w:rsidRPr="009C5049" w:rsidRDefault="00644285" w:rsidP="008F7E41">
      <w:pPr>
        <w:numPr>
          <w:ilvl w:val="0"/>
          <w:numId w:val="89"/>
        </w:numPr>
        <w:jc w:val="both"/>
        <w:rPr>
          <w:i/>
        </w:rPr>
      </w:pPr>
      <w:r w:rsidRPr="009C5049">
        <w:rPr>
          <w:i/>
        </w:rPr>
        <w:t>środki własne budżetu województwa</w:t>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r>
      <w:r w:rsidRPr="009C5049">
        <w:rPr>
          <w:i/>
        </w:rPr>
        <w:tab/>
        <w:t xml:space="preserve"> –  4.244.796 zł.</w:t>
      </w:r>
    </w:p>
    <w:p w:rsidR="00644285" w:rsidRPr="00876FF2" w:rsidRDefault="00644285" w:rsidP="00644285">
      <w:pPr>
        <w:ind w:left="720"/>
        <w:jc w:val="both"/>
        <w:rPr>
          <w:i/>
          <w:sz w:val="8"/>
        </w:rPr>
      </w:pPr>
    </w:p>
    <w:p w:rsidR="00644285" w:rsidRPr="009C5049" w:rsidRDefault="00644285" w:rsidP="00644285">
      <w:pPr>
        <w:ind w:left="360"/>
        <w:jc w:val="both"/>
        <w:rPr>
          <w:b/>
          <w:i/>
          <w:sz w:val="2"/>
          <w:szCs w:val="16"/>
          <w:u w:val="single"/>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szCs w:val="24"/>
        </w:rPr>
      </w:pPr>
      <w:r w:rsidRPr="009C5049">
        <w:rPr>
          <w:sz w:val="24"/>
          <w:szCs w:val="24"/>
        </w:rPr>
        <w:t xml:space="preserve">Odchylenie powstało z uwagi na konieczność wydania przez Wojewodę Zachodniopomorskiego decyzji uzupełniających, co spowodowało brak kompletu </w:t>
      </w:r>
      <w:r w:rsidRPr="009C5049">
        <w:rPr>
          <w:sz w:val="24"/>
          <w:szCs w:val="24"/>
        </w:rPr>
        <w:lastRenderedPageBreak/>
        <w:t>dokumentacji prawnej niezbędnej na dokonanie wpisów w księgach wieczystych (ujawnienie trwałego zarządu).</w:t>
      </w:r>
    </w:p>
    <w:p w:rsidR="00FD3405" w:rsidRPr="009C5049" w:rsidRDefault="00FD3405" w:rsidP="00644285">
      <w:pPr>
        <w:jc w:val="both"/>
        <w:rPr>
          <w:sz w:val="4"/>
          <w:szCs w:val="24"/>
        </w:rPr>
      </w:pPr>
    </w:p>
    <w:p w:rsidR="00644285" w:rsidRPr="009C5049" w:rsidRDefault="00644285" w:rsidP="00644285">
      <w:pPr>
        <w:jc w:val="both"/>
        <w:rPr>
          <w:b/>
          <w:i/>
          <w:sz w:val="2"/>
          <w:szCs w:val="8"/>
          <w:u w:val="single"/>
        </w:rPr>
      </w:pPr>
    </w:p>
    <w:p w:rsidR="00644285" w:rsidRPr="009C5049" w:rsidRDefault="00644285" w:rsidP="008F7E41">
      <w:pPr>
        <w:numPr>
          <w:ilvl w:val="0"/>
          <w:numId w:val="116"/>
        </w:numPr>
        <w:tabs>
          <w:tab w:val="clear" w:pos="360"/>
        </w:tabs>
        <w:ind w:left="426" w:hanging="426"/>
        <w:jc w:val="both"/>
        <w:rPr>
          <w:sz w:val="10"/>
        </w:rPr>
      </w:pPr>
      <w:r w:rsidRPr="009C5049">
        <w:rPr>
          <w:b/>
          <w:i/>
          <w:sz w:val="28"/>
          <w:szCs w:val="28"/>
        </w:rPr>
        <w:t xml:space="preserve">„Budowa obejścia m. Dobra w ciągu drogi wojewódzkiej Nr 144” </w:t>
      </w:r>
      <w:r w:rsidRPr="009C5049">
        <w:rPr>
          <w:b/>
          <w:i/>
          <w:sz w:val="28"/>
          <w:szCs w:val="28"/>
        </w:rPr>
        <w:br/>
        <w:t>(WPF 2011-2013)</w:t>
      </w:r>
    </w:p>
    <w:tbl>
      <w:tblPr>
        <w:tblW w:w="8712" w:type="dxa"/>
        <w:tblInd w:w="468" w:type="dxa"/>
        <w:tblLook w:val="01E0" w:firstRow="1" w:lastRow="1" w:firstColumn="1" w:lastColumn="1" w:noHBand="0" w:noVBand="0"/>
      </w:tblPr>
      <w:tblGrid>
        <w:gridCol w:w="2050"/>
        <w:gridCol w:w="2410"/>
        <w:gridCol w:w="2126"/>
        <w:gridCol w:w="2126"/>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225.000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223.550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99,4 %</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- 1.450 zł</w:t>
            </w:r>
          </w:p>
        </w:tc>
      </w:tr>
    </w:tbl>
    <w:p w:rsidR="00644285" w:rsidRPr="009C5049" w:rsidRDefault="00644285" w:rsidP="00644285">
      <w:pPr>
        <w:jc w:val="both"/>
        <w:rPr>
          <w:b/>
          <w:i/>
          <w:sz w:val="4"/>
          <w:szCs w:val="4"/>
          <w:u w:val="single"/>
        </w:rPr>
      </w:pPr>
    </w:p>
    <w:p w:rsidR="00644285" w:rsidRPr="009C5049" w:rsidRDefault="00644285" w:rsidP="00644285">
      <w:pPr>
        <w:jc w:val="both"/>
        <w:rPr>
          <w:i/>
          <w:sz w:val="24"/>
          <w:szCs w:val="24"/>
        </w:rPr>
      </w:pPr>
      <w:r w:rsidRPr="009C5049">
        <w:rPr>
          <w:sz w:val="24"/>
          <w:szCs w:val="24"/>
        </w:rPr>
        <w:t xml:space="preserve">Wydatkowana kwota obejmuje koszty poniesione na wykonanie dokumentacji technicznej. </w:t>
      </w:r>
      <w:r w:rsidRPr="009C5049">
        <w:rPr>
          <w:i/>
          <w:sz w:val="24"/>
          <w:szCs w:val="24"/>
        </w:rPr>
        <w:t>(222.050 zł)</w:t>
      </w:r>
      <w:r w:rsidRPr="009C5049">
        <w:rPr>
          <w:sz w:val="24"/>
          <w:szCs w:val="24"/>
        </w:rPr>
        <w:t xml:space="preserve"> oraz uregulowanie stanu prawnego nieruchomości </w:t>
      </w:r>
      <w:r w:rsidRPr="009C5049">
        <w:rPr>
          <w:i/>
          <w:sz w:val="24"/>
          <w:szCs w:val="24"/>
        </w:rPr>
        <w:t>(1.500 zł).</w:t>
      </w:r>
    </w:p>
    <w:p w:rsidR="00644285" w:rsidRPr="009C5049" w:rsidRDefault="00644285" w:rsidP="00644285">
      <w:pPr>
        <w:ind w:left="426"/>
        <w:jc w:val="both"/>
        <w:rPr>
          <w:i/>
          <w:sz w:val="4"/>
          <w:szCs w:val="4"/>
        </w:rPr>
      </w:pPr>
    </w:p>
    <w:p w:rsidR="00644285" w:rsidRPr="009C5049" w:rsidRDefault="00644285" w:rsidP="00644285">
      <w:pPr>
        <w:jc w:val="both"/>
        <w:rPr>
          <w:i/>
        </w:rPr>
      </w:pPr>
      <w:r w:rsidRPr="009C5049">
        <w:rPr>
          <w:i/>
        </w:rPr>
        <w:t>Źródłem sfinansowania poniesionych wydatków były środki własne budżetu województwa.</w:t>
      </w:r>
    </w:p>
    <w:p w:rsidR="00644285" w:rsidRPr="009C5049" w:rsidRDefault="00644285" w:rsidP="00644285">
      <w:pPr>
        <w:ind w:left="360"/>
        <w:jc w:val="both"/>
        <w:rPr>
          <w:b/>
          <w:i/>
          <w:sz w:val="8"/>
          <w:szCs w:val="8"/>
          <w:u w:val="single"/>
        </w:rPr>
      </w:pPr>
    </w:p>
    <w:p w:rsidR="00644285" w:rsidRPr="009C5049" w:rsidRDefault="00644285" w:rsidP="00644285">
      <w:pPr>
        <w:numPr>
          <w:ilvl w:val="0"/>
          <w:numId w:val="20"/>
        </w:numPr>
        <w:jc w:val="both"/>
        <w:rPr>
          <w:b/>
          <w:i/>
          <w:sz w:val="24"/>
          <w:u w:val="single"/>
        </w:rPr>
      </w:pPr>
      <w:r w:rsidRPr="009C5049">
        <w:rPr>
          <w:b/>
          <w:i/>
          <w:sz w:val="24"/>
          <w:u w:val="single"/>
        </w:rPr>
        <w:t xml:space="preserve">Wyjaśnienie odchylenia </w:t>
      </w:r>
    </w:p>
    <w:p w:rsidR="00644285" w:rsidRPr="009C5049" w:rsidRDefault="00644285" w:rsidP="00644285">
      <w:pPr>
        <w:jc w:val="both"/>
        <w:rPr>
          <w:sz w:val="24"/>
          <w:szCs w:val="24"/>
        </w:rPr>
      </w:pPr>
      <w:r w:rsidRPr="009C5049">
        <w:rPr>
          <w:sz w:val="24"/>
          <w:szCs w:val="24"/>
        </w:rPr>
        <w:t xml:space="preserve">Odchylenie spowodowane zostało wydaniem decyzji Wojewody Zachodniopomorskiego </w:t>
      </w:r>
      <w:r w:rsidRPr="009C5049">
        <w:rPr>
          <w:sz w:val="24"/>
          <w:szCs w:val="24"/>
        </w:rPr>
        <w:br/>
        <w:t>o ustanowieniu trwałego zarządu w terminie uniemożliwiającym dokonanie wydatków związanych z wpisem w księgach wieczystych</w:t>
      </w:r>
      <w:r w:rsidR="00210824">
        <w:rPr>
          <w:sz w:val="24"/>
          <w:szCs w:val="24"/>
        </w:rPr>
        <w:t xml:space="preserve"> w 2013 r</w:t>
      </w:r>
      <w:r w:rsidRPr="009C5049">
        <w:rPr>
          <w:sz w:val="24"/>
          <w:szCs w:val="24"/>
        </w:rPr>
        <w:t>.</w:t>
      </w:r>
    </w:p>
    <w:p w:rsidR="00644285" w:rsidRPr="009C5049" w:rsidRDefault="00644285" w:rsidP="00644285">
      <w:pPr>
        <w:jc w:val="both"/>
        <w:rPr>
          <w:sz w:val="8"/>
          <w:szCs w:val="8"/>
        </w:rPr>
      </w:pPr>
    </w:p>
    <w:p w:rsidR="00644285" w:rsidRPr="009C5049" w:rsidRDefault="00644285" w:rsidP="00644285">
      <w:pPr>
        <w:jc w:val="both"/>
        <w:rPr>
          <w:b/>
          <w:i/>
          <w:sz w:val="24"/>
          <w:szCs w:val="24"/>
          <w:u w:val="single"/>
        </w:rPr>
      </w:pPr>
      <w:r w:rsidRPr="009C5049">
        <w:rPr>
          <w:b/>
          <w:i/>
          <w:sz w:val="24"/>
          <w:szCs w:val="24"/>
          <w:u w:val="single"/>
        </w:rPr>
        <w:t>Zadanie realizowane w ramach Programu Inicjatyw Wspólnotowych INTERREG IV A:</w:t>
      </w:r>
    </w:p>
    <w:p w:rsidR="00644285" w:rsidRPr="009C5049" w:rsidRDefault="00644285" w:rsidP="00644285">
      <w:pPr>
        <w:jc w:val="both"/>
        <w:rPr>
          <w:sz w:val="8"/>
          <w:szCs w:val="8"/>
        </w:rPr>
      </w:pPr>
    </w:p>
    <w:p w:rsidR="00644285" w:rsidRPr="009C5049" w:rsidRDefault="00644285" w:rsidP="008F7E41">
      <w:pPr>
        <w:numPr>
          <w:ilvl w:val="0"/>
          <w:numId w:val="116"/>
        </w:numPr>
        <w:ind w:left="567" w:hanging="567"/>
        <w:jc w:val="both"/>
        <w:rPr>
          <w:b/>
          <w:i/>
          <w:sz w:val="28"/>
          <w:szCs w:val="28"/>
        </w:rPr>
      </w:pPr>
      <w:r w:rsidRPr="009C5049">
        <w:rPr>
          <w:b/>
          <w:i/>
          <w:sz w:val="28"/>
          <w:szCs w:val="28"/>
        </w:rPr>
        <w:t>Rozbudowa przejścia drogowego przez m. Żarczyn w ciągu drogi nr 122 (WPF 2010-2012)</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 xml:space="preserve">           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Odchylenie</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4.742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b/>
                <w:sz w:val="24"/>
                <w:szCs w:val="24"/>
              </w:rPr>
            </w:pPr>
            <w:r w:rsidRPr="009C5049">
              <w:rPr>
                <w:b/>
                <w:sz w:val="24"/>
                <w:szCs w:val="24"/>
              </w:rPr>
              <w:t xml:space="preserve">           4.741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100 %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both"/>
              <w:rPr>
                <w:sz w:val="24"/>
                <w:szCs w:val="24"/>
              </w:rPr>
            </w:pPr>
            <w:r w:rsidRPr="009C5049">
              <w:rPr>
                <w:sz w:val="24"/>
                <w:szCs w:val="24"/>
              </w:rPr>
              <w:t xml:space="preserve">        - 1 zł</w:t>
            </w:r>
          </w:p>
        </w:tc>
      </w:tr>
    </w:tbl>
    <w:p w:rsidR="00644285" w:rsidRPr="009C5049" w:rsidRDefault="00644285" w:rsidP="00644285">
      <w:pPr>
        <w:jc w:val="both"/>
        <w:rPr>
          <w:sz w:val="4"/>
          <w:szCs w:val="4"/>
        </w:rPr>
      </w:pPr>
    </w:p>
    <w:p w:rsidR="00644285" w:rsidRPr="009C5049" w:rsidRDefault="00644285" w:rsidP="00644285">
      <w:pPr>
        <w:jc w:val="both"/>
        <w:rPr>
          <w:sz w:val="24"/>
        </w:rPr>
      </w:pPr>
      <w:r w:rsidRPr="009C5049">
        <w:rPr>
          <w:sz w:val="24"/>
        </w:rPr>
        <w:t>Wydatki w wymienionej kwocie zostały poniesione na koszt:</w:t>
      </w:r>
    </w:p>
    <w:p w:rsidR="00644285" w:rsidRPr="009C5049" w:rsidRDefault="00644285" w:rsidP="008F7E41">
      <w:pPr>
        <w:numPr>
          <w:ilvl w:val="0"/>
          <w:numId w:val="182"/>
        </w:numPr>
        <w:ind w:left="284" w:hanging="284"/>
        <w:jc w:val="both"/>
        <w:rPr>
          <w:sz w:val="24"/>
        </w:rPr>
      </w:pPr>
      <w:r w:rsidRPr="009C5049">
        <w:rPr>
          <w:sz w:val="24"/>
        </w:rPr>
        <w:t xml:space="preserve">odszkodowania za ogrodzenie i nasadzenia znajdujące się na działkach w obrębie </w:t>
      </w:r>
      <w:r w:rsidRPr="009C5049">
        <w:rPr>
          <w:sz w:val="24"/>
        </w:rPr>
        <w:br/>
        <w:t>m. Żarczyn;</w:t>
      </w:r>
    </w:p>
    <w:p w:rsidR="00644285" w:rsidRPr="009C5049" w:rsidRDefault="00644285" w:rsidP="008F7E41">
      <w:pPr>
        <w:numPr>
          <w:ilvl w:val="0"/>
          <w:numId w:val="182"/>
        </w:numPr>
        <w:ind w:left="284" w:hanging="284"/>
        <w:jc w:val="both"/>
        <w:rPr>
          <w:sz w:val="24"/>
        </w:rPr>
      </w:pPr>
      <w:r w:rsidRPr="009C5049">
        <w:rPr>
          <w:sz w:val="24"/>
        </w:rPr>
        <w:t>opłaty za wykonanie wypisów i wyrysów z rejestru gruntów niezbędnych do ujawnienia prawa trwałego zarządu ustanowionego na rzecz ZZDW w Koszalinie w księgach wieczystych;</w:t>
      </w:r>
    </w:p>
    <w:p w:rsidR="00644285" w:rsidRPr="009C5049" w:rsidRDefault="00644285" w:rsidP="008F7E41">
      <w:pPr>
        <w:numPr>
          <w:ilvl w:val="0"/>
          <w:numId w:val="182"/>
        </w:numPr>
        <w:ind w:left="284" w:hanging="284"/>
        <w:jc w:val="both"/>
        <w:rPr>
          <w:sz w:val="24"/>
        </w:rPr>
      </w:pPr>
      <w:r w:rsidRPr="009C5049">
        <w:rPr>
          <w:sz w:val="24"/>
        </w:rPr>
        <w:t>opłaty za złożenie do Sądu Rejonowego w Gryfinie wniosku o założenie księgi wieczystej oraz o ujawnienie prawa trwałego zarządu ustanowionego na rzecz ZZDW w Koszalinie dla nieruchomości położonych w obrębie Żarczyn.</w:t>
      </w:r>
    </w:p>
    <w:p w:rsidR="00644285" w:rsidRPr="009C5049" w:rsidRDefault="00644285" w:rsidP="00644285">
      <w:pPr>
        <w:jc w:val="both"/>
        <w:rPr>
          <w:bCs/>
          <w:i/>
          <w:iCs/>
          <w:sz w:val="8"/>
          <w:szCs w:val="8"/>
        </w:rPr>
      </w:pPr>
    </w:p>
    <w:p w:rsidR="00644285" w:rsidRPr="009C5049" w:rsidRDefault="00644285" w:rsidP="00644285">
      <w:pPr>
        <w:jc w:val="both"/>
        <w:rPr>
          <w:bCs/>
          <w:i/>
          <w:iCs/>
          <w:sz w:val="22"/>
          <w:szCs w:val="22"/>
        </w:rPr>
      </w:pPr>
      <w:r w:rsidRPr="009C5049">
        <w:rPr>
          <w:bCs/>
          <w:i/>
          <w:iCs/>
          <w:sz w:val="22"/>
          <w:szCs w:val="22"/>
        </w:rPr>
        <w:t xml:space="preserve">Źródłem sfinansowania wydatków były środki </w:t>
      </w:r>
      <w:r w:rsidRPr="009C5049">
        <w:rPr>
          <w:i/>
          <w:sz w:val="24"/>
        </w:rPr>
        <w:t>własne budżetu województwa.</w:t>
      </w:r>
    </w:p>
    <w:p w:rsidR="00644285" w:rsidRPr="009C5049" w:rsidRDefault="00644285" w:rsidP="00644285">
      <w:pPr>
        <w:jc w:val="both"/>
        <w:rPr>
          <w:b/>
          <w:i/>
          <w:sz w:val="8"/>
          <w:szCs w:val="8"/>
          <w:u w:val="single"/>
        </w:rPr>
      </w:pPr>
    </w:p>
    <w:p w:rsidR="00644285" w:rsidRPr="009C5049" w:rsidRDefault="00644285" w:rsidP="008F7E41">
      <w:pPr>
        <w:numPr>
          <w:ilvl w:val="0"/>
          <w:numId w:val="116"/>
        </w:numPr>
        <w:jc w:val="both"/>
        <w:rPr>
          <w:b/>
          <w:i/>
          <w:sz w:val="28"/>
          <w:szCs w:val="28"/>
        </w:rPr>
      </w:pPr>
      <w:r w:rsidRPr="009C5049">
        <w:rPr>
          <w:b/>
          <w:i/>
          <w:sz w:val="28"/>
          <w:szCs w:val="28"/>
        </w:rPr>
        <w:t>Zwroty dotacji i płatności inwestycyjnych</w:t>
      </w:r>
    </w:p>
    <w:tbl>
      <w:tblPr>
        <w:tblW w:w="8854" w:type="dxa"/>
        <w:tblInd w:w="468" w:type="dxa"/>
        <w:tblLook w:val="01E0" w:firstRow="1" w:lastRow="1" w:firstColumn="1" w:lastColumn="1" w:noHBand="0" w:noVBand="0"/>
      </w:tblPr>
      <w:tblGrid>
        <w:gridCol w:w="2050"/>
        <w:gridCol w:w="2410"/>
        <w:gridCol w:w="2126"/>
        <w:gridCol w:w="2268"/>
      </w:tblGrid>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Wykonanie</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pPr>
            <w:r w:rsidRPr="009C5049">
              <w:t xml:space="preserve">Odchylenie </w:t>
            </w:r>
          </w:p>
        </w:tc>
      </w:tr>
      <w:tr w:rsidR="00644285" w:rsidRPr="009C5049" w:rsidTr="00644285">
        <w:tc>
          <w:tcPr>
            <w:tcW w:w="205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tabs>
                <w:tab w:val="left" w:pos="525"/>
                <w:tab w:val="center" w:pos="1151"/>
              </w:tabs>
              <w:jc w:val="center"/>
              <w:rPr>
                <w:sz w:val="24"/>
                <w:szCs w:val="24"/>
              </w:rPr>
            </w:pPr>
            <w:r w:rsidRPr="009C5049">
              <w:rPr>
                <w:sz w:val="24"/>
                <w:szCs w:val="24"/>
              </w:rPr>
              <w:t>390.188 zł</w:t>
            </w:r>
          </w:p>
        </w:tc>
        <w:tc>
          <w:tcPr>
            <w:tcW w:w="2410"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b/>
                <w:sz w:val="24"/>
                <w:szCs w:val="24"/>
              </w:rPr>
            </w:pPr>
            <w:r w:rsidRPr="009C5049">
              <w:rPr>
                <w:b/>
                <w:sz w:val="24"/>
                <w:szCs w:val="24"/>
              </w:rPr>
              <w:t>157.959 zł</w:t>
            </w:r>
          </w:p>
        </w:tc>
        <w:tc>
          <w:tcPr>
            <w:tcW w:w="2126"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40,5 %</w:t>
            </w:r>
          </w:p>
        </w:tc>
        <w:tc>
          <w:tcPr>
            <w:tcW w:w="2268" w:type="dxa"/>
            <w:tcBorders>
              <w:top w:val="single" w:sz="4" w:space="0" w:color="auto"/>
              <w:left w:val="single" w:sz="4" w:space="0" w:color="auto"/>
              <w:bottom w:val="single" w:sz="4" w:space="0" w:color="auto"/>
              <w:right w:val="single" w:sz="4" w:space="0" w:color="auto"/>
            </w:tcBorders>
          </w:tcPr>
          <w:p w:rsidR="00644285" w:rsidRPr="009C5049" w:rsidRDefault="00644285" w:rsidP="00644285">
            <w:pPr>
              <w:jc w:val="center"/>
              <w:rPr>
                <w:sz w:val="24"/>
                <w:szCs w:val="24"/>
              </w:rPr>
            </w:pPr>
            <w:r w:rsidRPr="009C5049">
              <w:rPr>
                <w:sz w:val="24"/>
                <w:szCs w:val="24"/>
              </w:rPr>
              <w:t>- 232.229 zł</w:t>
            </w:r>
          </w:p>
        </w:tc>
      </w:tr>
    </w:tbl>
    <w:p w:rsidR="00644285" w:rsidRPr="009C5049" w:rsidRDefault="00644285" w:rsidP="00644285">
      <w:pPr>
        <w:jc w:val="both"/>
        <w:rPr>
          <w:sz w:val="24"/>
          <w:szCs w:val="24"/>
        </w:rPr>
      </w:pPr>
      <w:r w:rsidRPr="009C5049">
        <w:rPr>
          <w:sz w:val="24"/>
          <w:szCs w:val="24"/>
        </w:rPr>
        <w:t>Wydatki w podanej kwocie zostały poniesione na zwrot:</w:t>
      </w:r>
    </w:p>
    <w:p w:rsidR="00210824" w:rsidRPr="009C5049" w:rsidRDefault="00210824" w:rsidP="00210824">
      <w:pPr>
        <w:numPr>
          <w:ilvl w:val="1"/>
          <w:numId w:val="181"/>
        </w:numPr>
        <w:tabs>
          <w:tab w:val="num" w:pos="284"/>
        </w:tabs>
        <w:ind w:left="284" w:hanging="284"/>
        <w:jc w:val="both"/>
        <w:rPr>
          <w:b/>
          <w:i/>
          <w:sz w:val="6"/>
          <w:u w:val="single"/>
        </w:rPr>
      </w:pPr>
      <w:r w:rsidRPr="009C5049">
        <w:rPr>
          <w:sz w:val="24"/>
          <w:szCs w:val="24"/>
        </w:rPr>
        <w:t xml:space="preserve">dotacji oraz płatności pobranych w nadmiernej wysokości na dofinansowanie inwestycji drogowych realizowanych w ramach Osi II RPO WZ, w wyniku przeprowadzonych kontroli przez Instytucję Zarządzającą RPO WZ w związku z ostatecznym rozliczeniem ww. inwestycji </w:t>
      </w:r>
      <w:r w:rsidRPr="009C5049">
        <w:rPr>
          <w:i/>
          <w:sz w:val="24"/>
          <w:szCs w:val="24"/>
        </w:rPr>
        <w:t>(94.933 zł)</w:t>
      </w:r>
      <w:r>
        <w:rPr>
          <w:i/>
          <w:sz w:val="24"/>
          <w:szCs w:val="24"/>
        </w:rPr>
        <w:t>,</w:t>
      </w:r>
    </w:p>
    <w:p w:rsidR="00644285" w:rsidRPr="00210824" w:rsidRDefault="00644285" w:rsidP="00210824">
      <w:pPr>
        <w:numPr>
          <w:ilvl w:val="1"/>
          <w:numId w:val="181"/>
        </w:numPr>
        <w:tabs>
          <w:tab w:val="num" w:pos="284"/>
        </w:tabs>
        <w:ind w:left="284" w:hanging="284"/>
        <w:jc w:val="both"/>
        <w:rPr>
          <w:sz w:val="24"/>
          <w:szCs w:val="24"/>
        </w:rPr>
      </w:pPr>
      <w:r w:rsidRPr="00210824">
        <w:rPr>
          <w:sz w:val="24"/>
          <w:szCs w:val="24"/>
        </w:rPr>
        <w:t>podwójnie pobranego ze środków RPO i wypłaconego odszkodowania za wykup gruntu pod inwestycję dr</w:t>
      </w:r>
      <w:r w:rsidR="00464772">
        <w:rPr>
          <w:sz w:val="24"/>
          <w:szCs w:val="24"/>
        </w:rPr>
        <w:t>ogową pn.</w:t>
      </w:r>
      <w:r w:rsidRPr="00210824">
        <w:rPr>
          <w:sz w:val="24"/>
          <w:szCs w:val="24"/>
        </w:rPr>
        <w:t xml:space="preserve"> „</w:t>
      </w:r>
      <w:r w:rsidRPr="00210824">
        <w:rPr>
          <w:i/>
          <w:sz w:val="24"/>
          <w:szCs w:val="24"/>
        </w:rPr>
        <w:t>Budowa obejścia m. Trzebiatowa w ciągu drogi wojewódzkiej nr 102”</w:t>
      </w:r>
      <w:r w:rsidRPr="00210824">
        <w:rPr>
          <w:sz w:val="24"/>
          <w:szCs w:val="24"/>
        </w:rPr>
        <w:t xml:space="preserve">, w wyniku czego (po przeprowadzonej kontroli przez WW RPO) na konto Instytucji Zarządzającej RPO WZ zwrócono należności główną w wysokości </w:t>
      </w:r>
      <w:r w:rsidRPr="00210824">
        <w:rPr>
          <w:sz w:val="24"/>
          <w:szCs w:val="24"/>
        </w:rPr>
        <w:br/>
      </w:r>
      <w:r w:rsidRPr="00210824">
        <w:rPr>
          <w:i/>
          <w:sz w:val="24"/>
          <w:szCs w:val="24"/>
        </w:rPr>
        <w:t>60.970 zł</w:t>
      </w:r>
      <w:r w:rsidRPr="00210824">
        <w:rPr>
          <w:sz w:val="24"/>
          <w:szCs w:val="24"/>
        </w:rPr>
        <w:t>,</w:t>
      </w:r>
    </w:p>
    <w:p w:rsidR="00644285" w:rsidRPr="009C5049" w:rsidRDefault="00644285" w:rsidP="008F7E41">
      <w:pPr>
        <w:numPr>
          <w:ilvl w:val="1"/>
          <w:numId w:val="181"/>
        </w:numPr>
        <w:tabs>
          <w:tab w:val="num" w:pos="284"/>
        </w:tabs>
        <w:ind w:left="284" w:hanging="284"/>
        <w:jc w:val="both"/>
        <w:rPr>
          <w:sz w:val="24"/>
          <w:szCs w:val="24"/>
        </w:rPr>
      </w:pPr>
      <w:r w:rsidRPr="009C5049">
        <w:rPr>
          <w:sz w:val="24"/>
          <w:szCs w:val="24"/>
        </w:rPr>
        <w:t>pobranego w nadmiernej wysokości dofinans</w:t>
      </w:r>
      <w:r w:rsidR="00464772">
        <w:rPr>
          <w:sz w:val="24"/>
          <w:szCs w:val="24"/>
        </w:rPr>
        <w:t xml:space="preserve">owania inwestycji drogowej </w:t>
      </w:r>
      <w:r w:rsidR="00464772">
        <w:rPr>
          <w:sz w:val="24"/>
          <w:szCs w:val="24"/>
        </w:rPr>
        <w:br/>
        <w:t>pn.</w:t>
      </w:r>
      <w:r w:rsidRPr="009C5049">
        <w:rPr>
          <w:sz w:val="24"/>
          <w:szCs w:val="24"/>
        </w:rPr>
        <w:t xml:space="preserve"> </w:t>
      </w:r>
      <w:r w:rsidRPr="009C5049">
        <w:rPr>
          <w:i/>
          <w:sz w:val="24"/>
          <w:szCs w:val="24"/>
        </w:rPr>
        <w:t xml:space="preserve">„Przebudowa i rozbudowa przejścia drogowego przez m. Pilchowo na drodze woj. </w:t>
      </w:r>
      <w:r w:rsidRPr="009C5049">
        <w:rPr>
          <w:i/>
          <w:sz w:val="24"/>
          <w:szCs w:val="24"/>
        </w:rPr>
        <w:br/>
        <w:t>nr 115"</w:t>
      </w:r>
      <w:r w:rsidRPr="009C5049">
        <w:rPr>
          <w:sz w:val="24"/>
          <w:szCs w:val="24"/>
        </w:rPr>
        <w:t xml:space="preserve"> ze środków INTERREG IV A, w wyniku czego (po przeprowadzonej kontroli Urzędu Wojewódzkiego) na konto Partnera Wiodącego zwrócono należność główną </w:t>
      </w:r>
      <w:r w:rsidRPr="009C5049">
        <w:rPr>
          <w:sz w:val="24"/>
          <w:szCs w:val="24"/>
        </w:rPr>
        <w:br/>
        <w:t xml:space="preserve">w wysokości </w:t>
      </w:r>
      <w:r w:rsidRPr="009C5049">
        <w:rPr>
          <w:i/>
          <w:sz w:val="24"/>
          <w:szCs w:val="24"/>
        </w:rPr>
        <w:t>2.056 zł</w:t>
      </w:r>
      <w:r w:rsidRPr="009C5049">
        <w:rPr>
          <w:sz w:val="24"/>
          <w:szCs w:val="24"/>
        </w:rPr>
        <w:t>;</w:t>
      </w:r>
    </w:p>
    <w:p w:rsidR="00644285" w:rsidRPr="009C5049" w:rsidRDefault="00644285" w:rsidP="00644285">
      <w:pPr>
        <w:ind w:left="284"/>
        <w:jc w:val="both"/>
        <w:rPr>
          <w:b/>
          <w:i/>
          <w:sz w:val="6"/>
          <w:u w:val="single"/>
        </w:rPr>
      </w:pPr>
    </w:p>
    <w:p w:rsidR="00644285" w:rsidRPr="009C5049" w:rsidRDefault="00644285" w:rsidP="00644285">
      <w:pPr>
        <w:numPr>
          <w:ilvl w:val="0"/>
          <w:numId w:val="20"/>
        </w:numPr>
        <w:jc w:val="both"/>
        <w:rPr>
          <w:b/>
          <w:i/>
          <w:sz w:val="24"/>
          <w:u w:val="single"/>
        </w:rPr>
      </w:pPr>
      <w:r w:rsidRPr="009C5049">
        <w:rPr>
          <w:b/>
          <w:i/>
          <w:sz w:val="24"/>
          <w:u w:val="single"/>
        </w:rPr>
        <w:t>Wyjaśnienie odchylenia</w:t>
      </w:r>
    </w:p>
    <w:p w:rsidR="00644285" w:rsidRDefault="00644285" w:rsidP="00644285">
      <w:pPr>
        <w:jc w:val="both"/>
        <w:rPr>
          <w:sz w:val="24"/>
        </w:rPr>
      </w:pPr>
      <w:r w:rsidRPr="009C5049">
        <w:rPr>
          <w:sz w:val="24"/>
        </w:rPr>
        <w:t xml:space="preserve">Kwota odchylenia wynika z niższego niż początkowo zakładano wydatkowania środków na zwroty środków nienależnie pobranych na dofinansowanie inwestycji drogowych </w:t>
      </w:r>
      <w:r w:rsidRPr="009C5049">
        <w:rPr>
          <w:sz w:val="24"/>
        </w:rPr>
        <w:lastRenderedPageBreak/>
        <w:t>realizowanych w ramach Osi II RPO i zależy od wyników przeprowadzanych kontroli przez Instytucję Zarządzająca RPO.</w:t>
      </w:r>
    </w:p>
    <w:p w:rsidR="009C5049" w:rsidRPr="009C5049" w:rsidRDefault="009C5049" w:rsidP="00644285">
      <w:pPr>
        <w:jc w:val="both"/>
        <w:rPr>
          <w:sz w:val="16"/>
        </w:rPr>
      </w:pPr>
    </w:p>
    <w:p w:rsidR="009C5049" w:rsidRPr="009C5049" w:rsidRDefault="009C5049" w:rsidP="008F7E41">
      <w:pPr>
        <w:numPr>
          <w:ilvl w:val="0"/>
          <w:numId w:val="116"/>
        </w:numPr>
        <w:jc w:val="both"/>
        <w:rPr>
          <w:b/>
          <w:i/>
          <w:sz w:val="28"/>
          <w:szCs w:val="28"/>
        </w:rPr>
      </w:pPr>
      <w:r w:rsidRPr="009C5049">
        <w:rPr>
          <w:b/>
          <w:i/>
          <w:sz w:val="28"/>
          <w:szCs w:val="28"/>
        </w:rPr>
        <w:t xml:space="preserve">Program wojewódzki pn. „Strategia rozwoju gospodarki morskiej  </w:t>
      </w:r>
    </w:p>
    <w:p w:rsidR="00644285" w:rsidRPr="009C5049" w:rsidRDefault="009C5049" w:rsidP="009C5049">
      <w:pPr>
        <w:jc w:val="both"/>
        <w:rPr>
          <w:sz w:val="8"/>
          <w:szCs w:val="8"/>
        </w:rPr>
      </w:pPr>
      <w:r w:rsidRPr="009C5049">
        <w:rPr>
          <w:b/>
          <w:i/>
          <w:sz w:val="28"/>
          <w:szCs w:val="28"/>
        </w:rPr>
        <w:t>w Województwie Zachodniopomorskim”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9C5049" w:rsidRPr="009C5049" w:rsidTr="00644285">
        <w:trPr>
          <w:trHeight w:hRule="exact" w:val="284"/>
        </w:trPr>
        <w:tc>
          <w:tcPr>
            <w:tcW w:w="9180" w:type="dxa"/>
            <w:gridSpan w:val="4"/>
            <w:tcBorders>
              <w:bottom w:val="single" w:sz="4" w:space="0" w:color="auto"/>
            </w:tcBorders>
            <w:shd w:val="clear" w:color="auto" w:fill="E6E6E6"/>
          </w:tcPr>
          <w:p w:rsidR="00644285" w:rsidRPr="009C5049" w:rsidRDefault="00644285" w:rsidP="00644285">
            <w:pPr>
              <w:jc w:val="both"/>
              <w:rPr>
                <w:b/>
                <w:i/>
                <w:sz w:val="24"/>
                <w:szCs w:val="24"/>
              </w:rPr>
            </w:pPr>
            <w:r w:rsidRPr="009C5049">
              <w:rPr>
                <w:b/>
                <w:i/>
                <w:sz w:val="24"/>
              </w:rPr>
              <w:t>60041 – Infrastruktura portowa</w:t>
            </w:r>
          </w:p>
        </w:tc>
      </w:tr>
      <w:tr w:rsidR="009C5049" w:rsidRPr="009C5049" w:rsidTr="00644285">
        <w:tc>
          <w:tcPr>
            <w:tcW w:w="2660" w:type="dxa"/>
            <w:tcBorders>
              <w:bottom w:val="single" w:sz="4" w:space="0" w:color="auto"/>
            </w:tcBorders>
            <w:shd w:val="clear" w:color="auto" w:fill="E6E6E6"/>
            <w:vAlign w:val="center"/>
          </w:tcPr>
          <w:p w:rsidR="00644285" w:rsidRPr="009C5049" w:rsidRDefault="00644285" w:rsidP="00644285">
            <w:pPr>
              <w:jc w:val="center"/>
            </w:pPr>
            <w:r w:rsidRPr="009C5049">
              <w:t>Plan po zmianach</w:t>
            </w:r>
          </w:p>
        </w:tc>
        <w:tc>
          <w:tcPr>
            <w:tcW w:w="2268" w:type="dxa"/>
            <w:tcBorders>
              <w:bottom w:val="single" w:sz="4" w:space="0" w:color="auto"/>
            </w:tcBorders>
            <w:shd w:val="clear" w:color="auto" w:fill="E6E6E6"/>
            <w:vAlign w:val="center"/>
          </w:tcPr>
          <w:p w:rsidR="00644285" w:rsidRPr="009C5049" w:rsidRDefault="00644285" w:rsidP="00644285">
            <w:pPr>
              <w:jc w:val="center"/>
            </w:pPr>
            <w:r w:rsidRPr="009C5049">
              <w:t>Wykonanie</w:t>
            </w:r>
          </w:p>
        </w:tc>
        <w:tc>
          <w:tcPr>
            <w:tcW w:w="2126" w:type="dxa"/>
            <w:tcBorders>
              <w:bottom w:val="single" w:sz="4" w:space="0" w:color="auto"/>
            </w:tcBorders>
            <w:shd w:val="clear" w:color="auto" w:fill="E6E6E6"/>
            <w:vAlign w:val="center"/>
          </w:tcPr>
          <w:p w:rsidR="00644285" w:rsidRPr="009C5049" w:rsidRDefault="00644285" w:rsidP="00644285">
            <w:pPr>
              <w:jc w:val="center"/>
            </w:pPr>
            <w:r w:rsidRPr="009C5049">
              <w:t>Wskaźnik realizacji</w:t>
            </w:r>
          </w:p>
        </w:tc>
        <w:tc>
          <w:tcPr>
            <w:tcW w:w="2126" w:type="dxa"/>
            <w:tcBorders>
              <w:bottom w:val="single" w:sz="4" w:space="0" w:color="auto"/>
            </w:tcBorders>
            <w:shd w:val="clear" w:color="auto" w:fill="E6E6E6"/>
            <w:vAlign w:val="center"/>
          </w:tcPr>
          <w:p w:rsidR="00644285" w:rsidRPr="009C5049" w:rsidRDefault="00644285" w:rsidP="00644285">
            <w:pPr>
              <w:jc w:val="center"/>
            </w:pPr>
            <w:r w:rsidRPr="009C5049">
              <w:t xml:space="preserve">Odchylenie  </w:t>
            </w:r>
          </w:p>
        </w:tc>
      </w:tr>
      <w:tr w:rsidR="009C5049" w:rsidRPr="009C5049" w:rsidTr="00644285">
        <w:tc>
          <w:tcPr>
            <w:tcW w:w="2660" w:type="dxa"/>
            <w:shd w:val="clear" w:color="auto" w:fill="FFFFFF" w:themeFill="background1"/>
          </w:tcPr>
          <w:p w:rsidR="00644285" w:rsidRPr="009C5049" w:rsidRDefault="00644285" w:rsidP="00644285">
            <w:pPr>
              <w:tabs>
                <w:tab w:val="left" w:pos="525"/>
                <w:tab w:val="center" w:pos="1151"/>
              </w:tabs>
              <w:jc w:val="center"/>
              <w:rPr>
                <w:sz w:val="24"/>
                <w:szCs w:val="24"/>
              </w:rPr>
            </w:pPr>
            <w:r w:rsidRPr="009C5049">
              <w:rPr>
                <w:sz w:val="24"/>
                <w:szCs w:val="24"/>
              </w:rPr>
              <w:t>23.851 zł</w:t>
            </w:r>
          </w:p>
        </w:tc>
        <w:tc>
          <w:tcPr>
            <w:tcW w:w="2268" w:type="dxa"/>
            <w:shd w:val="clear" w:color="auto" w:fill="FFFFFF" w:themeFill="background1"/>
          </w:tcPr>
          <w:p w:rsidR="00644285" w:rsidRPr="009C5049" w:rsidRDefault="00644285" w:rsidP="00644285">
            <w:pPr>
              <w:jc w:val="center"/>
              <w:rPr>
                <w:b/>
                <w:sz w:val="24"/>
                <w:szCs w:val="24"/>
              </w:rPr>
            </w:pPr>
            <w:r w:rsidRPr="009C5049">
              <w:rPr>
                <w:b/>
                <w:sz w:val="24"/>
                <w:szCs w:val="24"/>
              </w:rPr>
              <w:t>23.850 zł</w:t>
            </w:r>
          </w:p>
        </w:tc>
        <w:tc>
          <w:tcPr>
            <w:tcW w:w="2126" w:type="dxa"/>
            <w:shd w:val="clear" w:color="auto" w:fill="FFFFFF" w:themeFill="background1"/>
          </w:tcPr>
          <w:p w:rsidR="00644285" w:rsidRPr="009C5049" w:rsidRDefault="00644285" w:rsidP="00644285">
            <w:pPr>
              <w:jc w:val="center"/>
              <w:rPr>
                <w:sz w:val="24"/>
                <w:szCs w:val="24"/>
              </w:rPr>
            </w:pPr>
            <w:r w:rsidRPr="009C5049">
              <w:rPr>
                <w:sz w:val="24"/>
                <w:szCs w:val="24"/>
              </w:rPr>
              <w:t>100%</w:t>
            </w:r>
          </w:p>
        </w:tc>
        <w:tc>
          <w:tcPr>
            <w:tcW w:w="2126" w:type="dxa"/>
            <w:shd w:val="clear" w:color="auto" w:fill="FFFFFF" w:themeFill="background1"/>
          </w:tcPr>
          <w:p w:rsidR="00644285" w:rsidRPr="009C5049" w:rsidRDefault="00644285" w:rsidP="00644285">
            <w:pPr>
              <w:jc w:val="center"/>
              <w:rPr>
                <w:sz w:val="24"/>
                <w:szCs w:val="24"/>
              </w:rPr>
            </w:pPr>
            <w:r w:rsidRPr="009C5049">
              <w:rPr>
                <w:sz w:val="24"/>
                <w:szCs w:val="24"/>
              </w:rPr>
              <w:t>- 1 zł</w:t>
            </w:r>
          </w:p>
        </w:tc>
      </w:tr>
    </w:tbl>
    <w:p w:rsidR="009C5049" w:rsidRPr="009C5049" w:rsidRDefault="009C5049" w:rsidP="00644285">
      <w:pPr>
        <w:jc w:val="both"/>
        <w:rPr>
          <w:b/>
          <w:sz w:val="6"/>
          <w:szCs w:val="24"/>
          <w:u w:val="single"/>
        </w:rPr>
      </w:pPr>
    </w:p>
    <w:p w:rsidR="00644285" w:rsidRPr="009C5049" w:rsidRDefault="00644285" w:rsidP="00644285">
      <w:pPr>
        <w:jc w:val="both"/>
        <w:rPr>
          <w:sz w:val="24"/>
          <w:szCs w:val="24"/>
        </w:rPr>
      </w:pPr>
      <w:r w:rsidRPr="009C5049">
        <w:rPr>
          <w:b/>
          <w:sz w:val="24"/>
          <w:szCs w:val="24"/>
          <w:u w:val="single"/>
        </w:rPr>
        <w:t xml:space="preserve">Wydatki </w:t>
      </w:r>
      <w:r w:rsidR="009C5049" w:rsidRPr="009C5049">
        <w:rPr>
          <w:b/>
          <w:sz w:val="24"/>
          <w:szCs w:val="24"/>
          <w:u w:val="single"/>
        </w:rPr>
        <w:t>bieżące</w:t>
      </w:r>
      <w:r w:rsidR="009C5049" w:rsidRPr="009C5049">
        <w:rPr>
          <w:sz w:val="24"/>
          <w:szCs w:val="24"/>
          <w:u w:val="single"/>
        </w:rPr>
        <w:t xml:space="preserve"> w ramach tego rozdziału</w:t>
      </w:r>
      <w:r w:rsidR="009C5049" w:rsidRPr="009C5049">
        <w:rPr>
          <w:sz w:val="24"/>
          <w:szCs w:val="24"/>
        </w:rPr>
        <w:t xml:space="preserve"> w </w:t>
      </w:r>
      <w:r w:rsidRPr="009C5049">
        <w:rPr>
          <w:sz w:val="24"/>
          <w:szCs w:val="24"/>
        </w:rPr>
        <w:t>ww. kwocie zostały poniesione na:</w:t>
      </w:r>
    </w:p>
    <w:p w:rsidR="00644285" w:rsidRPr="009C5049" w:rsidRDefault="00644285" w:rsidP="008F7E41">
      <w:pPr>
        <w:numPr>
          <w:ilvl w:val="0"/>
          <w:numId w:val="91"/>
        </w:numPr>
        <w:contextualSpacing/>
        <w:jc w:val="both"/>
        <w:rPr>
          <w:sz w:val="24"/>
          <w:szCs w:val="24"/>
        </w:rPr>
      </w:pPr>
      <w:r w:rsidRPr="009C5049">
        <w:rPr>
          <w:bCs/>
          <w:sz w:val="24"/>
          <w:szCs w:val="24"/>
        </w:rPr>
        <w:t xml:space="preserve">koszt publikacji/wydruku folderu „Gospodarka Morska 2012” </w:t>
      </w:r>
      <w:r w:rsidRPr="009C5049">
        <w:rPr>
          <w:bCs/>
          <w:i/>
          <w:sz w:val="24"/>
          <w:szCs w:val="24"/>
        </w:rPr>
        <w:t>(10.000 zł);</w:t>
      </w:r>
    </w:p>
    <w:p w:rsidR="00644285" w:rsidRPr="009C5049" w:rsidRDefault="00644285" w:rsidP="008F7E41">
      <w:pPr>
        <w:numPr>
          <w:ilvl w:val="0"/>
          <w:numId w:val="91"/>
        </w:numPr>
        <w:contextualSpacing/>
        <w:jc w:val="both"/>
        <w:rPr>
          <w:sz w:val="24"/>
          <w:szCs w:val="24"/>
        </w:rPr>
      </w:pPr>
      <w:r w:rsidRPr="009C5049">
        <w:rPr>
          <w:bCs/>
          <w:sz w:val="24"/>
          <w:szCs w:val="24"/>
        </w:rPr>
        <w:t>koszty organizacji Międzynarodowej konferencji INLAND SHIPPING</w:t>
      </w:r>
      <w:r w:rsidR="00464772">
        <w:rPr>
          <w:bCs/>
          <w:sz w:val="24"/>
          <w:szCs w:val="24"/>
        </w:rPr>
        <w:t xml:space="preserve"> (13.680 zł)</w:t>
      </w:r>
      <w:r w:rsidRPr="009C5049">
        <w:rPr>
          <w:bCs/>
          <w:i/>
          <w:sz w:val="24"/>
          <w:szCs w:val="24"/>
        </w:rPr>
        <w:t>;</w:t>
      </w:r>
    </w:p>
    <w:p w:rsidR="00644285" w:rsidRPr="009C5049" w:rsidRDefault="00644285" w:rsidP="008F7E41">
      <w:pPr>
        <w:numPr>
          <w:ilvl w:val="0"/>
          <w:numId w:val="91"/>
        </w:numPr>
        <w:contextualSpacing/>
        <w:jc w:val="both"/>
        <w:rPr>
          <w:sz w:val="24"/>
          <w:szCs w:val="24"/>
        </w:rPr>
      </w:pPr>
      <w:r w:rsidRPr="009C5049">
        <w:rPr>
          <w:sz w:val="24"/>
          <w:szCs w:val="24"/>
        </w:rPr>
        <w:t xml:space="preserve">koszt wystosowania listu intencyjnego w sprawie zawarcia porozumienia pomiędzy Urzędem Marszałkowskim WZ, Urzędem Miasta Szczecin a Stowarzyszeniem Szczeciński Obszar Metropolitalny </w:t>
      </w:r>
      <w:r w:rsidRPr="009C5049">
        <w:rPr>
          <w:i/>
          <w:sz w:val="24"/>
          <w:szCs w:val="24"/>
        </w:rPr>
        <w:t>(170 zł).</w:t>
      </w:r>
    </w:p>
    <w:p w:rsidR="00644285" w:rsidRPr="00C14FE8" w:rsidRDefault="00644285" w:rsidP="00644285">
      <w:pPr>
        <w:jc w:val="both"/>
        <w:rPr>
          <w:b/>
          <w:i/>
          <w:sz w:val="16"/>
          <w:szCs w:val="24"/>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EE7388" w:rsidRPr="00EE7388" w:rsidTr="00644285">
        <w:trPr>
          <w:trHeight w:hRule="exact" w:val="284"/>
        </w:trPr>
        <w:tc>
          <w:tcPr>
            <w:tcW w:w="9180" w:type="dxa"/>
            <w:gridSpan w:val="4"/>
            <w:shd w:val="clear" w:color="auto" w:fill="E6E6E6"/>
          </w:tcPr>
          <w:p w:rsidR="00644285" w:rsidRPr="00EE7388" w:rsidRDefault="00644285" w:rsidP="00644285">
            <w:pPr>
              <w:jc w:val="both"/>
              <w:rPr>
                <w:b/>
                <w:i/>
                <w:sz w:val="24"/>
                <w:szCs w:val="24"/>
              </w:rPr>
            </w:pPr>
            <w:r w:rsidRPr="00EE7388">
              <w:rPr>
                <w:b/>
                <w:i/>
                <w:sz w:val="24"/>
              </w:rPr>
              <w:t>60052 – Zadania w zakresie telekomunikacji</w:t>
            </w:r>
          </w:p>
        </w:tc>
      </w:tr>
      <w:tr w:rsidR="00EE7388" w:rsidRPr="00EE7388" w:rsidTr="00644285">
        <w:tc>
          <w:tcPr>
            <w:tcW w:w="2660" w:type="dxa"/>
            <w:shd w:val="clear" w:color="auto" w:fill="E6E6E6"/>
            <w:vAlign w:val="center"/>
          </w:tcPr>
          <w:p w:rsidR="00644285" w:rsidRPr="00EE7388" w:rsidRDefault="00644285" w:rsidP="00644285">
            <w:pPr>
              <w:jc w:val="center"/>
            </w:pPr>
            <w:r w:rsidRPr="00EE7388">
              <w:t>Plan po zmianach</w:t>
            </w:r>
          </w:p>
        </w:tc>
        <w:tc>
          <w:tcPr>
            <w:tcW w:w="2268" w:type="dxa"/>
            <w:shd w:val="clear" w:color="auto" w:fill="E6E6E6"/>
            <w:vAlign w:val="center"/>
          </w:tcPr>
          <w:p w:rsidR="00644285" w:rsidRPr="00EE7388" w:rsidRDefault="00644285" w:rsidP="00644285">
            <w:pPr>
              <w:jc w:val="center"/>
            </w:pPr>
            <w:r w:rsidRPr="00EE7388">
              <w:t>Wykonanie</w:t>
            </w:r>
          </w:p>
        </w:tc>
        <w:tc>
          <w:tcPr>
            <w:tcW w:w="2126" w:type="dxa"/>
            <w:shd w:val="clear" w:color="auto" w:fill="E6E6E6"/>
            <w:vAlign w:val="center"/>
          </w:tcPr>
          <w:p w:rsidR="00644285" w:rsidRPr="00EE7388" w:rsidRDefault="00644285" w:rsidP="00644285">
            <w:pPr>
              <w:jc w:val="center"/>
            </w:pPr>
            <w:r w:rsidRPr="00EE7388">
              <w:t>Wskaźnik realizacji</w:t>
            </w:r>
          </w:p>
        </w:tc>
        <w:tc>
          <w:tcPr>
            <w:tcW w:w="2126" w:type="dxa"/>
            <w:shd w:val="clear" w:color="auto" w:fill="E6E6E6"/>
            <w:vAlign w:val="center"/>
          </w:tcPr>
          <w:p w:rsidR="00644285" w:rsidRPr="00EE7388" w:rsidRDefault="00644285" w:rsidP="00644285">
            <w:pPr>
              <w:jc w:val="center"/>
            </w:pPr>
            <w:r w:rsidRPr="00EE7388">
              <w:t xml:space="preserve">Odchylenie  </w:t>
            </w:r>
          </w:p>
        </w:tc>
      </w:tr>
      <w:tr w:rsidR="00EE7388" w:rsidRPr="00EE7388" w:rsidTr="00644285">
        <w:tc>
          <w:tcPr>
            <w:tcW w:w="2660" w:type="dxa"/>
            <w:shd w:val="clear" w:color="auto" w:fill="E6E6E6"/>
          </w:tcPr>
          <w:p w:rsidR="00644285" w:rsidRPr="00EE7388" w:rsidRDefault="00644285" w:rsidP="00644285">
            <w:pPr>
              <w:jc w:val="center"/>
              <w:rPr>
                <w:sz w:val="24"/>
                <w:szCs w:val="24"/>
              </w:rPr>
            </w:pPr>
            <w:r w:rsidRPr="00EE7388">
              <w:rPr>
                <w:sz w:val="24"/>
                <w:szCs w:val="24"/>
              </w:rPr>
              <w:t xml:space="preserve">                 7.567.339 zł</w:t>
            </w:r>
          </w:p>
          <w:p w:rsidR="00644285" w:rsidRPr="00EE7388" w:rsidRDefault="00644285" w:rsidP="00644285">
            <w:pPr>
              <w:rPr>
                <w:sz w:val="16"/>
                <w:szCs w:val="16"/>
              </w:rPr>
            </w:pPr>
            <w:r w:rsidRPr="00EE7388">
              <w:rPr>
                <w:sz w:val="16"/>
                <w:szCs w:val="16"/>
              </w:rPr>
              <w:t>z tego:</w:t>
            </w:r>
          </w:p>
          <w:p w:rsidR="00644285" w:rsidRPr="00EE7388" w:rsidRDefault="00644285" w:rsidP="00644285">
            <w:pPr>
              <w:rPr>
                <w:sz w:val="24"/>
                <w:szCs w:val="24"/>
              </w:rPr>
            </w:pPr>
            <w:r w:rsidRPr="00EE7388">
              <w:t xml:space="preserve">bieżące                  </w:t>
            </w:r>
            <w:r w:rsidRPr="00EE7388">
              <w:rPr>
                <w:sz w:val="24"/>
                <w:szCs w:val="24"/>
              </w:rPr>
              <w:t>36.205 zł</w:t>
            </w:r>
          </w:p>
          <w:p w:rsidR="00644285" w:rsidRPr="00EE7388" w:rsidRDefault="00644285" w:rsidP="00644285">
            <w:r w:rsidRPr="00EE7388">
              <w:t xml:space="preserve">majątkowe      </w:t>
            </w:r>
            <w:r w:rsidRPr="00EE7388">
              <w:rPr>
                <w:sz w:val="24"/>
                <w:szCs w:val="24"/>
              </w:rPr>
              <w:t>7.531.134 zł</w:t>
            </w:r>
          </w:p>
        </w:tc>
        <w:tc>
          <w:tcPr>
            <w:tcW w:w="2268" w:type="dxa"/>
            <w:shd w:val="clear" w:color="auto" w:fill="E6E6E6"/>
          </w:tcPr>
          <w:p w:rsidR="00644285" w:rsidRPr="00EE7388" w:rsidRDefault="00644285" w:rsidP="00644285">
            <w:pPr>
              <w:jc w:val="center"/>
              <w:rPr>
                <w:b/>
                <w:sz w:val="24"/>
                <w:szCs w:val="24"/>
              </w:rPr>
            </w:pPr>
            <w:r w:rsidRPr="00EE7388">
              <w:rPr>
                <w:b/>
                <w:sz w:val="24"/>
                <w:szCs w:val="24"/>
              </w:rPr>
              <w:t>7.232.274 zł</w:t>
            </w:r>
          </w:p>
          <w:p w:rsidR="00644285" w:rsidRPr="00EE7388" w:rsidRDefault="00644285" w:rsidP="00644285">
            <w:pPr>
              <w:jc w:val="center"/>
              <w:rPr>
                <w:b/>
                <w:sz w:val="16"/>
                <w:szCs w:val="16"/>
              </w:rPr>
            </w:pPr>
          </w:p>
          <w:p w:rsidR="00644285" w:rsidRPr="00EE7388" w:rsidRDefault="00644285" w:rsidP="00644285">
            <w:pPr>
              <w:jc w:val="center"/>
              <w:rPr>
                <w:b/>
                <w:sz w:val="24"/>
                <w:szCs w:val="24"/>
              </w:rPr>
            </w:pPr>
            <w:r w:rsidRPr="00EE7388">
              <w:rPr>
                <w:b/>
                <w:sz w:val="24"/>
                <w:szCs w:val="24"/>
              </w:rPr>
              <w:t xml:space="preserve">             0 zł</w:t>
            </w:r>
          </w:p>
          <w:p w:rsidR="00644285" w:rsidRPr="00EE7388" w:rsidRDefault="00644285" w:rsidP="00644285">
            <w:pPr>
              <w:jc w:val="center"/>
              <w:rPr>
                <w:b/>
                <w:sz w:val="24"/>
                <w:szCs w:val="24"/>
              </w:rPr>
            </w:pPr>
            <w:r w:rsidRPr="00EE7388">
              <w:rPr>
                <w:b/>
                <w:sz w:val="24"/>
                <w:szCs w:val="24"/>
              </w:rPr>
              <w:t>7.232.274 zł</w:t>
            </w:r>
          </w:p>
        </w:tc>
        <w:tc>
          <w:tcPr>
            <w:tcW w:w="2126" w:type="dxa"/>
            <w:shd w:val="clear" w:color="auto" w:fill="E6E6E6"/>
          </w:tcPr>
          <w:p w:rsidR="00644285" w:rsidRPr="00EE7388" w:rsidRDefault="00644285" w:rsidP="00644285">
            <w:pPr>
              <w:jc w:val="center"/>
              <w:rPr>
                <w:sz w:val="24"/>
                <w:szCs w:val="24"/>
              </w:rPr>
            </w:pPr>
            <w:r w:rsidRPr="00EE7388">
              <w:rPr>
                <w:sz w:val="24"/>
                <w:szCs w:val="24"/>
              </w:rPr>
              <w:t>95,6%</w:t>
            </w:r>
          </w:p>
          <w:p w:rsidR="00644285" w:rsidRPr="00EE7388" w:rsidRDefault="00644285" w:rsidP="00644285">
            <w:pPr>
              <w:jc w:val="center"/>
              <w:rPr>
                <w:sz w:val="16"/>
                <w:szCs w:val="16"/>
              </w:rPr>
            </w:pPr>
          </w:p>
          <w:p w:rsidR="00644285" w:rsidRPr="00EE7388" w:rsidRDefault="00644285" w:rsidP="00644285">
            <w:pPr>
              <w:jc w:val="center"/>
              <w:rPr>
                <w:sz w:val="24"/>
                <w:szCs w:val="24"/>
              </w:rPr>
            </w:pPr>
            <w:r w:rsidRPr="00EE7388">
              <w:rPr>
                <w:sz w:val="24"/>
                <w:szCs w:val="24"/>
              </w:rPr>
              <w:t xml:space="preserve">   0%</w:t>
            </w:r>
          </w:p>
          <w:p w:rsidR="00644285" w:rsidRPr="00EE7388" w:rsidRDefault="00644285" w:rsidP="00644285">
            <w:pPr>
              <w:jc w:val="center"/>
              <w:rPr>
                <w:sz w:val="24"/>
                <w:szCs w:val="24"/>
              </w:rPr>
            </w:pPr>
            <w:r w:rsidRPr="00EE7388">
              <w:rPr>
                <w:sz w:val="24"/>
                <w:szCs w:val="24"/>
              </w:rPr>
              <w:t>96,0%</w:t>
            </w:r>
          </w:p>
        </w:tc>
        <w:tc>
          <w:tcPr>
            <w:tcW w:w="2126" w:type="dxa"/>
            <w:shd w:val="clear" w:color="auto" w:fill="E6E6E6"/>
          </w:tcPr>
          <w:p w:rsidR="00644285" w:rsidRPr="00EE7388" w:rsidRDefault="00644285" w:rsidP="00644285">
            <w:pPr>
              <w:jc w:val="center"/>
              <w:rPr>
                <w:sz w:val="24"/>
                <w:szCs w:val="24"/>
              </w:rPr>
            </w:pPr>
            <w:r w:rsidRPr="00EE7388">
              <w:rPr>
                <w:sz w:val="24"/>
                <w:szCs w:val="24"/>
              </w:rPr>
              <w:t xml:space="preserve">  - 335.065 zł</w:t>
            </w:r>
          </w:p>
          <w:p w:rsidR="00644285" w:rsidRPr="00EE7388" w:rsidRDefault="00644285" w:rsidP="00644285">
            <w:pPr>
              <w:jc w:val="center"/>
              <w:rPr>
                <w:sz w:val="16"/>
                <w:szCs w:val="16"/>
              </w:rPr>
            </w:pPr>
          </w:p>
          <w:p w:rsidR="00644285" w:rsidRPr="00EE7388" w:rsidRDefault="00644285" w:rsidP="00644285">
            <w:pPr>
              <w:jc w:val="center"/>
              <w:rPr>
                <w:sz w:val="24"/>
                <w:szCs w:val="24"/>
              </w:rPr>
            </w:pPr>
            <w:r w:rsidRPr="00EE7388">
              <w:rPr>
                <w:sz w:val="24"/>
                <w:szCs w:val="24"/>
              </w:rPr>
              <w:t xml:space="preserve">    - 36.205 zł</w:t>
            </w:r>
          </w:p>
          <w:p w:rsidR="00644285" w:rsidRPr="00EE7388" w:rsidRDefault="00644285" w:rsidP="00644285">
            <w:pPr>
              <w:jc w:val="center"/>
              <w:rPr>
                <w:sz w:val="24"/>
                <w:szCs w:val="24"/>
              </w:rPr>
            </w:pPr>
            <w:r w:rsidRPr="00EE7388">
              <w:rPr>
                <w:sz w:val="24"/>
                <w:szCs w:val="24"/>
              </w:rPr>
              <w:t xml:space="preserve">  - 298.860 zł</w:t>
            </w:r>
          </w:p>
        </w:tc>
      </w:tr>
    </w:tbl>
    <w:p w:rsidR="00644285" w:rsidRPr="00EE7388" w:rsidRDefault="00644285" w:rsidP="00644285">
      <w:pPr>
        <w:jc w:val="both"/>
        <w:rPr>
          <w:sz w:val="6"/>
          <w:szCs w:val="24"/>
        </w:rPr>
      </w:pPr>
    </w:p>
    <w:p w:rsidR="00EE7388" w:rsidRPr="00EE7388" w:rsidRDefault="00EE7388" w:rsidP="00644285">
      <w:pPr>
        <w:jc w:val="both"/>
        <w:rPr>
          <w:b/>
          <w:sz w:val="6"/>
          <w:szCs w:val="24"/>
          <w:u w:val="single"/>
        </w:rPr>
      </w:pPr>
    </w:p>
    <w:p w:rsidR="00644285" w:rsidRPr="00EE7388" w:rsidRDefault="00644285" w:rsidP="00644285">
      <w:pPr>
        <w:jc w:val="both"/>
        <w:rPr>
          <w:sz w:val="24"/>
          <w:szCs w:val="24"/>
        </w:rPr>
      </w:pPr>
      <w:r w:rsidRPr="00EE7388">
        <w:rPr>
          <w:b/>
          <w:sz w:val="24"/>
          <w:szCs w:val="24"/>
          <w:u w:val="single"/>
        </w:rPr>
        <w:t>W</w:t>
      </w:r>
      <w:r w:rsidR="001306D4" w:rsidRPr="00EE7388">
        <w:rPr>
          <w:b/>
          <w:sz w:val="24"/>
          <w:szCs w:val="24"/>
          <w:u w:val="single"/>
        </w:rPr>
        <w:t>ydatki bieżące</w:t>
      </w:r>
      <w:r w:rsidR="001306D4" w:rsidRPr="00EE7388">
        <w:rPr>
          <w:sz w:val="24"/>
          <w:szCs w:val="24"/>
          <w:u w:val="single"/>
        </w:rPr>
        <w:t xml:space="preserve"> </w:t>
      </w:r>
      <w:r w:rsidR="00EE7388" w:rsidRPr="00EE7388">
        <w:rPr>
          <w:sz w:val="24"/>
          <w:szCs w:val="24"/>
          <w:u w:val="single"/>
        </w:rPr>
        <w:t xml:space="preserve">w tym </w:t>
      </w:r>
      <w:r w:rsidRPr="00EE7388">
        <w:rPr>
          <w:sz w:val="24"/>
          <w:szCs w:val="24"/>
          <w:u w:val="single"/>
        </w:rPr>
        <w:t xml:space="preserve">rozdziale </w:t>
      </w:r>
      <w:r w:rsidR="00EE7388" w:rsidRPr="00EE7388">
        <w:rPr>
          <w:sz w:val="24"/>
          <w:szCs w:val="24"/>
          <w:u w:val="single"/>
        </w:rPr>
        <w:t>zostały poniesione na zadanie</w:t>
      </w:r>
      <w:r w:rsidRPr="00EE7388">
        <w:rPr>
          <w:sz w:val="24"/>
          <w:szCs w:val="24"/>
        </w:rPr>
        <w:t>:</w:t>
      </w:r>
    </w:p>
    <w:p w:rsidR="00644285" w:rsidRPr="00EE7388" w:rsidRDefault="00644285" w:rsidP="00644285">
      <w:pPr>
        <w:jc w:val="both"/>
        <w:rPr>
          <w:sz w:val="8"/>
          <w:szCs w:val="8"/>
        </w:rPr>
      </w:pPr>
    </w:p>
    <w:p w:rsidR="00644285" w:rsidRPr="00EE7388" w:rsidRDefault="00644285" w:rsidP="008F7E41">
      <w:pPr>
        <w:numPr>
          <w:ilvl w:val="0"/>
          <w:numId w:val="116"/>
        </w:numPr>
        <w:jc w:val="both"/>
        <w:rPr>
          <w:sz w:val="10"/>
        </w:rPr>
      </w:pPr>
      <w:r w:rsidRPr="00EE7388">
        <w:rPr>
          <w:b/>
          <w:i/>
          <w:sz w:val="28"/>
          <w:szCs w:val="28"/>
        </w:rPr>
        <w:t>Przeciwdziałanie wykluczeniu cyfrowemu</w:t>
      </w:r>
    </w:p>
    <w:tbl>
      <w:tblPr>
        <w:tblW w:w="8854" w:type="dxa"/>
        <w:tblInd w:w="468" w:type="dxa"/>
        <w:tblLook w:val="01E0" w:firstRow="1" w:lastRow="1" w:firstColumn="1" w:lastColumn="1" w:noHBand="0" w:noVBand="0"/>
      </w:tblPr>
      <w:tblGrid>
        <w:gridCol w:w="2050"/>
        <w:gridCol w:w="2410"/>
        <w:gridCol w:w="2126"/>
        <w:gridCol w:w="2268"/>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tabs>
                <w:tab w:val="left" w:pos="525"/>
                <w:tab w:val="center" w:pos="1151"/>
              </w:tabs>
              <w:jc w:val="center"/>
              <w:rPr>
                <w:sz w:val="24"/>
                <w:szCs w:val="24"/>
              </w:rPr>
            </w:pPr>
            <w:r w:rsidRPr="00EE7388">
              <w:rPr>
                <w:sz w:val="24"/>
                <w:szCs w:val="24"/>
              </w:rPr>
              <w:t>36.205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- 36.205 zł</w:t>
            </w:r>
          </w:p>
        </w:tc>
      </w:tr>
    </w:tbl>
    <w:p w:rsidR="00644285" w:rsidRPr="00EE7388" w:rsidRDefault="00644285" w:rsidP="00644285">
      <w:pPr>
        <w:jc w:val="both"/>
        <w:rPr>
          <w:sz w:val="2"/>
        </w:rPr>
      </w:pPr>
    </w:p>
    <w:p w:rsidR="00644285" w:rsidRPr="00EE7388" w:rsidRDefault="00644285" w:rsidP="00644285">
      <w:pPr>
        <w:numPr>
          <w:ilvl w:val="0"/>
          <w:numId w:val="43"/>
        </w:numPr>
        <w:jc w:val="both"/>
        <w:rPr>
          <w:b/>
          <w:i/>
          <w:sz w:val="24"/>
          <w:u w:val="single"/>
        </w:rPr>
      </w:pPr>
      <w:r w:rsidRPr="00EE7388">
        <w:rPr>
          <w:b/>
          <w:i/>
          <w:sz w:val="24"/>
          <w:u w:val="single"/>
        </w:rPr>
        <w:t>Wyjaśnienie odchylenia</w:t>
      </w:r>
    </w:p>
    <w:p w:rsidR="00644285" w:rsidRPr="00EE7388" w:rsidRDefault="00644285" w:rsidP="00644285">
      <w:pPr>
        <w:tabs>
          <w:tab w:val="left" w:pos="4770"/>
        </w:tabs>
        <w:jc w:val="both"/>
        <w:rPr>
          <w:sz w:val="24"/>
          <w:szCs w:val="24"/>
        </w:rPr>
      </w:pPr>
      <w:r w:rsidRPr="00EE7388">
        <w:rPr>
          <w:sz w:val="24"/>
          <w:szCs w:val="24"/>
        </w:rPr>
        <w:t>Realizacja wydatków, przeznaczonych na organizację dwóch</w:t>
      </w:r>
      <w:r w:rsidRPr="00EE7388">
        <w:rPr>
          <w:rFonts w:ascii="Tahoma" w:hAnsi="Tahoma" w:cs="Tahoma"/>
        </w:rPr>
        <w:t xml:space="preserve"> </w:t>
      </w:r>
      <w:r w:rsidRPr="00EE7388">
        <w:rPr>
          <w:sz w:val="24"/>
          <w:szCs w:val="24"/>
        </w:rPr>
        <w:t xml:space="preserve">konferencji/wydarzeń </w:t>
      </w:r>
      <w:r w:rsidRPr="00EE7388">
        <w:rPr>
          <w:sz w:val="24"/>
          <w:szCs w:val="24"/>
        </w:rPr>
        <w:br/>
        <w:t>o charakterze międzynarodowym promujących wiedzę i umiejętności w zakresie ITC – Technologii informacyjnych oraz komunikacyjnych, planowana była w IV kwartale 2013 r.</w:t>
      </w:r>
      <w:r w:rsidRPr="00EE7388">
        <w:rPr>
          <w:sz w:val="24"/>
        </w:rPr>
        <w:t>. P</w:t>
      </w:r>
      <w:r w:rsidRPr="00EE7388">
        <w:rPr>
          <w:sz w:val="24"/>
          <w:szCs w:val="24"/>
        </w:rPr>
        <w:t>odczas tych wydarzeń promowany miał być projekt systemowy „</w:t>
      </w:r>
      <w:r w:rsidRPr="00EE7388">
        <w:rPr>
          <w:i/>
          <w:sz w:val="24"/>
          <w:szCs w:val="24"/>
        </w:rPr>
        <w:t xml:space="preserve">e-Administracja </w:t>
      </w:r>
      <w:r w:rsidRPr="00EE7388">
        <w:rPr>
          <w:i/>
          <w:sz w:val="24"/>
          <w:szCs w:val="24"/>
        </w:rPr>
        <w:br/>
        <w:t>i e-Turystyka w województwie zachodniopomorskim</w:t>
      </w:r>
      <w:r w:rsidRPr="00EE7388">
        <w:rPr>
          <w:sz w:val="24"/>
          <w:szCs w:val="24"/>
        </w:rPr>
        <w:t xml:space="preserve">”. Ilość realizowanych zadań związanych z przedmiotowym projektem systemowym oraz stan ich zaawansowania, uniemożliwiły </w:t>
      </w:r>
      <w:r w:rsidRPr="00EE7388">
        <w:rPr>
          <w:sz w:val="24"/>
          <w:szCs w:val="24"/>
        </w:rPr>
        <w:br/>
        <w:t xml:space="preserve">w 2013 r. zorganizowanie ww. wydarzeń i wykorzystanie planowanej kwoty zgodnie </w:t>
      </w:r>
      <w:r w:rsidRPr="00EE7388">
        <w:rPr>
          <w:sz w:val="24"/>
          <w:szCs w:val="24"/>
        </w:rPr>
        <w:br/>
        <w:t>z przyjętymi pierwotnie założeniami.</w:t>
      </w:r>
    </w:p>
    <w:p w:rsidR="00644285" w:rsidRPr="00EE7388" w:rsidRDefault="00644285" w:rsidP="00644285">
      <w:pPr>
        <w:tabs>
          <w:tab w:val="left" w:pos="4770"/>
        </w:tabs>
        <w:jc w:val="both"/>
        <w:rPr>
          <w:sz w:val="8"/>
          <w:szCs w:val="8"/>
        </w:rPr>
      </w:pPr>
    </w:p>
    <w:p w:rsidR="00C14FE8" w:rsidRPr="00EE7388" w:rsidRDefault="00C14FE8" w:rsidP="00644285">
      <w:pPr>
        <w:tabs>
          <w:tab w:val="left" w:pos="4770"/>
        </w:tabs>
        <w:jc w:val="both"/>
        <w:rPr>
          <w:sz w:val="8"/>
          <w:szCs w:val="8"/>
        </w:rPr>
      </w:pPr>
    </w:p>
    <w:p w:rsidR="00EE7388" w:rsidRPr="00EE7388" w:rsidRDefault="00464772" w:rsidP="00EE7388">
      <w:pPr>
        <w:jc w:val="both"/>
        <w:rPr>
          <w:sz w:val="24"/>
          <w:szCs w:val="24"/>
        </w:rPr>
      </w:pPr>
      <w:r>
        <w:rPr>
          <w:b/>
          <w:sz w:val="24"/>
          <w:szCs w:val="24"/>
          <w:u w:val="single"/>
        </w:rPr>
        <w:t>Wydatki mają</w:t>
      </w:r>
      <w:r w:rsidR="00EE7388" w:rsidRPr="00EE7388">
        <w:rPr>
          <w:b/>
          <w:sz w:val="24"/>
          <w:szCs w:val="24"/>
          <w:u w:val="single"/>
        </w:rPr>
        <w:t>tkowe</w:t>
      </w:r>
      <w:r w:rsidR="00EE7388" w:rsidRPr="00EE7388">
        <w:rPr>
          <w:sz w:val="24"/>
          <w:szCs w:val="24"/>
          <w:u w:val="single"/>
        </w:rPr>
        <w:t xml:space="preserve"> w tym rozdziale zostały poniesione na zadania</w:t>
      </w:r>
      <w:r w:rsidR="00EE7388" w:rsidRPr="00EE7388">
        <w:rPr>
          <w:sz w:val="24"/>
          <w:szCs w:val="24"/>
        </w:rPr>
        <w:t>:</w:t>
      </w:r>
    </w:p>
    <w:p w:rsidR="001D031B" w:rsidRPr="004626C2" w:rsidRDefault="001D031B" w:rsidP="00644285">
      <w:pPr>
        <w:tabs>
          <w:tab w:val="left" w:pos="4770"/>
        </w:tabs>
        <w:jc w:val="both"/>
        <w:rPr>
          <w:sz w:val="14"/>
          <w:szCs w:val="8"/>
        </w:rPr>
      </w:pPr>
    </w:p>
    <w:p w:rsidR="00644285" w:rsidRPr="00EE7388" w:rsidRDefault="00644285" w:rsidP="008F7E41">
      <w:pPr>
        <w:numPr>
          <w:ilvl w:val="0"/>
          <w:numId w:val="116"/>
        </w:numPr>
        <w:jc w:val="both"/>
        <w:rPr>
          <w:sz w:val="12"/>
        </w:rPr>
      </w:pPr>
      <w:r w:rsidRPr="00EE7388">
        <w:rPr>
          <w:b/>
          <w:i/>
          <w:sz w:val="28"/>
          <w:szCs w:val="28"/>
        </w:rPr>
        <w:t>Projekt pn. „e-Administracja i e-Turystyka” w województwie zachodniopomorskim” w ramach RPO</w:t>
      </w:r>
      <w:r w:rsidRPr="00EE7388">
        <w:rPr>
          <w:b/>
          <w:i/>
          <w:sz w:val="24"/>
        </w:rPr>
        <w:t xml:space="preserve"> </w:t>
      </w:r>
      <w:r w:rsidRPr="00EE7388">
        <w:rPr>
          <w:b/>
          <w:i/>
          <w:sz w:val="28"/>
        </w:rPr>
        <w:t>WZ działanie 3.2.</w:t>
      </w:r>
      <w:r w:rsidRPr="00EE7388">
        <w:rPr>
          <w:b/>
          <w:i/>
          <w:sz w:val="24"/>
        </w:rPr>
        <w:t xml:space="preserve"> </w:t>
      </w:r>
      <w:r w:rsidRPr="00EE7388">
        <w:rPr>
          <w:b/>
          <w:i/>
          <w:sz w:val="28"/>
        </w:rPr>
        <w:t>(WPF)</w:t>
      </w:r>
    </w:p>
    <w:tbl>
      <w:tblPr>
        <w:tblW w:w="8854" w:type="dxa"/>
        <w:tblInd w:w="468" w:type="dxa"/>
        <w:tblLook w:val="01E0" w:firstRow="1" w:lastRow="1" w:firstColumn="1" w:lastColumn="1" w:noHBand="0" w:noVBand="0"/>
      </w:tblPr>
      <w:tblGrid>
        <w:gridCol w:w="2050"/>
        <w:gridCol w:w="2410"/>
        <w:gridCol w:w="2126"/>
        <w:gridCol w:w="2268"/>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tabs>
                <w:tab w:val="left" w:pos="525"/>
                <w:tab w:val="center" w:pos="1151"/>
              </w:tabs>
              <w:jc w:val="center"/>
              <w:rPr>
                <w:sz w:val="24"/>
                <w:szCs w:val="24"/>
              </w:rPr>
            </w:pPr>
            <w:r w:rsidRPr="00EE7388">
              <w:rPr>
                <w:sz w:val="24"/>
                <w:szCs w:val="24"/>
              </w:rPr>
              <w:t>7.300.000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7.001.141 zł</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95,9 %</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- 298.859 zł</w:t>
            </w:r>
          </w:p>
        </w:tc>
      </w:tr>
    </w:tbl>
    <w:p w:rsidR="00644285" w:rsidRPr="00EE7388" w:rsidRDefault="00644285" w:rsidP="00644285">
      <w:pPr>
        <w:jc w:val="both"/>
        <w:rPr>
          <w:sz w:val="24"/>
          <w:szCs w:val="24"/>
        </w:rPr>
      </w:pPr>
      <w:r w:rsidRPr="00EE7388">
        <w:rPr>
          <w:sz w:val="24"/>
          <w:szCs w:val="24"/>
        </w:rPr>
        <w:t>Wydatki w powyższej kwocie poniesiono na:</w:t>
      </w:r>
    </w:p>
    <w:p w:rsidR="00644285" w:rsidRPr="00EE7388" w:rsidRDefault="00644285" w:rsidP="008F7E41">
      <w:pPr>
        <w:numPr>
          <w:ilvl w:val="0"/>
          <w:numId w:val="205"/>
        </w:numPr>
        <w:spacing w:line="280" w:lineRule="exact"/>
        <w:jc w:val="both"/>
        <w:rPr>
          <w:b/>
          <w:i/>
          <w:sz w:val="16"/>
          <w:szCs w:val="16"/>
          <w:u w:val="single"/>
        </w:rPr>
      </w:pPr>
      <w:r w:rsidRPr="00EE7388">
        <w:rPr>
          <w:sz w:val="24"/>
          <w:szCs w:val="24"/>
        </w:rPr>
        <w:t xml:space="preserve">koszty umów zleceń na pełnienie funkcji </w:t>
      </w:r>
      <w:r w:rsidRPr="00EE7388">
        <w:rPr>
          <w:i/>
          <w:sz w:val="24"/>
          <w:szCs w:val="24"/>
        </w:rPr>
        <w:t>,,Grafika”</w:t>
      </w:r>
      <w:r w:rsidRPr="00EE7388">
        <w:rPr>
          <w:sz w:val="24"/>
          <w:szCs w:val="24"/>
        </w:rPr>
        <w:t xml:space="preserve"> oraz </w:t>
      </w:r>
      <w:r w:rsidRPr="00EE7388">
        <w:rPr>
          <w:i/>
          <w:sz w:val="24"/>
          <w:szCs w:val="24"/>
        </w:rPr>
        <w:t>,,Specjalisty ds. migracji danych”</w:t>
      </w:r>
      <w:r w:rsidRPr="00EE7388">
        <w:rPr>
          <w:sz w:val="24"/>
          <w:szCs w:val="24"/>
        </w:rPr>
        <w:t xml:space="preserve"> w ramach realizacji umowy z </w:t>
      </w:r>
      <w:proofErr w:type="spellStart"/>
      <w:r w:rsidRPr="00EE7388">
        <w:rPr>
          <w:sz w:val="24"/>
          <w:szCs w:val="24"/>
        </w:rPr>
        <w:t>Unizeto</w:t>
      </w:r>
      <w:proofErr w:type="spellEnd"/>
      <w:r w:rsidRPr="00EE7388">
        <w:rPr>
          <w:sz w:val="24"/>
          <w:szCs w:val="24"/>
        </w:rPr>
        <w:t xml:space="preserve"> Technologies S.A. w </w:t>
      </w:r>
      <w:proofErr w:type="spellStart"/>
      <w:r w:rsidRPr="00EE7388">
        <w:rPr>
          <w:sz w:val="24"/>
          <w:szCs w:val="24"/>
        </w:rPr>
        <w:t>podprojekcje</w:t>
      </w:r>
      <w:proofErr w:type="spellEnd"/>
      <w:r w:rsidRPr="00EE7388">
        <w:rPr>
          <w:sz w:val="24"/>
          <w:szCs w:val="24"/>
        </w:rPr>
        <w:t xml:space="preserve"> </w:t>
      </w:r>
      <w:r w:rsidRPr="00EE7388">
        <w:rPr>
          <w:sz w:val="24"/>
          <w:szCs w:val="24"/>
        </w:rPr>
        <w:br/>
        <w:t xml:space="preserve">„e-Administracja” oraz na opracowanie materiałów potrzebnych do przygotowania Specyfikacji Istotnych Warunków Zamówienia dotyczących podprojektu „e-Turystyka” </w:t>
      </w:r>
      <w:r w:rsidRPr="00EE7388">
        <w:rPr>
          <w:sz w:val="24"/>
          <w:szCs w:val="24"/>
        </w:rPr>
        <w:br/>
        <w:t xml:space="preserve">w ramach ww. projektu systemowego – </w:t>
      </w:r>
      <w:r w:rsidRPr="00EE7388">
        <w:rPr>
          <w:i/>
          <w:sz w:val="24"/>
          <w:szCs w:val="24"/>
        </w:rPr>
        <w:t>84.186 zł</w:t>
      </w:r>
      <w:r w:rsidRPr="00EE7388">
        <w:rPr>
          <w:sz w:val="24"/>
          <w:szCs w:val="24"/>
        </w:rPr>
        <w:t>;</w:t>
      </w:r>
    </w:p>
    <w:p w:rsidR="00644285" w:rsidRPr="00EE7388" w:rsidRDefault="00644285" w:rsidP="008F7E41">
      <w:pPr>
        <w:numPr>
          <w:ilvl w:val="0"/>
          <w:numId w:val="205"/>
        </w:numPr>
        <w:spacing w:line="280" w:lineRule="exact"/>
        <w:contextualSpacing/>
        <w:jc w:val="both"/>
        <w:rPr>
          <w:sz w:val="24"/>
          <w:szCs w:val="24"/>
        </w:rPr>
      </w:pPr>
      <w:r w:rsidRPr="00EE7388">
        <w:rPr>
          <w:sz w:val="24"/>
          <w:szCs w:val="24"/>
        </w:rPr>
        <w:t xml:space="preserve">koszty realizacji zadań w ramach umowy z </w:t>
      </w:r>
      <w:proofErr w:type="spellStart"/>
      <w:r w:rsidRPr="00EE7388">
        <w:rPr>
          <w:sz w:val="24"/>
          <w:szCs w:val="24"/>
        </w:rPr>
        <w:t>Unizeto</w:t>
      </w:r>
      <w:proofErr w:type="spellEnd"/>
      <w:r w:rsidRPr="00EE7388">
        <w:rPr>
          <w:sz w:val="24"/>
          <w:szCs w:val="24"/>
        </w:rPr>
        <w:t xml:space="preserve"> Technologies S.A. tj.:</w:t>
      </w:r>
    </w:p>
    <w:p w:rsidR="00644285" w:rsidRPr="00EE7388" w:rsidRDefault="00644285" w:rsidP="009D7DF2">
      <w:pPr>
        <w:numPr>
          <w:ilvl w:val="0"/>
          <w:numId w:val="307"/>
        </w:numPr>
        <w:spacing w:line="280" w:lineRule="exact"/>
        <w:contextualSpacing/>
        <w:jc w:val="both"/>
        <w:rPr>
          <w:sz w:val="24"/>
          <w:szCs w:val="24"/>
        </w:rPr>
      </w:pPr>
      <w:r w:rsidRPr="00EE7388">
        <w:rPr>
          <w:i/>
          <w:sz w:val="24"/>
          <w:szCs w:val="24"/>
        </w:rPr>
        <w:t>Zadania III – Portal Regionalny i serwisy internetowe</w:t>
      </w:r>
      <w:r w:rsidRPr="00EE7388">
        <w:rPr>
          <w:sz w:val="24"/>
          <w:szCs w:val="24"/>
        </w:rPr>
        <w:t xml:space="preserve"> na kwotę </w:t>
      </w:r>
      <w:r w:rsidRPr="00EE7388">
        <w:rPr>
          <w:i/>
          <w:sz w:val="24"/>
          <w:szCs w:val="24"/>
        </w:rPr>
        <w:t>1.203.822 zł;</w:t>
      </w:r>
    </w:p>
    <w:p w:rsidR="00644285" w:rsidRPr="00EE7388" w:rsidRDefault="00644285" w:rsidP="009D7DF2">
      <w:pPr>
        <w:numPr>
          <w:ilvl w:val="0"/>
          <w:numId w:val="307"/>
        </w:numPr>
        <w:spacing w:line="280" w:lineRule="exact"/>
        <w:contextualSpacing/>
        <w:jc w:val="both"/>
        <w:rPr>
          <w:sz w:val="24"/>
          <w:szCs w:val="24"/>
        </w:rPr>
      </w:pPr>
      <w:r w:rsidRPr="00EE7388">
        <w:rPr>
          <w:i/>
          <w:sz w:val="24"/>
          <w:szCs w:val="24"/>
        </w:rPr>
        <w:t>Zadania IV – Hurtownia danych i baza wiedzy o regionie (e-Region)</w:t>
      </w:r>
      <w:r w:rsidRPr="00EE7388">
        <w:rPr>
          <w:sz w:val="24"/>
          <w:szCs w:val="24"/>
        </w:rPr>
        <w:t xml:space="preserve"> na kwotę </w:t>
      </w:r>
      <w:r w:rsidRPr="00EE7388">
        <w:rPr>
          <w:i/>
          <w:sz w:val="24"/>
          <w:szCs w:val="24"/>
        </w:rPr>
        <w:t>401.274 zł;</w:t>
      </w:r>
    </w:p>
    <w:p w:rsidR="00644285" w:rsidRPr="00EE7388" w:rsidRDefault="00644285" w:rsidP="009D7DF2">
      <w:pPr>
        <w:numPr>
          <w:ilvl w:val="0"/>
          <w:numId w:val="307"/>
        </w:numPr>
        <w:spacing w:line="280" w:lineRule="exact"/>
        <w:contextualSpacing/>
        <w:jc w:val="both"/>
        <w:rPr>
          <w:sz w:val="24"/>
          <w:szCs w:val="24"/>
        </w:rPr>
      </w:pPr>
      <w:r w:rsidRPr="00EE7388">
        <w:rPr>
          <w:i/>
          <w:sz w:val="24"/>
          <w:szCs w:val="24"/>
        </w:rPr>
        <w:lastRenderedPageBreak/>
        <w:t xml:space="preserve">Zadania V – Regionalna Platforma komunikacji elektronicznej współpracująca </w:t>
      </w:r>
      <w:r w:rsidRPr="00EE7388">
        <w:rPr>
          <w:i/>
          <w:sz w:val="24"/>
          <w:szCs w:val="24"/>
        </w:rPr>
        <w:br/>
        <w:t xml:space="preserve">z </w:t>
      </w:r>
      <w:proofErr w:type="spellStart"/>
      <w:r w:rsidRPr="00EE7388">
        <w:rPr>
          <w:i/>
          <w:sz w:val="24"/>
          <w:szCs w:val="24"/>
        </w:rPr>
        <w:t>ePUAP</w:t>
      </w:r>
      <w:proofErr w:type="spellEnd"/>
      <w:r w:rsidRPr="00EE7388">
        <w:rPr>
          <w:i/>
          <w:sz w:val="24"/>
          <w:szCs w:val="24"/>
        </w:rPr>
        <w:t xml:space="preserve"> (RPKE)</w:t>
      </w:r>
      <w:r w:rsidRPr="00EE7388">
        <w:rPr>
          <w:sz w:val="24"/>
          <w:szCs w:val="24"/>
        </w:rPr>
        <w:t xml:space="preserve"> na kwotę </w:t>
      </w:r>
      <w:r w:rsidRPr="00EE7388">
        <w:rPr>
          <w:i/>
          <w:sz w:val="24"/>
          <w:szCs w:val="24"/>
        </w:rPr>
        <w:t>1.261.147 zł;</w:t>
      </w:r>
    </w:p>
    <w:p w:rsidR="00644285" w:rsidRPr="00EE7388" w:rsidRDefault="00644285" w:rsidP="009D7DF2">
      <w:pPr>
        <w:numPr>
          <w:ilvl w:val="0"/>
          <w:numId w:val="307"/>
        </w:numPr>
        <w:spacing w:line="280" w:lineRule="exact"/>
        <w:contextualSpacing/>
        <w:jc w:val="both"/>
        <w:rPr>
          <w:sz w:val="24"/>
          <w:szCs w:val="24"/>
        </w:rPr>
      </w:pPr>
      <w:r w:rsidRPr="00EE7388">
        <w:rPr>
          <w:i/>
          <w:sz w:val="24"/>
          <w:szCs w:val="24"/>
        </w:rPr>
        <w:t>Zadania VI – System elektronicznego obiegu dokumentów (System EOD)</w:t>
      </w:r>
      <w:r w:rsidRPr="00EE7388">
        <w:rPr>
          <w:sz w:val="24"/>
          <w:szCs w:val="24"/>
        </w:rPr>
        <w:t xml:space="preserve"> na kwotę </w:t>
      </w:r>
      <w:r w:rsidRPr="00EE7388">
        <w:rPr>
          <w:i/>
          <w:sz w:val="24"/>
          <w:szCs w:val="24"/>
        </w:rPr>
        <w:t>1.834.395 zł;</w:t>
      </w:r>
    </w:p>
    <w:p w:rsidR="00644285" w:rsidRPr="00EE7388" w:rsidRDefault="00644285" w:rsidP="009D7DF2">
      <w:pPr>
        <w:numPr>
          <w:ilvl w:val="0"/>
          <w:numId w:val="307"/>
        </w:numPr>
        <w:spacing w:line="280" w:lineRule="exact"/>
        <w:contextualSpacing/>
        <w:jc w:val="both"/>
        <w:rPr>
          <w:sz w:val="24"/>
          <w:szCs w:val="24"/>
        </w:rPr>
      </w:pPr>
      <w:r w:rsidRPr="00EE7388">
        <w:rPr>
          <w:i/>
          <w:sz w:val="24"/>
          <w:szCs w:val="24"/>
        </w:rPr>
        <w:t>Zadania VII – Szkolenia</w:t>
      </w:r>
      <w:r w:rsidRPr="00EE7388">
        <w:rPr>
          <w:sz w:val="24"/>
          <w:szCs w:val="24"/>
        </w:rPr>
        <w:t xml:space="preserve"> na kwotę </w:t>
      </w:r>
      <w:r w:rsidRPr="00EE7388">
        <w:rPr>
          <w:i/>
          <w:sz w:val="24"/>
          <w:szCs w:val="24"/>
        </w:rPr>
        <w:t>401.274 zł.</w:t>
      </w:r>
    </w:p>
    <w:p w:rsidR="00644285" w:rsidRPr="00EE7388" w:rsidRDefault="00644285" w:rsidP="008F7E41">
      <w:pPr>
        <w:numPr>
          <w:ilvl w:val="0"/>
          <w:numId w:val="205"/>
        </w:numPr>
        <w:spacing w:line="280" w:lineRule="exact"/>
        <w:contextualSpacing/>
        <w:jc w:val="both"/>
        <w:rPr>
          <w:sz w:val="24"/>
          <w:szCs w:val="24"/>
        </w:rPr>
      </w:pPr>
      <w:r w:rsidRPr="00EE7388">
        <w:rPr>
          <w:sz w:val="24"/>
          <w:szCs w:val="24"/>
        </w:rPr>
        <w:t xml:space="preserve">dostawę sprzętu komputerowego dla Urzędu Marszałkowskiego – </w:t>
      </w:r>
      <w:r w:rsidRPr="00EE7388">
        <w:rPr>
          <w:i/>
          <w:sz w:val="24"/>
          <w:szCs w:val="24"/>
        </w:rPr>
        <w:t>1.690.115 zł;</w:t>
      </w:r>
    </w:p>
    <w:p w:rsidR="00644285" w:rsidRPr="00EE7388" w:rsidRDefault="00644285" w:rsidP="008F7E41">
      <w:pPr>
        <w:numPr>
          <w:ilvl w:val="0"/>
          <w:numId w:val="205"/>
        </w:numPr>
        <w:spacing w:line="280" w:lineRule="exact"/>
        <w:contextualSpacing/>
        <w:jc w:val="both"/>
        <w:rPr>
          <w:sz w:val="6"/>
          <w:szCs w:val="24"/>
        </w:rPr>
      </w:pPr>
      <w:r w:rsidRPr="00EE7388">
        <w:rPr>
          <w:sz w:val="24"/>
          <w:szCs w:val="24"/>
        </w:rPr>
        <w:t xml:space="preserve">świadczenie usług prawniczych dla Urzędu Marszałkowskiego WZ zgodnych z umową, poprzez wykonywanie przez Wykonawcę bieżącej obsługi prawnej w ramach realizacji ww. projektu systemowego – </w:t>
      </w:r>
      <w:r w:rsidRPr="00EE7388">
        <w:rPr>
          <w:i/>
          <w:sz w:val="24"/>
          <w:szCs w:val="24"/>
        </w:rPr>
        <w:t>72.808 zł;</w:t>
      </w:r>
    </w:p>
    <w:p w:rsidR="00644285" w:rsidRPr="00EE7388" w:rsidRDefault="00644285" w:rsidP="008F7E41">
      <w:pPr>
        <w:numPr>
          <w:ilvl w:val="0"/>
          <w:numId w:val="205"/>
        </w:numPr>
        <w:spacing w:line="280" w:lineRule="exact"/>
        <w:contextualSpacing/>
        <w:jc w:val="both"/>
        <w:rPr>
          <w:i/>
          <w:sz w:val="6"/>
          <w:szCs w:val="24"/>
        </w:rPr>
      </w:pPr>
      <w:r w:rsidRPr="00EE7388">
        <w:rPr>
          <w:sz w:val="24"/>
          <w:szCs w:val="24"/>
        </w:rPr>
        <w:t xml:space="preserve">koszty wynagrodzenia Lidera Produktu </w:t>
      </w:r>
      <w:r w:rsidRPr="00EE7388">
        <w:rPr>
          <w:i/>
          <w:sz w:val="24"/>
          <w:szCs w:val="24"/>
        </w:rPr>
        <w:t>„Portale i systemy informacyjne”</w:t>
      </w:r>
      <w:r w:rsidRPr="00EE7388">
        <w:rPr>
          <w:sz w:val="24"/>
          <w:szCs w:val="24"/>
        </w:rPr>
        <w:t xml:space="preserve"> zatrudnionego w Urzędzie Marszałkowskim w ramach ww. projektu – </w:t>
      </w:r>
      <w:r w:rsidRPr="00EE7388">
        <w:rPr>
          <w:i/>
          <w:sz w:val="24"/>
          <w:szCs w:val="24"/>
        </w:rPr>
        <w:t>52.120 zł</w:t>
      </w:r>
      <w:r w:rsidRPr="00EE7388">
        <w:rPr>
          <w:b/>
          <w:i/>
          <w:sz w:val="24"/>
          <w:szCs w:val="24"/>
        </w:rPr>
        <w:t>.</w:t>
      </w:r>
      <w:r w:rsidRPr="00EE7388">
        <w:rPr>
          <w:i/>
          <w:sz w:val="6"/>
          <w:szCs w:val="24"/>
        </w:rPr>
        <w:t xml:space="preserve"> </w:t>
      </w:r>
    </w:p>
    <w:p w:rsidR="00644285" w:rsidRPr="00EE7388" w:rsidRDefault="00644285" w:rsidP="00644285">
      <w:pPr>
        <w:jc w:val="both"/>
        <w:rPr>
          <w:i/>
          <w:sz w:val="8"/>
        </w:rPr>
      </w:pPr>
    </w:p>
    <w:p w:rsidR="00644285" w:rsidRPr="00EE7388" w:rsidRDefault="00644285" w:rsidP="00644285">
      <w:pPr>
        <w:jc w:val="both"/>
        <w:rPr>
          <w:i/>
        </w:rPr>
      </w:pPr>
      <w:r w:rsidRPr="00EE7388">
        <w:rPr>
          <w:i/>
        </w:rPr>
        <w:t xml:space="preserve">Źródłem sfinansowania poniesionych wydatków były: </w:t>
      </w:r>
    </w:p>
    <w:p w:rsidR="00644285" w:rsidRPr="00EE7388" w:rsidRDefault="00644285" w:rsidP="008F7E41">
      <w:pPr>
        <w:numPr>
          <w:ilvl w:val="0"/>
          <w:numId w:val="89"/>
        </w:numPr>
        <w:jc w:val="both"/>
        <w:rPr>
          <w:i/>
        </w:rPr>
      </w:pPr>
      <w:r w:rsidRPr="00EE7388">
        <w:rPr>
          <w:i/>
        </w:rPr>
        <w:t xml:space="preserve">środki własne budżetu województwa </w:t>
      </w:r>
      <w:proofErr w:type="spellStart"/>
      <w:r w:rsidRPr="00EE7388">
        <w:rPr>
          <w:i/>
        </w:rPr>
        <w:t>przedfinansowujące</w:t>
      </w:r>
      <w:proofErr w:type="spellEnd"/>
      <w:r w:rsidRPr="00EE7388">
        <w:rPr>
          <w:i/>
        </w:rPr>
        <w:t xml:space="preserve"> </w:t>
      </w:r>
    </w:p>
    <w:p w:rsidR="00644285" w:rsidRPr="00EE7388" w:rsidRDefault="00644285" w:rsidP="00644285">
      <w:pPr>
        <w:ind w:left="720"/>
        <w:jc w:val="both"/>
        <w:rPr>
          <w:i/>
        </w:rPr>
      </w:pPr>
      <w:r w:rsidRPr="00EE7388">
        <w:rPr>
          <w:i/>
        </w:rPr>
        <w:t xml:space="preserve">płatności z budżetu środków UE </w:t>
      </w:r>
      <w:r w:rsidRPr="00EE7388">
        <w:rPr>
          <w:i/>
        </w:rPr>
        <w:tab/>
      </w:r>
      <w:r w:rsidRPr="00EE7388">
        <w:rPr>
          <w:i/>
        </w:rPr>
        <w:tab/>
        <w:t xml:space="preserve">                               </w:t>
      </w:r>
      <w:r w:rsidRPr="00EE7388">
        <w:rPr>
          <w:i/>
        </w:rPr>
        <w:tab/>
        <w:t xml:space="preserve"> –       30.029 zł,</w:t>
      </w:r>
    </w:p>
    <w:p w:rsidR="00644285" w:rsidRPr="00EE7388" w:rsidRDefault="00644285" w:rsidP="008F7E41">
      <w:pPr>
        <w:numPr>
          <w:ilvl w:val="0"/>
          <w:numId w:val="89"/>
        </w:numPr>
        <w:jc w:val="both"/>
        <w:rPr>
          <w:i/>
        </w:rPr>
      </w:pPr>
      <w:r w:rsidRPr="00EE7388">
        <w:rPr>
          <w:i/>
        </w:rPr>
        <w:t xml:space="preserve">płatności z budżetu środków UE </w:t>
      </w:r>
      <w:r w:rsidRPr="00EE7388">
        <w:rPr>
          <w:i/>
        </w:rPr>
        <w:tab/>
      </w:r>
      <w:r w:rsidRPr="00EE7388">
        <w:rPr>
          <w:i/>
        </w:rPr>
        <w:tab/>
      </w:r>
      <w:r w:rsidRPr="00EE7388">
        <w:rPr>
          <w:i/>
        </w:rPr>
        <w:tab/>
      </w:r>
      <w:r w:rsidRPr="00EE7388">
        <w:rPr>
          <w:i/>
        </w:rPr>
        <w:tab/>
      </w:r>
      <w:r w:rsidRPr="00EE7388">
        <w:rPr>
          <w:i/>
        </w:rPr>
        <w:tab/>
      </w:r>
      <w:r w:rsidRPr="00EE7388">
        <w:rPr>
          <w:i/>
        </w:rPr>
        <w:tab/>
      </w:r>
      <w:r w:rsidRPr="00EE7388">
        <w:rPr>
          <w:i/>
        </w:rPr>
        <w:tab/>
        <w:t xml:space="preserve"> </w:t>
      </w:r>
      <w:r w:rsidRPr="00EE7388">
        <w:rPr>
          <w:i/>
        </w:rPr>
        <w:tab/>
        <w:t xml:space="preserve"> –  5.220.827 zł,</w:t>
      </w:r>
    </w:p>
    <w:p w:rsidR="00644285" w:rsidRPr="00EE7388" w:rsidRDefault="00644285" w:rsidP="008F7E41">
      <w:pPr>
        <w:numPr>
          <w:ilvl w:val="0"/>
          <w:numId w:val="89"/>
        </w:numPr>
        <w:jc w:val="both"/>
        <w:rPr>
          <w:i/>
        </w:rPr>
      </w:pPr>
      <w:r w:rsidRPr="00EE7388">
        <w:rPr>
          <w:i/>
        </w:rPr>
        <w:t xml:space="preserve">stanowiące wkład własny budżetu województwa </w:t>
      </w:r>
      <w:r w:rsidRPr="00EE7388">
        <w:rPr>
          <w:i/>
        </w:rPr>
        <w:tab/>
      </w:r>
      <w:r w:rsidRPr="00EE7388">
        <w:rPr>
          <w:i/>
        </w:rPr>
        <w:tab/>
      </w:r>
      <w:r w:rsidRPr="00EE7388">
        <w:rPr>
          <w:i/>
        </w:rPr>
        <w:tab/>
        <w:t xml:space="preserve"> –  1.750.285 zł.</w:t>
      </w:r>
    </w:p>
    <w:p w:rsidR="00644285" w:rsidRPr="00EE7388" w:rsidRDefault="00644285" w:rsidP="00644285">
      <w:pPr>
        <w:jc w:val="both"/>
        <w:rPr>
          <w:b/>
          <w:i/>
          <w:sz w:val="12"/>
          <w:szCs w:val="8"/>
          <w:u w:val="single"/>
        </w:rPr>
      </w:pPr>
    </w:p>
    <w:p w:rsidR="00644285" w:rsidRPr="00EE7388" w:rsidRDefault="00644285" w:rsidP="00644285">
      <w:pPr>
        <w:numPr>
          <w:ilvl w:val="0"/>
          <w:numId w:val="43"/>
        </w:numPr>
        <w:jc w:val="both"/>
        <w:rPr>
          <w:b/>
          <w:i/>
          <w:sz w:val="24"/>
          <w:u w:val="single"/>
        </w:rPr>
      </w:pPr>
      <w:r w:rsidRPr="00EE7388">
        <w:rPr>
          <w:b/>
          <w:i/>
          <w:sz w:val="24"/>
          <w:u w:val="single"/>
        </w:rPr>
        <w:t>Wyjaśnienie odchylenia</w:t>
      </w:r>
    </w:p>
    <w:p w:rsidR="00644285" w:rsidRPr="00EE7388" w:rsidRDefault="00644285" w:rsidP="00644285">
      <w:pPr>
        <w:spacing w:after="120"/>
        <w:jc w:val="both"/>
        <w:rPr>
          <w:sz w:val="24"/>
          <w:szCs w:val="24"/>
        </w:rPr>
      </w:pPr>
      <w:r w:rsidRPr="00EE7388">
        <w:rPr>
          <w:sz w:val="24"/>
          <w:szCs w:val="24"/>
        </w:rPr>
        <w:t>Odchylenie spowodowane zostało oszczędnościami przetargowymi na zakup urządzeń peryferyjnych i infrastruktury bezpieczeństwa sieciowego dla Urzędu Marszałkowskiego.</w:t>
      </w:r>
    </w:p>
    <w:p w:rsidR="00644285" w:rsidRPr="00EE7388" w:rsidRDefault="00644285" w:rsidP="008F7E41">
      <w:pPr>
        <w:numPr>
          <w:ilvl w:val="0"/>
          <w:numId w:val="116"/>
        </w:numPr>
        <w:jc w:val="both"/>
        <w:rPr>
          <w:sz w:val="10"/>
        </w:rPr>
      </w:pPr>
      <w:r w:rsidRPr="00EE7388">
        <w:rPr>
          <w:b/>
          <w:i/>
          <w:sz w:val="28"/>
          <w:szCs w:val="28"/>
        </w:rPr>
        <w:t>Zwroty dotacji i płatności inwestycyjnych</w:t>
      </w:r>
    </w:p>
    <w:tbl>
      <w:tblPr>
        <w:tblW w:w="8854" w:type="dxa"/>
        <w:tblInd w:w="468" w:type="dxa"/>
        <w:tblLook w:val="01E0" w:firstRow="1" w:lastRow="1" w:firstColumn="1" w:lastColumn="1" w:noHBand="0" w:noVBand="0"/>
      </w:tblPr>
      <w:tblGrid>
        <w:gridCol w:w="2050"/>
        <w:gridCol w:w="2410"/>
        <w:gridCol w:w="2126"/>
        <w:gridCol w:w="2268"/>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tabs>
                <w:tab w:val="left" w:pos="525"/>
                <w:tab w:val="center" w:pos="1151"/>
              </w:tabs>
              <w:jc w:val="center"/>
              <w:rPr>
                <w:sz w:val="24"/>
                <w:szCs w:val="24"/>
              </w:rPr>
            </w:pPr>
            <w:r w:rsidRPr="00EE7388">
              <w:rPr>
                <w:sz w:val="24"/>
                <w:szCs w:val="24"/>
              </w:rPr>
              <w:t>231.134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231.134 zł</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0 zł</w:t>
            </w:r>
          </w:p>
        </w:tc>
      </w:tr>
    </w:tbl>
    <w:p w:rsidR="00644285" w:rsidRPr="00EE7388" w:rsidRDefault="00644285" w:rsidP="00644285">
      <w:pPr>
        <w:jc w:val="both"/>
        <w:rPr>
          <w:sz w:val="24"/>
        </w:rPr>
      </w:pPr>
      <w:r w:rsidRPr="00EE7388">
        <w:rPr>
          <w:sz w:val="24"/>
          <w:szCs w:val="18"/>
        </w:rPr>
        <w:t xml:space="preserve">Wydatek w ww. kwocie dotyczył zwrotu płatności </w:t>
      </w:r>
      <w:r w:rsidRPr="00EE7388">
        <w:rPr>
          <w:sz w:val="24"/>
        </w:rPr>
        <w:t xml:space="preserve">do Ministerstwa </w:t>
      </w:r>
      <w:r w:rsidR="005D715F">
        <w:rPr>
          <w:sz w:val="24"/>
        </w:rPr>
        <w:t xml:space="preserve">Infrastruktury i </w:t>
      </w:r>
      <w:r w:rsidRPr="00EE7388">
        <w:rPr>
          <w:sz w:val="24"/>
        </w:rPr>
        <w:t>Rozwoju, stanowiącej przychód z tytułu grzywien i kar pieniężnych od firmy UNIZETO Technologies za opóźnienia w realizacji „</w:t>
      </w:r>
      <w:r w:rsidRPr="00EE7388">
        <w:rPr>
          <w:i/>
          <w:sz w:val="24"/>
        </w:rPr>
        <w:t>Zadania II – Regionalny Biuletyn Informacji Publicznej</w:t>
      </w:r>
      <w:r w:rsidRPr="00EE7388">
        <w:rPr>
          <w:sz w:val="24"/>
        </w:rPr>
        <w:t xml:space="preserve">”,  </w:t>
      </w:r>
      <w:r w:rsidR="00464772">
        <w:rPr>
          <w:sz w:val="24"/>
        </w:rPr>
        <w:br/>
      </w:r>
      <w:r w:rsidRPr="00EE7388">
        <w:rPr>
          <w:sz w:val="24"/>
        </w:rPr>
        <w:t>w ramach projektu pn. ”</w:t>
      </w:r>
      <w:r w:rsidRPr="00EE7388">
        <w:rPr>
          <w:i/>
          <w:sz w:val="24"/>
        </w:rPr>
        <w:t>e-Administracja i e-Turystyka w województwie zachodniopomorskim”</w:t>
      </w:r>
      <w:r w:rsidRPr="00EE7388">
        <w:rPr>
          <w:sz w:val="24"/>
        </w:rPr>
        <w:t xml:space="preserve"> w ramach RPO WZ.</w:t>
      </w:r>
    </w:p>
    <w:p w:rsidR="00644285" w:rsidRPr="00464772" w:rsidRDefault="00644285" w:rsidP="00644285">
      <w:pPr>
        <w:jc w:val="both"/>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644285" w:rsidRPr="00EE7388" w:rsidTr="00644285">
        <w:trPr>
          <w:trHeight w:hRule="exact" w:val="284"/>
        </w:trPr>
        <w:tc>
          <w:tcPr>
            <w:tcW w:w="9180" w:type="dxa"/>
            <w:gridSpan w:val="4"/>
            <w:shd w:val="clear" w:color="auto" w:fill="E6E6E6"/>
          </w:tcPr>
          <w:p w:rsidR="00644285" w:rsidRPr="00EE7388" w:rsidRDefault="00644285" w:rsidP="00644285">
            <w:pPr>
              <w:jc w:val="both"/>
              <w:rPr>
                <w:b/>
                <w:i/>
                <w:sz w:val="24"/>
                <w:szCs w:val="24"/>
              </w:rPr>
            </w:pPr>
            <w:r w:rsidRPr="00EE7388">
              <w:rPr>
                <w:b/>
                <w:i/>
                <w:sz w:val="24"/>
              </w:rPr>
              <w:t>60095 – Pozostała działalność</w:t>
            </w:r>
          </w:p>
        </w:tc>
      </w:tr>
      <w:tr w:rsidR="00644285" w:rsidRPr="00EE7388" w:rsidTr="00644285">
        <w:tc>
          <w:tcPr>
            <w:tcW w:w="2660" w:type="dxa"/>
            <w:shd w:val="clear" w:color="auto" w:fill="E6E6E6"/>
            <w:vAlign w:val="center"/>
          </w:tcPr>
          <w:p w:rsidR="00644285" w:rsidRPr="00EE7388" w:rsidRDefault="00644285" w:rsidP="00644285">
            <w:pPr>
              <w:jc w:val="center"/>
            </w:pPr>
            <w:r w:rsidRPr="00EE7388">
              <w:t>Plan po zmianach</w:t>
            </w:r>
          </w:p>
        </w:tc>
        <w:tc>
          <w:tcPr>
            <w:tcW w:w="2268" w:type="dxa"/>
            <w:shd w:val="clear" w:color="auto" w:fill="E6E6E6"/>
            <w:vAlign w:val="center"/>
          </w:tcPr>
          <w:p w:rsidR="00644285" w:rsidRPr="00EE7388" w:rsidRDefault="00644285" w:rsidP="00644285">
            <w:pPr>
              <w:jc w:val="center"/>
            </w:pPr>
            <w:r w:rsidRPr="00EE7388">
              <w:t>Wykonanie</w:t>
            </w:r>
          </w:p>
        </w:tc>
        <w:tc>
          <w:tcPr>
            <w:tcW w:w="2126" w:type="dxa"/>
            <w:shd w:val="clear" w:color="auto" w:fill="E6E6E6"/>
            <w:vAlign w:val="center"/>
          </w:tcPr>
          <w:p w:rsidR="00644285" w:rsidRPr="00EE7388" w:rsidRDefault="00644285" w:rsidP="00644285">
            <w:pPr>
              <w:jc w:val="center"/>
            </w:pPr>
            <w:r w:rsidRPr="00EE7388">
              <w:t>Wskaźnik realizacji</w:t>
            </w:r>
          </w:p>
        </w:tc>
        <w:tc>
          <w:tcPr>
            <w:tcW w:w="2126" w:type="dxa"/>
            <w:shd w:val="clear" w:color="auto" w:fill="E6E6E6"/>
            <w:vAlign w:val="center"/>
          </w:tcPr>
          <w:p w:rsidR="00644285" w:rsidRPr="00EE7388" w:rsidRDefault="00644285" w:rsidP="00644285">
            <w:pPr>
              <w:jc w:val="center"/>
            </w:pPr>
            <w:r w:rsidRPr="00EE7388">
              <w:t xml:space="preserve">Odchylenie  </w:t>
            </w:r>
          </w:p>
        </w:tc>
      </w:tr>
      <w:tr w:rsidR="00644285" w:rsidRPr="00EE7388" w:rsidTr="00644285">
        <w:tc>
          <w:tcPr>
            <w:tcW w:w="2660" w:type="dxa"/>
            <w:shd w:val="clear" w:color="auto" w:fill="E6E6E6"/>
          </w:tcPr>
          <w:p w:rsidR="00644285" w:rsidRPr="00EE7388" w:rsidRDefault="00644285" w:rsidP="00644285">
            <w:pPr>
              <w:jc w:val="center"/>
              <w:rPr>
                <w:sz w:val="24"/>
                <w:szCs w:val="24"/>
              </w:rPr>
            </w:pPr>
            <w:r w:rsidRPr="00EE7388">
              <w:rPr>
                <w:sz w:val="24"/>
                <w:szCs w:val="24"/>
              </w:rPr>
              <w:t xml:space="preserve">                  4.722.014 zł</w:t>
            </w:r>
          </w:p>
          <w:p w:rsidR="00644285" w:rsidRPr="00EE7388" w:rsidRDefault="00644285" w:rsidP="00644285">
            <w:pPr>
              <w:rPr>
                <w:sz w:val="16"/>
                <w:szCs w:val="16"/>
              </w:rPr>
            </w:pPr>
            <w:r w:rsidRPr="00EE7388">
              <w:rPr>
                <w:sz w:val="16"/>
                <w:szCs w:val="16"/>
              </w:rPr>
              <w:t>z tego:</w:t>
            </w:r>
          </w:p>
          <w:p w:rsidR="00644285" w:rsidRPr="00EE7388" w:rsidRDefault="00644285" w:rsidP="00644285">
            <w:pPr>
              <w:jc w:val="center"/>
              <w:rPr>
                <w:sz w:val="24"/>
                <w:szCs w:val="24"/>
              </w:rPr>
            </w:pPr>
            <w:r w:rsidRPr="00EE7388">
              <w:rPr>
                <w:sz w:val="24"/>
                <w:szCs w:val="24"/>
              </w:rPr>
              <w:t>bieżące         522.014 zł</w:t>
            </w:r>
          </w:p>
          <w:p w:rsidR="00644285" w:rsidRPr="00EE7388" w:rsidRDefault="00644285" w:rsidP="00644285">
            <w:pPr>
              <w:jc w:val="center"/>
              <w:rPr>
                <w:sz w:val="24"/>
                <w:szCs w:val="24"/>
              </w:rPr>
            </w:pPr>
            <w:r w:rsidRPr="00EE7388">
              <w:rPr>
                <w:sz w:val="24"/>
                <w:szCs w:val="24"/>
              </w:rPr>
              <w:t>majątkowe 4.200.000 zł</w:t>
            </w:r>
          </w:p>
        </w:tc>
        <w:tc>
          <w:tcPr>
            <w:tcW w:w="2268" w:type="dxa"/>
            <w:shd w:val="clear" w:color="auto" w:fill="E6E6E6"/>
          </w:tcPr>
          <w:p w:rsidR="00644285" w:rsidRPr="00EE7388" w:rsidRDefault="00644285" w:rsidP="00644285">
            <w:pPr>
              <w:jc w:val="center"/>
              <w:rPr>
                <w:b/>
                <w:sz w:val="24"/>
                <w:szCs w:val="24"/>
              </w:rPr>
            </w:pPr>
            <w:r w:rsidRPr="00EE7388">
              <w:rPr>
                <w:b/>
                <w:sz w:val="24"/>
                <w:szCs w:val="24"/>
              </w:rPr>
              <w:t>4.556.344 zł</w:t>
            </w:r>
          </w:p>
          <w:p w:rsidR="00644285" w:rsidRPr="00EE7388" w:rsidRDefault="00644285" w:rsidP="00644285">
            <w:pPr>
              <w:jc w:val="center"/>
              <w:rPr>
                <w:b/>
                <w:sz w:val="16"/>
                <w:szCs w:val="16"/>
              </w:rPr>
            </w:pPr>
          </w:p>
          <w:p w:rsidR="00644285" w:rsidRPr="00EE7388" w:rsidRDefault="00644285" w:rsidP="00644285">
            <w:pPr>
              <w:jc w:val="center"/>
              <w:rPr>
                <w:b/>
                <w:sz w:val="24"/>
                <w:szCs w:val="24"/>
              </w:rPr>
            </w:pPr>
            <w:r w:rsidRPr="00EE7388">
              <w:rPr>
                <w:b/>
                <w:sz w:val="24"/>
                <w:szCs w:val="24"/>
              </w:rPr>
              <w:t xml:space="preserve">  356.344 zł</w:t>
            </w:r>
          </w:p>
          <w:p w:rsidR="00644285" w:rsidRPr="00EE7388" w:rsidRDefault="00644285" w:rsidP="00644285">
            <w:pPr>
              <w:jc w:val="center"/>
              <w:rPr>
                <w:b/>
                <w:sz w:val="24"/>
                <w:szCs w:val="24"/>
              </w:rPr>
            </w:pPr>
            <w:r w:rsidRPr="00EE7388">
              <w:rPr>
                <w:b/>
                <w:sz w:val="24"/>
                <w:szCs w:val="24"/>
              </w:rPr>
              <w:t>4.200.000 zł</w:t>
            </w:r>
          </w:p>
        </w:tc>
        <w:tc>
          <w:tcPr>
            <w:tcW w:w="2126" w:type="dxa"/>
            <w:shd w:val="clear" w:color="auto" w:fill="E6E6E6"/>
          </w:tcPr>
          <w:p w:rsidR="00644285" w:rsidRPr="00EE7388" w:rsidRDefault="00644285" w:rsidP="00644285">
            <w:pPr>
              <w:jc w:val="center"/>
              <w:rPr>
                <w:sz w:val="24"/>
                <w:szCs w:val="24"/>
              </w:rPr>
            </w:pPr>
            <w:r w:rsidRPr="00EE7388">
              <w:rPr>
                <w:sz w:val="24"/>
                <w:szCs w:val="24"/>
              </w:rPr>
              <w:t>96,5%</w:t>
            </w:r>
          </w:p>
          <w:p w:rsidR="00644285" w:rsidRPr="00EE7388" w:rsidRDefault="00644285" w:rsidP="00644285">
            <w:pPr>
              <w:jc w:val="center"/>
              <w:rPr>
                <w:b/>
                <w:sz w:val="16"/>
                <w:szCs w:val="16"/>
              </w:rPr>
            </w:pPr>
          </w:p>
          <w:p w:rsidR="00644285" w:rsidRPr="00EE7388" w:rsidRDefault="00644285" w:rsidP="00644285">
            <w:pPr>
              <w:jc w:val="center"/>
              <w:rPr>
                <w:sz w:val="24"/>
                <w:szCs w:val="24"/>
              </w:rPr>
            </w:pPr>
            <w:r w:rsidRPr="00EE7388">
              <w:rPr>
                <w:sz w:val="24"/>
                <w:szCs w:val="24"/>
              </w:rPr>
              <w:t>68,3%</w:t>
            </w:r>
          </w:p>
          <w:p w:rsidR="00644285" w:rsidRPr="00EE7388" w:rsidRDefault="00644285" w:rsidP="00644285">
            <w:pPr>
              <w:jc w:val="center"/>
              <w:rPr>
                <w:sz w:val="24"/>
                <w:szCs w:val="24"/>
              </w:rPr>
            </w:pPr>
            <w:r w:rsidRPr="00EE7388">
              <w:rPr>
                <w:sz w:val="24"/>
                <w:szCs w:val="24"/>
              </w:rPr>
              <w:t>100%</w:t>
            </w:r>
          </w:p>
        </w:tc>
        <w:tc>
          <w:tcPr>
            <w:tcW w:w="2126" w:type="dxa"/>
            <w:shd w:val="clear" w:color="auto" w:fill="E6E6E6"/>
          </w:tcPr>
          <w:p w:rsidR="00644285" w:rsidRPr="00EE7388" w:rsidRDefault="00644285" w:rsidP="00644285">
            <w:pPr>
              <w:jc w:val="center"/>
              <w:rPr>
                <w:sz w:val="24"/>
                <w:szCs w:val="24"/>
              </w:rPr>
            </w:pPr>
            <w:r w:rsidRPr="00EE7388">
              <w:rPr>
                <w:sz w:val="24"/>
                <w:szCs w:val="24"/>
              </w:rPr>
              <w:t xml:space="preserve">     -165.670 zł</w:t>
            </w:r>
          </w:p>
          <w:p w:rsidR="00644285" w:rsidRPr="00EE7388" w:rsidRDefault="00644285" w:rsidP="00644285">
            <w:pPr>
              <w:jc w:val="center"/>
              <w:rPr>
                <w:sz w:val="16"/>
                <w:szCs w:val="16"/>
              </w:rPr>
            </w:pPr>
          </w:p>
          <w:p w:rsidR="00644285" w:rsidRPr="00EE7388" w:rsidRDefault="00644285" w:rsidP="00644285">
            <w:pPr>
              <w:jc w:val="center"/>
              <w:rPr>
                <w:sz w:val="24"/>
                <w:szCs w:val="24"/>
              </w:rPr>
            </w:pPr>
            <w:r w:rsidRPr="00EE7388">
              <w:rPr>
                <w:sz w:val="24"/>
                <w:szCs w:val="24"/>
              </w:rPr>
              <w:t xml:space="preserve">     - 165.670 zł</w:t>
            </w:r>
          </w:p>
          <w:p w:rsidR="00644285" w:rsidRPr="00EE7388" w:rsidRDefault="00644285" w:rsidP="00644285">
            <w:pPr>
              <w:jc w:val="center"/>
              <w:rPr>
                <w:sz w:val="24"/>
                <w:szCs w:val="24"/>
              </w:rPr>
            </w:pPr>
            <w:r w:rsidRPr="00EE7388">
              <w:rPr>
                <w:sz w:val="24"/>
                <w:szCs w:val="24"/>
              </w:rPr>
              <w:t xml:space="preserve">                  0 zł</w:t>
            </w:r>
          </w:p>
        </w:tc>
      </w:tr>
    </w:tbl>
    <w:p w:rsidR="00644285" w:rsidRPr="00644285" w:rsidRDefault="00644285" w:rsidP="00644285">
      <w:pPr>
        <w:jc w:val="both"/>
        <w:rPr>
          <w:sz w:val="8"/>
          <w:szCs w:val="8"/>
        </w:rPr>
      </w:pPr>
    </w:p>
    <w:p w:rsidR="00644285" w:rsidRPr="00DC3F6A" w:rsidRDefault="00EE7388" w:rsidP="00644285">
      <w:pPr>
        <w:jc w:val="both"/>
        <w:rPr>
          <w:sz w:val="24"/>
        </w:rPr>
      </w:pPr>
      <w:r w:rsidRPr="00DC3F6A">
        <w:rPr>
          <w:b/>
          <w:sz w:val="24"/>
          <w:u w:val="single"/>
        </w:rPr>
        <w:t>Wydatki bieżące</w:t>
      </w:r>
      <w:r w:rsidRPr="00DC3F6A">
        <w:rPr>
          <w:sz w:val="24"/>
          <w:u w:val="single"/>
        </w:rPr>
        <w:t xml:space="preserve"> w</w:t>
      </w:r>
      <w:r w:rsidR="00644285" w:rsidRPr="00DC3F6A">
        <w:rPr>
          <w:sz w:val="24"/>
          <w:u w:val="single"/>
        </w:rPr>
        <w:t xml:space="preserve"> ramach </w:t>
      </w:r>
      <w:r w:rsidRPr="00DC3F6A">
        <w:rPr>
          <w:sz w:val="24"/>
          <w:u w:val="single"/>
        </w:rPr>
        <w:t>tego rozdziału poniesiono na</w:t>
      </w:r>
      <w:r w:rsidR="00644285" w:rsidRPr="00DC3F6A">
        <w:rPr>
          <w:sz w:val="24"/>
          <w:u w:val="single"/>
        </w:rPr>
        <w:t xml:space="preserve"> następujące zadania</w:t>
      </w:r>
      <w:r w:rsidR="00644285" w:rsidRPr="00DC3F6A">
        <w:rPr>
          <w:sz w:val="24"/>
        </w:rPr>
        <w:t>:</w:t>
      </w:r>
    </w:p>
    <w:p w:rsidR="000A4604" w:rsidRPr="004626C2" w:rsidRDefault="000A4604" w:rsidP="00644285">
      <w:pPr>
        <w:jc w:val="both"/>
        <w:rPr>
          <w:color w:val="0000FF"/>
          <w:sz w:val="14"/>
        </w:rPr>
      </w:pPr>
    </w:p>
    <w:p w:rsidR="000A4604" w:rsidRPr="00EE7388" w:rsidRDefault="000A4604" w:rsidP="008F7E41">
      <w:pPr>
        <w:pStyle w:val="Tekstpodstawowy2"/>
        <w:numPr>
          <w:ilvl w:val="0"/>
          <w:numId w:val="116"/>
        </w:numPr>
        <w:rPr>
          <w:sz w:val="12"/>
        </w:rPr>
      </w:pPr>
      <w:r w:rsidRPr="00EE7388">
        <w:rPr>
          <w:b/>
          <w:i/>
          <w:sz w:val="28"/>
          <w:szCs w:val="28"/>
        </w:rPr>
        <w:t>Środkowoeuropejski Korytarz Transportowy (CETC) – badania, analizy merytoryczne, prowadzenie i obsługa organizacyjna Sekretariatu Technicznego</w:t>
      </w:r>
    </w:p>
    <w:tbl>
      <w:tblPr>
        <w:tblW w:w="8854" w:type="dxa"/>
        <w:tblInd w:w="468" w:type="dxa"/>
        <w:tblLook w:val="01E0" w:firstRow="1" w:lastRow="1" w:firstColumn="1" w:lastColumn="1" w:noHBand="0" w:noVBand="0"/>
      </w:tblPr>
      <w:tblGrid>
        <w:gridCol w:w="2050"/>
        <w:gridCol w:w="2410"/>
        <w:gridCol w:w="2126"/>
        <w:gridCol w:w="2268"/>
      </w:tblGrid>
      <w:tr w:rsidR="000A4604" w:rsidRPr="00EE7388" w:rsidTr="00AC4A58">
        <w:tc>
          <w:tcPr>
            <w:tcW w:w="2050"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pPr>
            <w:r w:rsidRPr="00EE7388">
              <w:t xml:space="preserve">Odchylenie  </w:t>
            </w:r>
          </w:p>
        </w:tc>
      </w:tr>
      <w:tr w:rsidR="000A4604" w:rsidRPr="00EE7388" w:rsidTr="00AC4A58">
        <w:tc>
          <w:tcPr>
            <w:tcW w:w="2050"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rPr>
                <w:sz w:val="24"/>
                <w:szCs w:val="24"/>
              </w:rPr>
            </w:pPr>
            <w:r w:rsidRPr="00EE7388">
              <w:rPr>
                <w:sz w:val="24"/>
                <w:szCs w:val="24"/>
              </w:rPr>
              <w:t>445.824 zł</w:t>
            </w:r>
          </w:p>
        </w:tc>
        <w:tc>
          <w:tcPr>
            <w:tcW w:w="2410"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rPr>
                <w:b/>
                <w:sz w:val="24"/>
                <w:szCs w:val="24"/>
              </w:rPr>
            </w:pPr>
            <w:r w:rsidRPr="00EE7388">
              <w:rPr>
                <w:b/>
                <w:sz w:val="24"/>
                <w:szCs w:val="24"/>
              </w:rPr>
              <w:t>312.025 zł</w:t>
            </w:r>
          </w:p>
        </w:tc>
        <w:tc>
          <w:tcPr>
            <w:tcW w:w="2126"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rPr>
                <w:sz w:val="24"/>
                <w:szCs w:val="24"/>
              </w:rPr>
            </w:pPr>
            <w:r w:rsidRPr="00EE7388">
              <w:rPr>
                <w:sz w:val="24"/>
                <w:szCs w:val="24"/>
              </w:rPr>
              <w:t>70,0 %</w:t>
            </w:r>
          </w:p>
        </w:tc>
        <w:tc>
          <w:tcPr>
            <w:tcW w:w="2268" w:type="dxa"/>
            <w:tcBorders>
              <w:top w:val="single" w:sz="4" w:space="0" w:color="auto"/>
              <w:left w:val="single" w:sz="4" w:space="0" w:color="auto"/>
              <w:bottom w:val="single" w:sz="4" w:space="0" w:color="auto"/>
              <w:right w:val="single" w:sz="4" w:space="0" w:color="auto"/>
            </w:tcBorders>
          </w:tcPr>
          <w:p w:rsidR="000A4604" w:rsidRPr="00EE7388" w:rsidRDefault="000A4604" w:rsidP="00AC4A58">
            <w:pPr>
              <w:jc w:val="center"/>
              <w:rPr>
                <w:sz w:val="24"/>
                <w:szCs w:val="24"/>
              </w:rPr>
            </w:pPr>
            <w:r w:rsidRPr="00EE7388">
              <w:rPr>
                <w:sz w:val="24"/>
                <w:szCs w:val="24"/>
              </w:rPr>
              <w:t>- 133.799 zł</w:t>
            </w:r>
          </w:p>
        </w:tc>
      </w:tr>
    </w:tbl>
    <w:p w:rsidR="000A4604" w:rsidRPr="00EE7388" w:rsidRDefault="000A4604" w:rsidP="00FD3405">
      <w:pPr>
        <w:jc w:val="both"/>
        <w:rPr>
          <w:sz w:val="24"/>
          <w:szCs w:val="24"/>
        </w:rPr>
      </w:pPr>
      <w:r w:rsidRPr="00EE7388">
        <w:rPr>
          <w:sz w:val="24"/>
          <w:szCs w:val="24"/>
        </w:rPr>
        <w:t xml:space="preserve">Powyższa kwota obejmuje wydatki poniesione w związku z funkcjonowaniem w strukturach organizacyjnych Urzędu Marszałkowskiego Województwa Zachodniopomorskiego Sekretariatu Technicznego CETC, który zajmuje się obsługą organizacyjną Inicjatywy działającej na podstawie Porozumienia na rzecz utworzenia Środkowoeuropejskiego Korytarza Transportowego (CETC-ROUTE65) powołanego w dniu 6 kwietnia 2004 roku </w:t>
      </w:r>
      <w:r w:rsidRPr="00EE7388">
        <w:rPr>
          <w:sz w:val="24"/>
          <w:szCs w:val="24"/>
        </w:rPr>
        <w:br/>
        <w:t xml:space="preserve">w Szczecinie oraz pełni funkcję organu wspierającego Międzyregionalny Komitet Sterujący inicjujący i koordynujący działania regionów członkowskich. Zadaniem Inicjatywy jest wykreowanie systemu multimodalnych powiązań infrastrukturalnych i gospodarczych, służących zrównoważonemu rozwojowi oraz wzmocnieniu konkurencyjności tego obszaru przebiegającego w osi Bałtyk – Adriatyk. </w:t>
      </w:r>
    </w:p>
    <w:p w:rsidR="000A4604" w:rsidRPr="00EE7388" w:rsidRDefault="000A4604" w:rsidP="00FD3405">
      <w:pPr>
        <w:jc w:val="both"/>
        <w:rPr>
          <w:sz w:val="24"/>
          <w:szCs w:val="24"/>
        </w:rPr>
      </w:pPr>
      <w:r w:rsidRPr="00EE7388">
        <w:rPr>
          <w:sz w:val="24"/>
          <w:szCs w:val="24"/>
        </w:rPr>
        <w:lastRenderedPageBreak/>
        <w:t>W ramach realizacji zadania w 2013 roku poniesiono wydatki m.in.</w:t>
      </w:r>
      <w:r w:rsidR="008D2C75" w:rsidRPr="00EE7388">
        <w:rPr>
          <w:sz w:val="24"/>
          <w:szCs w:val="24"/>
        </w:rPr>
        <w:t xml:space="preserve"> </w:t>
      </w:r>
      <w:r w:rsidRPr="00EE7388">
        <w:rPr>
          <w:sz w:val="24"/>
          <w:szCs w:val="24"/>
        </w:rPr>
        <w:t>na:</w:t>
      </w:r>
    </w:p>
    <w:p w:rsidR="000A4604" w:rsidRPr="00EE7388" w:rsidRDefault="000A4604" w:rsidP="009D7DF2">
      <w:pPr>
        <w:numPr>
          <w:ilvl w:val="0"/>
          <w:numId w:val="331"/>
        </w:numPr>
        <w:tabs>
          <w:tab w:val="clear" w:pos="720"/>
          <w:tab w:val="num" w:pos="426"/>
        </w:tabs>
        <w:suppressAutoHyphens/>
        <w:ind w:left="426" w:hanging="426"/>
        <w:jc w:val="both"/>
        <w:rPr>
          <w:szCs w:val="24"/>
        </w:rPr>
      </w:pPr>
      <w:r w:rsidRPr="00EE7388">
        <w:rPr>
          <w:sz w:val="24"/>
          <w:szCs w:val="24"/>
        </w:rPr>
        <w:t xml:space="preserve">organizację konferencji inaugurującej Środkowoeuropejski Korytarz Transportowy Europejskiego Ugrupowania Współpracy Terytorialnej z ograniczoną odpowiedzialnością  </w:t>
      </w:r>
      <w:r w:rsidR="008D2C75" w:rsidRPr="00EE7388">
        <w:rPr>
          <w:sz w:val="24"/>
          <w:szCs w:val="24"/>
        </w:rPr>
        <w:t xml:space="preserve">w kwocie </w:t>
      </w:r>
      <w:r w:rsidRPr="00EE7388">
        <w:rPr>
          <w:b/>
          <w:i/>
          <w:sz w:val="24"/>
          <w:szCs w:val="24"/>
        </w:rPr>
        <w:t xml:space="preserve">111.484 zł, </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współorganizację I Międzynarodowego Kongresu Morskiego</w:t>
      </w:r>
      <w:r w:rsidR="008D2C75" w:rsidRPr="00EE7388">
        <w:rPr>
          <w:sz w:val="24"/>
          <w:szCs w:val="24"/>
        </w:rPr>
        <w:t xml:space="preserve"> w kwocie</w:t>
      </w:r>
      <w:r w:rsidRPr="00EE7388">
        <w:rPr>
          <w:i/>
          <w:sz w:val="24"/>
          <w:szCs w:val="24"/>
        </w:rPr>
        <w:t xml:space="preserve"> </w:t>
      </w:r>
      <w:r w:rsidRPr="00EE7388">
        <w:rPr>
          <w:b/>
          <w:i/>
          <w:sz w:val="24"/>
          <w:szCs w:val="24"/>
        </w:rPr>
        <w:t>58.347 zł</w:t>
      </w:r>
      <w:r w:rsidRPr="00EE7388">
        <w:rPr>
          <w:i/>
          <w:sz w:val="24"/>
          <w:szCs w:val="24"/>
        </w:rPr>
        <w:t>,</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publikację artykułów w czasopiśmie ,,</w:t>
      </w:r>
      <w:proofErr w:type="spellStart"/>
      <w:r w:rsidRPr="00EE7388">
        <w:rPr>
          <w:sz w:val="24"/>
          <w:szCs w:val="24"/>
        </w:rPr>
        <w:t>Parliament</w:t>
      </w:r>
      <w:proofErr w:type="spellEnd"/>
      <w:r w:rsidRPr="00EE7388">
        <w:rPr>
          <w:sz w:val="24"/>
          <w:szCs w:val="24"/>
        </w:rPr>
        <w:t xml:space="preserve"> Magazine" oraz w „</w:t>
      </w:r>
      <w:proofErr w:type="spellStart"/>
      <w:r w:rsidRPr="00EE7388">
        <w:rPr>
          <w:sz w:val="24"/>
          <w:szCs w:val="24"/>
        </w:rPr>
        <w:t>Regional</w:t>
      </w:r>
      <w:proofErr w:type="spellEnd"/>
      <w:r w:rsidRPr="00EE7388">
        <w:rPr>
          <w:sz w:val="24"/>
          <w:szCs w:val="24"/>
        </w:rPr>
        <w:t xml:space="preserve"> </w:t>
      </w:r>
      <w:proofErr w:type="spellStart"/>
      <w:r w:rsidRPr="00EE7388">
        <w:rPr>
          <w:sz w:val="24"/>
          <w:szCs w:val="24"/>
        </w:rPr>
        <w:t>Review</w:t>
      </w:r>
      <w:proofErr w:type="spellEnd"/>
      <w:r w:rsidRPr="00EE7388">
        <w:rPr>
          <w:sz w:val="24"/>
          <w:szCs w:val="24"/>
        </w:rPr>
        <w:t xml:space="preserve">” dystrybuowanym na terenie Unii Europejskiej w celu propagowania informacji </w:t>
      </w:r>
      <w:r w:rsidRPr="00EE7388">
        <w:rPr>
          <w:sz w:val="24"/>
          <w:szCs w:val="24"/>
        </w:rPr>
        <w:br/>
        <w:t>o realizowanych projektach</w:t>
      </w:r>
      <w:r w:rsidR="00464772">
        <w:rPr>
          <w:sz w:val="24"/>
          <w:szCs w:val="24"/>
        </w:rPr>
        <w:t xml:space="preserve"> w kwocie </w:t>
      </w:r>
      <w:r w:rsidRPr="00EE7388">
        <w:rPr>
          <w:b/>
          <w:i/>
          <w:sz w:val="24"/>
          <w:szCs w:val="24"/>
        </w:rPr>
        <w:t>49.530 zł</w:t>
      </w:r>
      <w:r w:rsidRPr="00EE7388">
        <w:rPr>
          <w:sz w:val="24"/>
          <w:szCs w:val="24"/>
        </w:rPr>
        <w:t>,</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zakup produktów regionalnych oraz artykułów promocyjnych CETC wręczanych uczestnikom organizowanych spotkań, sympozjów i konferencji</w:t>
      </w:r>
      <w:r w:rsidRPr="00EE7388">
        <w:rPr>
          <w:i/>
          <w:sz w:val="24"/>
          <w:szCs w:val="24"/>
        </w:rPr>
        <w:t xml:space="preserve"> </w:t>
      </w:r>
      <w:r w:rsidR="008D2C75" w:rsidRPr="00EE7388">
        <w:rPr>
          <w:sz w:val="24"/>
          <w:szCs w:val="24"/>
        </w:rPr>
        <w:t>w kwocie</w:t>
      </w:r>
      <w:r w:rsidR="008D2C75" w:rsidRPr="00EE7388">
        <w:rPr>
          <w:i/>
          <w:sz w:val="24"/>
          <w:szCs w:val="24"/>
        </w:rPr>
        <w:t xml:space="preserve"> </w:t>
      </w:r>
      <w:r w:rsidRPr="00EE7388">
        <w:rPr>
          <w:b/>
          <w:i/>
          <w:sz w:val="24"/>
          <w:szCs w:val="24"/>
        </w:rPr>
        <w:t>18.768 zł,</w:t>
      </w:r>
      <w:r w:rsidRPr="00EE7388">
        <w:rPr>
          <w:sz w:val="24"/>
          <w:szCs w:val="24"/>
        </w:rPr>
        <w:t xml:space="preserve"> </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współorganizację XXIII spotkania Międzyregionalnego Komitetu Sterującego w ramach Porozumienia na rzecz utworzenia Środkowoeuropejskiego Korytarza Transportowego </w:t>
      </w:r>
      <w:r w:rsidRPr="00EE7388">
        <w:rPr>
          <w:sz w:val="24"/>
          <w:szCs w:val="24"/>
        </w:rPr>
        <w:br/>
        <w:t xml:space="preserve">w Karlovac - Chorwacja </w:t>
      </w:r>
      <w:r w:rsidR="008D2C75" w:rsidRPr="00EE7388">
        <w:rPr>
          <w:sz w:val="24"/>
          <w:szCs w:val="24"/>
        </w:rPr>
        <w:t xml:space="preserve"> w kwocie </w:t>
      </w:r>
      <w:r w:rsidRPr="00EE7388">
        <w:rPr>
          <w:b/>
          <w:i/>
          <w:sz w:val="24"/>
          <w:szCs w:val="24"/>
        </w:rPr>
        <w:t>16.304 zł,</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przygotowanie składu i oprawy graficznej, publikację drukiem oraz umieszczenie </w:t>
      </w:r>
      <w:r w:rsidRPr="00EE7388">
        <w:rPr>
          <w:sz w:val="24"/>
          <w:szCs w:val="24"/>
        </w:rPr>
        <w:br/>
        <w:t>treści w wersji elektronicznej na stronie internetowej magazynu Obserwator Morski czterech artykułów prasowych nt. gospodarki morskiej i współpracy bałtyckiej</w:t>
      </w:r>
      <w:r w:rsidRPr="00EE7388">
        <w:rPr>
          <w:i/>
          <w:sz w:val="24"/>
          <w:szCs w:val="24"/>
        </w:rPr>
        <w:t xml:space="preserve"> </w:t>
      </w:r>
      <w:r w:rsidR="008D2C75" w:rsidRPr="00EE7388">
        <w:rPr>
          <w:sz w:val="24"/>
          <w:szCs w:val="24"/>
        </w:rPr>
        <w:t>w kwocie</w:t>
      </w:r>
      <w:r w:rsidR="008D2C75" w:rsidRPr="00EE7388">
        <w:rPr>
          <w:i/>
          <w:sz w:val="24"/>
          <w:szCs w:val="24"/>
        </w:rPr>
        <w:t xml:space="preserve"> </w:t>
      </w:r>
      <w:r w:rsidRPr="00EE7388">
        <w:rPr>
          <w:b/>
          <w:i/>
          <w:sz w:val="24"/>
          <w:szCs w:val="24"/>
        </w:rPr>
        <w:t>12.300 zł</w:t>
      </w:r>
      <w:r w:rsidRPr="00EE7388">
        <w:rPr>
          <w:i/>
          <w:sz w:val="24"/>
          <w:szCs w:val="24"/>
        </w:rPr>
        <w:t>,</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współorganizację konferencji pn. </w:t>
      </w:r>
      <w:proofErr w:type="spellStart"/>
      <w:r w:rsidRPr="00EE7388">
        <w:rPr>
          <w:sz w:val="24"/>
          <w:szCs w:val="24"/>
        </w:rPr>
        <w:t>Nordic</w:t>
      </w:r>
      <w:proofErr w:type="spellEnd"/>
      <w:r w:rsidRPr="00EE7388">
        <w:rPr>
          <w:sz w:val="24"/>
          <w:szCs w:val="24"/>
        </w:rPr>
        <w:t xml:space="preserve"> Cross Point </w:t>
      </w:r>
      <w:r w:rsidR="008D2C75" w:rsidRPr="00EE7388">
        <w:rPr>
          <w:sz w:val="24"/>
          <w:szCs w:val="24"/>
        </w:rPr>
        <w:t xml:space="preserve"> w kwocie </w:t>
      </w:r>
      <w:r w:rsidRPr="00EE7388">
        <w:rPr>
          <w:b/>
          <w:i/>
          <w:sz w:val="24"/>
          <w:szCs w:val="24"/>
        </w:rPr>
        <w:t>12.000 zł,</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realizację zadań związanych z przygotowaniem wniosku aplikacyjnego </w:t>
      </w:r>
      <w:r w:rsidRPr="00EE7388">
        <w:rPr>
          <w:sz w:val="24"/>
          <w:szCs w:val="24"/>
        </w:rPr>
        <w:br/>
        <w:t xml:space="preserve">o współfinansowanie projektu z zakresu innowacji z kapitału zalążkowego Rady Państw Morza Bałtyckiego </w:t>
      </w:r>
      <w:r w:rsidR="008D2C75" w:rsidRPr="00EE7388">
        <w:rPr>
          <w:sz w:val="24"/>
          <w:szCs w:val="24"/>
        </w:rPr>
        <w:t xml:space="preserve">w kwocie </w:t>
      </w:r>
      <w:r w:rsidRPr="00EE7388">
        <w:rPr>
          <w:b/>
          <w:i/>
          <w:sz w:val="24"/>
          <w:szCs w:val="24"/>
        </w:rPr>
        <w:t>6.734 zł,</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organizację wizyty władz politycznych Regionu Skania mającej na celu omówienie możliwości dalszej współpracy pomiędzy regionami, w tym rozwijania wspólnych projektów w zakresie polityki regionalnej oraz zaprezentowanie potencjału Województwa Zachodniopomorskiego </w:t>
      </w:r>
      <w:r w:rsidR="008D2C75" w:rsidRPr="00EE7388">
        <w:rPr>
          <w:sz w:val="24"/>
          <w:szCs w:val="24"/>
        </w:rPr>
        <w:t xml:space="preserve">w kwocie </w:t>
      </w:r>
      <w:r w:rsidRPr="00EE7388">
        <w:rPr>
          <w:b/>
          <w:i/>
          <w:sz w:val="24"/>
          <w:szCs w:val="24"/>
        </w:rPr>
        <w:t>4.945 zł,</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współorganizację sympozjum klastrów morskich z obszaru Morza Bałtyckiego </w:t>
      </w:r>
      <w:r w:rsidR="008D2C75" w:rsidRPr="00EE7388">
        <w:rPr>
          <w:sz w:val="24"/>
          <w:szCs w:val="24"/>
        </w:rPr>
        <w:br/>
        <w:t>w kwocie</w:t>
      </w:r>
      <w:r w:rsidRPr="00EE7388">
        <w:rPr>
          <w:sz w:val="24"/>
          <w:szCs w:val="24"/>
        </w:rPr>
        <w:t xml:space="preserve"> </w:t>
      </w:r>
      <w:r w:rsidRPr="00EE7388">
        <w:rPr>
          <w:b/>
          <w:i/>
          <w:sz w:val="24"/>
          <w:szCs w:val="24"/>
        </w:rPr>
        <w:t>4.525 zł</w:t>
      </w:r>
      <w:r w:rsidRPr="00EE7388">
        <w:rPr>
          <w:i/>
          <w:sz w:val="24"/>
          <w:szCs w:val="24"/>
        </w:rPr>
        <w:t>,</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usługę prawną polegającą na weryfikacji dokumentacji dotyczącej utworzenia Środkowoeuropejskiego Korytarza Transportowego Europejskiego Ugrupowania Współpracy Terytorialnej z ograniczoną odpowiedzialnością pod kątem zmian wniesionych przez ministerstwa RP </w:t>
      </w:r>
      <w:r w:rsidR="008D2C75" w:rsidRPr="00EE7388">
        <w:rPr>
          <w:sz w:val="24"/>
          <w:szCs w:val="24"/>
        </w:rPr>
        <w:t xml:space="preserve">w kwocie </w:t>
      </w:r>
      <w:r w:rsidRPr="00EE7388">
        <w:rPr>
          <w:b/>
          <w:i/>
          <w:sz w:val="24"/>
          <w:szCs w:val="24"/>
        </w:rPr>
        <w:t>3.000 zł,</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 xml:space="preserve">wynagrodzenie za przygotowanie i przeprowadzenie prezentacji multimedialnej </w:t>
      </w:r>
      <w:r w:rsidRPr="00EE7388">
        <w:rPr>
          <w:sz w:val="24"/>
          <w:szCs w:val="24"/>
        </w:rPr>
        <w:br/>
        <w:t xml:space="preserve">pn. „TYNE AND WEAR FREIGHT PARTNERSHIP” podczas konferencji realizowanej </w:t>
      </w:r>
      <w:r w:rsidRPr="00EE7388">
        <w:rPr>
          <w:sz w:val="24"/>
          <w:szCs w:val="24"/>
        </w:rPr>
        <w:br/>
        <w:t xml:space="preserve">w Szczecinie, w ramach projektu C-LIEGE </w:t>
      </w:r>
      <w:r w:rsidR="008D2C75" w:rsidRPr="00EE7388">
        <w:rPr>
          <w:sz w:val="24"/>
          <w:szCs w:val="24"/>
        </w:rPr>
        <w:t xml:space="preserve">w kwocie </w:t>
      </w:r>
      <w:r w:rsidRPr="00EE7388">
        <w:rPr>
          <w:b/>
          <w:i/>
          <w:sz w:val="24"/>
          <w:szCs w:val="24"/>
        </w:rPr>
        <w:t>2.316 zł,</w:t>
      </w:r>
    </w:p>
    <w:p w:rsidR="000A4604" w:rsidRPr="00EE7388" w:rsidRDefault="000A4604" w:rsidP="009D7DF2">
      <w:pPr>
        <w:numPr>
          <w:ilvl w:val="0"/>
          <w:numId w:val="331"/>
        </w:numPr>
        <w:tabs>
          <w:tab w:val="clear" w:pos="720"/>
          <w:tab w:val="num" w:pos="426"/>
        </w:tabs>
        <w:suppressAutoHyphens/>
        <w:ind w:left="426" w:hanging="426"/>
        <w:jc w:val="both"/>
        <w:rPr>
          <w:sz w:val="24"/>
          <w:szCs w:val="24"/>
        </w:rPr>
      </w:pPr>
      <w:r w:rsidRPr="00EE7388">
        <w:rPr>
          <w:sz w:val="24"/>
          <w:szCs w:val="24"/>
        </w:rPr>
        <w:t>wynagrodzenie eksperta za przygotowanie i zaprezentowanie wykładu nt. problemów miejskiego transportu towarowego oraz udział w dyskusji podczas II panelu 9. Forum Samorządowego</w:t>
      </w:r>
      <w:r w:rsidR="00464772">
        <w:rPr>
          <w:sz w:val="24"/>
          <w:szCs w:val="24"/>
        </w:rPr>
        <w:t xml:space="preserve"> w kwocie </w:t>
      </w:r>
      <w:r w:rsidRPr="00EE7388">
        <w:rPr>
          <w:b/>
          <w:i/>
          <w:sz w:val="24"/>
          <w:szCs w:val="24"/>
        </w:rPr>
        <w:t>1.500 zł</w:t>
      </w:r>
      <w:r w:rsidRPr="00EE7388">
        <w:rPr>
          <w:i/>
          <w:sz w:val="24"/>
          <w:szCs w:val="24"/>
        </w:rPr>
        <w:t>,</w:t>
      </w:r>
    </w:p>
    <w:p w:rsidR="000A4604" w:rsidRPr="00EE7388" w:rsidRDefault="000A4604" w:rsidP="009D7DF2">
      <w:pPr>
        <w:numPr>
          <w:ilvl w:val="0"/>
          <w:numId w:val="330"/>
        </w:numPr>
        <w:tabs>
          <w:tab w:val="clear" w:pos="700"/>
          <w:tab w:val="num" w:pos="426"/>
        </w:tabs>
        <w:suppressAutoHyphens/>
        <w:ind w:left="426" w:hanging="426"/>
        <w:jc w:val="both"/>
        <w:rPr>
          <w:szCs w:val="24"/>
        </w:rPr>
      </w:pPr>
      <w:r w:rsidRPr="00EE7388">
        <w:rPr>
          <w:sz w:val="24"/>
          <w:szCs w:val="24"/>
        </w:rPr>
        <w:t xml:space="preserve">zagraniczne podróże służbowe na łączną kwotę </w:t>
      </w:r>
      <w:r w:rsidRPr="00EE7388">
        <w:rPr>
          <w:b/>
          <w:i/>
          <w:sz w:val="24"/>
          <w:szCs w:val="24"/>
        </w:rPr>
        <w:t xml:space="preserve">5.492 zł </w:t>
      </w:r>
      <w:r w:rsidRPr="00EE7388">
        <w:rPr>
          <w:sz w:val="24"/>
          <w:szCs w:val="24"/>
        </w:rPr>
        <w:t>związane m.in. z:</w:t>
      </w:r>
    </w:p>
    <w:p w:rsidR="000A4604" w:rsidRPr="006E0561"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Cs w:val="24"/>
        </w:rPr>
      </w:pPr>
      <w:r w:rsidRPr="006E0561">
        <w:rPr>
          <w:rFonts w:ascii="Times New Roman" w:eastAsia="Times New Roman" w:hAnsi="Times New Roman" w:cs="Times New Roman"/>
          <w:szCs w:val="24"/>
        </w:rPr>
        <w:t>uczestnictwem przedstawicieli WZ w corocznym spotkaniu Platformy EUWT poświęconym Europejskim Ugrupowaniom Współp</w:t>
      </w:r>
      <w:r w:rsidR="006E0561">
        <w:rPr>
          <w:rFonts w:ascii="Times New Roman" w:eastAsia="Times New Roman" w:hAnsi="Times New Roman" w:cs="Times New Roman"/>
          <w:szCs w:val="24"/>
        </w:rPr>
        <w:t xml:space="preserve">racy Terytorialnej działającym </w:t>
      </w:r>
      <w:r w:rsidRPr="006E0561">
        <w:rPr>
          <w:rFonts w:ascii="Times New Roman" w:eastAsia="Times New Roman" w:hAnsi="Times New Roman" w:cs="Times New Roman"/>
          <w:szCs w:val="24"/>
        </w:rPr>
        <w:t>w obszarze polityki transportowej i rozwoju przedsiębiorstw,</w:t>
      </w:r>
    </w:p>
    <w:p w:rsidR="000A4604" w:rsidRPr="006E0561"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Cs w:val="24"/>
        </w:rPr>
      </w:pPr>
      <w:r w:rsidRPr="006E0561">
        <w:rPr>
          <w:rFonts w:ascii="Times New Roman" w:eastAsia="Times New Roman" w:hAnsi="Times New Roman" w:cs="Times New Roman"/>
          <w:szCs w:val="24"/>
        </w:rPr>
        <w:t>udziałem w konferencjach „</w:t>
      </w:r>
      <w:proofErr w:type="spellStart"/>
      <w:r w:rsidRPr="006E0561">
        <w:rPr>
          <w:rFonts w:ascii="Times New Roman" w:eastAsia="Times New Roman" w:hAnsi="Times New Roman" w:cs="Times New Roman"/>
          <w:szCs w:val="24"/>
        </w:rPr>
        <w:t>Seed</w:t>
      </w:r>
      <w:proofErr w:type="spellEnd"/>
      <w:r w:rsidRPr="006E0561">
        <w:rPr>
          <w:rFonts w:ascii="Times New Roman" w:eastAsia="Times New Roman" w:hAnsi="Times New Roman" w:cs="Times New Roman"/>
          <w:szCs w:val="24"/>
        </w:rPr>
        <w:t xml:space="preserve"> Money Info Day”, „Transport intermodalny pomiędzy RFN, Polską i Republiką Czeską – i</w:t>
      </w:r>
      <w:r w:rsidR="006E0561">
        <w:rPr>
          <w:rFonts w:ascii="Times New Roman" w:eastAsia="Times New Roman" w:hAnsi="Times New Roman" w:cs="Times New Roman"/>
          <w:szCs w:val="24"/>
        </w:rPr>
        <w:t xml:space="preserve">nteligentne planowanie TEN-T”, </w:t>
      </w:r>
      <w:r w:rsidRPr="006E0561">
        <w:rPr>
          <w:rFonts w:ascii="Times New Roman" w:eastAsia="Times New Roman" w:hAnsi="Times New Roman" w:cs="Times New Roman"/>
          <w:szCs w:val="24"/>
        </w:rPr>
        <w:t xml:space="preserve">„III spotkanie Platformy EUWT”, </w:t>
      </w:r>
    </w:p>
    <w:p w:rsidR="000A4604" w:rsidRPr="006E0561"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Cs w:val="24"/>
        </w:rPr>
      </w:pPr>
      <w:r w:rsidRPr="006E0561">
        <w:rPr>
          <w:rFonts w:ascii="Times New Roman" w:eastAsia="Times New Roman" w:hAnsi="Times New Roman" w:cs="Times New Roman"/>
          <w:szCs w:val="24"/>
        </w:rPr>
        <w:t xml:space="preserve">kontynuacją procesu ustalenia zapisów dokumentów związanych z rejestracją </w:t>
      </w:r>
      <w:r w:rsidRPr="006E0561">
        <w:rPr>
          <w:rFonts w:ascii="Times New Roman" w:eastAsia="Times New Roman" w:hAnsi="Times New Roman" w:cs="Times New Roman"/>
          <w:szCs w:val="24"/>
        </w:rPr>
        <w:br/>
        <w:t>i funkcjonowaniem Europejskiego Ugrupowania Współp</w:t>
      </w:r>
      <w:r w:rsidR="006E0561">
        <w:rPr>
          <w:rFonts w:ascii="Times New Roman" w:eastAsia="Times New Roman" w:hAnsi="Times New Roman" w:cs="Times New Roman"/>
          <w:szCs w:val="24"/>
        </w:rPr>
        <w:t xml:space="preserve">racy Terytorialnej </w:t>
      </w:r>
      <w:r w:rsidRPr="006E0561">
        <w:rPr>
          <w:rFonts w:ascii="Times New Roman" w:eastAsia="Times New Roman" w:hAnsi="Times New Roman" w:cs="Times New Roman"/>
          <w:szCs w:val="24"/>
        </w:rPr>
        <w:t xml:space="preserve">dla </w:t>
      </w:r>
      <w:r w:rsidR="006E0561">
        <w:rPr>
          <w:rFonts w:ascii="Times New Roman" w:eastAsia="Times New Roman" w:hAnsi="Times New Roman" w:cs="Times New Roman"/>
          <w:szCs w:val="24"/>
        </w:rPr>
        <w:br/>
      </w:r>
      <w:r w:rsidRPr="006E0561">
        <w:rPr>
          <w:rFonts w:ascii="Times New Roman" w:eastAsia="Times New Roman" w:hAnsi="Times New Roman" w:cs="Times New Roman"/>
          <w:szCs w:val="24"/>
        </w:rPr>
        <w:t>CETC-ROUTE65,</w:t>
      </w:r>
    </w:p>
    <w:p w:rsidR="000A4604" w:rsidRPr="00EE7388"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 w:val="24"/>
          <w:szCs w:val="24"/>
        </w:rPr>
      </w:pPr>
      <w:r w:rsidRPr="006E0561">
        <w:rPr>
          <w:rFonts w:ascii="Times New Roman" w:eastAsia="Times New Roman" w:hAnsi="Times New Roman" w:cs="Times New Roman"/>
          <w:szCs w:val="24"/>
        </w:rPr>
        <w:t xml:space="preserve">przygotowaniem projektu systemowego pt. „Bałtyckie Centrum Badawczo-Wdrożeniowe Gospodarki Morskiej” przewidzianego do </w:t>
      </w:r>
      <w:r w:rsidR="008D2C75" w:rsidRPr="006E0561">
        <w:rPr>
          <w:rFonts w:ascii="Times New Roman" w:eastAsia="Times New Roman" w:hAnsi="Times New Roman" w:cs="Times New Roman"/>
          <w:szCs w:val="24"/>
        </w:rPr>
        <w:t>realizacji w ramach RPO WZ</w:t>
      </w:r>
      <w:r w:rsidRPr="006E0561">
        <w:rPr>
          <w:rFonts w:ascii="Times New Roman" w:eastAsia="Times New Roman" w:hAnsi="Times New Roman" w:cs="Times New Roman"/>
          <w:szCs w:val="24"/>
        </w:rPr>
        <w:t xml:space="preserve"> na lata 2007 – 2013</w:t>
      </w:r>
      <w:r w:rsidRPr="00EE7388">
        <w:rPr>
          <w:rFonts w:ascii="Times New Roman" w:eastAsia="Times New Roman" w:hAnsi="Times New Roman" w:cs="Times New Roman"/>
          <w:sz w:val="24"/>
          <w:szCs w:val="24"/>
        </w:rPr>
        <w:t>,</w:t>
      </w:r>
    </w:p>
    <w:p w:rsidR="000A4604" w:rsidRPr="00EE7388" w:rsidRDefault="000A4604" w:rsidP="009D7DF2">
      <w:pPr>
        <w:numPr>
          <w:ilvl w:val="0"/>
          <w:numId w:val="332"/>
        </w:numPr>
        <w:tabs>
          <w:tab w:val="left" w:pos="426"/>
        </w:tabs>
        <w:suppressAutoHyphens/>
        <w:ind w:left="426" w:hanging="426"/>
        <w:jc w:val="both"/>
        <w:rPr>
          <w:szCs w:val="24"/>
        </w:rPr>
      </w:pPr>
      <w:r w:rsidRPr="00EE7388">
        <w:rPr>
          <w:sz w:val="24"/>
          <w:szCs w:val="24"/>
        </w:rPr>
        <w:t xml:space="preserve">tłumaczenia pisemne bieżącej dokumentacji na łączną kwotę </w:t>
      </w:r>
      <w:r w:rsidRPr="00EE7388">
        <w:rPr>
          <w:b/>
          <w:i/>
          <w:sz w:val="24"/>
          <w:szCs w:val="24"/>
        </w:rPr>
        <w:t xml:space="preserve">3.412 zł, </w:t>
      </w:r>
      <w:r w:rsidRPr="00EE7388">
        <w:rPr>
          <w:sz w:val="24"/>
          <w:szCs w:val="24"/>
        </w:rPr>
        <w:t>w tym m. in.:</w:t>
      </w:r>
    </w:p>
    <w:p w:rsidR="000A4604" w:rsidRPr="006E0561"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Cs w:val="24"/>
        </w:rPr>
      </w:pPr>
      <w:r w:rsidRPr="006E0561">
        <w:rPr>
          <w:rFonts w:ascii="Times New Roman" w:eastAsia="Times New Roman" w:hAnsi="Times New Roman" w:cs="Times New Roman"/>
          <w:szCs w:val="24"/>
        </w:rPr>
        <w:t>tekstu konwencji i statutu Środkowoeuropejskiego Korytarza Transportowego Europejskiego Ugrupo</w:t>
      </w:r>
      <w:r w:rsidR="00464772" w:rsidRPr="006E0561">
        <w:rPr>
          <w:rFonts w:ascii="Times New Roman" w:eastAsia="Times New Roman" w:hAnsi="Times New Roman" w:cs="Times New Roman"/>
          <w:szCs w:val="24"/>
        </w:rPr>
        <w:t xml:space="preserve">wania Współpracy Terytorialnej </w:t>
      </w:r>
      <w:r w:rsidRPr="006E0561">
        <w:rPr>
          <w:rFonts w:ascii="Times New Roman" w:eastAsia="Times New Roman" w:hAnsi="Times New Roman" w:cs="Times New Roman"/>
          <w:szCs w:val="24"/>
        </w:rPr>
        <w:t xml:space="preserve">z ograniczoną odpowiedzialnością, </w:t>
      </w:r>
    </w:p>
    <w:p w:rsidR="000A4604" w:rsidRPr="00EE7388"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 w:val="24"/>
          <w:szCs w:val="24"/>
        </w:rPr>
      </w:pPr>
      <w:r w:rsidRPr="006E0561">
        <w:rPr>
          <w:rFonts w:ascii="Times New Roman" w:eastAsia="Times New Roman" w:hAnsi="Times New Roman" w:cs="Times New Roman"/>
          <w:szCs w:val="24"/>
        </w:rPr>
        <w:t>tekst</w:t>
      </w:r>
      <w:r w:rsidR="00464772" w:rsidRPr="006E0561">
        <w:rPr>
          <w:rFonts w:ascii="Times New Roman" w:eastAsia="Times New Roman" w:hAnsi="Times New Roman" w:cs="Times New Roman"/>
          <w:szCs w:val="24"/>
        </w:rPr>
        <w:t>u</w:t>
      </w:r>
      <w:r w:rsidRPr="006E0561">
        <w:rPr>
          <w:rFonts w:ascii="Times New Roman" w:eastAsia="Times New Roman" w:hAnsi="Times New Roman" w:cs="Times New Roman"/>
          <w:szCs w:val="24"/>
        </w:rPr>
        <w:t xml:space="preserve"> artykułu do czasopisma w „</w:t>
      </w:r>
      <w:proofErr w:type="spellStart"/>
      <w:r w:rsidRPr="006E0561">
        <w:rPr>
          <w:rFonts w:ascii="Times New Roman" w:eastAsia="Times New Roman" w:hAnsi="Times New Roman" w:cs="Times New Roman"/>
          <w:szCs w:val="24"/>
        </w:rPr>
        <w:t>Regional</w:t>
      </w:r>
      <w:proofErr w:type="spellEnd"/>
      <w:r w:rsidRPr="006E0561">
        <w:rPr>
          <w:rFonts w:ascii="Times New Roman" w:eastAsia="Times New Roman" w:hAnsi="Times New Roman" w:cs="Times New Roman"/>
          <w:szCs w:val="24"/>
        </w:rPr>
        <w:t xml:space="preserve"> </w:t>
      </w:r>
      <w:proofErr w:type="spellStart"/>
      <w:r w:rsidRPr="006E0561">
        <w:rPr>
          <w:rFonts w:ascii="Times New Roman" w:eastAsia="Times New Roman" w:hAnsi="Times New Roman" w:cs="Times New Roman"/>
          <w:szCs w:val="24"/>
        </w:rPr>
        <w:t>Review</w:t>
      </w:r>
      <w:proofErr w:type="spellEnd"/>
      <w:r w:rsidRPr="006E0561">
        <w:rPr>
          <w:rFonts w:ascii="Times New Roman" w:eastAsia="Times New Roman" w:hAnsi="Times New Roman" w:cs="Times New Roman"/>
          <w:szCs w:val="24"/>
        </w:rPr>
        <w:t>”</w:t>
      </w:r>
      <w:r w:rsidRPr="00EE7388">
        <w:rPr>
          <w:rFonts w:ascii="Times New Roman" w:eastAsia="Times New Roman" w:hAnsi="Times New Roman" w:cs="Times New Roman"/>
          <w:sz w:val="24"/>
          <w:szCs w:val="24"/>
        </w:rPr>
        <w:t xml:space="preserve">, </w:t>
      </w:r>
    </w:p>
    <w:p w:rsidR="000A4604" w:rsidRPr="00EE7388" w:rsidRDefault="000A4604" w:rsidP="009D7DF2">
      <w:pPr>
        <w:numPr>
          <w:ilvl w:val="0"/>
          <w:numId w:val="332"/>
        </w:numPr>
        <w:tabs>
          <w:tab w:val="left" w:pos="426"/>
        </w:tabs>
        <w:suppressAutoHyphens/>
        <w:ind w:left="426" w:hanging="426"/>
        <w:jc w:val="both"/>
        <w:rPr>
          <w:szCs w:val="24"/>
        </w:rPr>
      </w:pPr>
      <w:r w:rsidRPr="00EE7388">
        <w:rPr>
          <w:sz w:val="24"/>
          <w:szCs w:val="24"/>
        </w:rPr>
        <w:lastRenderedPageBreak/>
        <w:t xml:space="preserve">pozostałe na łączną kwotę </w:t>
      </w:r>
      <w:r w:rsidRPr="00EE7388">
        <w:rPr>
          <w:b/>
          <w:i/>
          <w:sz w:val="24"/>
          <w:szCs w:val="24"/>
        </w:rPr>
        <w:t>932 zł</w:t>
      </w:r>
      <w:r w:rsidRPr="00EE7388">
        <w:rPr>
          <w:sz w:val="24"/>
          <w:szCs w:val="24"/>
        </w:rPr>
        <w:t>, w tym m.in.:</w:t>
      </w:r>
    </w:p>
    <w:p w:rsidR="000A4604" w:rsidRPr="006E0561" w:rsidRDefault="000A4604"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Cs w:val="24"/>
        </w:rPr>
      </w:pPr>
      <w:r w:rsidRPr="006E0561">
        <w:rPr>
          <w:rFonts w:ascii="Times New Roman" w:eastAsia="Times New Roman" w:hAnsi="Times New Roman" w:cs="Times New Roman"/>
          <w:szCs w:val="24"/>
        </w:rPr>
        <w:t xml:space="preserve">przygotowanie składu graficznego folderu podsumowującego cykl konferencji </w:t>
      </w:r>
      <w:r w:rsidR="006E0561">
        <w:rPr>
          <w:rFonts w:ascii="Times New Roman" w:eastAsia="Times New Roman" w:hAnsi="Times New Roman" w:cs="Times New Roman"/>
          <w:szCs w:val="24"/>
        </w:rPr>
        <w:br/>
      </w:r>
      <w:proofErr w:type="spellStart"/>
      <w:r w:rsidRPr="006E0561">
        <w:rPr>
          <w:rFonts w:ascii="Times New Roman" w:eastAsia="Times New Roman" w:hAnsi="Times New Roman" w:cs="Times New Roman"/>
          <w:szCs w:val="24"/>
        </w:rPr>
        <w:t>Wrocław-Rijeka-Bruksela</w:t>
      </w:r>
      <w:proofErr w:type="spellEnd"/>
      <w:r w:rsidRPr="006E0561">
        <w:rPr>
          <w:rFonts w:ascii="Times New Roman" w:eastAsia="Times New Roman" w:hAnsi="Times New Roman" w:cs="Times New Roman"/>
          <w:szCs w:val="24"/>
        </w:rPr>
        <w:t xml:space="preserve"> poświęconych rozwojowi infrastruktury w obszarze </w:t>
      </w:r>
      <w:r w:rsidR="006E0561">
        <w:rPr>
          <w:rFonts w:ascii="Times New Roman" w:eastAsia="Times New Roman" w:hAnsi="Times New Roman" w:cs="Times New Roman"/>
          <w:szCs w:val="24"/>
        </w:rPr>
        <w:br/>
      </w:r>
      <w:r w:rsidRPr="006E0561">
        <w:rPr>
          <w:rFonts w:ascii="Times New Roman" w:eastAsia="Times New Roman" w:hAnsi="Times New Roman" w:cs="Times New Roman"/>
          <w:szCs w:val="24"/>
        </w:rPr>
        <w:t xml:space="preserve">Bałtyk-Adriatyk w kontekście Środkowoeuropejskiego Korytarza Transportowego </w:t>
      </w:r>
      <w:r w:rsidR="006E0561">
        <w:rPr>
          <w:rFonts w:ascii="Times New Roman" w:eastAsia="Times New Roman" w:hAnsi="Times New Roman" w:cs="Times New Roman"/>
          <w:szCs w:val="24"/>
        </w:rPr>
        <w:br/>
      </w:r>
      <w:r w:rsidRPr="006E0561">
        <w:rPr>
          <w:rFonts w:ascii="Times New Roman" w:eastAsia="Times New Roman" w:hAnsi="Times New Roman" w:cs="Times New Roman"/>
          <w:szCs w:val="24"/>
        </w:rPr>
        <w:t xml:space="preserve">CETC-ROUTE65, </w:t>
      </w:r>
    </w:p>
    <w:p w:rsidR="000A4604" w:rsidRPr="00EE7388" w:rsidRDefault="006E0561" w:rsidP="009D7DF2">
      <w:pPr>
        <w:pStyle w:val="Akapitzlist2"/>
        <w:numPr>
          <w:ilvl w:val="0"/>
          <w:numId w:val="329"/>
        </w:numPr>
        <w:tabs>
          <w:tab w:val="left" w:pos="851"/>
        </w:tabs>
        <w:spacing w:after="0" w:line="240" w:lineRule="auto"/>
        <w:ind w:left="851" w:hanging="425"/>
        <w:jc w:val="both"/>
        <w:rPr>
          <w:rFonts w:ascii="Times New Roman" w:eastAsia="Times New Roman" w:hAnsi="Times New Roman" w:cs="Times New Roman"/>
          <w:sz w:val="24"/>
          <w:szCs w:val="24"/>
        </w:rPr>
      </w:pPr>
      <w:r w:rsidRPr="006E0561">
        <w:rPr>
          <w:rFonts w:ascii="Times New Roman" w:eastAsia="Times New Roman" w:hAnsi="Times New Roman" w:cs="Times New Roman"/>
          <w:szCs w:val="24"/>
        </w:rPr>
        <w:t>usługa gastronomiczna</w:t>
      </w:r>
      <w:r w:rsidR="00464772" w:rsidRPr="006E0561">
        <w:rPr>
          <w:rFonts w:ascii="Times New Roman" w:eastAsia="Times New Roman" w:hAnsi="Times New Roman" w:cs="Times New Roman"/>
          <w:szCs w:val="24"/>
        </w:rPr>
        <w:t xml:space="preserve"> w ramach </w:t>
      </w:r>
      <w:r w:rsidR="000A4604" w:rsidRPr="006E0561">
        <w:rPr>
          <w:rFonts w:ascii="Times New Roman" w:eastAsia="Times New Roman" w:hAnsi="Times New Roman" w:cs="Times New Roman"/>
          <w:szCs w:val="24"/>
        </w:rPr>
        <w:t>szkoleni</w:t>
      </w:r>
      <w:r w:rsidR="00464772" w:rsidRPr="006E0561">
        <w:rPr>
          <w:rFonts w:ascii="Times New Roman" w:eastAsia="Times New Roman" w:hAnsi="Times New Roman" w:cs="Times New Roman"/>
          <w:szCs w:val="24"/>
        </w:rPr>
        <w:t>a</w:t>
      </w:r>
      <w:r w:rsidR="000A4604" w:rsidRPr="006E0561">
        <w:rPr>
          <w:rFonts w:ascii="Times New Roman" w:eastAsia="Times New Roman" w:hAnsi="Times New Roman" w:cs="Times New Roman"/>
          <w:szCs w:val="24"/>
        </w:rPr>
        <w:t xml:space="preserve"> dla beneficjentów środków Norweskiego Mechanizmu Finansowego </w:t>
      </w:r>
      <w:r w:rsidR="000A4604" w:rsidRPr="00EE7388">
        <w:rPr>
          <w:rFonts w:ascii="Times New Roman" w:eastAsia="Times New Roman" w:hAnsi="Times New Roman" w:cs="Times New Roman"/>
          <w:sz w:val="24"/>
          <w:szCs w:val="24"/>
        </w:rPr>
        <w:t>i Mechanizm Finansowy Europejskiego Obszaru Gospodarczego.</w:t>
      </w:r>
    </w:p>
    <w:p w:rsidR="001D031B" w:rsidRPr="006E0561" w:rsidRDefault="001D031B" w:rsidP="00FD3405">
      <w:pPr>
        <w:pStyle w:val="Akapitzlist2"/>
        <w:tabs>
          <w:tab w:val="left" w:pos="851"/>
        </w:tabs>
        <w:spacing w:after="0" w:line="240" w:lineRule="auto"/>
        <w:ind w:left="426"/>
        <w:jc w:val="both"/>
        <w:rPr>
          <w:rFonts w:ascii="Times New Roman" w:eastAsia="Times New Roman" w:hAnsi="Times New Roman" w:cs="Times New Roman"/>
          <w:sz w:val="10"/>
          <w:szCs w:val="24"/>
        </w:rPr>
      </w:pPr>
    </w:p>
    <w:p w:rsidR="000A4604" w:rsidRPr="00EE7388" w:rsidRDefault="000A4604" w:rsidP="00FD3405">
      <w:pPr>
        <w:pStyle w:val="Tekstpodstawowy2"/>
        <w:rPr>
          <w:i/>
          <w:sz w:val="20"/>
        </w:rPr>
      </w:pPr>
      <w:r w:rsidRPr="00EE7388">
        <w:rPr>
          <w:i/>
          <w:sz w:val="20"/>
        </w:rPr>
        <w:t>Źródłem sfinansowania poniesionych wydatków w ramach zadania były środki:</w:t>
      </w:r>
    </w:p>
    <w:p w:rsidR="000A4604" w:rsidRPr="00EE7388" w:rsidRDefault="000A4604" w:rsidP="008F7E41">
      <w:pPr>
        <w:pStyle w:val="Tekstpodstawowy2"/>
        <w:numPr>
          <w:ilvl w:val="0"/>
          <w:numId w:val="89"/>
        </w:numPr>
        <w:rPr>
          <w:i/>
          <w:sz w:val="20"/>
        </w:rPr>
      </w:pPr>
      <w:r w:rsidRPr="00EE7388">
        <w:rPr>
          <w:i/>
          <w:sz w:val="20"/>
        </w:rPr>
        <w:t xml:space="preserve">z budżetu województwa  </w:t>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r>
      <w:r w:rsidRPr="00EE7388">
        <w:rPr>
          <w:i/>
          <w:sz w:val="20"/>
        </w:rPr>
        <w:tab/>
        <w:t xml:space="preserve"> – 117.777 zł,</w:t>
      </w:r>
    </w:p>
    <w:p w:rsidR="000A4604" w:rsidRPr="00EE7388" w:rsidRDefault="000A4604" w:rsidP="008F7E41">
      <w:pPr>
        <w:pStyle w:val="Tekstpodstawowy2"/>
        <w:numPr>
          <w:ilvl w:val="0"/>
          <w:numId w:val="89"/>
        </w:numPr>
        <w:rPr>
          <w:i/>
          <w:sz w:val="20"/>
        </w:rPr>
      </w:pPr>
      <w:r w:rsidRPr="00EE7388">
        <w:rPr>
          <w:i/>
          <w:sz w:val="20"/>
        </w:rPr>
        <w:t>ze składek krajowych partnerów Porozumienia</w:t>
      </w:r>
      <w:r w:rsidRPr="00EE7388">
        <w:rPr>
          <w:i/>
          <w:sz w:val="20"/>
        </w:rPr>
        <w:tab/>
      </w:r>
      <w:r w:rsidRPr="00EE7388">
        <w:rPr>
          <w:i/>
          <w:sz w:val="20"/>
        </w:rPr>
        <w:tab/>
      </w:r>
      <w:r w:rsidRPr="00EE7388">
        <w:rPr>
          <w:i/>
          <w:sz w:val="20"/>
        </w:rPr>
        <w:tab/>
      </w:r>
      <w:r w:rsidRPr="00EE7388">
        <w:rPr>
          <w:i/>
          <w:sz w:val="20"/>
        </w:rPr>
        <w:tab/>
        <w:t xml:space="preserve">    </w:t>
      </w:r>
      <w:r w:rsidRPr="00EE7388">
        <w:rPr>
          <w:i/>
          <w:sz w:val="20"/>
        </w:rPr>
        <w:tab/>
      </w:r>
      <w:r w:rsidRPr="00EE7388">
        <w:rPr>
          <w:i/>
          <w:sz w:val="20"/>
        </w:rPr>
        <w:tab/>
        <w:t xml:space="preserve"> – 105.302 zł,</w:t>
      </w:r>
    </w:p>
    <w:p w:rsidR="000A4604" w:rsidRPr="00EE7388" w:rsidRDefault="000A4604" w:rsidP="008F7E41">
      <w:pPr>
        <w:pStyle w:val="Tekstpodstawowy2"/>
        <w:numPr>
          <w:ilvl w:val="0"/>
          <w:numId w:val="89"/>
        </w:numPr>
        <w:rPr>
          <w:i/>
          <w:sz w:val="20"/>
        </w:rPr>
      </w:pPr>
      <w:r w:rsidRPr="00EE7388">
        <w:rPr>
          <w:i/>
          <w:sz w:val="20"/>
        </w:rPr>
        <w:t>ze składek zagranicznych partnerów Porozumienia                          – 88.945 zł</w:t>
      </w:r>
    </w:p>
    <w:p w:rsidR="000A4604" w:rsidRPr="006E0561" w:rsidRDefault="000A4604" w:rsidP="00FD3405">
      <w:pPr>
        <w:pStyle w:val="Akapitzlist2"/>
        <w:tabs>
          <w:tab w:val="left" w:pos="851"/>
        </w:tabs>
        <w:spacing w:after="0" w:line="240" w:lineRule="auto"/>
        <w:ind w:left="0"/>
        <w:jc w:val="both"/>
        <w:rPr>
          <w:rFonts w:ascii="Times New Roman" w:eastAsia="Times New Roman" w:hAnsi="Times New Roman" w:cs="Times New Roman"/>
          <w:i/>
          <w:sz w:val="12"/>
          <w:szCs w:val="24"/>
        </w:rPr>
      </w:pPr>
    </w:p>
    <w:p w:rsidR="000A4604" w:rsidRPr="00EE7388" w:rsidRDefault="000A4604" w:rsidP="008F7E41">
      <w:pPr>
        <w:numPr>
          <w:ilvl w:val="0"/>
          <w:numId w:val="241"/>
        </w:numPr>
        <w:suppressAutoHyphens/>
        <w:jc w:val="both"/>
        <w:rPr>
          <w:sz w:val="24"/>
          <w:szCs w:val="24"/>
        </w:rPr>
      </w:pPr>
      <w:r w:rsidRPr="00EE7388">
        <w:rPr>
          <w:b/>
          <w:i/>
          <w:sz w:val="24"/>
          <w:szCs w:val="24"/>
          <w:u w:val="single"/>
        </w:rPr>
        <w:t>Wyjaśnienie odchylenia</w:t>
      </w:r>
    </w:p>
    <w:p w:rsidR="000A4604" w:rsidRPr="00EE7388" w:rsidRDefault="000A4604" w:rsidP="00FD3405">
      <w:pPr>
        <w:jc w:val="both"/>
        <w:rPr>
          <w:sz w:val="24"/>
          <w:szCs w:val="24"/>
        </w:rPr>
      </w:pPr>
      <w:r w:rsidRPr="00EE7388">
        <w:rPr>
          <w:sz w:val="24"/>
          <w:szCs w:val="24"/>
        </w:rPr>
        <w:t>Odchylenie jest wynikiem:</w:t>
      </w:r>
    </w:p>
    <w:p w:rsidR="000A4604" w:rsidRPr="00EE7388" w:rsidRDefault="000A4604" w:rsidP="009D7DF2">
      <w:pPr>
        <w:numPr>
          <w:ilvl w:val="0"/>
          <w:numId w:val="333"/>
        </w:numPr>
        <w:suppressAutoHyphens/>
        <w:ind w:left="426" w:hanging="426"/>
        <w:jc w:val="both"/>
        <w:rPr>
          <w:sz w:val="24"/>
          <w:szCs w:val="24"/>
        </w:rPr>
      </w:pPr>
      <w:r w:rsidRPr="00EE7388">
        <w:rPr>
          <w:sz w:val="24"/>
          <w:szCs w:val="24"/>
        </w:rPr>
        <w:t xml:space="preserve">organizacji konferencji inaugurującej Środkowoeuropejski Korytarz Transportowy Europejskiego Ugrupowania Współpracy Terytorialnej z ograniczoną odpowiedzialnością (ŚKT EUWT) po kosztach niższych niż zakładano, </w:t>
      </w:r>
    </w:p>
    <w:p w:rsidR="000A4604" w:rsidRPr="00EE7388" w:rsidRDefault="000A4604" w:rsidP="009D7DF2">
      <w:pPr>
        <w:numPr>
          <w:ilvl w:val="0"/>
          <w:numId w:val="333"/>
        </w:numPr>
        <w:suppressAutoHyphens/>
        <w:ind w:left="426" w:hanging="426"/>
        <w:jc w:val="both"/>
        <w:rPr>
          <w:sz w:val="24"/>
          <w:szCs w:val="24"/>
        </w:rPr>
      </w:pPr>
      <w:r w:rsidRPr="00EE7388">
        <w:rPr>
          <w:sz w:val="24"/>
          <w:szCs w:val="24"/>
        </w:rPr>
        <w:t xml:space="preserve">przesunięcia spotkania Grupy Roboczej CETC </w:t>
      </w:r>
      <w:r w:rsidR="00464772" w:rsidRPr="00EE7388">
        <w:rPr>
          <w:sz w:val="24"/>
          <w:szCs w:val="24"/>
        </w:rPr>
        <w:t xml:space="preserve">na rzecz spotkania partnerów ŚKT EUWT </w:t>
      </w:r>
      <w:r w:rsidRPr="00EE7388">
        <w:rPr>
          <w:sz w:val="24"/>
          <w:szCs w:val="24"/>
        </w:rPr>
        <w:t>zaplan</w:t>
      </w:r>
      <w:r w:rsidR="00464772">
        <w:rPr>
          <w:sz w:val="24"/>
          <w:szCs w:val="24"/>
        </w:rPr>
        <w:t>owanej w IV kwartale 2013 roku na</w:t>
      </w:r>
      <w:r w:rsidRPr="00EE7388">
        <w:rPr>
          <w:sz w:val="24"/>
          <w:szCs w:val="24"/>
        </w:rPr>
        <w:t xml:space="preserve"> I kwarta</w:t>
      </w:r>
      <w:r w:rsidR="00464772">
        <w:rPr>
          <w:sz w:val="24"/>
          <w:szCs w:val="24"/>
        </w:rPr>
        <w:t>ł</w:t>
      </w:r>
      <w:r w:rsidRPr="00EE7388">
        <w:rPr>
          <w:sz w:val="24"/>
          <w:szCs w:val="24"/>
        </w:rPr>
        <w:t xml:space="preserve"> 2014 roku, </w:t>
      </w:r>
    </w:p>
    <w:p w:rsidR="000A4604" w:rsidRPr="00EE7388" w:rsidRDefault="000A4604" w:rsidP="009D7DF2">
      <w:pPr>
        <w:numPr>
          <w:ilvl w:val="0"/>
          <w:numId w:val="333"/>
        </w:numPr>
        <w:suppressAutoHyphens/>
        <w:ind w:left="426" w:hanging="426"/>
        <w:jc w:val="both"/>
        <w:rPr>
          <w:sz w:val="24"/>
          <w:szCs w:val="24"/>
        </w:rPr>
      </w:pPr>
      <w:r w:rsidRPr="00EE7388">
        <w:rPr>
          <w:sz w:val="24"/>
          <w:szCs w:val="24"/>
        </w:rPr>
        <w:t xml:space="preserve">niższych kosztów </w:t>
      </w:r>
      <w:r w:rsidR="008D2C75" w:rsidRPr="00EE7388">
        <w:rPr>
          <w:sz w:val="24"/>
          <w:szCs w:val="24"/>
        </w:rPr>
        <w:t xml:space="preserve">krajowych i </w:t>
      </w:r>
      <w:r w:rsidRPr="00EE7388">
        <w:rPr>
          <w:sz w:val="24"/>
          <w:szCs w:val="24"/>
        </w:rPr>
        <w:t xml:space="preserve">zagranicznych podróży służbowych, </w:t>
      </w:r>
    </w:p>
    <w:p w:rsidR="000A4604" w:rsidRPr="00EE7388" w:rsidRDefault="000A4604" w:rsidP="009D7DF2">
      <w:pPr>
        <w:numPr>
          <w:ilvl w:val="0"/>
          <w:numId w:val="333"/>
        </w:numPr>
        <w:suppressAutoHyphens/>
        <w:ind w:left="426" w:hanging="426"/>
        <w:jc w:val="both"/>
        <w:rPr>
          <w:sz w:val="24"/>
          <w:szCs w:val="24"/>
        </w:rPr>
      </w:pPr>
      <w:r w:rsidRPr="00EE7388">
        <w:rPr>
          <w:sz w:val="24"/>
          <w:szCs w:val="24"/>
        </w:rPr>
        <w:t xml:space="preserve">odroczenia terminu wpłacania składek rzecz ŚKT EUWT </w:t>
      </w:r>
      <w:r w:rsidR="008D2C75" w:rsidRPr="00EE7388">
        <w:rPr>
          <w:sz w:val="24"/>
          <w:szCs w:val="24"/>
        </w:rPr>
        <w:t>na rok</w:t>
      </w:r>
      <w:r w:rsidRPr="00EE7388">
        <w:rPr>
          <w:sz w:val="24"/>
          <w:szCs w:val="24"/>
        </w:rPr>
        <w:t xml:space="preserve"> 2014</w:t>
      </w:r>
      <w:r w:rsidR="008D2C75" w:rsidRPr="00EE7388">
        <w:rPr>
          <w:sz w:val="24"/>
          <w:szCs w:val="24"/>
        </w:rPr>
        <w:t>,</w:t>
      </w:r>
      <w:r w:rsidRPr="00EE7388">
        <w:rPr>
          <w:sz w:val="24"/>
          <w:szCs w:val="24"/>
        </w:rPr>
        <w:t xml:space="preserve"> </w:t>
      </w:r>
    </w:p>
    <w:p w:rsidR="00644285" w:rsidRPr="00A43185" w:rsidRDefault="000A4604" w:rsidP="009D7DF2">
      <w:pPr>
        <w:numPr>
          <w:ilvl w:val="0"/>
          <w:numId w:val="333"/>
        </w:numPr>
        <w:suppressAutoHyphens/>
        <w:ind w:left="426" w:hanging="426"/>
        <w:jc w:val="both"/>
        <w:rPr>
          <w:sz w:val="24"/>
        </w:rPr>
      </w:pPr>
      <w:r w:rsidRPr="00EE7388">
        <w:rPr>
          <w:sz w:val="24"/>
          <w:szCs w:val="24"/>
        </w:rPr>
        <w:t>rezygnacji ze zlecenia wykonania ekspertyz z zakresu przepływu ładunków i pas</w:t>
      </w:r>
      <w:r w:rsidR="008D2C75" w:rsidRPr="00EE7388">
        <w:rPr>
          <w:sz w:val="24"/>
          <w:szCs w:val="24"/>
        </w:rPr>
        <w:t>ażerów w Korytarzu CETC-ROUTE65 z powodu</w:t>
      </w:r>
      <w:r w:rsidRPr="00EE7388">
        <w:rPr>
          <w:sz w:val="24"/>
          <w:szCs w:val="24"/>
        </w:rPr>
        <w:t xml:space="preserve"> </w:t>
      </w:r>
      <w:r w:rsidR="008D2C75" w:rsidRPr="00EE7388">
        <w:rPr>
          <w:sz w:val="24"/>
          <w:szCs w:val="24"/>
        </w:rPr>
        <w:t xml:space="preserve">niezakończenia </w:t>
      </w:r>
      <w:r w:rsidRPr="00EE7388">
        <w:rPr>
          <w:sz w:val="24"/>
          <w:szCs w:val="24"/>
        </w:rPr>
        <w:t xml:space="preserve"> procesu legislacyjnego</w:t>
      </w:r>
      <w:r w:rsidR="008D2C75" w:rsidRPr="00EE7388">
        <w:rPr>
          <w:sz w:val="24"/>
          <w:szCs w:val="24"/>
        </w:rPr>
        <w:t xml:space="preserve"> dokumentu modyfikującego sieć </w:t>
      </w:r>
      <w:r w:rsidRPr="00EE7388">
        <w:rPr>
          <w:sz w:val="24"/>
          <w:szCs w:val="24"/>
        </w:rPr>
        <w:t>TEN-T</w:t>
      </w:r>
      <w:r w:rsidR="008D2C75" w:rsidRPr="00EE7388">
        <w:rPr>
          <w:sz w:val="24"/>
          <w:szCs w:val="24"/>
        </w:rPr>
        <w:t>.</w:t>
      </w:r>
      <w:r w:rsidRPr="00EE7388">
        <w:rPr>
          <w:sz w:val="24"/>
          <w:szCs w:val="24"/>
        </w:rPr>
        <w:t xml:space="preserve"> </w:t>
      </w:r>
    </w:p>
    <w:p w:rsidR="00A43185" w:rsidRPr="006E0561" w:rsidRDefault="00A43185" w:rsidP="00A43185">
      <w:pPr>
        <w:suppressAutoHyphens/>
        <w:ind w:left="426"/>
        <w:jc w:val="both"/>
        <w:rPr>
          <w:sz w:val="10"/>
        </w:rPr>
      </w:pPr>
    </w:p>
    <w:p w:rsidR="00644285" w:rsidRPr="00EE7388" w:rsidRDefault="00644285" w:rsidP="008F7E41">
      <w:pPr>
        <w:numPr>
          <w:ilvl w:val="0"/>
          <w:numId w:val="116"/>
        </w:numPr>
        <w:jc w:val="both"/>
        <w:rPr>
          <w:sz w:val="16"/>
        </w:rPr>
      </w:pPr>
      <w:r w:rsidRPr="00EE7388">
        <w:rPr>
          <w:b/>
          <w:i/>
          <w:sz w:val="28"/>
          <w:szCs w:val="28"/>
        </w:rPr>
        <w:t>Opracowanie analizy dotyczącej powołania spółki kolejowej – wynagrodzenie ekspertów zewnętrznych</w:t>
      </w:r>
    </w:p>
    <w:tbl>
      <w:tblPr>
        <w:tblW w:w="8854" w:type="dxa"/>
        <w:tblInd w:w="468" w:type="dxa"/>
        <w:tblLook w:val="01E0" w:firstRow="1" w:lastRow="1" w:firstColumn="1" w:lastColumn="1" w:noHBand="0" w:noVBand="0"/>
      </w:tblPr>
      <w:tblGrid>
        <w:gridCol w:w="2050"/>
        <w:gridCol w:w="2410"/>
        <w:gridCol w:w="2268"/>
        <w:gridCol w:w="2126"/>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3.690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3.690 zł</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0 zł</w:t>
            </w:r>
          </w:p>
        </w:tc>
      </w:tr>
    </w:tbl>
    <w:p w:rsidR="00644285" w:rsidRPr="00EE7388" w:rsidRDefault="00644285" w:rsidP="00644285">
      <w:pPr>
        <w:jc w:val="both"/>
        <w:rPr>
          <w:i/>
          <w:sz w:val="24"/>
        </w:rPr>
      </w:pPr>
      <w:r w:rsidRPr="00EE7388">
        <w:rPr>
          <w:sz w:val="24"/>
        </w:rPr>
        <w:t>Wydatki w powyższej kwocie zostały poniesione na pokrycie kosztów wykonania przez zewnętrzną kancelarię prawną specjalizującą się w transporcie niezbędnych konsultacji oraz opinii do opracowań pn.:</w:t>
      </w:r>
      <w:r w:rsidRPr="00EE7388">
        <w:t xml:space="preserve"> </w:t>
      </w:r>
      <w:r w:rsidRPr="00EE7388">
        <w:rPr>
          <w:i/>
          <w:sz w:val="24"/>
        </w:rPr>
        <w:t xml:space="preserve">„Analiza ekonomiczno-prawna powołania spółki samorządu województwa zachodniopomorskiego – operatora dla obsługi połączenia kolejowego Szczecin-Goleniów (Port Lotniczy)” </w:t>
      </w:r>
      <w:r w:rsidRPr="00EE7388">
        <w:rPr>
          <w:sz w:val="24"/>
        </w:rPr>
        <w:t xml:space="preserve">oraz </w:t>
      </w:r>
      <w:r w:rsidRPr="00EE7388">
        <w:rPr>
          <w:i/>
        </w:rPr>
        <w:t>„</w:t>
      </w:r>
      <w:r w:rsidRPr="00EE7388">
        <w:rPr>
          <w:i/>
          <w:sz w:val="24"/>
        </w:rPr>
        <w:t>Analiza uwarunkowań prawnych utworzenia jednoosobowej spółki z ograniczoną odpowiedzialnością przez Województwo Zachodniopomorskie oraz objęcia udziałów”.</w:t>
      </w:r>
    </w:p>
    <w:p w:rsidR="00644285" w:rsidRPr="006E0561" w:rsidRDefault="00644285" w:rsidP="00644285">
      <w:pPr>
        <w:jc w:val="both"/>
        <w:rPr>
          <w:b/>
          <w:i/>
          <w:sz w:val="8"/>
          <w:szCs w:val="8"/>
        </w:rPr>
      </w:pPr>
    </w:p>
    <w:p w:rsidR="00644285" w:rsidRPr="00EE7388" w:rsidRDefault="00644285" w:rsidP="008F7E41">
      <w:pPr>
        <w:numPr>
          <w:ilvl w:val="0"/>
          <w:numId w:val="116"/>
        </w:numPr>
        <w:jc w:val="both"/>
        <w:rPr>
          <w:sz w:val="16"/>
        </w:rPr>
      </w:pPr>
      <w:r w:rsidRPr="00EE7388">
        <w:rPr>
          <w:b/>
          <w:i/>
          <w:sz w:val="28"/>
          <w:szCs w:val="28"/>
        </w:rPr>
        <w:t xml:space="preserve">Ekspertyzy do zachodniego drogowego obejścia miasta Szczecina </w:t>
      </w:r>
    </w:p>
    <w:tbl>
      <w:tblPr>
        <w:tblW w:w="8854" w:type="dxa"/>
        <w:tblInd w:w="468" w:type="dxa"/>
        <w:tblLook w:val="01E0" w:firstRow="1" w:lastRow="1" w:firstColumn="1" w:lastColumn="1" w:noHBand="0" w:noVBand="0"/>
      </w:tblPr>
      <w:tblGrid>
        <w:gridCol w:w="2050"/>
        <w:gridCol w:w="2410"/>
        <w:gridCol w:w="2268"/>
        <w:gridCol w:w="2126"/>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20.000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20.000 zł</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0 zł</w:t>
            </w:r>
          </w:p>
        </w:tc>
      </w:tr>
    </w:tbl>
    <w:p w:rsidR="00644285" w:rsidRPr="00EE7388" w:rsidRDefault="00644285" w:rsidP="00644285">
      <w:pPr>
        <w:jc w:val="both"/>
        <w:rPr>
          <w:sz w:val="24"/>
        </w:rPr>
      </w:pPr>
      <w:r w:rsidRPr="00EE7388">
        <w:rPr>
          <w:sz w:val="24"/>
        </w:rPr>
        <w:t>Wydatek w powyższej kwocie poniesiono na wynagrodzenie dla Pełnomocnika Marszałka Województwa Zachodniopomorskiego ds. Zachodniego Drogowego Obejścia Miasta Szczecina pełniącego, zgodnie z umową, funkcję eksperta, doradcy i konsultanta w zakresie prac przygotowawczych związanych z przyszłą budową Zachodniego Drogowego Obejścia m. Szczecina.</w:t>
      </w:r>
    </w:p>
    <w:p w:rsidR="00644285" w:rsidRPr="006E0561" w:rsidRDefault="00644285" w:rsidP="00644285">
      <w:pPr>
        <w:jc w:val="both"/>
        <w:rPr>
          <w:sz w:val="10"/>
        </w:rPr>
      </w:pPr>
    </w:p>
    <w:p w:rsidR="00644285" w:rsidRPr="00EE7388" w:rsidRDefault="00644285" w:rsidP="008F7E41">
      <w:pPr>
        <w:numPr>
          <w:ilvl w:val="0"/>
          <w:numId w:val="116"/>
        </w:numPr>
        <w:jc w:val="both"/>
        <w:rPr>
          <w:sz w:val="16"/>
        </w:rPr>
      </w:pPr>
      <w:r w:rsidRPr="00EE7388">
        <w:rPr>
          <w:b/>
          <w:i/>
          <w:sz w:val="28"/>
          <w:szCs w:val="28"/>
        </w:rPr>
        <w:t>Koszty postępowania sądowego i prokuratorskiego</w:t>
      </w:r>
    </w:p>
    <w:tbl>
      <w:tblPr>
        <w:tblW w:w="8854" w:type="dxa"/>
        <w:tblInd w:w="468" w:type="dxa"/>
        <w:tblLook w:val="01E0" w:firstRow="1" w:lastRow="1" w:firstColumn="1" w:lastColumn="1" w:noHBand="0" w:noVBand="0"/>
      </w:tblPr>
      <w:tblGrid>
        <w:gridCol w:w="2050"/>
        <w:gridCol w:w="2410"/>
        <w:gridCol w:w="2268"/>
        <w:gridCol w:w="2126"/>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10.000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10.000 zł</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0 zł</w:t>
            </w:r>
          </w:p>
        </w:tc>
      </w:tr>
    </w:tbl>
    <w:p w:rsidR="00644285" w:rsidRPr="00EE7388" w:rsidRDefault="00644285" w:rsidP="00644285">
      <w:pPr>
        <w:jc w:val="both"/>
        <w:rPr>
          <w:bCs/>
          <w:sz w:val="24"/>
          <w:szCs w:val="24"/>
        </w:rPr>
      </w:pPr>
      <w:r w:rsidRPr="00EE7388">
        <w:rPr>
          <w:bCs/>
          <w:sz w:val="24"/>
          <w:szCs w:val="24"/>
        </w:rPr>
        <w:t xml:space="preserve">Wydatki </w:t>
      </w:r>
      <w:r w:rsidR="00AA0764">
        <w:rPr>
          <w:bCs/>
          <w:sz w:val="24"/>
          <w:szCs w:val="24"/>
        </w:rPr>
        <w:t>w podanej</w:t>
      </w:r>
      <w:r w:rsidRPr="00EE7388">
        <w:rPr>
          <w:bCs/>
          <w:sz w:val="24"/>
          <w:szCs w:val="24"/>
        </w:rPr>
        <w:t xml:space="preserve"> kwocie zostały poniesione na opłatę sądową od pozwu w sprawie Województwo Zachodniopomorskie przeciwko </w:t>
      </w:r>
      <w:proofErr w:type="spellStart"/>
      <w:r w:rsidRPr="00EE7388">
        <w:rPr>
          <w:bCs/>
          <w:sz w:val="24"/>
          <w:szCs w:val="24"/>
        </w:rPr>
        <w:t>Euler</w:t>
      </w:r>
      <w:proofErr w:type="spellEnd"/>
      <w:r w:rsidRPr="00EE7388">
        <w:rPr>
          <w:bCs/>
          <w:sz w:val="24"/>
          <w:szCs w:val="24"/>
        </w:rPr>
        <w:t xml:space="preserve"> Hermes S.A. z siedzibą w Warszawie. Roszczenie, dotyczy wydania nakazu zapłaty wadium na rzecz Województwa w wysokości 200.000 zł, za spółkę NEWAG (na podstawie wystawionej gwarancji przetargowej), która </w:t>
      </w:r>
      <w:r w:rsidRPr="00EE7388">
        <w:rPr>
          <w:bCs/>
          <w:sz w:val="24"/>
          <w:szCs w:val="24"/>
        </w:rPr>
        <w:lastRenderedPageBreak/>
        <w:t xml:space="preserve">złożyła ofertę w postępowaniu o udzielenie zamówienia publicznego na </w:t>
      </w:r>
      <w:r w:rsidRPr="00EE7388">
        <w:rPr>
          <w:bCs/>
          <w:i/>
          <w:sz w:val="24"/>
          <w:szCs w:val="24"/>
        </w:rPr>
        <w:t xml:space="preserve">„Wykonanie </w:t>
      </w:r>
      <w:r w:rsidRPr="00EE7388">
        <w:rPr>
          <w:bCs/>
          <w:i/>
          <w:sz w:val="24"/>
          <w:szCs w:val="24"/>
        </w:rPr>
        <w:br/>
        <w:t>i dostawę 2 sztuk dwuczłonowych spalinowych zespołów trakcyjnych”</w:t>
      </w:r>
      <w:r w:rsidRPr="00EE7388">
        <w:rPr>
          <w:bCs/>
          <w:sz w:val="24"/>
          <w:szCs w:val="24"/>
        </w:rPr>
        <w:t>.</w:t>
      </w:r>
    </w:p>
    <w:p w:rsidR="00644285" w:rsidRPr="00464772" w:rsidRDefault="00644285" w:rsidP="00644285">
      <w:pPr>
        <w:jc w:val="both"/>
        <w:rPr>
          <w:b/>
          <w:sz w:val="8"/>
          <w:szCs w:val="8"/>
        </w:rPr>
      </w:pPr>
    </w:p>
    <w:p w:rsidR="00644285" w:rsidRPr="00EE7388" w:rsidRDefault="00644285" w:rsidP="008F7E41">
      <w:pPr>
        <w:numPr>
          <w:ilvl w:val="0"/>
          <w:numId w:val="116"/>
        </w:numPr>
        <w:jc w:val="both"/>
        <w:rPr>
          <w:sz w:val="16"/>
        </w:rPr>
      </w:pPr>
      <w:r w:rsidRPr="00EE7388">
        <w:rPr>
          <w:b/>
          <w:i/>
          <w:sz w:val="28"/>
          <w:szCs w:val="28"/>
        </w:rPr>
        <w:t>Wydawanie zaświadczeń ADR</w:t>
      </w:r>
    </w:p>
    <w:tbl>
      <w:tblPr>
        <w:tblW w:w="8854" w:type="dxa"/>
        <w:tblInd w:w="468" w:type="dxa"/>
        <w:tblLook w:val="01E0" w:firstRow="1" w:lastRow="1" w:firstColumn="1" w:lastColumn="1" w:noHBand="0" w:noVBand="0"/>
      </w:tblPr>
      <w:tblGrid>
        <w:gridCol w:w="2050"/>
        <w:gridCol w:w="2410"/>
        <w:gridCol w:w="2268"/>
        <w:gridCol w:w="2126"/>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42.500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10.629 zł</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25,0%</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-31.871 zł</w:t>
            </w:r>
          </w:p>
        </w:tc>
      </w:tr>
    </w:tbl>
    <w:p w:rsidR="00644285" w:rsidRPr="00EE7388" w:rsidRDefault="00644285" w:rsidP="00FD3405">
      <w:pPr>
        <w:jc w:val="both"/>
        <w:rPr>
          <w:sz w:val="24"/>
          <w:szCs w:val="24"/>
        </w:rPr>
      </w:pPr>
      <w:r w:rsidRPr="00EE7388">
        <w:rPr>
          <w:sz w:val="24"/>
          <w:szCs w:val="24"/>
        </w:rPr>
        <w:t>Wydatki w ww. kwocie zostały poniesione na pokrycie kosztów produkcji, personalizacji oraz dostawy blankietów ADR, uprawniających do przewozu towarów uznanych za niebezpieczne w transporcie drogowym. Na podstawie umowy zawartej z producentem ww. dokumentów – zaświadczeń, Polską Wytwórnią Papierów Wartościowych S.A. z siedzibą w Warszawie, ustalono cenę jednostkową dokumentu w wysokości 32,52 zł netto.</w:t>
      </w:r>
      <w:r w:rsidR="00A853A2" w:rsidRPr="00EE7388">
        <w:rPr>
          <w:sz w:val="24"/>
          <w:szCs w:val="24"/>
        </w:rPr>
        <w:t xml:space="preserve"> W ramach zadania </w:t>
      </w:r>
      <w:r w:rsidR="00A853A2" w:rsidRPr="00EE7388">
        <w:rPr>
          <w:sz w:val="24"/>
          <w:szCs w:val="24"/>
        </w:rPr>
        <w:br/>
        <w:t>w okresie sprawozdawczym wydano 265 sztuk zaświadczeń ADR.</w:t>
      </w:r>
    </w:p>
    <w:p w:rsidR="00644285" w:rsidRPr="00EE7388" w:rsidRDefault="00644285" w:rsidP="001D031B">
      <w:pPr>
        <w:jc w:val="both"/>
        <w:rPr>
          <w:sz w:val="8"/>
          <w:szCs w:val="24"/>
        </w:rPr>
      </w:pPr>
    </w:p>
    <w:p w:rsidR="001D031B" w:rsidRPr="00EE7388" w:rsidRDefault="001D031B" w:rsidP="008F7E41">
      <w:pPr>
        <w:numPr>
          <w:ilvl w:val="0"/>
          <w:numId w:val="241"/>
        </w:numPr>
        <w:suppressAutoHyphens/>
        <w:spacing w:line="300" w:lineRule="atLeast"/>
        <w:jc w:val="both"/>
        <w:rPr>
          <w:sz w:val="24"/>
          <w:szCs w:val="24"/>
        </w:rPr>
      </w:pPr>
      <w:r w:rsidRPr="00EE7388">
        <w:rPr>
          <w:b/>
          <w:i/>
          <w:sz w:val="24"/>
          <w:szCs w:val="24"/>
          <w:u w:val="single"/>
        </w:rPr>
        <w:t>Wyjaśnienie odchylenia</w:t>
      </w:r>
    </w:p>
    <w:p w:rsidR="00644285" w:rsidRPr="00EE7388" w:rsidRDefault="00644285" w:rsidP="00644285">
      <w:pPr>
        <w:spacing w:line="240" w:lineRule="atLeast"/>
        <w:jc w:val="both"/>
        <w:rPr>
          <w:sz w:val="24"/>
          <w:szCs w:val="24"/>
        </w:rPr>
      </w:pPr>
      <w:r w:rsidRPr="00EE7388">
        <w:rPr>
          <w:sz w:val="24"/>
          <w:szCs w:val="24"/>
        </w:rPr>
        <w:t>Wydatkowanie środków uzależnione jest od ilości złożonych wniosków o wydanie zaświadczeń ADR.</w:t>
      </w:r>
    </w:p>
    <w:p w:rsidR="00EE7388" w:rsidRPr="00EE7388" w:rsidRDefault="00EE7388" w:rsidP="00644285">
      <w:pPr>
        <w:jc w:val="both"/>
        <w:rPr>
          <w:color w:val="0000FF"/>
          <w:sz w:val="10"/>
          <w:u w:val="single"/>
        </w:rPr>
      </w:pPr>
    </w:p>
    <w:p w:rsidR="00EE7388" w:rsidRPr="00EE7388" w:rsidRDefault="00EE7388" w:rsidP="00EE7388">
      <w:pPr>
        <w:jc w:val="both"/>
        <w:rPr>
          <w:sz w:val="24"/>
        </w:rPr>
      </w:pPr>
      <w:r w:rsidRPr="00EE7388">
        <w:rPr>
          <w:b/>
          <w:sz w:val="24"/>
          <w:u w:val="single"/>
        </w:rPr>
        <w:t xml:space="preserve">Wydatki majątkowe </w:t>
      </w:r>
      <w:r w:rsidRPr="00EE7388">
        <w:rPr>
          <w:sz w:val="24"/>
          <w:u w:val="single"/>
        </w:rPr>
        <w:t>w ramach tego rozdziału poniesiono na zadanie</w:t>
      </w:r>
      <w:r w:rsidRPr="00EE7388">
        <w:rPr>
          <w:sz w:val="24"/>
        </w:rPr>
        <w:t>:</w:t>
      </w:r>
    </w:p>
    <w:p w:rsidR="00644285" w:rsidRPr="00EE7388" w:rsidRDefault="00644285" w:rsidP="00644285">
      <w:pPr>
        <w:rPr>
          <w:sz w:val="8"/>
          <w:szCs w:val="8"/>
        </w:rPr>
      </w:pPr>
    </w:p>
    <w:p w:rsidR="00644285" w:rsidRPr="00EE7388" w:rsidRDefault="00644285" w:rsidP="008F7E41">
      <w:pPr>
        <w:numPr>
          <w:ilvl w:val="0"/>
          <w:numId w:val="116"/>
        </w:numPr>
        <w:ind w:left="567" w:hanging="567"/>
        <w:jc w:val="both"/>
        <w:rPr>
          <w:sz w:val="16"/>
        </w:rPr>
      </w:pPr>
      <w:r w:rsidRPr="00EE7388">
        <w:rPr>
          <w:b/>
          <w:i/>
          <w:sz w:val="28"/>
          <w:szCs w:val="28"/>
        </w:rPr>
        <w:t>Objęcie nowych udziałów w Spółce Port Lotniczy Szczecin – Goleniów (WPF)</w:t>
      </w:r>
    </w:p>
    <w:tbl>
      <w:tblPr>
        <w:tblW w:w="8854" w:type="dxa"/>
        <w:tblInd w:w="468" w:type="dxa"/>
        <w:tblLook w:val="01E0" w:firstRow="1" w:lastRow="1" w:firstColumn="1" w:lastColumn="1" w:noHBand="0" w:noVBand="0"/>
      </w:tblPr>
      <w:tblGrid>
        <w:gridCol w:w="2050"/>
        <w:gridCol w:w="2410"/>
        <w:gridCol w:w="2268"/>
        <w:gridCol w:w="2126"/>
      </w:tblGrid>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pPr>
            <w:r w:rsidRPr="00EE7388">
              <w:t xml:space="preserve">Odchylenie  </w:t>
            </w:r>
          </w:p>
        </w:tc>
      </w:tr>
      <w:tr w:rsidR="00644285" w:rsidRPr="00EE7388" w:rsidTr="00644285">
        <w:tc>
          <w:tcPr>
            <w:tcW w:w="205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4.200.000 zł</w:t>
            </w:r>
          </w:p>
        </w:tc>
        <w:tc>
          <w:tcPr>
            <w:tcW w:w="2410"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b/>
                <w:sz w:val="24"/>
                <w:szCs w:val="24"/>
              </w:rPr>
            </w:pPr>
            <w:r w:rsidRPr="00EE7388">
              <w:rPr>
                <w:b/>
                <w:sz w:val="24"/>
                <w:szCs w:val="24"/>
              </w:rPr>
              <w:t>4.200.000 zł</w:t>
            </w:r>
          </w:p>
        </w:tc>
        <w:tc>
          <w:tcPr>
            <w:tcW w:w="2268"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44285" w:rsidRPr="00EE7388" w:rsidRDefault="00644285" w:rsidP="00644285">
            <w:pPr>
              <w:jc w:val="center"/>
              <w:rPr>
                <w:sz w:val="24"/>
                <w:szCs w:val="24"/>
              </w:rPr>
            </w:pPr>
            <w:r w:rsidRPr="00EE7388">
              <w:rPr>
                <w:sz w:val="24"/>
                <w:szCs w:val="24"/>
              </w:rPr>
              <w:t>0 zł</w:t>
            </w:r>
          </w:p>
        </w:tc>
      </w:tr>
    </w:tbl>
    <w:p w:rsidR="00644285" w:rsidRPr="00EE7388" w:rsidRDefault="00644285" w:rsidP="00644285">
      <w:pPr>
        <w:jc w:val="both"/>
        <w:rPr>
          <w:sz w:val="24"/>
        </w:rPr>
      </w:pPr>
      <w:r w:rsidRPr="00EE7388">
        <w:rPr>
          <w:sz w:val="24"/>
          <w:szCs w:val="24"/>
        </w:rPr>
        <w:t>W okresie sprawozdawczym w</w:t>
      </w:r>
      <w:r w:rsidRPr="00EE7388">
        <w:rPr>
          <w:sz w:val="24"/>
        </w:rPr>
        <w:t xml:space="preserve">ydatek ww. kwocie związany z objęciem przez Województwo Zachodniopomorskie dodatkowych udziałów w ww. Spółce został zrealizowany zgodnie </w:t>
      </w:r>
      <w:r w:rsidRPr="00EE7388">
        <w:rPr>
          <w:sz w:val="24"/>
        </w:rPr>
        <w:br/>
        <w:t>z harmonogramem w czerwcu 2013 roku na podstawie umowy wsparcia realizacji projektu przebudowy i modernizacji lotniska Szczecin – Goleniów z dnia 6 maja 2013 r.</w:t>
      </w:r>
    </w:p>
    <w:p w:rsidR="00EE7388" w:rsidRPr="006E0561" w:rsidRDefault="00EE7388" w:rsidP="00644285">
      <w:pPr>
        <w:jc w:val="both"/>
        <w:rPr>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89487E" w:rsidRPr="00EE7388" w:rsidTr="00A57579">
        <w:tc>
          <w:tcPr>
            <w:tcW w:w="9287" w:type="dxa"/>
            <w:gridSpan w:val="4"/>
            <w:shd w:val="clear" w:color="auto" w:fill="CCFFFF"/>
          </w:tcPr>
          <w:p w:rsidR="00A57579" w:rsidRPr="00EE7388" w:rsidRDefault="00A57579" w:rsidP="000112EE">
            <w:pPr>
              <w:jc w:val="both"/>
              <w:rPr>
                <w:sz w:val="24"/>
                <w:szCs w:val="24"/>
              </w:rPr>
            </w:pPr>
            <w:r w:rsidRPr="00EE7388">
              <w:rPr>
                <w:b/>
                <w:sz w:val="24"/>
                <w:szCs w:val="24"/>
              </w:rPr>
              <w:t>Dział 630 – TURYSTYKA</w:t>
            </w:r>
          </w:p>
        </w:tc>
      </w:tr>
      <w:tr w:rsidR="0089487E" w:rsidRPr="00EE7388" w:rsidTr="00A57579">
        <w:tc>
          <w:tcPr>
            <w:tcW w:w="2802" w:type="dxa"/>
            <w:shd w:val="clear" w:color="auto" w:fill="auto"/>
            <w:vAlign w:val="center"/>
          </w:tcPr>
          <w:p w:rsidR="00A57579" w:rsidRPr="00EE7388" w:rsidRDefault="00A57579" w:rsidP="000112EE">
            <w:pPr>
              <w:jc w:val="center"/>
            </w:pPr>
            <w:r w:rsidRPr="00EE7388">
              <w:t>Plan po zmianach</w:t>
            </w:r>
          </w:p>
        </w:tc>
        <w:tc>
          <w:tcPr>
            <w:tcW w:w="2126" w:type="dxa"/>
            <w:shd w:val="clear" w:color="auto" w:fill="auto"/>
          </w:tcPr>
          <w:p w:rsidR="00A57579" w:rsidRPr="00EE7388" w:rsidRDefault="00A57579" w:rsidP="000112EE">
            <w:pPr>
              <w:pStyle w:val="Tekstprzypisudolnego"/>
              <w:jc w:val="center"/>
            </w:pPr>
            <w:r w:rsidRPr="00EE7388">
              <w:t>Wykonanie</w:t>
            </w:r>
          </w:p>
        </w:tc>
        <w:tc>
          <w:tcPr>
            <w:tcW w:w="2126" w:type="dxa"/>
            <w:shd w:val="clear" w:color="auto" w:fill="auto"/>
          </w:tcPr>
          <w:p w:rsidR="00A57579" w:rsidRPr="00EE7388" w:rsidRDefault="00A57579" w:rsidP="000112EE">
            <w:pPr>
              <w:pStyle w:val="Tekstprzypisudolnego"/>
              <w:jc w:val="center"/>
            </w:pPr>
            <w:r w:rsidRPr="00EE7388">
              <w:t>Wskaźnik realizacji</w:t>
            </w:r>
          </w:p>
        </w:tc>
        <w:tc>
          <w:tcPr>
            <w:tcW w:w="2233" w:type="dxa"/>
            <w:shd w:val="clear" w:color="auto" w:fill="auto"/>
          </w:tcPr>
          <w:p w:rsidR="00A57579" w:rsidRPr="00EE7388" w:rsidRDefault="00A57579" w:rsidP="000112EE">
            <w:pPr>
              <w:pStyle w:val="Tekstprzypisudolnego"/>
              <w:jc w:val="center"/>
            </w:pPr>
            <w:r w:rsidRPr="00EE7388">
              <w:t xml:space="preserve">Odchylenie </w:t>
            </w:r>
          </w:p>
        </w:tc>
      </w:tr>
      <w:tr w:rsidR="0089487E" w:rsidRPr="00EE7388" w:rsidTr="00A57579">
        <w:tc>
          <w:tcPr>
            <w:tcW w:w="2802" w:type="dxa"/>
            <w:shd w:val="clear" w:color="auto" w:fill="auto"/>
          </w:tcPr>
          <w:p w:rsidR="00A57579" w:rsidRPr="00EE7388" w:rsidRDefault="00A57579" w:rsidP="000112EE">
            <w:pPr>
              <w:jc w:val="center"/>
              <w:rPr>
                <w:sz w:val="24"/>
              </w:rPr>
            </w:pPr>
            <w:r w:rsidRPr="00EE7388">
              <w:rPr>
                <w:sz w:val="24"/>
              </w:rPr>
              <w:t xml:space="preserve">                  </w:t>
            </w:r>
            <w:r w:rsidR="00545477" w:rsidRPr="00EE7388">
              <w:rPr>
                <w:sz w:val="24"/>
              </w:rPr>
              <w:t>8.780.996</w:t>
            </w:r>
            <w:r w:rsidRPr="00EE7388">
              <w:rPr>
                <w:sz w:val="24"/>
              </w:rPr>
              <w:t xml:space="preserve"> zł</w:t>
            </w:r>
          </w:p>
          <w:p w:rsidR="00A57579" w:rsidRPr="00EE7388" w:rsidRDefault="00A57579" w:rsidP="000112EE">
            <w:pPr>
              <w:rPr>
                <w:sz w:val="16"/>
                <w:szCs w:val="16"/>
              </w:rPr>
            </w:pPr>
            <w:r w:rsidRPr="00EE7388">
              <w:rPr>
                <w:sz w:val="16"/>
                <w:szCs w:val="16"/>
              </w:rPr>
              <w:t>z tego:</w:t>
            </w:r>
          </w:p>
          <w:p w:rsidR="00A57579" w:rsidRPr="00EE7388" w:rsidRDefault="00A57579" w:rsidP="000112EE">
            <w:pPr>
              <w:rPr>
                <w:sz w:val="24"/>
              </w:rPr>
            </w:pPr>
            <w:r w:rsidRPr="00EE7388">
              <w:rPr>
                <w:sz w:val="24"/>
              </w:rPr>
              <w:t xml:space="preserve">bieżące         </w:t>
            </w:r>
            <w:r w:rsidR="00545477" w:rsidRPr="00EE7388">
              <w:rPr>
                <w:sz w:val="24"/>
              </w:rPr>
              <w:t>7.378.455</w:t>
            </w:r>
            <w:r w:rsidRPr="00EE7388">
              <w:rPr>
                <w:sz w:val="24"/>
              </w:rPr>
              <w:t xml:space="preserve"> zł</w:t>
            </w:r>
          </w:p>
          <w:p w:rsidR="00A57579" w:rsidRPr="00EE7388" w:rsidRDefault="00545477" w:rsidP="00545477">
            <w:pPr>
              <w:rPr>
                <w:sz w:val="24"/>
              </w:rPr>
            </w:pPr>
            <w:r w:rsidRPr="00EE7388">
              <w:rPr>
                <w:sz w:val="24"/>
              </w:rPr>
              <w:t>majątkowe   1.402.541</w:t>
            </w:r>
            <w:r w:rsidR="00AB4CAD" w:rsidRPr="00EE7388">
              <w:rPr>
                <w:sz w:val="24"/>
              </w:rPr>
              <w:t xml:space="preserve"> </w:t>
            </w:r>
            <w:r w:rsidR="00A57579" w:rsidRPr="00EE7388">
              <w:rPr>
                <w:sz w:val="24"/>
              </w:rPr>
              <w:t>zł</w:t>
            </w:r>
          </w:p>
        </w:tc>
        <w:tc>
          <w:tcPr>
            <w:tcW w:w="2126" w:type="dxa"/>
            <w:shd w:val="clear" w:color="auto" w:fill="auto"/>
          </w:tcPr>
          <w:p w:rsidR="00A57579" w:rsidRPr="00EE7388" w:rsidRDefault="00545477" w:rsidP="000112EE">
            <w:pPr>
              <w:jc w:val="center"/>
              <w:rPr>
                <w:b/>
                <w:sz w:val="24"/>
              </w:rPr>
            </w:pPr>
            <w:r w:rsidRPr="00EE7388">
              <w:rPr>
                <w:b/>
                <w:sz w:val="24"/>
              </w:rPr>
              <w:t>7.198.457</w:t>
            </w:r>
            <w:r w:rsidR="00A57579" w:rsidRPr="00EE7388">
              <w:rPr>
                <w:b/>
                <w:sz w:val="24"/>
              </w:rPr>
              <w:t xml:space="preserve"> zł</w:t>
            </w:r>
          </w:p>
          <w:p w:rsidR="00A57579" w:rsidRPr="00EE7388" w:rsidRDefault="00A57579" w:rsidP="000112EE">
            <w:pPr>
              <w:jc w:val="center"/>
              <w:rPr>
                <w:b/>
                <w:sz w:val="16"/>
                <w:szCs w:val="16"/>
              </w:rPr>
            </w:pPr>
          </w:p>
          <w:p w:rsidR="00A57579" w:rsidRPr="00EE7388" w:rsidRDefault="00545477" w:rsidP="000112EE">
            <w:pPr>
              <w:jc w:val="center"/>
              <w:rPr>
                <w:b/>
                <w:sz w:val="24"/>
              </w:rPr>
            </w:pPr>
            <w:r w:rsidRPr="00EE7388">
              <w:rPr>
                <w:b/>
                <w:sz w:val="24"/>
              </w:rPr>
              <w:t>5.852.017</w:t>
            </w:r>
            <w:r w:rsidR="00A57579" w:rsidRPr="00EE7388">
              <w:rPr>
                <w:b/>
                <w:sz w:val="24"/>
              </w:rPr>
              <w:t xml:space="preserve"> zł</w:t>
            </w:r>
          </w:p>
          <w:p w:rsidR="00A57579" w:rsidRPr="00EE7388" w:rsidRDefault="00545477" w:rsidP="00545477">
            <w:pPr>
              <w:jc w:val="center"/>
              <w:rPr>
                <w:b/>
                <w:sz w:val="24"/>
              </w:rPr>
            </w:pPr>
            <w:r w:rsidRPr="00EE7388">
              <w:rPr>
                <w:b/>
                <w:sz w:val="24"/>
              </w:rPr>
              <w:t>1.346.440</w:t>
            </w:r>
            <w:r w:rsidR="00A57579" w:rsidRPr="00EE7388">
              <w:rPr>
                <w:b/>
                <w:sz w:val="24"/>
              </w:rPr>
              <w:t xml:space="preserve"> zł</w:t>
            </w:r>
          </w:p>
        </w:tc>
        <w:tc>
          <w:tcPr>
            <w:tcW w:w="2126" w:type="dxa"/>
            <w:shd w:val="clear" w:color="auto" w:fill="auto"/>
          </w:tcPr>
          <w:p w:rsidR="00A57579" w:rsidRPr="00EE7388" w:rsidRDefault="00545477" w:rsidP="000112EE">
            <w:pPr>
              <w:jc w:val="center"/>
              <w:rPr>
                <w:sz w:val="24"/>
              </w:rPr>
            </w:pPr>
            <w:r w:rsidRPr="00EE7388">
              <w:rPr>
                <w:sz w:val="24"/>
              </w:rPr>
              <w:t>82,0</w:t>
            </w:r>
            <w:r w:rsidR="00A57579" w:rsidRPr="00EE7388">
              <w:rPr>
                <w:sz w:val="24"/>
              </w:rPr>
              <w:t>%</w:t>
            </w:r>
          </w:p>
          <w:p w:rsidR="00A57579" w:rsidRPr="00EE7388" w:rsidRDefault="00A57579" w:rsidP="000112EE">
            <w:pPr>
              <w:jc w:val="center"/>
              <w:rPr>
                <w:sz w:val="16"/>
                <w:szCs w:val="16"/>
              </w:rPr>
            </w:pPr>
          </w:p>
          <w:p w:rsidR="00A57579" w:rsidRPr="00EE7388" w:rsidRDefault="00545477" w:rsidP="000112EE">
            <w:pPr>
              <w:jc w:val="center"/>
              <w:rPr>
                <w:sz w:val="24"/>
              </w:rPr>
            </w:pPr>
            <w:r w:rsidRPr="00EE7388">
              <w:rPr>
                <w:sz w:val="24"/>
              </w:rPr>
              <w:t>79,3</w:t>
            </w:r>
            <w:r w:rsidR="00A57579" w:rsidRPr="00EE7388">
              <w:rPr>
                <w:sz w:val="24"/>
              </w:rPr>
              <w:t>%</w:t>
            </w:r>
          </w:p>
          <w:p w:rsidR="00A57579" w:rsidRPr="00EE7388" w:rsidRDefault="00545477" w:rsidP="000112EE">
            <w:pPr>
              <w:jc w:val="center"/>
              <w:rPr>
                <w:sz w:val="24"/>
              </w:rPr>
            </w:pPr>
            <w:r w:rsidRPr="00EE7388">
              <w:rPr>
                <w:sz w:val="24"/>
              </w:rPr>
              <w:t>96</w:t>
            </w:r>
            <w:r w:rsidR="00AB4CAD" w:rsidRPr="00EE7388">
              <w:rPr>
                <w:sz w:val="24"/>
              </w:rPr>
              <w:t>,0</w:t>
            </w:r>
            <w:r w:rsidR="00A57579" w:rsidRPr="00EE7388">
              <w:rPr>
                <w:sz w:val="24"/>
              </w:rPr>
              <w:t>%</w:t>
            </w:r>
          </w:p>
        </w:tc>
        <w:tc>
          <w:tcPr>
            <w:tcW w:w="2233" w:type="dxa"/>
            <w:shd w:val="clear" w:color="auto" w:fill="auto"/>
          </w:tcPr>
          <w:p w:rsidR="00A57579" w:rsidRPr="00EE7388" w:rsidRDefault="00605A0C" w:rsidP="000112EE">
            <w:pPr>
              <w:jc w:val="center"/>
              <w:rPr>
                <w:sz w:val="24"/>
              </w:rPr>
            </w:pPr>
            <w:r w:rsidRPr="00EE7388">
              <w:rPr>
                <w:sz w:val="24"/>
              </w:rPr>
              <w:t xml:space="preserve"> </w:t>
            </w:r>
            <w:r w:rsidR="00AB4CAD" w:rsidRPr="00EE7388">
              <w:rPr>
                <w:sz w:val="24"/>
              </w:rPr>
              <w:t>-</w:t>
            </w:r>
            <w:r w:rsidR="00545477" w:rsidRPr="00EE7388">
              <w:rPr>
                <w:sz w:val="24"/>
              </w:rPr>
              <w:t>1.582.539</w:t>
            </w:r>
            <w:r w:rsidR="00A57579" w:rsidRPr="00EE7388">
              <w:rPr>
                <w:sz w:val="24"/>
              </w:rPr>
              <w:t xml:space="preserve"> zł</w:t>
            </w:r>
          </w:p>
          <w:p w:rsidR="00A57579" w:rsidRPr="00EE7388" w:rsidRDefault="00A57579" w:rsidP="000112EE">
            <w:pPr>
              <w:jc w:val="center"/>
              <w:rPr>
                <w:sz w:val="16"/>
                <w:szCs w:val="16"/>
              </w:rPr>
            </w:pPr>
            <w:r w:rsidRPr="00EE7388">
              <w:rPr>
                <w:sz w:val="24"/>
              </w:rPr>
              <w:t xml:space="preserve"> </w:t>
            </w:r>
          </w:p>
          <w:p w:rsidR="00A57579" w:rsidRPr="00EE7388" w:rsidRDefault="00AB4CAD" w:rsidP="00AB4CAD">
            <w:pPr>
              <w:rPr>
                <w:sz w:val="24"/>
              </w:rPr>
            </w:pPr>
            <w:r w:rsidRPr="00EE7388">
              <w:rPr>
                <w:sz w:val="24"/>
              </w:rPr>
              <w:t xml:space="preserve">    </w:t>
            </w:r>
            <w:r w:rsidR="00605A0C" w:rsidRPr="00EE7388">
              <w:rPr>
                <w:sz w:val="24"/>
              </w:rPr>
              <w:t xml:space="preserve"> </w:t>
            </w:r>
            <w:r w:rsidR="00A57579" w:rsidRPr="00EE7388">
              <w:rPr>
                <w:sz w:val="24"/>
              </w:rPr>
              <w:t xml:space="preserve"> </w:t>
            </w:r>
            <w:r w:rsidRPr="00EE7388">
              <w:rPr>
                <w:sz w:val="24"/>
              </w:rPr>
              <w:t>- 1.</w:t>
            </w:r>
            <w:r w:rsidR="00545477" w:rsidRPr="00EE7388">
              <w:rPr>
                <w:sz w:val="24"/>
              </w:rPr>
              <w:t>526.438</w:t>
            </w:r>
            <w:r w:rsidR="00A57579" w:rsidRPr="00EE7388">
              <w:rPr>
                <w:sz w:val="24"/>
              </w:rPr>
              <w:t xml:space="preserve"> zł</w:t>
            </w:r>
          </w:p>
          <w:p w:rsidR="00A57579" w:rsidRPr="00EE7388" w:rsidRDefault="00AB4CAD" w:rsidP="00545477">
            <w:pPr>
              <w:jc w:val="center"/>
              <w:rPr>
                <w:sz w:val="24"/>
              </w:rPr>
            </w:pPr>
            <w:r w:rsidRPr="00EE7388">
              <w:rPr>
                <w:sz w:val="24"/>
              </w:rPr>
              <w:t xml:space="preserve">     </w:t>
            </w:r>
            <w:r w:rsidR="00545477" w:rsidRPr="00EE7388">
              <w:rPr>
                <w:sz w:val="24"/>
              </w:rPr>
              <w:t xml:space="preserve">  56.101</w:t>
            </w:r>
            <w:r w:rsidR="00A57579" w:rsidRPr="00EE7388">
              <w:rPr>
                <w:sz w:val="24"/>
              </w:rPr>
              <w:t xml:space="preserve"> zł</w:t>
            </w:r>
          </w:p>
        </w:tc>
      </w:tr>
    </w:tbl>
    <w:p w:rsidR="00A57579" w:rsidRPr="0089487E" w:rsidRDefault="00A57579" w:rsidP="000112EE">
      <w:pPr>
        <w:pStyle w:val="Nagwek1"/>
        <w:rPr>
          <w:b w:val="0"/>
        </w:rPr>
      </w:pPr>
      <w:r w:rsidRPr="0089487E">
        <w:rPr>
          <w:b w:val="0"/>
        </w:rPr>
        <w:t>Wydatki w tym dziale poniesiono na opisane poniżej zadania realizowane w ramach wskazanych rozdziałów klasyfikacji budżetowej:</w:t>
      </w:r>
    </w:p>
    <w:p w:rsidR="00CD11D1" w:rsidRPr="006E0561" w:rsidRDefault="00CD11D1" w:rsidP="000112EE">
      <w:pPr>
        <w:pStyle w:val="Tekstpodstawowy2"/>
        <w:rPr>
          <w:sz w:val="2"/>
          <w:szCs w:val="8"/>
        </w:rPr>
      </w:pPr>
    </w:p>
    <w:p w:rsidR="00FD3405" w:rsidRPr="001D031B" w:rsidRDefault="00FD3405" w:rsidP="000112EE">
      <w:pPr>
        <w:pStyle w:val="Tekstpodstawowy2"/>
        <w:rPr>
          <w:sz w:val="12"/>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EE7388" w:rsidTr="00A57579">
        <w:trPr>
          <w:trHeight w:hRule="exact" w:val="284"/>
        </w:trPr>
        <w:tc>
          <w:tcPr>
            <w:tcW w:w="9180" w:type="dxa"/>
            <w:gridSpan w:val="4"/>
            <w:shd w:val="clear" w:color="auto" w:fill="E6E6E6"/>
          </w:tcPr>
          <w:p w:rsidR="00A57579" w:rsidRPr="00EE7388" w:rsidRDefault="00A57579" w:rsidP="000112EE">
            <w:pPr>
              <w:pStyle w:val="Tekstprzypisudolnego"/>
              <w:rPr>
                <w:b/>
                <w:i/>
                <w:sz w:val="24"/>
                <w:szCs w:val="24"/>
              </w:rPr>
            </w:pPr>
            <w:r w:rsidRPr="00EE7388">
              <w:rPr>
                <w:b/>
                <w:i/>
                <w:sz w:val="24"/>
                <w:szCs w:val="24"/>
              </w:rPr>
              <w:t>63003 –  Zadania w zakresie upowszechniania turystyki</w:t>
            </w:r>
          </w:p>
        </w:tc>
      </w:tr>
      <w:tr w:rsidR="00A57579" w:rsidRPr="00EE7388" w:rsidTr="00A57579">
        <w:tc>
          <w:tcPr>
            <w:tcW w:w="2660" w:type="dxa"/>
            <w:shd w:val="clear" w:color="auto" w:fill="E6E6E6"/>
            <w:vAlign w:val="center"/>
          </w:tcPr>
          <w:p w:rsidR="00A57579" w:rsidRPr="00EE7388" w:rsidRDefault="00A57579" w:rsidP="000112EE">
            <w:pPr>
              <w:pStyle w:val="Tekstprzypisudolnego"/>
              <w:jc w:val="center"/>
            </w:pPr>
            <w:r w:rsidRPr="00EE7388">
              <w:t>Plan po zmianach</w:t>
            </w:r>
          </w:p>
        </w:tc>
        <w:tc>
          <w:tcPr>
            <w:tcW w:w="2268" w:type="dxa"/>
            <w:shd w:val="clear" w:color="auto" w:fill="E6E6E6"/>
          </w:tcPr>
          <w:p w:rsidR="00A57579" w:rsidRPr="00EE7388" w:rsidRDefault="00A57579" w:rsidP="000112EE">
            <w:pPr>
              <w:pStyle w:val="Tekstprzypisudolnego"/>
              <w:jc w:val="center"/>
            </w:pPr>
            <w:r w:rsidRPr="00EE7388">
              <w:t>Wykonanie</w:t>
            </w:r>
          </w:p>
        </w:tc>
        <w:tc>
          <w:tcPr>
            <w:tcW w:w="2126" w:type="dxa"/>
            <w:shd w:val="clear" w:color="auto" w:fill="E6E6E6"/>
          </w:tcPr>
          <w:p w:rsidR="00A57579" w:rsidRPr="00EE7388" w:rsidRDefault="00A57579" w:rsidP="000112EE">
            <w:pPr>
              <w:pStyle w:val="Tekstprzypisudolnego"/>
              <w:jc w:val="center"/>
            </w:pPr>
            <w:r w:rsidRPr="00EE7388">
              <w:t>Wskaźnik realizacji</w:t>
            </w:r>
          </w:p>
        </w:tc>
        <w:tc>
          <w:tcPr>
            <w:tcW w:w="2126" w:type="dxa"/>
            <w:shd w:val="clear" w:color="auto" w:fill="E6E6E6"/>
          </w:tcPr>
          <w:p w:rsidR="00A57579" w:rsidRPr="00EE7388" w:rsidRDefault="00A57579" w:rsidP="000112EE">
            <w:pPr>
              <w:pStyle w:val="Tekstprzypisudolnego"/>
              <w:jc w:val="center"/>
            </w:pPr>
            <w:r w:rsidRPr="00EE7388">
              <w:t>Odchylenie</w:t>
            </w:r>
          </w:p>
        </w:tc>
      </w:tr>
      <w:tr w:rsidR="001C4477" w:rsidRPr="00EE7388" w:rsidTr="00A57579">
        <w:tc>
          <w:tcPr>
            <w:tcW w:w="2660" w:type="dxa"/>
            <w:shd w:val="clear" w:color="auto" w:fill="E6E6E6"/>
          </w:tcPr>
          <w:p w:rsidR="001C4477" w:rsidRPr="00EE7388" w:rsidRDefault="001C4477" w:rsidP="00C536DF">
            <w:pPr>
              <w:jc w:val="center"/>
              <w:rPr>
                <w:sz w:val="24"/>
                <w:szCs w:val="24"/>
              </w:rPr>
            </w:pPr>
            <w:r w:rsidRPr="00EE7388">
              <w:rPr>
                <w:sz w:val="24"/>
                <w:szCs w:val="24"/>
              </w:rPr>
              <w:t xml:space="preserve">             7.</w:t>
            </w:r>
            <w:r w:rsidR="00994D31" w:rsidRPr="00EE7388">
              <w:rPr>
                <w:sz w:val="24"/>
                <w:szCs w:val="24"/>
              </w:rPr>
              <w:t>329.672</w:t>
            </w:r>
            <w:r w:rsidRPr="00EE7388">
              <w:rPr>
                <w:sz w:val="24"/>
                <w:szCs w:val="24"/>
              </w:rPr>
              <w:t xml:space="preserve"> zł</w:t>
            </w:r>
          </w:p>
          <w:p w:rsidR="001C4477" w:rsidRPr="00EE7388" w:rsidRDefault="001C4477" w:rsidP="00C536DF">
            <w:pPr>
              <w:rPr>
                <w:sz w:val="16"/>
                <w:szCs w:val="16"/>
              </w:rPr>
            </w:pPr>
            <w:r w:rsidRPr="00EE7388">
              <w:rPr>
                <w:sz w:val="16"/>
                <w:szCs w:val="16"/>
              </w:rPr>
              <w:t>z tego:</w:t>
            </w:r>
          </w:p>
          <w:p w:rsidR="001C4477" w:rsidRPr="00EE7388" w:rsidRDefault="001C4477" w:rsidP="00C536DF">
            <w:pPr>
              <w:rPr>
                <w:sz w:val="24"/>
                <w:szCs w:val="24"/>
              </w:rPr>
            </w:pPr>
            <w:r w:rsidRPr="00EE7388">
              <w:rPr>
                <w:sz w:val="24"/>
                <w:szCs w:val="24"/>
              </w:rPr>
              <w:t xml:space="preserve">bieżące    </w:t>
            </w:r>
            <w:r w:rsidR="00E86AD8" w:rsidRPr="00EE7388">
              <w:rPr>
                <w:sz w:val="24"/>
                <w:szCs w:val="24"/>
              </w:rPr>
              <w:t xml:space="preserve">  7.</w:t>
            </w:r>
            <w:r w:rsidR="00994D31" w:rsidRPr="00EE7388">
              <w:rPr>
                <w:sz w:val="24"/>
                <w:szCs w:val="24"/>
              </w:rPr>
              <w:t>195.902</w:t>
            </w:r>
            <w:r w:rsidRPr="00EE7388">
              <w:rPr>
                <w:sz w:val="24"/>
                <w:szCs w:val="24"/>
              </w:rPr>
              <w:t xml:space="preserve"> zł</w:t>
            </w:r>
          </w:p>
          <w:p w:rsidR="001C4477" w:rsidRPr="00EE7388" w:rsidRDefault="001C4477" w:rsidP="00994D31">
            <w:pPr>
              <w:pStyle w:val="Tekstprzypisudolnego"/>
              <w:rPr>
                <w:sz w:val="24"/>
                <w:szCs w:val="24"/>
              </w:rPr>
            </w:pPr>
            <w:r w:rsidRPr="00EE7388">
              <w:rPr>
                <w:sz w:val="24"/>
                <w:szCs w:val="24"/>
              </w:rPr>
              <w:t xml:space="preserve">majątkowe </w:t>
            </w:r>
            <w:r w:rsidR="00174DDF" w:rsidRPr="00EE7388">
              <w:rPr>
                <w:sz w:val="24"/>
                <w:szCs w:val="24"/>
              </w:rPr>
              <w:t xml:space="preserve">  </w:t>
            </w:r>
            <w:r w:rsidR="00994D31" w:rsidRPr="00EE7388">
              <w:rPr>
                <w:sz w:val="24"/>
                <w:szCs w:val="24"/>
              </w:rPr>
              <w:t>133.770</w:t>
            </w:r>
            <w:r w:rsidRPr="00EE7388">
              <w:rPr>
                <w:sz w:val="24"/>
                <w:szCs w:val="24"/>
              </w:rPr>
              <w:t xml:space="preserve"> zł</w:t>
            </w:r>
          </w:p>
        </w:tc>
        <w:tc>
          <w:tcPr>
            <w:tcW w:w="2268" w:type="dxa"/>
            <w:shd w:val="clear" w:color="auto" w:fill="E6E6E6"/>
          </w:tcPr>
          <w:p w:rsidR="001C4477" w:rsidRPr="00EE7388" w:rsidRDefault="00994D31" w:rsidP="00C536DF">
            <w:pPr>
              <w:jc w:val="center"/>
              <w:rPr>
                <w:b/>
                <w:sz w:val="24"/>
                <w:szCs w:val="24"/>
              </w:rPr>
            </w:pPr>
            <w:r w:rsidRPr="00EE7388">
              <w:rPr>
                <w:b/>
                <w:sz w:val="24"/>
                <w:szCs w:val="24"/>
              </w:rPr>
              <w:t>5.778.638</w:t>
            </w:r>
            <w:r w:rsidR="001C4477" w:rsidRPr="00EE7388">
              <w:rPr>
                <w:b/>
                <w:sz w:val="24"/>
                <w:szCs w:val="24"/>
              </w:rPr>
              <w:t xml:space="preserve"> zł</w:t>
            </w:r>
          </w:p>
          <w:p w:rsidR="001C4477" w:rsidRPr="00EE7388" w:rsidRDefault="001C4477" w:rsidP="00C536DF">
            <w:pPr>
              <w:jc w:val="center"/>
              <w:rPr>
                <w:b/>
                <w:sz w:val="16"/>
                <w:szCs w:val="16"/>
              </w:rPr>
            </w:pPr>
          </w:p>
          <w:p w:rsidR="001C4477" w:rsidRPr="00EE7388" w:rsidRDefault="00994D31" w:rsidP="00C536DF">
            <w:pPr>
              <w:jc w:val="center"/>
              <w:rPr>
                <w:b/>
                <w:sz w:val="24"/>
                <w:szCs w:val="24"/>
              </w:rPr>
            </w:pPr>
            <w:r w:rsidRPr="00EE7388">
              <w:rPr>
                <w:b/>
                <w:sz w:val="24"/>
                <w:szCs w:val="24"/>
              </w:rPr>
              <w:t>5.700.968</w:t>
            </w:r>
            <w:r w:rsidR="001C4477" w:rsidRPr="00EE7388">
              <w:rPr>
                <w:b/>
                <w:sz w:val="24"/>
                <w:szCs w:val="24"/>
              </w:rPr>
              <w:t xml:space="preserve"> zł</w:t>
            </w:r>
          </w:p>
          <w:p w:rsidR="001C4477" w:rsidRPr="00EE7388" w:rsidRDefault="00E86AD8" w:rsidP="00994D31">
            <w:pPr>
              <w:pStyle w:val="Tekstprzypisudolnego"/>
              <w:jc w:val="center"/>
              <w:rPr>
                <w:b/>
                <w:sz w:val="24"/>
                <w:szCs w:val="24"/>
              </w:rPr>
            </w:pPr>
            <w:r w:rsidRPr="00EE7388">
              <w:rPr>
                <w:b/>
                <w:sz w:val="24"/>
                <w:szCs w:val="24"/>
              </w:rPr>
              <w:t xml:space="preserve">    </w:t>
            </w:r>
            <w:r w:rsidR="00994D31" w:rsidRPr="00EE7388">
              <w:rPr>
                <w:b/>
                <w:sz w:val="24"/>
                <w:szCs w:val="24"/>
              </w:rPr>
              <w:t>77.670</w:t>
            </w:r>
            <w:r w:rsidR="001C4477" w:rsidRPr="00EE7388">
              <w:rPr>
                <w:b/>
                <w:sz w:val="24"/>
                <w:szCs w:val="24"/>
              </w:rPr>
              <w:t xml:space="preserve"> zł</w:t>
            </w:r>
          </w:p>
        </w:tc>
        <w:tc>
          <w:tcPr>
            <w:tcW w:w="2126" w:type="dxa"/>
            <w:shd w:val="clear" w:color="auto" w:fill="E6E6E6"/>
          </w:tcPr>
          <w:p w:rsidR="001C4477" w:rsidRPr="00EE7388" w:rsidRDefault="00994D31" w:rsidP="00C536DF">
            <w:pPr>
              <w:jc w:val="center"/>
              <w:rPr>
                <w:sz w:val="24"/>
                <w:szCs w:val="24"/>
              </w:rPr>
            </w:pPr>
            <w:r w:rsidRPr="00EE7388">
              <w:rPr>
                <w:sz w:val="24"/>
                <w:szCs w:val="24"/>
              </w:rPr>
              <w:t>78,8</w:t>
            </w:r>
            <w:r w:rsidR="001C4477" w:rsidRPr="00EE7388">
              <w:rPr>
                <w:sz w:val="24"/>
                <w:szCs w:val="24"/>
              </w:rPr>
              <w:t>%</w:t>
            </w:r>
          </w:p>
          <w:p w:rsidR="001C4477" w:rsidRPr="00EE7388" w:rsidRDefault="001C4477" w:rsidP="00C536DF">
            <w:pPr>
              <w:jc w:val="center"/>
              <w:rPr>
                <w:b/>
                <w:sz w:val="16"/>
                <w:szCs w:val="16"/>
              </w:rPr>
            </w:pPr>
          </w:p>
          <w:p w:rsidR="001C4477" w:rsidRPr="00EE7388" w:rsidRDefault="00994D31" w:rsidP="00C536DF">
            <w:pPr>
              <w:jc w:val="center"/>
              <w:rPr>
                <w:sz w:val="24"/>
                <w:szCs w:val="24"/>
              </w:rPr>
            </w:pPr>
            <w:r w:rsidRPr="00EE7388">
              <w:rPr>
                <w:sz w:val="24"/>
                <w:szCs w:val="24"/>
              </w:rPr>
              <w:t>79,2</w:t>
            </w:r>
            <w:r w:rsidR="001C4477" w:rsidRPr="00EE7388">
              <w:rPr>
                <w:sz w:val="24"/>
                <w:szCs w:val="24"/>
              </w:rPr>
              <w:t>%</w:t>
            </w:r>
          </w:p>
          <w:p w:rsidR="001C4477" w:rsidRPr="00EE7388" w:rsidRDefault="00994D31" w:rsidP="00B5788B">
            <w:pPr>
              <w:pStyle w:val="Tekstprzypisudolnego"/>
              <w:jc w:val="center"/>
              <w:rPr>
                <w:sz w:val="24"/>
                <w:szCs w:val="24"/>
              </w:rPr>
            </w:pPr>
            <w:r w:rsidRPr="00EE7388">
              <w:rPr>
                <w:sz w:val="24"/>
                <w:szCs w:val="24"/>
              </w:rPr>
              <w:t>5</w:t>
            </w:r>
            <w:r w:rsidR="00B5788B" w:rsidRPr="00EE7388">
              <w:rPr>
                <w:sz w:val="24"/>
                <w:szCs w:val="24"/>
              </w:rPr>
              <w:t>8</w:t>
            </w:r>
            <w:r w:rsidRPr="00EE7388">
              <w:rPr>
                <w:sz w:val="24"/>
                <w:szCs w:val="24"/>
              </w:rPr>
              <w:t>,1</w:t>
            </w:r>
            <w:r w:rsidR="001C4477" w:rsidRPr="00EE7388">
              <w:rPr>
                <w:sz w:val="24"/>
                <w:szCs w:val="24"/>
              </w:rPr>
              <w:t>%</w:t>
            </w:r>
          </w:p>
        </w:tc>
        <w:tc>
          <w:tcPr>
            <w:tcW w:w="2126" w:type="dxa"/>
            <w:shd w:val="clear" w:color="auto" w:fill="E6E6E6"/>
          </w:tcPr>
          <w:p w:rsidR="001C4477" w:rsidRPr="00EE7388" w:rsidRDefault="001C4477" w:rsidP="00C536DF">
            <w:pPr>
              <w:pStyle w:val="Tekstprzypisudolnego"/>
              <w:jc w:val="center"/>
              <w:rPr>
                <w:sz w:val="24"/>
                <w:szCs w:val="24"/>
              </w:rPr>
            </w:pPr>
            <w:r w:rsidRPr="00EE7388">
              <w:rPr>
                <w:sz w:val="24"/>
                <w:szCs w:val="24"/>
              </w:rPr>
              <w:t xml:space="preserve">   - </w:t>
            </w:r>
            <w:r w:rsidR="00994D31" w:rsidRPr="00EE7388">
              <w:rPr>
                <w:sz w:val="24"/>
                <w:szCs w:val="24"/>
              </w:rPr>
              <w:t>1.551.034</w:t>
            </w:r>
            <w:r w:rsidRPr="00EE7388">
              <w:rPr>
                <w:sz w:val="24"/>
                <w:szCs w:val="24"/>
              </w:rPr>
              <w:t xml:space="preserve"> zł</w:t>
            </w:r>
          </w:p>
          <w:p w:rsidR="001C4477" w:rsidRPr="00EE7388" w:rsidRDefault="001C4477" w:rsidP="00C536DF">
            <w:pPr>
              <w:pStyle w:val="Tekstprzypisudolnego"/>
              <w:jc w:val="center"/>
              <w:rPr>
                <w:sz w:val="16"/>
                <w:szCs w:val="16"/>
              </w:rPr>
            </w:pPr>
          </w:p>
          <w:p w:rsidR="001C4477" w:rsidRPr="00EE7388" w:rsidRDefault="001C4477" w:rsidP="00C536DF">
            <w:pPr>
              <w:pStyle w:val="Tekstprzypisudolnego"/>
              <w:jc w:val="center"/>
              <w:rPr>
                <w:sz w:val="24"/>
                <w:szCs w:val="24"/>
              </w:rPr>
            </w:pPr>
            <w:r w:rsidRPr="00EE7388">
              <w:rPr>
                <w:sz w:val="24"/>
                <w:szCs w:val="24"/>
              </w:rPr>
              <w:t xml:space="preserve">   - </w:t>
            </w:r>
            <w:r w:rsidR="00994D31" w:rsidRPr="00EE7388">
              <w:rPr>
                <w:sz w:val="24"/>
                <w:szCs w:val="24"/>
              </w:rPr>
              <w:t>1.494.934</w:t>
            </w:r>
            <w:r w:rsidRPr="00EE7388">
              <w:rPr>
                <w:sz w:val="24"/>
                <w:szCs w:val="24"/>
              </w:rPr>
              <w:t xml:space="preserve"> zł</w:t>
            </w:r>
          </w:p>
          <w:p w:rsidR="001C4477" w:rsidRPr="00EE7388" w:rsidRDefault="00174DDF" w:rsidP="00994D31">
            <w:pPr>
              <w:pStyle w:val="Tekstprzypisudolnego"/>
              <w:jc w:val="center"/>
              <w:rPr>
                <w:sz w:val="24"/>
                <w:szCs w:val="24"/>
              </w:rPr>
            </w:pPr>
            <w:r w:rsidRPr="00EE7388">
              <w:rPr>
                <w:sz w:val="24"/>
                <w:szCs w:val="24"/>
              </w:rPr>
              <w:t xml:space="preserve">       </w:t>
            </w:r>
            <w:r w:rsidR="00994D31" w:rsidRPr="00EE7388">
              <w:rPr>
                <w:sz w:val="24"/>
                <w:szCs w:val="24"/>
              </w:rPr>
              <w:t>- 56.100</w:t>
            </w:r>
            <w:r w:rsidRPr="00EE7388">
              <w:rPr>
                <w:sz w:val="24"/>
                <w:szCs w:val="24"/>
              </w:rPr>
              <w:t xml:space="preserve"> zł</w:t>
            </w:r>
            <w:r w:rsidR="001C4477" w:rsidRPr="00EE7388">
              <w:rPr>
                <w:sz w:val="24"/>
                <w:szCs w:val="24"/>
              </w:rPr>
              <w:t xml:space="preserve">  </w:t>
            </w:r>
          </w:p>
        </w:tc>
      </w:tr>
    </w:tbl>
    <w:p w:rsidR="00A57579" w:rsidRPr="00AA0764" w:rsidRDefault="00A57579" w:rsidP="000112EE">
      <w:pPr>
        <w:pStyle w:val="Tekstpodstawowy"/>
        <w:jc w:val="both"/>
        <w:rPr>
          <w:b/>
          <w:sz w:val="12"/>
          <w:szCs w:val="4"/>
        </w:rPr>
      </w:pPr>
    </w:p>
    <w:p w:rsidR="00A57579" w:rsidRPr="00EE7388" w:rsidRDefault="00A57579" w:rsidP="000112EE">
      <w:pPr>
        <w:pStyle w:val="Tekstpodstawowy"/>
        <w:jc w:val="both"/>
        <w:rPr>
          <w:szCs w:val="24"/>
        </w:rPr>
      </w:pPr>
      <w:r w:rsidRPr="00EE7388">
        <w:rPr>
          <w:b/>
          <w:szCs w:val="24"/>
        </w:rPr>
        <w:t>Wydatki bieżące</w:t>
      </w:r>
      <w:r w:rsidRPr="00EE7388">
        <w:rPr>
          <w:szCs w:val="24"/>
        </w:rPr>
        <w:t xml:space="preserve"> planowane w tym rozdziale obejmowały zadania:</w:t>
      </w:r>
    </w:p>
    <w:p w:rsidR="00A57579" w:rsidRPr="00AA0764" w:rsidRDefault="00A57579" w:rsidP="000112EE">
      <w:pPr>
        <w:pStyle w:val="Tekstpodstawowy2"/>
        <w:rPr>
          <w:sz w:val="8"/>
          <w:szCs w:val="8"/>
        </w:rPr>
      </w:pPr>
    </w:p>
    <w:p w:rsidR="00A57579" w:rsidRPr="00EE7388" w:rsidRDefault="00A57579" w:rsidP="00923F92">
      <w:pPr>
        <w:pStyle w:val="Tekstpodstawowy2"/>
        <w:numPr>
          <w:ilvl w:val="0"/>
          <w:numId w:val="35"/>
        </w:numPr>
        <w:rPr>
          <w:i/>
          <w:sz w:val="8"/>
        </w:rPr>
      </w:pPr>
      <w:r w:rsidRPr="00EE7388">
        <w:rPr>
          <w:b/>
          <w:i/>
          <w:snapToGrid w:val="0"/>
          <w:sz w:val="28"/>
          <w:szCs w:val="28"/>
        </w:rPr>
        <w:t>Promocja turystyki oraz działania związane z rozwojem markowych produktów turystycznych</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EE7388" w:rsidTr="00A57579">
        <w:tc>
          <w:tcPr>
            <w:tcW w:w="1984" w:type="dxa"/>
            <w:shd w:val="clear" w:color="auto" w:fill="auto"/>
            <w:vAlign w:val="center"/>
          </w:tcPr>
          <w:p w:rsidR="00A57579" w:rsidRPr="00EE7388" w:rsidRDefault="00A57579" w:rsidP="000112EE">
            <w:pPr>
              <w:pStyle w:val="Tekstprzypisudolnego"/>
              <w:jc w:val="center"/>
            </w:pPr>
            <w:r w:rsidRPr="00EE7388">
              <w:t>Plan po zmianach</w:t>
            </w:r>
          </w:p>
        </w:tc>
        <w:tc>
          <w:tcPr>
            <w:tcW w:w="2410" w:type="dxa"/>
            <w:shd w:val="clear" w:color="auto" w:fill="auto"/>
            <w:vAlign w:val="center"/>
          </w:tcPr>
          <w:p w:rsidR="00A57579" w:rsidRPr="00EE7388" w:rsidRDefault="00A57579" w:rsidP="000112EE">
            <w:pPr>
              <w:pStyle w:val="Tekstprzypisudolnego"/>
              <w:jc w:val="center"/>
            </w:pPr>
            <w:r w:rsidRPr="00EE7388">
              <w:t>Wykonanie</w:t>
            </w:r>
          </w:p>
        </w:tc>
        <w:tc>
          <w:tcPr>
            <w:tcW w:w="2126" w:type="dxa"/>
            <w:shd w:val="clear" w:color="auto" w:fill="auto"/>
            <w:vAlign w:val="center"/>
          </w:tcPr>
          <w:p w:rsidR="00A57579" w:rsidRPr="00EE7388" w:rsidRDefault="00A57579" w:rsidP="000112EE">
            <w:pPr>
              <w:pStyle w:val="Tekstprzypisudolnego"/>
              <w:jc w:val="center"/>
            </w:pPr>
            <w:r w:rsidRPr="00EE7388">
              <w:t>Wskaźnik realizacji</w:t>
            </w:r>
          </w:p>
        </w:tc>
        <w:tc>
          <w:tcPr>
            <w:tcW w:w="2268" w:type="dxa"/>
            <w:shd w:val="clear" w:color="auto" w:fill="auto"/>
            <w:vAlign w:val="center"/>
          </w:tcPr>
          <w:p w:rsidR="00A57579" w:rsidRPr="00EE7388" w:rsidRDefault="00A57579" w:rsidP="000112EE">
            <w:pPr>
              <w:pStyle w:val="Tekstprzypisudolnego"/>
              <w:jc w:val="center"/>
            </w:pPr>
            <w:r w:rsidRPr="00EE7388">
              <w:t>Odchylenie</w:t>
            </w:r>
          </w:p>
        </w:tc>
      </w:tr>
      <w:tr w:rsidR="00A57579" w:rsidRPr="00EE7388" w:rsidTr="00A57579">
        <w:tc>
          <w:tcPr>
            <w:tcW w:w="1984" w:type="dxa"/>
            <w:shd w:val="clear" w:color="auto" w:fill="auto"/>
          </w:tcPr>
          <w:p w:rsidR="00A57579" w:rsidRPr="00EE7388" w:rsidRDefault="00CC3980" w:rsidP="000112EE">
            <w:pPr>
              <w:pStyle w:val="Tekstprzypisudolnego"/>
              <w:jc w:val="center"/>
              <w:rPr>
                <w:sz w:val="24"/>
                <w:szCs w:val="24"/>
              </w:rPr>
            </w:pPr>
            <w:r w:rsidRPr="00EE7388">
              <w:rPr>
                <w:sz w:val="24"/>
                <w:szCs w:val="24"/>
              </w:rPr>
              <w:t>635.6</w:t>
            </w:r>
            <w:r w:rsidR="006267CB" w:rsidRPr="00EE7388">
              <w:rPr>
                <w:sz w:val="24"/>
                <w:szCs w:val="24"/>
              </w:rPr>
              <w:t>00</w:t>
            </w:r>
            <w:r w:rsidR="00A57579" w:rsidRPr="00EE7388">
              <w:rPr>
                <w:sz w:val="24"/>
                <w:szCs w:val="24"/>
              </w:rPr>
              <w:t xml:space="preserve"> zł</w:t>
            </w:r>
          </w:p>
        </w:tc>
        <w:tc>
          <w:tcPr>
            <w:tcW w:w="2410" w:type="dxa"/>
            <w:shd w:val="clear" w:color="auto" w:fill="auto"/>
          </w:tcPr>
          <w:p w:rsidR="00A57579" w:rsidRPr="00EE7388" w:rsidRDefault="00CC3980" w:rsidP="000112EE">
            <w:pPr>
              <w:pStyle w:val="Tekstprzypisudolnego"/>
              <w:jc w:val="center"/>
              <w:rPr>
                <w:b/>
                <w:sz w:val="24"/>
                <w:szCs w:val="24"/>
              </w:rPr>
            </w:pPr>
            <w:r w:rsidRPr="00EE7388">
              <w:rPr>
                <w:b/>
                <w:sz w:val="24"/>
                <w:szCs w:val="24"/>
              </w:rPr>
              <w:t>618.359</w:t>
            </w:r>
            <w:r w:rsidR="00A57579" w:rsidRPr="00EE7388">
              <w:rPr>
                <w:b/>
                <w:sz w:val="24"/>
                <w:szCs w:val="24"/>
              </w:rPr>
              <w:t xml:space="preserve"> zł</w:t>
            </w:r>
          </w:p>
        </w:tc>
        <w:tc>
          <w:tcPr>
            <w:tcW w:w="2126" w:type="dxa"/>
            <w:shd w:val="clear" w:color="auto" w:fill="auto"/>
          </w:tcPr>
          <w:p w:rsidR="00A57579" w:rsidRPr="00EE7388" w:rsidRDefault="00CC3980" w:rsidP="000112EE">
            <w:pPr>
              <w:pStyle w:val="Tekstprzypisudolnego"/>
              <w:jc w:val="center"/>
              <w:rPr>
                <w:sz w:val="24"/>
                <w:szCs w:val="24"/>
              </w:rPr>
            </w:pPr>
            <w:r w:rsidRPr="00EE7388">
              <w:rPr>
                <w:sz w:val="24"/>
                <w:szCs w:val="24"/>
              </w:rPr>
              <w:t>97,3</w:t>
            </w:r>
            <w:r w:rsidR="00A57579" w:rsidRPr="00EE7388">
              <w:rPr>
                <w:sz w:val="24"/>
                <w:szCs w:val="24"/>
              </w:rPr>
              <w:t>%</w:t>
            </w:r>
          </w:p>
        </w:tc>
        <w:tc>
          <w:tcPr>
            <w:tcW w:w="2268" w:type="dxa"/>
            <w:shd w:val="clear" w:color="auto" w:fill="auto"/>
          </w:tcPr>
          <w:p w:rsidR="00A57579" w:rsidRPr="00EE7388" w:rsidRDefault="006267CB" w:rsidP="00CC3980">
            <w:pPr>
              <w:pStyle w:val="Tekstprzypisudolnego"/>
              <w:jc w:val="center"/>
              <w:rPr>
                <w:sz w:val="24"/>
                <w:szCs w:val="24"/>
              </w:rPr>
            </w:pPr>
            <w:r w:rsidRPr="00EE7388">
              <w:rPr>
                <w:sz w:val="24"/>
                <w:szCs w:val="24"/>
              </w:rPr>
              <w:t xml:space="preserve">- </w:t>
            </w:r>
            <w:r w:rsidR="00CC3980" w:rsidRPr="00EE7388">
              <w:rPr>
                <w:sz w:val="24"/>
                <w:szCs w:val="24"/>
              </w:rPr>
              <w:t>17.241</w:t>
            </w:r>
            <w:r w:rsidR="00A57579" w:rsidRPr="00EE7388">
              <w:rPr>
                <w:sz w:val="24"/>
                <w:szCs w:val="24"/>
              </w:rPr>
              <w:t xml:space="preserve"> zł</w:t>
            </w:r>
          </w:p>
        </w:tc>
      </w:tr>
    </w:tbl>
    <w:p w:rsidR="00A57579" w:rsidRPr="00EE7388" w:rsidRDefault="00A57579" w:rsidP="000112EE">
      <w:pPr>
        <w:pStyle w:val="Tekstpodstawowy2"/>
        <w:rPr>
          <w:szCs w:val="24"/>
        </w:rPr>
      </w:pPr>
      <w:r w:rsidRPr="00EE7388">
        <w:rPr>
          <w:szCs w:val="24"/>
        </w:rPr>
        <w:t xml:space="preserve">Wydatki </w:t>
      </w:r>
      <w:r w:rsidR="00737FA1" w:rsidRPr="00EE7388">
        <w:rPr>
          <w:szCs w:val="24"/>
        </w:rPr>
        <w:t>zrealizowane w ramach zadania</w:t>
      </w:r>
      <w:r w:rsidRPr="00EE7388">
        <w:rPr>
          <w:szCs w:val="24"/>
        </w:rPr>
        <w:t xml:space="preserve"> </w:t>
      </w:r>
      <w:r w:rsidR="000F51F4" w:rsidRPr="00EE7388">
        <w:rPr>
          <w:szCs w:val="24"/>
        </w:rPr>
        <w:t xml:space="preserve">w 2013 r. </w:t>
      </w:r>
      <w:r w:rsidRPr="00EE7388">
        <w:rPr>
          <w:szCs w:val="24"/>
        </w:rPr>
        <w:t>poniesione zostały</w:t>
      </w:r>
      <w:r w:rsidR="00174DDF" w:rsidRPr="00EE7388">
        <w:rPr>
          <w:szCs w:val="24"/>
        </w:rPr>
        <w:t xml:space="preserve"> w kwocie</w:t>
      </w:r>
      <w:r w:rsidRPr="00EE7388">
        <w:rPr>
          <w:szCs w:val="24"/>
        </w:rPr>
        <w:t>:</w:t>
      </w:r>
    </w:p>
    <w:p w:rsidR="003775E4" w:rsidRPr="00EE7388" w:rsidRDefault="003775E4" w:rsidP="003775E4">
      <w:pPr>
        <w:pStyle w:val="Tekstpodstawowy2"/>
        <w:numPr>
          <w:ilvl w:val="0"/>
          <w:numId w:val="5"/>
        </w:numPr>
        <w:rPr>
          <w:szCs w:val="24"/>
        </w:rPr>
      </w:pPr>
      <w:r w:rsidRPr="00EE7388">
        <w:rPr>
          <w:i/>
          <w:szCs w:val="24"/>
        </w:rPr>
        <w:t>156.943 zł</w:t>
      </w:r>
      <w:r w:rsidRPr="00EE7388">
        <w:rPr>
          <w:szCs w:val="24"/>
        </w:rPr>
        <w:t xml:space="preserve"> na dotacje dla organizacji pozarządowych na wspieranie realizacji zadań publicznych, na podstawie ustawy o pożytku publicznym i o wolontariacie</w:t>
      </w:r>
      <w:r w:rsidR="00464772">
        <w:rPr>
          <w:szCs w:val="24"/>
        </w:rPr>
        <w:t xml:space="preserve">, z tego </w:t>
      </w:r>
      <w:r w:rsidR="00464772">
        <w:rPr>
          <w:szCs w:val="24"/>
        </w:rPr>
        <w:br/>
        <w:t>w kwocie</w:t>
      </w:r>
      <w:r w:rsidRPr="00EE7388">
        <w:rPr>
          <w:szCs w:val="24"/>
        </w:rPr>
        <w:t>:</w:t>
      </w:r>
    </w:p>
    <w:p w:rsidR="003775E4" w:rsidRPr="00EE7388" w:rsidRDefault="003775E4" w:rsidP="008F7E41">
      <w:pPr>
        <w:pStyle w:val="Tekstpodstawowy2"/>
        <w:numPr>
          <w:ilvl w:val="0"/>
          <w:numId w:val="206"/>
        </w:numPr>
        <w:rPr>
          <w:szCs w:val="24"/>
        </w:rPr>
      </w:pPr>
      <w:r w:rsidRPr="00EE7388">
        <w:rPr>
          <w:i/>
          <w:szCs w:val="24"/>
        </w:rPr>
        <w:t>10.000 zł</w:t>
      </w:r>
      <w:r w:rsidRPr="00EE7388">
        <w:rPr>
          <w:szCs w:val="24"/>
        </w:rPr>
        <w:t xml:space="preserve"> dla Stowarzyszenia Republika </w:t>
      </w:r>
      <w:proofErr w:type="spellStart"/>
      <w:r w:rsidRPr="00EE7388">
        <w:rPr>
          <w:szCs w:val="24"/>
        </w:rPr>
        <w:t>Międzyodrza</w:t>
      </w:r>
      <w:proofErr w:type="spellEnd"/>
      <w:r w:rsidRPr="00EE7388">
        <w:rPr>
          <w:szCs w:val="24"/>
        </w:rPr>
        <w:t xml:space="preserve"> na zadanie „</w:t>
      </w:r>
      <w:r w:rsidR="007455EC">
        <w:rPr>
          <w:szCs w:val="24"/>
        </w:rPr>
        <w:t>VII</w:t>
      </w:r>
      <w:r w:rsidR="00B5027C" w:rsidRPr="00EE7388">
        <w:rPr>
          <w:szCs w:val="24"/>
        </w:rPr>
        <w:t xml:space="preserve"> </w:t>
      </w:r>
      <w:r w:rsidRPr="00EE7388">
        <w:rPr>
          <w:szCs w:val="24"/>
        </w:rPr>
        <w:t>Gryfiński Festiwal Miejsc i Podróży Włóczykij”,</w:t>
      </w:r>
    </w:p>
    <w:p w:rsidR="003775E4" w:rsidRPr="00EE7388" w:rsidRDefault="003775E4" w:rsidP="008F7E41">
      <w:pPr>
        <w:pStyle w:val="Tekstpodstawowy2"/>
        <w:numPr>
          <w:ilvl w:val="0"/>
          <w:numId w:val="206"/>
        </w:numPr>
        <w:rPr>
          <w:szCs w:val="24"/>
        </w:rPr>
      </w:pPr>
      <w:r w:rsidRPr="00EE7388">
        <w:rPr>
          <w:i/>
          <w:szCs w:val="24"/>
        </w:rPr>
        <w:lastRenderedPageBreak/>
        <w:t>6.000 zł</w:t>
      </w:r>
      <w:r w:rsidRPr="00EE7388">
        <w:rPr>
          <w:szCs w:val="24"/>
        </w:rPr>
        <w:t xml:space="preserve"> dla Towarzystwa Przyjaciół Ziemi Drawieńskiej na zadanie „XIV Wojewódzki Turystyczny Rajd po Ziemi Drawieńskiej im. Antoniego Kardasa”,</w:t>
      </w:r>
    </w:p>
    <w:p w:rsidR="003775E4" w:rsidRPr="00EE7388" w:rsidRDefault="003775E4" w:rsidP="008F7E41">
      <w:pPr>
        <w:pStyle w:val="Tekstpodstawowy2"/>
        <w:numPr>
          <w:ilvl w:val="0"/>
          <w:numId w:val="206"/>
        </w:numPr>
        <w:rPr>
          <w:szCs w:val="24"/>
        </w:rPr>
      </w:pPr>
      <w:r w:rsidRPr="00EE7388">
        <w:rPr>
          <w:i/>
          <w:szCs w:val="24"/>
        </w:rPr>
        <w:t>14.850 zł</w:t>
      </w:r>
      <w:r w:rsidRPr="00EE7388">
        <w:rPr>
          <w:szCs w:val="24"/>
        </w:rPr>
        <w:t xml:space="preserve"> dla Klu</w:t>
      </w:r>
      <w:r w:rsidR="002649F8" w:rsidRPr="00EE7388">
        <w:rPr>
          <w:szCs w:val="24"/>
        </w:rPr>
        <w:t>bu Morskiego TRAMP na zadanie „</w:t>
      </w:r>
      <w:r w:rsidRPr="00EE7388">
        <w:rPr>
          <w:szCs w:val="24"/>
        </w:rPr>
        <w:t xml:space="preserve">Regaty jachtów turystycznych </w:t>
      </w:r>
      <w:r w:rsidRPr="00EE7388">
        <w:rPr>
          <w:szCs w:val="24"/>
        </w:rPr>
        <w:br/>
        <w:t>o Puchar Marszałka Województwa Zachodniopomorskiego”,</w:t>
      </w:r>
    </w:p>
    <w:p w:rsidR="003775E4" w:rsidRPr="00EE7388" w:rsidRDefault="003775E4" w:rsidP="008F7E41">
      <w:pPr>
        <w:pStyle w:val="Tekstpodstawowy2"/>
        <w:numPr>
          <w:ilvl w:val="0"/>
          <w:numId w:val="206"/>
        </w:numPr>
        <w:rPr>
          <w:szCs w:val="24"/>
        </w:rPr>
      </w:pPr>
      <w:r w:rsidRPr="00EE7388">
        <w:rPr>
          <w:i/>
          <w:szCs w:val="24"/>
        </w:rPr>
        <w:t>3.500 zł</w:t>
      </w:r>
      <w:r w:rsidRPr="00EE7388">
        <w:rPr>
          <w:szCs w:val="24"/>
        </w:rPr>
        <w:t xml:space="preserve"> dla Polskiego Towarzystwa Turystyczno-Krajoznawczego</w:t>
      </w:r>
      <w:r w:rsidR="00A60AB2" w:rsidRPr="00EE7388">
        <w:rPr>
          <w:szCs w:val="24"/>
        </w:rPr>
        <w:t>,</w:t>
      </w:r>
      <w:r w:rsidRPr="00EE7388">
        <w:rPr>
          <w:szCs w:val="24"/>
        </w:rPr>
        <w:t xml:space="preserve"> Regionalny Oddział </w:t>
      </w:r>
      <w:r w:rsidR="00DE30AC" w:rsidRPr="00EE7388">
        <w:rPr>
          <w:szCs w:val="24"/>
        </w:rPr>
        <w:t>w Szczecinie</w:t>
      </w:r>
      <w:r w:rsidR="002649F8" w:rsidRPr="00EE7388">
        <w:rPr>
          <w:szCs w:val="24"/>
        </w:rPr>
        <w:t xml:space="preserve"> na zadanie „</w:t>
      </w:r>
      <w:r w:rsidRPr="00EE7388">
        <w:rPr>
          <w:szCs w:val="24"/>
        </w:rPr>
        <w:t xml:space="preserve">Zachodniopomorski Rajd Miłośników Turystyki </w:t>
      </w:r>
      <w:r w:rsidRPr="00EE7388">
        <w:rPr>
          <w:szCs w:val="24"/>
        </w:rPr>
        <w:br/>
        <w:t>i Krajoznawstwa im. Stefana Kaczmarka”,</w:t>
      </w:r>
    </w:p>
    <w:p w:rsidR="003775E4" w:rsidRPr="00EE7388" w:rsidRDefault="003775E4" w:rsidP="008F7E41">
      <w:pPr>
        <w:pStyle w:val="Tekstpodstawowy2"/>
        <w:numPr>
          <w:ilvl w:val="0"/>
          <w:numId w:val="206"/>
        </w:numPr>
        <w:rPr>
          <w:szCs w:val="24"/>
        </w:rPr>
      </w:pPr>
      <w:r w:rsidRPr="00EE7388">
        <w:rPr>
          <w:i/>
          <w:szCs w:val="24"/>
        </w:rPr>
        <w:t>12.280 zł</w:t>
      </w:r>
      <w:r w:rsidRPr="00EE7388">
        <w:rPr>
          <w:szCs w:val="24"/>
        </w:rPr>
        <w:t xml:space="preserve"> dla Gminnej Organizacji Turystycznej w Sianowie na zadanie „Nie tylko plaża – Alternatywa dla produktu 3xS”,</w:t>
      </w:r>
    </w:p>
    <w:p w:rsidR="003775E4" w:rsidRPr="00EE7388" w:rsidRDefault="003775E4" w:rsidP="008F7E41">
      <w:pPr>
        <w:pStyle w:val="Tekstpodstawowy2"/>
        <w:numPr>
          <w:ilvl w:val="0"/>
          <w:numId w:val="206"/>
        </w:numPr>
        <w:rPr>
          <w:szCs w:val="24"/>
        </w:rPr>
      </w:pPr>
      <w:r w:rsidRPr="00EE7388">
        <w:rPr>
          <w:i/>
          <w:szCs w:val="24"/>
        </w:rPr>
        <w:t>38.590 zł</w:t>
      </w:r>
      <w:r w:rsidRPr="00EE7388">
        <w:rPr>
          <w:szCs w:val="24"/>
        </w:rPr>
        <w:t xml:space="preserve"> dla Lokalnej Organizacji Turystycznej Wokół Drawy na zadanie „Edukacja ekologiczna turystów wraz z infrastrukturą do wodowania kajaków wzdłuż szlaku wodnego Drawy i Korytnicy”,</w:t>
      </w:r>
    </w:p>
    <w:p w:rsidR="003775E4" w:rsidRPr="00EE7388" w:rsidRDefault="00A60AB2" w:rsidP="008F7E41">
      <w:pPr>
        <w:pStyle w:val="Tekstpodstawowy2"/>
        <w:numPr>
          <w:ilvl w:val="0"/>
          <w:numId w:val="206"/>
        </w:numPr>
        <w:rPr>
          <w:i/>
          <w:szCs w:val="24"/>
        </w:rPr>
      </w:pPr>
      <w:r w:rsidRPr="00EE7388">
        <w:rPr>
          <w:i/>
          <w:szCs w:val="24"/>
        </w:rPr>
        <w:t>43.000 zł</w:t>
      </w:r>
      <w:r w:rsidRPr="00EE7388">
        <w:rPr>
          <w:szCs w:val="24"/>
        </w:rPr>
        <w:t xml:space="preserve"> </w:t>
      </w:r>
      <w:r w:rsidR="003775E4" w:rsidRPr="00EE7388">
        <w:rPr>
          <w:szCs w:val="24"/>
        </w:rPr>
        <w:t>dla Towarzystwa Miłośników Kosza</w:t>
      </w:r>
      <w:r w:rsidRPr="00EE7388">
        <w:rPr>
          <w:szCs w:val="24"/>
        </w:rPr>
        <w:t>lińskiej Wąskotorówki na zadania:</w:t>
      </w:r>
      <w:r w:rsidR="003775E4" w:rsidRPr="00EE7388">
        <w:rPr>
          <w:szCs w:val="24"/>
        </w:rPr>
        <w:t xml:space="preserve"> „Powiększenie taboru zabytkowej kolei wąskotorowej przez zakup dodatkowego taboru oraz rozszerzenie oferty turystycznej w 2013 r.”</w:t>
      </w:r>
      <w:r w:rsidRPr="00EE7388">
        <w:rPr>
          <w:szCs w:val="24"/>
        </w:rPr>
        <w:t xml:space="preserve"> (</w:t>
      </w:r>
      <w:r w:rsidRPr="00EE7388">
        <w:rPr>
          <w:i/>
          <w:szCs w:val="24"/>
        </w:rPr>
        <w:t xml:space="preserve">37.000 zł) </w:t>
      </w:r>
      <w:r w:rsidRPr="00EE7388">
        <w:rPr>
          <w:szCs w:val="24"/>
        </w:rPr>
        <w:t xml:space="preserve">oraz </w:t>
      </w:r>
      <w:r w:rsidR="008927C7" w:rsidRPr="00EE7388">
        <w:rPr>
          <w:szCs w:val="24"/>
        </w:rPr>
        <w:t>„O</w:t>
      </w:r>
      <w:r w:rsidRPr="00EE7388">
        <w:rPr>
          <w:szCs w:val="24"/>
        </w:rPr>
        <w:t xml:space="preserve">pracowanie, wydanie i rozpowszechnianie przewodnika na temat zabytkowej koszalińskiej kolei wąskotorowej oraz atrakcji turystycznych na jej szlaku” </w:t>
      </w:r>
      <w:r w:rsidRPr="00EE7388">
        <w:rPr>
          <w:i/>
          <w:szCs w:val="24"/>
        </w:rPr>
        <w:t>(6.000 zł),</w:t>
      </w:r>
    </w:p>
    <w:p w:rsidR="003775E4" w:rsidRPr="00EE7388" w:rsidRDefault="003775E4" w:rsidP="008F7E41">
      <w:pPr>
        <w:pStyle w:val="Tekstpodstawowy2"/>
        <w:numPr>
          <w:ilvl w:val="0"/>
          <w:numId w:val="206"/>
        </w:numPr>
        <w:rPr>
          <w:szCs w:val="24"/>
        </w:rPr>
      </w:pPr>
      <w:r w:rsidRPr="00EE7388">
        <w:rPr>
          <w:i/>
          <w:szCs w:val="24"/>
        </w:rPr>
        <w:t>22.823 zł</w:t>
      </w:r>
      <w:r w:rsidRPr="00EE7388">
        <w:rPr>
          <w:szCs w:val="24"/>
        </w:rPr>
        <w:t xml:space="preserve"> dla Zachodniopomorskiej Regionalnej Organizacji Turystycznej na zadanie „Wydawnictwo: Odkryj region. Zachodniopomorskie”,</w:t>
      </w:r>
    </w:p>
    <w:p w:rsidR="003775E4" w:rsidRPr="00EE7388" w:rsidRDefault="003775E4" w:rsidP="008F7E41">
      <w:pPr>
        <w:pStyle w:val="Tekstpodstawowy2"/>
        <w:numPr>
          <w:ilvl w:val="0"/>
          <w:numId w:val="206"/>
        </w:numPr>
        <w:rPr>
          <w:szCs w:val="24"/>
        </w:rPr>
      </w:pPr>
      <w:r w:rsidRPr="00EE7388">
        <w:rPr>
          <w:i/>
          <w:szCs w:val="24"/>
        </w:rPr>
        <w:t>5.900 zł</w:t>
      </w:r>
      <w:r w:rsidRPr="00EE7388">
        <w:rPr>
          <w:szCs w:val="24"/>
        </w:rPr>
        <w:t xml:space="preserve"> dla Stowarzyszenia Lokalnej Grupy Działania „Partnerstwo Drawy” na zadanie „Wydanie mapy turystycznej „Partnerstwo Drawy”,</w:t>
      </w:r>
    </w:p>
    <w:p w:rsidR="003775E4" w:rsidRPr="00EE7388" w:rsidRDefault="003775E4" w:rsidP="003775E4">
      <w:pPr>
        <w:pStyle w:val="Tekstpodstawowy2"/>
        <w:numPr>
          <w:ilvl w:val="0"/>
          <w:numId w:val="5"/>
        </w:numPr>
        <w:rPr>
          <w:szCs w:val="24"/>
        </w:rPr>
      </w:pPr>
      <w:r w:rsidRPr="00EE7388">
        <w:rPr>
          <w:i/>
          <w:szCs w:val="24"/>
        </w:rPr>
        <w:t>127.755 zł</w:t>
      </w:r>
      <w:r w:rsidRPr="00EE7388">
        <w:rPr>
          <w:szCs w:val="24"/>
        </w:rPr>
        <w:t xml:space="preserve">  na zakup lub wykonanie wydawnictw promocyjnych</w:t>
      </w:r>
      <w:r w:rsidR="00464772">
        <w:rPr>
          <w:szCs w:val="24"/>
        </w:rPr>
        <w:t>, z tego w kwocie</w:t>
      </w:r>
      <w:r w:rsidRPr="00EE7388">
        <w:rPr>
          <w:szCs w:val="24"/>
        </w:rPr>
        <w:t>:</w:t>
      </w:r>
    </w:p>
    <w:p w:rsidR="003775E4" w:rsidRPr="00EE7388" w:rsidRDefault="003775E4" w:rsidP="008F7E41">
      <w:pPr>
        <w:pStyle w:val="Tekstpodstawowy2"/>
        <w:numPr>
          <w:ilvl w:val="0"/>
          <w:numId w:val="206"/>
        </w:numPr>
        <w:rPr>
          <w:szCs w:val="24"/>
        </w:rPr>
      </w:pPr>
      <w:r w:rsidRPr="00EE7388">
        <w:rPr>
          <w:i/>
          <w:szCs w:val="24"/>
        </w:rPr>
        <w:t>49.980 zł</w:t>
      </w:r>
      <w:r w:rsidRPr="00EE7388">
        <w:rPr>
          <w:szCs w:val="24"/>
        </w:rPr>
        <w:t xml:space="preserve"> </w:t>
      </w:r>
      <w:r w:rsidR="00464772">
        <w:rPr>
          <w:szCs w:val="24"/>
        </w:rPr>
        <w:t>na „</w:t>
      </w:r>
      <w:r w:rsidRPr="00EE7388">
        <w:rPr>
          <w:szCs w:val="24"/>
        </w:rPr>
        <w:t>Informator Turystyczny Pomorza Zachodniego</w:t>
      </w:r>
      <w:r w:rsidR="00464772">
        <w:rPr>
          <w:szCs w:val="24"/>
        </w:rPr>
        <w:t>”</w:t>
      </w:r>
      <w:r w:rsidRPr="00EE7388">
        <w:rPr>
          <w:szCs w:val="24"/>
        </w:rPr>
        <w:t xml:space="preserve"> w polskiej i niemieckiej wersji językowej,</w:t>
      </w:r>
    </w:p>
    <w:p w:rsidR="003775E4" w:rsidRPr="00EE7388" w:rsidRDefault="003775E4" w:rsidP="008F7E41">
      <w:pPr>
        <w:pStyle w:val="Tekstpodstawowy2"/>
        <w:numPr>
          <w:ilvl w:val="0"/>
          <w:numId w:val="206"/>
        </w:numPr>
        <w:rPr>
          <w:szCs w:val="24"/>
        </w:rPr>
      </w:pPr>
      <w:r w:rsidRPr="00EE7388">
        <w:rPr>
          <w:i/>
          <w:szCs w:val="24"/>
        </w:rPr>
        <w:t>28.000 zł</w:t>
      </w:r>
      <w:r w:rsidRPr="00EE7388">
        <w:rPr>
          <w:szCs w:val="24"/>
        </w:rPr>
        <w:t xml:space="preserve"> </w:t>
      </w:r>
      <w:r w:rsidR="00464772">
        <w:rPr>
          <w:szCs w:val="24"/>
        </w:rPr>
        <w:t>na „</w:t>
      </w:r>
      <w:r w:rsidRPr="00EE7388">
        <w:rPr>
          <w:szCs w:val="24"/>
        </w:rPr>
        <w:t>Uzdrowiska Zachodniopomorskie</w:t>
      </w:r>
      <w:r w:rsidR="00464772">
        <w:rPr>
          <w:szCs w:val="24"/>
        </w:rPr>
        <w:t>”</w:t>
      </w:r>
      <w:r w:rsidRPr="00EE7388">
        <w:rPr>
          <w:szCs w:val="24"/>
        </w:rPr>
        <w:t>,</w:t>
      </w:r>
    </w:p>
    <w:p w:rsidR="003775E4" w:rsidRPr="00EE7388" w:rsidRDefault="003775E4" w:rsidP="008F7E41">
      <w:pPr>
        <w:pStyle w:val="Tekstpodstawowy2"/>
        <w:numPr>
          <w:ilvl w:val="0"/>
          <w:numId w:val="206"/>
        </w:numPr>
        <w:rPr>
          <w:szCs w:val="24"/>
        </w:rPr>
      </w:pPr>
      <w:r w:rsidRPr="00EE7388">
        <w:rPr>
          <w:i/>
          <w:szCs w:val="24"/>
        </w:rPr>
        <w:t>2.000 zł</w:t>
      </w:r>
      <w:r w:rsidRPr="00EE7388">
        <w:rPr>
          <w:szCs w:val="24"/>
        </w:rPr>
        <w:t xml:space="preserve"> </w:t>
      </w:r>
      <w:r w:rsidR="00464772">
        <w:rPr>
          <w:szCs w:val="24"/>
        </w:rPr>
        <w:t>na „</w:t>
      </w:r>
      <w:r w:rsidRPr="00EE7388">
        <w:rPr>
          <w:szCs w:val="24"/>
        </w:rPr>
        <w:t>Golf w Zachodniopomorskim</w:t>
      </w:r>
      <w:r w:rsidR="00464772">
        <w:rPr>
          <w:szCs w:val="24"/>
        </w:rPr>
        <w:t>”</w:t>
      </w:r>
      <w:r w:rsidR="006C1B8C" w:rsidRPr="00EE7388">
        <w:rPr>
          <w:szCs w:val="24"/>
        </w:rPr>
        <w:t>,</w:t>
      </w:r>
    </w:p>
    <w:p w:rsidR="003775E4" w:rsidRPr="00EE7388" w:rsidRDefault="003775E4" w:rsidP="008F7E41">
      <w:pPr>
        <w:pStyle w:val="Tekstpodstawowy2"/>
        <w:numPr>
          <w:ilvl w:val="0"/>
          <w:numId w:val="206"/>
        </w:numPr>
        <w:rPr>
          <w:szCs w:val="24"/>
        </w:rPr>
      </w:pPr>
      <w:r w:rsidRPr="00EE7388">
        <w:rPr>
          <w:i/>
          <w:szCs w:val="24"/>
        </w:rPr>
        <w:t>47.775 zł</w:t>
      </w:r>
      <w:r w:rsidRPr="00EE7388">
        <w:rPr>
          <w:szCs w:val="24"/>
        </w:rPr>
        <w:t xml:space="preserve"> </w:t>
      </w:r>
      <w:r w:rsidR="00464772">
        <w:rPr>
          <w:szCs w:val="24"/>
        </w:rPr>
        <w:t>na „</w:t>
      </w:r>
      <w:r w:rsidRPr="00EE7388">
        <w:rPr>
          <w:szCs w:val="24"/>
        </w:rPr>
        <w:t>Mapy turystyczne Pomorza Zachodniego</w:t>
      </w:r>
      <w:r w:rsidR="00464772">
        <w:rPr>
          <w:szCs w:val="24"/>
        </w:rPr>
        <w:t>”</w:t>
      </w:r>
      <w:r w:rsidRPr="00EE7388">
        <w:rPr>
          <w:szCs w:val="24"/>
        </w:rPr>
        <w:t xml:space="preserve"> w polskiej, niemieckiej </w:t>
      </w:r>
      <w:r w:rsidR="002649F8" w:rsidRPr="00EE7388">
        <w:rPr>
          <w:szCs w:val="24"/>
        </w:rPr>
        <w:br/>
      </w:r>
      <w:r w:rsidRPr="00EE7388">
        <w:rPr>
          <w:szCs w:val="24"/>
        </w:rPr>
        <w:t xml:space="preserve">i angielskiej wersji językowej, </w:t>
      </w:r>
    </w:p>
    <w:p w:rsidR="003775E4" w:rsidRPr="00EE7388" w:rsidRDefault="003775E4" w:rsidP="004C59D1">
      <w:pPr>
        <w:pStyle w:val="Tekstpodstawowy2"/>
        <w:numPr>
          <w:ilvl w:val="0"/>
          <w:numId w:val="5"/>
        </w:numPr>
        <w:rPr>
          <w:szCs w:val="24"/>
        </w:rPr>
      </w:pPr>
      <w:r w:rsidRPr="00EE7388">
        <w:rPr>
          <w:i/>
          <w:szCs w:val="24"/>
        </w:rPr>
        <w:t>75.000 zł</w:t>
      </w:r>
      <w:r w:rsidRPr="00EE7388">
        <w:rPr>
          <w:szCs w:val="24"/>
        </w:rPr>
        <w:t xml:space="preserve"> na składkę członkowską związaną z przynależnością Województwa do Stowarzyszenia Związek Portów i Przystani Jachtowych – Lokalna Organizacja Turystyczna Zachodniopomorskiego Szlaku Żeglarskiego,</w:t>
      </w:r>
    </w:p>
    <w:p w:rsidR="002649F8" w:rsidRPr="00EE7388" w:rsidRDefault="004B3856" w:rsidP="004B3856">
      <w:pPr>
        <w:pStyle w:val="Akapitzlist"/>
        <w:numPr>
          <w:ilvl w:val="0"/>
          <w:numId w:val="5"/>
        </w:numPr>
        <w:jc w:val="both"/>
        <w:rPr>
          <w:sz w:val="24"/>
          <w:szCs w:val="24"/>
        </w:rPr>
      </w:pPr>
      <w:r w:rsidRPr="00EE7388">
        <w:rPr>
          <w:i/>
          <w:sz w:val="24"/>
          <w:szCs w:val="24"/>
        </w:rPr>
        <w:t>47.232 zł</w:t>
      </w:r>
      <w:r w:rsidRPr="00EE7388">
        <w:rPr>
          <w:sz w:val="24"/>
          <w:szCs w:val="24"/>
        </w:rPr>
        <w:t xml:space="preserve"> na wykonanie projektu tablic kierunkowych typu E dla Szczecińskiego Obszaru Metropolitalnego i Województwa Zachodniopomorskiego </w:t>
      </w:r>
      <w:r w:rsidR="002649F8" w:rsidRPr="00EE7388">
        <w:rPr>
          <w:sz w:val="24"/>
          <w:szCs w:val="24"/>
        </w:rPr>
        <w:t>oraz</w:t>
      </w:r>
      <w:r w:rsidRPr="00EE7388">
        <w:rPr>
          <w:sz w:val="24"/>
          <w:szCs w:val="24"/>
        </w:rPr>
        <w:t xml:space="preserve"> </w:t>
      </w:r>
      <w:r w:rsidR="002649F8" w:rsidRPr="00EE7388">
        <w:rPr>
          <w:sz w:val="24"/>
          <w:szCs w:val="24"/>
        </w:rPr>
        <w:t xml:space="preserve">na wykonanie </w:t>
      </w:r>
      <w:r w:rsidRPr="00EE7388">
        <w:rPr>
          <w:sz w:val="24"/>
          <w:szCs w:val="24"/>
        </w:rPr>
        <w:t xml:space="preserve">projektu organizacji ruchu </w:t>
      </w:r>
      <w:r w:rsidR="002649F8" w:rsidRPr="00EE7388">
        <w:rPr>
          <w:sz w:val="24"/>
          <w:szCs w:val="24"/>
        </w:rPr>
        <w:t>na drogach publicznych, w celu montażu tych tablic,</w:t>
      </w:r>
    </w:p>
    <w:p w:rsidR="004B3856" w:rsidRPr="00EE7388" w:rsidRDefault="004B3856" w:rsidP="004B3856">
      <w:pPr>
        <w:pStyle w:val="Akapitzlist"/>
        <w:numPr>
          <w:ilvl w:val="0"/>
          <w:numId w:val="5"/>
        </w:numPr>
        <w:jc w:val="both"/>
        <w:rPr>
          <w:sz w:val="24"/>
          <w:szCs w:val="24"/>
        </w:rPr>
      </w:pPr>
      <w:r w:rsidRPr="00EE7388">
        <w:rPr>
          <w:i/>
          <w:sz w:val="24"/>
          <w:szCs w:val="24"/>
        </w:rPr>
        <w:t>46.166 zł</w:t>
      </w:r>
      <w:r w:rsidRPr="00EE7388">
        <w:rPr>
          <w:sz w:val="24"/>
          <w:szCs w:val="24"/>
        </w:rPr>
        <w:t xml:space="preserve"> na zakup czasu antenowego na kampanię medialną regionu „Po obu stronach Bałtyku”,</w:t>
      </w:r>
    </w:p>
    <w:p w:rsidR="004B3856" w:rsidRPr="00EE7388" w:rsidRDefault="004B3856" w:rsidP="004B3856">
      <w:pPr>
        <w:pStyle w:val="Tekstpodstawowy2"/>
        <w:numPr>
          <w:ilvl w:val="0"/>
          <w:numId w:val="5"/>
        </w:numPr>
        <w:rPr>
          <w:szCs w:val="24"/>
        </w:rPr>
      </w:pPr>
      <w:r w:rsidRPr="00EE7388">
        <w:rPr>
          <w:i/>
          <w:szCs w:val="24"/>
        </w:rPr>
        <w:t xml:space="preserve">30.876 zł  </w:t>
      </w:r>
      <w:r w:rsidRPr="00EE7388">
        <w:rPr>
          <w:szCs w:val="24"/>
        </w:rPr>
        <w:t>na</w:t>
      </w:r>
      <w:r w:rsidRPr="00EE7388">
        <w:rPr>
          <w:szCs w:val="24"/>
        </w:rPr>
        <w:tab/>
        <w:t xml:space="preserve">prezentację walorów turystyki golfowej podczas targów </w:t>
      </w:r>
      <w:proofErr w:type="spellStart"/>
      <w:r w:rsidRPr="00EE7388">
        <w:rPr>
          <w:szCs w:val="24"/>
        </w:rPr>
        <w:t>Hanse</w:t>
      </w:r>
      <w:proofErr w:type="spellEnd"/>
      <w:r w:rsidRPr="00EE7388">
        <w:rPr>
          <w:szCs w:val="24"/>
        </w:rPr>
        <w:t xml:space="preserve"> Golf </w:t>
      </w:r>
      <w:r w:rsidRPr="00EE7388">
        <w:rPr>
          <w:szCs w:val="24"/>
        </w:rPr>
        <w:br/>
        <w:t>w Hamburgu (</w:t>
      </w:r>
      <w:r w:rsidRPr="00EE7388">
        <w:rPr>
          <w:i/>
          <w:szCs w:val="24"/>
        </w:rPr>
        <w:t>14.000 zł)</w:t>
      </w:r>
      <w:r w:rsidRPr="00EE7388">
        <w:rPr>
          <w:szCs w:val="24"/>
        </w:rPr>
        <w:t xml:space="preserve">, targów The </w:t>
      </w:r>
      <w:proofErr w:type="spellStart"/>
      <w:r w:rsidRPr="00EE7388">
        <w:rPr>
          <w:szCs w:val="24"/>
        </w:rPr>
        <w:t>Scotish</w:t>
      </w:r>
      <w:proofErr w:type="spellEnd"/>
      <w:r w:rsidRPr="00EE7388">
        <w:rPr>
          <w:szCs w:val="24"/>
        </w:rPr>
        <w:t xml:space="preserve"> Golf Show w Glasgow (</w:t>
      </w:r>
      <w:r w:rsidRPr="00EE7388">
        <w:rPr>
          <w:i/>
          <w:szCs w:val="24"/>
        </w:rPr>
        <w:t xml:space="preserve">8.721 zł ) </w:t>
      </w:r>
      <w:r w:rsidRPr="00EE7388">
        <w:rPr>
          <w:szCs w:val="24"/>
        </w:rPr>
        <w:t>oraz</w:t>
      </w:r>
      <w:r w:rsidRPr="00EE7388">
        <w:rPr>
          <w:i/>
          <w:szCs w:val="24"/>
        </w:rPr>
        <w:t xml:space="preserve"> </w:t>
      </w:r>
      <w:r w:rsidRPr="00EE7388">
        <w:rPr>
          <w:szCs w:val="24"/>
        </w:rPr>
        <w:t xml:space="preserve"> targów Golf i Bella w Kopenhadze (</w:t>
      </w:r>
      <w:r w:rsidRPr="00EE7388">
        <w:rPr>
          <w:i/>
          <w:szCs w:val="24"/>
        </w:rPr>
        <w:t>8.155 zł),</w:t>
      </w:r>
      <w:r w:rsidRPr="00EE7388">
        <w:rPr>
          <w:szCs w:val="24"/>
        </w:rPr>
        <w:tab/>
      </w:r>
    </w:p>
    <w:p w:rsidR="004B3856" w:rsidRPr="00EE7388" w:rsidRDefault="004B3856" w:rsidP="004B3856">
      <w:pPr>
        <w:pStyle w:val="Tekstpodstawowy2"/>
        <w:numPr>
          <w:ilvl w:val="0"/>
          <w:numId w:val="5"/>
        </w:numPr>
        <w:rPr>
          <w:szCs w:val="24"/>
        </w:rPr>
      </w:pPr>
      <w:r w:rsidRPr="00EE7388">
        <w:rPr>
          <w:i/>
          <w:szCs w:val="24"/>
        </w:rPr>
        <w:t>30.536</w:t>
      </w:r>
      <w:r w:rsidR="007A4EF1" w:rsidRPr="00EE7388">
        <w:rPr>
          <w:i/>
          <w:szCs w:val="24"/>
        </w:rPr>
        <w:t xml:space="preserve"> </w:t>
      </w:r>
      <w:r w:rsidRPr="00EE7388">
        <w:rPr>
          <w:i/>
          <w:szCs w:val="24"/>
        </w:rPr>
        <w:t>zł</w:t>
      </w:r>
      <w:r w:rsidRPr="00EE7388">
        <w:rPr>
          <w:szCs w:val="24"/>
        </w:rPr>
        <w:t xml:space="preserve"> na współorganizację wydarzeń promocyjnych oraz turys</w:t>
      </w:r>
      <w:r w:rsidR="009A72C8" w:rsidRPr="00EE7388">
        <w:rPr>
          <w:szCs w:val="24"/>
        </w:rPr>
        <w:t>tyczną promocję regionu podczas</w:t>
      </w:r>
      <w:r w:rsidRPr="00EE7388">
        <w:rPr>
          <w:szCs w:val="24"/>
        </w:rPr>
        <w:t>:</w:t>
      </w:r>
    </w:p>
    <w:p w:rsidR="004B3856" w:rsidRPr="00EE7388" w:rsidRDefault="004B3856" w:rsidP="008F7E41">
      <w:pPr>
        <w:pStyle w:val="Tekstpodstawowy2"/>
        <w:numPr>
          <w:ilvl w:val="0"/>
          <w:numId w:val="206"/>
        </w:numPr>
        <w:rPr>
          <w:szCs w:val="24"/>
        </w:rPr>
      </w:pPr>
      <w:r w:rsidRPr="00EE7388">
        <w:rPr>
          <w:szCs w:val="24"/>
        </w:rPr>
        <w:t>„3 Dni na Szlaku Cysterskim”</w:t>
      </w:r>
      <w:r w:rsidR="006C1B8C" w:rsidRPr="00EE7388">
        <w:rPr>
          <w:szCs w:val="24"/>
        </w:rPr>
        <w:t xml:space="preserve"> - </w:t>
      </w:r>
      <w:r w:rsidR="006C1B8C" w:rsidRPr="00EE7388">
        <w:rPr>
          <w:i/>
          <w:szCs w:val="24"/>
        </w:rPr>
        <w:t>9.495 zł,</w:t>
      </w:r>
    </w:p>
    <w:p w:rsidR="004B3856" w:rsidRPr="00EE7388" w:rsidRDefault="006C1B8C" w:rsidP="008F7E41">
      <w:pPr>
        <w:pStyle w:val="Tekstpodstawowy2"/>
        <w:numPr>
          <w:ilvl w:val="0"/>
          <w:numId w:val="206"/>
        </w:numPr>
        <w:rPr>
          <w:i/>
          <w:szCs w:val="24"/>
        </w:rPr>
      </w:pPr>
      <w:r w:rsidRPr="00EE7388">
        <w:rPr>
          <w:szCs w:val="24"/>
        </w:rPr>
        <w:t>spotkania</w:t>
      </w:r>
      <w:r w:rsidR="004B3856" w:rsidRPr="00EE7388">
        <w:rPr>
          <w:szCs w:val="24"/>
        </w:rPr>
        <w:t xml:space="preserve"> na temat turystycznego wykorzystania rzek w zlewni Drawy i Korytnicy na Pojezierzu Drawskim</w:t>
      </w:r>
      <w:r w:rsidRPr="00EE7388">
        <w:rPr>
          <w:szCs w:val="24"/>
        </w:rPr>
        <w:t xml:space="preserve"> - </w:t>
      </w:r>
      <w:r w:rsidRPr="00EE7388">
        <w:rPr>
          <w:i/>
          <w:szCs w:val="24"/>
        </w:rPr>
        <w:t>3.900 zł,</w:t>
      </w:r>
    </w:p>
    <w:p w:rsidR="004B3856" w:rsidRPr="00EE7388" w:rsidRDefault="004B3856" w:rsidP="008F7E41">
      <w:pPr>
        <w:pStyle w:val="Tekstpodstawowy2"/>
        <w:numPr>
          <w:ilvl w:val="0"/>
          <w:numId w:val="206"/>
        </w:numPr>
        <w:rPr>
          <w:szCs w:val="24"/>
        </w:rPr>
      </w:pPr>
      <w:r w:rsidRPr="00EE7388">
        <w:rPr>
          <w:szCs w:val="24"/>
        </w:rPr>
        <w:t>14 edycji Balu Polskiego w Brukseli, którego gospodarzem w tym roku był Region Zachodniopomorski</w:t>
      </w:r>
      <w:r w:rsidR="006C1B8C" w:rsidRPr="00EE7388">
        <w:rPr>
          <w:szCs w:val="24"/>
        </w:rPr>
        <w:t xml:space="preserve"> - </w:t>
      </w:r>
      <w:r w:rsidR="006C1B8C" w:rsidRPr="00EE7388">
        <w:rPr>
          <w:i/>
          <w:szCs w:val="24"/>
        </w:rPr>
        <w:t>8.491 zł</w:t>
      </w:r>
      <w:r w:rsidR="006C1B8C" w:rsidRPr="00EE7388">
        <w:rPr>
          <w:szCs w:val="24"/>
        </w:rPr>
        <w:t xml:space="preserve"> (nagrody dla laureatów loterii),</w:t>
      </w:r>
    </w:p>
    <w:p w:rsidR="004B3856" w:rsidRPr="00EE7388" w:rsidRDefault="004B3856" w:rsidP="008F7E41">
      <w:pPr>
        <w:pStyle w:val="Tekstpodstawowy2"/>
        <w:numPr>
          <w:ilvl w:val="0"/>
          <w:numId w:val="206"/>
        </w:numPr>
        <w:rPr>
          <w:szCs w:val="24"/>
        </w:rPr>
      </w:pPr>
      <w:r w:rsidRPr="00EE7388">
        <w:rPr>
          <w:szCs w:val="24"/>
        </w:rPr>
        <w:t>Wojewódzkich Obchodów Międzynarodowego Dnia Przewodników Turystycznych</w:t>
      </w:r>
      <w:r w:rsidR="006C1B8C" w:rsidRPr="00EE7388">
        <w:rPr>
          <w:szCs w:val="24"/>
        </w:rPr>
        <w:t xml:space="preserve"> - </w:t>
      </w:r>
      <w:r w:rsidR="006C1B8C" w:rsidRPr="00EE7388">
        <w:rPr>
          <w:i/>
          <w:szCs w:val="24"/>
        </w:rPr>
        <w:t xml:space="preserve"> 2.800 zł</w:t>
      </w:r>
      <w:r w:rsidR="00BD518A" w:rsidRPr="00EE7388">
        <w:rPr>
          <w:i/>
          <w:szCs w:val="24"/>
        </w:rPr>
        <w:t>,</w:t>
      </w:r>
    </w:p>
    <w:p w:rsidR="004B3856" w:rsidRPr="00EE7388" w:rsidRDefault="00BD518A" w:rsidP="008F7E41">
      <w:pPr>
        <w:pStyle w:val="Tekstpodstawowy2"/>
        <w:numPr>
          <w:ilvl w:val="0"/>
          <w:numId w:val="206"/>
        </w:numPr>
        <w:rPr>
          <w:szCs w:val="24"/>
        </w:rPr>
      </w:pPr>
      <w:r w:rsidRPr="00EE7388">
        <w:rPr>
          <w:szCs w:val="24"/>
        </w:rPr>
        <w:t>Turniej</w:t>
      </w:r>
      <w:r w:rsidR="009A72C8" w:rsidRPr="00EE7388">
        <w:rPr>
          <w:szCs w:val="24"/>
        </w:rPr>
        <w:t>ów golfowych</w:t>
      </w:r>
      <w:r w:rsidR="004B3856" w:rsidRPr="00EE7388">
        <w:rPr>
          <w:szCs w:val="24"/>
        </w:rPr>
        <w:t xml:space="preserve">: Polonia </w:t>
      </w:r>
      <w:proofErr w:type="spellStart"/>
      <w:r w:rsidR="004B3856" w:rsidRPr="00EE7388">
        <w:rPr>
          <w:szCs w:val="24"/>
        </w:rPr>
        <w:t>Cup</w:t>
      </w:r>
      <w:proofErr w:type="spellEnd"/>
      <w:r w:rsidR="004B3856" w:rsidRPr="00EE7388">
        <w:rPr>
          <w:szCs w:val="24"/>
        </w:rPr>
        <w:t xml:space="preserve"> i Kettler Open</w:t>
      </w:r>
      <w:r w:rsidRPr="00EE7388">
        <w:rPr>
          <w:szCs w:val="24"/>
        </w:rPr>
        <w:t xml:space="preserve"> - </w:t>
      </w:r>
      <w:r w:rsidR="006C1B8C" w:rsidRPr="00EE7388">
        <w:rPr>
          <w:i/>
          <w:szCs w:val="24"/>
        </w:rPr>
        <w:t>5.850 zł</w:t>
      </w:r>
      <w:r w:rsidR="00C61C4C" w:rsidRPr="00EE7388">
        <w:rPr>
          <w:i/>
          <w:szCs w:val="24"/>
        </w:rPr>
        <w:t>,</w:t>
      </w:r>
    </w:p>
    <w:p w:rsidR="004B3856" w:rsidRPr="00EE7388" w:rsidRDefault="00C92CDC" w:rsidP="00C92CDC">
      <w:pPr>
        <w:pStyle w:val="Tekstpodstawowy2"/>
        <w:numPr>
          <w:ilvl w:val="0"/>
          <w:numId w:val="5"/>
        </w:numPr>
        <w:rPr>
          <w:szCs w:val="24"/>
        </w:rPr>
      </w:pPr>
      <w:r w:rsidRPr="00EE7388">
        <w:rPr>
          <w:i/>
          <w:szCs w:val="24"/>
        </w:rPr>
        <w:t>18.538 zł</w:t>
      </w:r>
      <w:r w:rsidRPr="00EE7388">
        <w:rPr>
          <w:szCs w:val="24"/>
        </w:rPr>
        <w:t xml:space="preserve"> na promocję turystyczną województwa w prasie branżowej i konsumenckiej,</w:t>
      </w:r>
    </w:p>
    <w:p w:rsidR="00C92CDC" w:rsidRPr="00EE7388" w:rsidRDefault="00C92CDC" w:rsidP="00C92CDC">
      <w:pPr>
        <w:pStyle w:val="Akapitzlist"/>
        <w:numPr>
          <w:ilvl w:val="0"/>
          <w:numId w:val="5"/>
        </w:numPr>
        <w:jc w:val="both"/>
        <w:rPr>
          <w:sz w:val="24"/>
          <w:szCs w:val="24"/>
        </w:rPr>
      </w:pPr>
      <w:r w:rsidRPr="00EE7388">
        <w:rPr>
          <w:i/>
          <w:sz w:val="24"/>
          <w:szCs w:val="24"/>
        </w:rPr>
        <w:lastRenderedPageBreak/>
        <w:t>15.918 zł</w:t>
      </w:r>
      <w:r w:rsidRPr="00EE7388">
        <w:rPr>
          <w:sz w:val="24"/>
          <w:szCs w:val="24"/>
        </w:rPr>
        <w:t xml:space="preserve"> na zakup odzieży promocyjnej zgodnej z Systemem Identyfikacji Wizualnej Województwa dla pracowników obsługujących stoiska Województwa podczas targów turystycznych i imprez promocyjnych,</w:t>
      </w:r>
    </w:p>
    <w:p w:rsidR="008F3CEC" w:rsidRPr="00EE7388" w:rsidRDefault="008F3CEC" w:rsidP="004C59D1">
      <w:pPr>
        <w:pStyle w:val="Tekstpodstawowy2"/>
        <w:numPr>
          <w:ilvl w:val="0"/>
          <w:numId w:val="5"/>
        </w:numPr>
        <w:rPr>
          <w:szCs w:val="24"/>
        </w:rPr>
      </w:pPr>
      <w:r w:rsidRPr="00EE7388">
        <w:rPr>
          <w:i/>
          <w:szCs w:val="24"/>
        </w:rPr>
        <w:t>15.910 zł</w:t>
      </w:r>
      <w:r w:rsidRPr="00EE7388">
        <w:rPr>
          <w:szCs w:val="24"/>
        </w:rPr>
        <w:tab/>
        <w:t xml:space="preserve"> na opracowanie piktogramów do oznakowania turystycznego</w:t>
      </w:r>
      <w:r w:rsidR="00F32515" w:rsidRPr="00EE7388">
        <w:rPr>
          <w:szCs w:val="24"/>
        </w:rPr>
        <w:t xml:space="preserve"> - znaków</w:t>
      </w:r>
      <w:r w:rsidRPr="00EE7388">
        <w:rPr>
          <w:szCs w:val="24"/>
        </w:rPr>
        <w:t xml:space="preserve"> drogow</w:t>
      </w:r>
      <w:r w:rsidR="00F32515" w:rsidRPr="00EE7388">
        <w:rPr>
          <w:szCs w:val="24"/>
        </w:rPr>
        <w:t>ych</w:t>
      </w:r>
      <w:r w:rsidRPr="00EE7388">
        <w:rPr>
          <w:szCs w:val="24"/>
        </w:rPr>
        <w:t xml:space="preserve"> typu E dla Województwa Zachodniopomorskiego i Szczecińskiego Obszaru Metropolitalnego, </w:t>
      </w:r>
    </w:p>
    <w:p w:rsidR="00C92CDC" w:rsidRPr="00EE7388" w:rsidRDefault="00C92CDC" w:rsidP="00C92CDC">
      <w:pPr>
        <w:pStyle w:val="Akapitzlist"/>
        <w:numPr>
          <w:ilvl w:val="0"/>
          <w:numId w:val="5"/>
        </w:numPr>
        <w:jc w:val="both"/>
        <w:rPr>
          <w:sz w:val="24"/>
          <w:szCs w:val="24"/>
        </w:rPr>
      </w:pPr>
      <w:r w:rsidRPr="00EE7388">
        <w:rPr>
          <w:i/>
          <w:sz w:val="24"/>
          <w:szCs w:val="24"/>
        </w:rPr>
        <w:t>12.300 zł</w:t>
      </w:r>
      <w:r w:rsidRPr="00EE7388">
        <w:rPr>
          <w:sz w:val="24"/>
          <w:szCs w:val="24"/>
        </w:rPr>
        <w:t xml:space="preserve"> za konsultacje przy kreacji jesiennej turystycznej kampanii promocyjnej Województwa,</w:t>
      </w:r>
    </w:p>
    <w:p w:rsidR="00C92CDC" w:rsidRPr="00EE7388" w:rsidRDefault="00C92CDC" w:rsidP="008F7E41">
      <w:pPr>
        <w:pStyle w:val="Akapitzlist"/>
        <w:numPr>
          <w:ilvl w:val="0"/>
          <w:numId w:val="146"/>
        </w:numPr>
        <w:jc w:val="both"/>
        <w:rPr>
          <w:sz w:val="24"/>
          <w:szCs w:val="24"/>
        </w:rPr>
      </w:pPr>
      <w:r w:rsidRPr="00EE7388">
        <w:rPr>
          <w:i/>
          <w:sz w:val="24"/>
          <w:szCs w:val="24"/>
        </w:rPr>
        <w:t xml:space="preserve">8.842 zł </w:t>
      </w:r>
      <w:r w:rsidRPr="00EE7388">
        <w:rPr>
          <w:sz w:val="24"/>
          <w:szCs w:val="24"/>
        </w:rPr>
        <w:t xml:space="preserve">na zakup promocyjnych zestawów upominkowych i promocyjnych produktów regionalnych, </w:t>
      </w:r>
    </w:p>
    <w:p w:rsidR="00C92CDC" w:rsidRPr="00EE7388" w:rsidRDefault="00C92CDC" w:rsidP="008F7E41">
      <w:pPr>
        <w:pStyle w:val="Akapitzlist"/>
        <w:numPr>
          <w:ilvl w:val="0"/>
          <w:numId w:val="146"/>
        </w:numPr>
        <w:rPr>
          <w:sz w:val="24"/>
          <w:szCs w:val="24"/>
        </w:rPr>
      </w:pPr>
      <w:r w:rsidRPr="00EE7388">
        <w:rPr>
          <w:i/>
          <w:sz w:val="24"/>
          <w:szCs w:val="24"/>
        </w:rPr>
        <w:t xml:space="preserve">7.257 zł </w:t>
      </w:r>
      <w:r w:rsidRPr="00EE7388">
        <w:rPr>
          <w:sz w:val="24"/>
          <w:szCs w:val="24"/>
        </w:rPr>
        <w:t>na</w:t>
      </w:r>
      <w:r w:rsidRPr="00EE7388">
        <w:rPr>
          <w:i/>
          <w:sz w:val="24"/>
          <w:szCs w:val="24"/>
        </w:rPr>
        <w:t xml:space="preserve"> </w:t>
      </w:r>
      <w:r w:rsidRPr="00EE7388">
        <w:rPr>
          <w:sz w:val="24"/>
          <w:szCs w:val="24"/>
        </w:rPr>
        <w:t xml:space="preserve">opracowanie i nagranie prezentacji promocyjnej Województwa na  </w:t>
      </w:r>
      <w:proofErr w:type="spellStart"/>
      <w:r w:rsidRPr="00EE7388">
        <w:rPr>
          <w:sz w:val="24"/>
          <w:szCs w:val="24"/>
        </w:rPr>
        <w:t>pendrivach</w:t>
      </w:r>
      <w:proofErr w:type="spellEnd"/>
      <w:r w:rsidR="00A071CC" w:rsidRPr="00EE7388">
        <w:rPr>
          <w:sz w:val="24"/>
          <w:szCs w:val="24"/>
        </w:rPr>
        <w:t>,</w:t>
      </w:r>
      <w:r w:rsidRPr="00EE7388">
        <w:rPr>
          <w:sz w:val="24"/>
          <w:szCs w:val="24"/>
        </w:rPr>
        <w:t xml:space="preserve"> stanowiących gadżety promocyjne Województwa,</w:t>
      </w:r>
    </w:p>
    <w:p w:rsidR="008F3CEC" w:rsidRPr="00EE7388" w:rsidRDefault="008F3CEC" w:rsidP="008F7E41">
      <w:pPr>
        <w:pStyle w:val="Tekstpodstawowy2"/>
        <w:numPr>
          <w:ilvl w:val="0"/>
          <w:numId w:val="146"/>
        </w:numPr>
        <w:rPr>
          <w:szCs w:val="24"/>
        </w:rPr>
      </w:pPr>
      <w:r w:rsidRPr="00EE7388">
        <w:rPr>
          <w:i/>
          <w:szCs w:val="24"/>
        </w:rPr>
        <w:t>6.540 zł</w:t>
      </w:r>
      <w:r w:rsidRPr="00EE7388">
        <w:rPr>
          <w:szCs w:val="24"/>
        </w:rPr>
        <w:tab/>
      </w:r>
      <w:r w:rsidR="00410DF0" w:rsidRPr="00EE7388">
        <w:rPr>
          <w:szCs w:val="24"/>
        </w:rPr>
        <w:t xml:space="preserve"> </w:t>
      </w:r>
      <w:r w:rsidRPr="00EE7388">
        <w:rPr>
          <w:szCs w:val="24"/>
        </w:rPr>
        <w:t>na wykonanie tablic informacyjnych oraz innych nagród dla laureatów konkursu „Zachodniopomorska Wieś Turystyczna”,</w:t>
      </w:r>
    </w:p>
    <w:p w:rsidR="00C92CDC" w:rsidRPr="00EE7388" w:rsidRDefault="00C92CDC" w:rsidP="008F7E41">
      <w:pPr>
        <w:pStyle w:val="Akapitzlist"/>
        <w:numPr>
          <w:ilvl w:val="0"/>
          <w:numId w:val="146"/>
        </w:numPr>
        <w:rPr>
          <w:sz w:val="24"/>
          <w:szCs w:val="24"/>
        </w:rPr>
      </w:pPr>
      <w:r w:rsidRPr="00EE7388">
        <w:rPr>
          <w:i/>
          <w:sz w:val="24"/>
          <w:szCs w:val="24"/>
        </w:rPr>
        <w:t>4.500 zł</w:t>
      </w:r>
      <w:r w:rsidRPr="00EE7388">
        <w:rPr>
          <w:sz w:val="24"/>
          <w:szCs w:val="24"/>
        </w:rPr>
        <w:t xml:space="preserve"> na zakup zdjęć z The </w:t>
      </w:r>
      <w:proofErr w:type="spellStart"/>
      <w:r w:rsidRPr="00EE7388">
        <w:rPr>
          <w:sz w:val="24"/>
          <w:szCs w:val="24"/>
        </w:rPr>
        <w:t>Tall</w:t>
      </w:r>
      <w:proofErr w:type="spellEnd"/>
      <w:r w:rsidRPr="00EE7388">
        <w:rPr>
          <w:sz w:val="24"/>
          <w:szCs w:val="24"/>
        </w:rPr>
        <w:t xml:space="preserve"> </w:t>
      </w:r>
      <w:proofErr w:type="spellStart"/>
      <w:r w:rsidRPr="00EE7388">
        <w:rPr>
          <w:sz w:val="24"/>
          <w:szCs w:val="24"/>
        </w:rPr>
        <w:t>Ships</w:t>
      </w:r>
      <w:proofErr w:type="spellEnd"/>
      <w:r w:rsidRPr="00EE7388">
        <w:rPr>
          <w:sz w:val="24"/>
          <w:szCs w:val="24"/>
        </w:rPr>
        <w:t xml:space="preserve"> </w:t>
      </w:r>
      <w:proofErr w:type="spellStart"/>
      <w:r w:rsidRPr="00EE7388">
        <w:rPr>
          <w:sz w:val="24"/>
          <w:szCs w:val="24"/>
        </w:rPr>
        <w:t>Races</w:t>
      </w:r>
      <w:proofErr w:type="spellEnd"/>
      <w:r w:rsidRPr="00EE7388">
        <w:rPr>
          <w:sz w:val="24"/>
          <w:szCs w:val="24"/>
        </w:rPr>
        <w:t xml:space="preserve"> 2013,</w:t>
      </w:r>
    </w:p>
    <w:p w:rsidR="00C92CDC" w:rsidRPr="00EE7388" w:rsidRDefault="00C92CDC" w:rsidP="008F7E41">
      <w:pPr>
        <w:pStyle w:val="Akapitzlist"/>
        <w:numPr>
          <w:ilvl w:val="0"/>
          <w:numId w:val="146"/>
        </w:numPr>
        <w:jc w:val="both"/>
        <w:rPr>
          <w:sz w:val="24"/>
          <w:szCs w:val="24"/>
        </w:rPr>
      </w:pPr>
      <w:r w:rsidRPr="00EE7388">
        <w:rPr>
          <w:i/>
          <w:sz w:val="24"/>
          <w:szCs w:val="24"/>
        </w:rPr>
        <w:t>4.305 zł</w:t>
      </w:r>
      <w:r w:rsidRPr="00EE7388">
        <w:rPr>
          <w:sz w:val="24"/>
          <w:szCs w:val="24"/>
        </w:rPr>
        <w:t xml:space="preserve"> na usługę ekspercką w zakresie merytorycznej zawartości specyfikacji istotnych warunków zamówienia oraz opisu przedmiotu zamówienia kampanii promocyjnej mającej na celu wykreowanie pozytywnego wizerunku Województwa jako regionu atrakcyjnego pod względem inwestycyjnym i turystycznym,</w:t>
      </w:r>
    </w:p>
    <w:p w:rsidR="00C92CDC" w:rsidRPr="00EE7388" w:rsidRDefault="00C92CDC" w:rsidP="008F7E41">
      <w:pPr>
        <w:pStyle w:val="Tekstpodstawowy2"/>
        <w:numPr>
          <w:ilvl w:val="0"/>
          <w:numId w:val="146"/>
        </w:numPr>
        <w:rPr>
          <w:szCs w:val="24"/>
        </w:rPr>
      </w:pPr>
      <w:r w:rsidRPr="00EE7388">
        <w:rPr>
          <w:i/>
          <w:szCs w:val="24"/>
        </w:rPr>
        <w:t>4.220 zł</w:t>
      </w:r>
      <w:r w:rsidRPr="00EE7388">
        <w:rPr>
          <w:szCs w:val="24"/>
        </w:rPr>
        <w:t xml:space="preserve"> na zakup ścianki i </w:t>
      </w:r>
      <w:proofErr w:type="spellStart"/>
      <w:r w:rsidRPr="00EE7388">
        <w:rPr>
          <w:szCs w:val="24"/>
        </w:rPr>
        <w:t>rolup’a</w:t>
      </w:r>
      <w:proofErr w:type="spellEnd"/>
      <w:r w:rsidRPr="00EE7388">
        <w:rPr>
          <w:szCs w:val="24"/>
        </w:rPr>
        <w:t xml:space="preserve"> promocyjnego</w:t>
      </w:r>
    </w:p>
    <w:p w:rsidR="00682934" w:rsidRPr="00EE7388" w:rsidRDefault="008F3CEC" w:rsidP="008F7E41">
      <w:pPr>
        <w:pStyle w:val="Tekstpodstawowy2"/>
        <w:numPr>
          <w:ilvl w:val="0"/>
          <w:numId w:val="146"/>
        </w:numPr>
        <w:rPr>
          <w:sz w:val="8"/>
          <w:szCs w:val="8"/>
        </w:rPr>
      </w:pPr>
      <w:r w:rsidRPr="00EE7388">
        <w:rPr>
          <w:i/>
          <w:szCs w:val="24"/>
        </w:rPr>
        <w:t>2.393 zł</w:t>
      </w:r>
      <w:r w:rsidRPr="00EE7388">
        <w:rPr>
          <w:i/>
          <w:szCs w:val="24"/>
        </w:rPr>
        <w:tab/>
      </w:r>
      <w:r w:rsidR="00F32515" w:rsidRPr="00EE7388">
        <w:rPr>
          <w:i/>
          <w:szCs w:val="24"/>
        </w:rPr>
        <w:t xml:space="preserve"> </w:t>
      </w:r>
      <w:r w:rsidRPr="00EE7388">
        <w:rPr>
          <w:szCs w:val="24"/>
        </w:rPr>
        <w:t>na</w:t>
      </w:r>
      <w:r w:rsidRPr="00EE7388">
        <w:rPr>
          <w:i/>
          <w:szCs w:val="24"/>
        </w:rPr>
        <w:t xml:space="preserve"> </w:t>
      </w:r>
      <w:r w:rsidR="00F32515" w:rsidRPr="00EE7388">
        <w:rPr>
          <w:szCs w:val="24"/>
        </w:rPr>
        <w:t>umowę zlecenia</w:t>
      </w:r>
      <w:r w:rsidR="00682934" w:rsidRPr="00EE7388">
        <w:rPr>
          <w:szCs w:val="24"/>
        </w:rPr>
        <w:t xml:space="preserve"> na zebranie materiałów i dokumentacji niezbędnej do przygotowania aplikacji projektowej do R</w:t>
      </w:r>
      <w:r w:rsidR="0043548B" w:rsidRPr="00EE7388">
        <w:rPr>
          <w:szCs w:val="24"/>
        </w:rPr>
        <w:t xml:space="preserve">PO </w:t>
      </w:r>
      <w:r w:rsidR="00682934" w:rsidRPr="00EE7388">
        <w:rPr>
          <w:szCs w:val="24"/>
        </w:rPr>
        <w:t>Województwa Zachodniopomorskiego</w:t>
      </w:r>
      <w:r w:rsidR="0043548B" w:rsidRPr="00EE7388">
        <w:rPr>
          <w:szCs w:val="24"/>
        </w:rPr>
        <w:t xml:space="preserve"> na projekt </w:t>
      </w:r>
      <w:r w:rsidR="00AC3550" w:rsidRPr="00EE7388">
        <w:rPr>
          <w:szCs w:val="24"/>
        </w:rPr>
        <w:t>dotyczący oznakowania turystycznego samochodowych szlaków turystycznych oraz tablic informacyjnych przy obiektach zabytkowych</w:t>
      </w:r>
      <w:r w:rsidR="00C92CDC" w:rsidRPr="00EE7388">
        <w:rPr>
          <w:szCs w:val="24"/>
        </w:rPr>
        <w:t>,</w:t>
      </w:r>
    </w:p>
    <w:p w:rsidR="00C92CDC" w:rsidRPr="00EE7388" w:rsidRDefault="00C92CDC" w:rsidP="008F7E41">
      <w:pPr>
        <w:pStyle w:val="Akapitzlist"/>
        <w:numPr>
          <w:ilvl w:val="0"/>
          <w:numId w:val="146"/>
        </w:numPr>
        <w:jc w:val="both"/>
        <w:rPr>
          <w:i/>
          <w:sz w:val="24"/>
          <w:szCs w:val="24"/>
        </w:rPr>
      </w:pPr>
      <w:r w:rsidRPr="00EE7388">
        <w:rPr>
          <w:i/>
          <w:sz w:val="24"/>
          <w:szCs w:val="24"/>
        </w:rPr>
        <w:t xml:space="preserve">1.775 zł  </w:t>
      </w:r>
      <w:r w:rsidRPr="00EE7388">
        <w:rPr>
          <w:sz w:val="24"/>
          <w:szCs w:val="24"/>
        </w:rPr>
        <w:t xml:space="preserve">na </w:t>
      </w:r>
      <w:r w:rsidR="00A071CC" w:rsidRPr="00EE7388">
        <w:rPr>
          <w:sz w:val="24"/>
          <w:szCs w:val="24"/>
        </w:rPr>
        <w:t>koszty niekwalifikowalne</w:t>
      </w:r>
      <w:r w:rsidRPr="00EE7388">
        <w:rPr>
          <w:sz w:val="24"/>
          <w:szCs w:val="24"/>
        </w:rPr>
        <w:t xml:space="preserve"> w projektach realizowanych ze środków UE: tłumaczenia przysięgłe faktur </w:t>
      </w:r>
      <w:r w:rsidRPr="00EE7388">
        <w:rPr>
          <w:i/>
          <w:sz w:val="24"/>
          <w:szCs w:val="24"/>
        </w:rPr>
        <w:t>(123 zł),</w:t>
      </w:r>
      <w:r w:rsidR="00D64534" w:rsidRPr="00EE7388">
        <w:rPr>
          <w:sz w:val="24"/>
          <w:szCs w:val="24"/>
        </w:rPr>
        <w:t xml:space="preserve"> usługę transportową</w:t>
      </w:r>
      <w:r w:rsidRPr="00EE7388">
        <w:rPr>
          <w:sz w:val="24"/>
          <w:szCs w:val="24"/>
        </w:rPr>
        <w:t xml:space="preserve"> </w:t>
      </w:r>
      <w:r w:rsidRPr="00EE7388">
        <w:rPr>
          <w:i/>
          <w:sz w:val="24"/>
          <w:szCs w:val="24"/>
        </w:rPr>
        <w:t>(418 zł),</w:t>
      </w:r>
      <w:r w:rsidRPr="00EE7388">
        <w:rPr>
          <w:sz w:val="24"/>
          <w:szCs w:val="24"/>
        </w:rPr>
        <w:t xml:space="preserve"> różnice kursowe </w:t>
      </w:r>
      <w:r w:rsidRPr="00EE7388">
        <w:rPr>
          <w:i/>
          <w:sz w:val="24"/>
          <w:szCs w:val="24"/>
        </w:rPr>
        <w:t>(1.234 zł)</w:t>
      </w:r>
      <w:r w:rsidR="00D64534" w:rsidRPr="00EE7388">
        <w:rPr>
          <w:i/>
          <w:sz w:val="24"/>
          <w:szCs w:val="24"/>
        </w:rPr>
        <w:t>,</w:t>
      </w:r>
    </w:p>
    <w:p w:rsidR="00C92CDC" w:rsidRPr="00EE7388" w:rsidRDefault="00C92CDC" w:rsidP="008F7E41">
      <w:pPr>
        <w:pStyle w:val="Akapitzlist"/>
        <w:numPr>
          <w:ilvl w:val="0"/>
          <w:numId w:val="146"/>
        </w:numPr>
        <w:rPr>
          <w:i/>
          <w:sz w:val="24"/>
          <w:szCs w:val="24"/>
        </w:rPr>
      </w:pPr>
      <w:r w:rsidRPr="00EE7388">
        <w:rPr>
          <w:i/>
          <w:sz w:val="24"/>
          <w:szCs w:val="24"/>
        </w:rPr>
        <w:t xml:space="preserve">1.353 zł </w:t>
      </w:r>
      <w:r w:rsidRPr="00EE7388">
        <w:rPr>
          <w:sz w:val="24"/>
          <w:szCs w:val="24"/>
        </w:rPr>
        <w:t>na</w:t>
      </w:r>
      <w:r w:rsidRPr="00EE7388">
        <w:rPr>
          <w:i/>
          <w:sz w:val="24"/>
          <w:szCs w:val="24"/>
        </w:rPr>
        <w:t xml:space="preserve"> </w:t>
      </w:r>
      <w:r w:rsidRPr="00EE7388">
        <w:rPr>
          <w:sz w:val="24"/>
          <w:szCs w:val="24"/>
        </w:rPr>
        <w:t>audyt marketingowy strony internetowej www.morzeprzygody.eu</w:t>
      </w:r>
      <w:r w:rsidR="00A071CC" w:rsidRPr="00EE7388">
        <w:rPr>
          <w:sz w:val="24"/>
          <w:szCs w:val="24"/>
        </w:rPr>
        <w:t>.</w:t>
      </w:r>
    </w:p>
    <w:p w:rsidR="00C92CDC" w:rsidRPr="00EE7388" w:rsidRDefault="00C92CDC" w:rsidP="00C92CDC">
      <w:pPr>
        <w:pStyle w:val="Tekstpodstawowy2"/>
        <w:ind w:left="360"/>
        <w:rPr>
          <w:sz w:val="4"/>
          <w:szCs w:val="8"/>
        </w:rPr>
      </w:pPr>
    </w:p>
    <w:p w:rsidR="00A57579" w:rsidRPr="00EE7388" w:rsidRDefault="00A57579" w:rsidP="007C0EEF">
      <w:pPr>
        <w:pStyle w:val="Tekstpodstawowy2"/>
        <w:numPr>
          <w:ilvl w:val="0"/>
          <w:numId w:val="20"/>
        </w:numPr>
        <w:rPr>
          <w:b/>
          <w:i/>
          <w:szCs w:val="24"/>
          <w:u w:val="single"/>
        </w:rPr>
      </w:pPr>
      <w:r w:rsidRPr="00EE7388">
        <w:rPr>
          <w:b/>
          <w:i/>
          <w:szCs w:val="24"/>
          <w:u w:val="single"/>
        </w:rPr>
        <w:t>Wyjaśnienie odchylenia</w:t>
      </w:r>
    </w:p>
    <w:p w:rsidR="00732A4C" w:rsidRDefault="00AD45AC" w:rsidP="002B01FF">
      <w:pPr>
        <w:pStyle w:val="Tekstpodstawowy2"/>
        <w:ind w:left="360"/>
        <w:rPr>
          <w:szCs w:val="24"/>
        </w:rPr>
      </w:pPr>
      <w:r w:rsidRPr="00EE7388">
        <w:rPr>
          <w:szCs w:val="24"/>
        </w:rPr>
        <w:t>Powstałe odchyleni</w:t>
      </w:r>
      <w:r w:rsidR="00B266CA">
        <w:rPr>
          <w:szCs w:val="24"/>
        </w:rPr>
        <w:t xml:space="preserve">e </w:t>
      </w:r>
      <w:r w:rsidR="00820A20">
        <w:rPr>
          <w:szCs w:val="24"/>
        </w:rPr>
        <w:t>wynika ze</w:t>
      </w:r>
      <w:r w:rsidR="00B266CA">
        <w:rPr>
          <w:szCs w:val="24"/>
        </w:rPr>
        <w:t xml:space="preserve"> zwrot</w:t>
      </w:r>
      <w:r w:rsidR="00820A20">
        <w:rPr>
          <w:szCs w:val="24"/>
        </w:rPr>
        <w:t>u</w:t>
      </w:r>
      <w:r w:rsidRPr="00EE7388">
        <w:rPr>
          <w:szCs w:val="24"/>
        </w:rPr>
        <w:t xml:space="preserve"> niewykorzystanych środków z dotacji </w:t>
      </w:r>
      <w:r w:rsidR="009031EC">
        <w:rPr>
          <w:szCs w:val="24"/>
        </w:rPr>
        <w:t>przez</w:t>
      </w:r>
      <w:r w:rsidRPr="00EE7388">
        <w:rPr>
          <w:szCs w:val="24"/>
        </w:rPr>
        <w:t xml:space="preserve"> Zachodniopomorską Regionalną Organizację Turystyczną</w:t>
      </w:r>
      <w:r w:rsidR="00820A20">
        <w:rPr>
          <w:szCs w:val="24"/>
        </w:rPr>
        <w:t xml:space="preserve">, przesunięcia </w:t>
      </w:r>
      <w:r w:rsidR="009031EC">
        <w:rPr>
          <w:szCs w:val="24"/>
        </w:rPr>
        <w:t xml:space="preserve">terminu </w:t>
      </w:r>
      <w:r w:rsidR="00820A20">
        <w:rPr>
          <w:szCs w:val="24"/>
        </w:rPr>
        <w:t xml:space="preserve">płatności </w:t>
      </w:r>
      <w:r w:rsidR="00820A20" w:rsidRPr="00820A20">
        <w:rPr>
          <w:szCs w:val="24"/>
        </w:rPr>
        <w:t xml:space="preserve">wynagrodzenia </w:t>
      </w:r>
      <w:r w:rsidR="00820A20">
        <w:rPr>
          <w:szCs w:val="24"/>
        </w:rPr>
        <w:t xml:space="preserve">wynikającego z </w:t>
      </w:r>
      <w:r w:rsidR="00820A20" w:rsidRPr="00820A20">
        <w:rPr>
          <w:szCs w:val="24"/>
        </w:rPr>
        <w:t xml:space="preserve">umowy zlecenia na przygotowanie dokumentacji projektowej </w:t>
      </w:r>
      <w:r w:rsidR="00820A20">
        <w:rPr>
          <w:szCs w:val="24"/>
        </w:rPr>
        <w:t>„</w:t>
      </w:r>
      <w:r w:rsidR="00820A20" w:rsidRPr="00820A20">
        <w:rPr>
          <w:szCs w:val="24"/>
        </w:rPr>
        <w:t>Pomorze Zachodnie – wszystko czego potrzebujesz. Promocja turystyczna Województwa Zachodniopomorskiego”</w:t>
      </w:r>
      <w:r w:rsidR="00820A20">
        <w:rPr>
          <w:szCs w:val="24"/>
        </w:rPr>
        <w:t xml:space="preserve"> na </w:t>
      </w:r>
      <w:r w:rsidR="00820A20" w:rsidRPr="00820A20">
        <w:rPr>
          <w:szCs w:val="24"/>
        </w:rPr>
        <w:t>sty</w:t>
      </w:r>
      <w:r w:rsidR="00820A20">
        <w:rPr>
          <w:szCs w:val="24"/>
        </w:rPr>
        <w:t>czeń</w:t>
      </w:r>
      <w:r w:rsidR="00820A20" w:rsidRPr="00820A20">
        <w:rPr>
          <w:szCs w:val="24"/>
        </w:rPr>
        <w:t xml:space="preserve"> 2014 r.</w:t>
      </w:r>
      <w:r w:rsidR="00820A20">
        <w:rPr>
          <w:szCs w:val="24"/>
        </w:rPr>
        <w:t xml:space="preserve"> oraz  oszczę</w:t>
      </w:r>
      <w:r w:rsidR="00820A20" w:rsidRPr="00820A20">
        <w:rPr>
          <w:szCs w:val="24"/>
        </w:rPr>
        <w:t>dności</w:t>
      </w:r>
      <w:r w:rsidR="00820A20">
        <w:rPr>
          <w:szCs w:val="24"/>
        </w:rPr>
        <w:t xml:space="preserve"> z tytułu tłumaczeń</w:t>
      </w:r>
      <w:r w:rsidR="00820A20" w:rsidRPr="00820A20">
        <w:rPr>
          <w:szCs w:val="24"/>
        </w:rPr>
        <w:t>.</w:t>
      </w:r>
    </w:p>
    <w:p w:rsidR="00464772" w:rsidRPr="00AA0764" w:rsidRDefault="00464772" w:rsidP="002B01FF">
      <w:pPr>
        <w:pStyle w:val="Tekstpodstawowy2"/>
        <w:ind w:left="360"/>
        <w:rPr>
          <w:sz w:val="6"/>
          <w:szCs w:val="24"/>
        </w:rPr>
      </w:pPr>
    </w:p>
    <w:p w:rsidR="00A57579" w:rsidRPr="00EE7388" w:rsidRDefault="00A57579" w:rsidP="00923F92">
      <w:pPr>
        <w:pStyle w:val="Tekstpodstawowy2"/>
        <w:numPr>
          <w:ilvl w:val="0"/>
          <w:numId w:val="35"/>
        </w:numPr>
        <w:rPr>
          <w:b/>
          <w:i/>
          <w:snapToGrid w:val="0"/>
          <w:sz w:val="28"/>
          <w:szCs w:val="28"/>
        </w:rPr>
      </w:pPr>
      <w:r w:rsidRPr="00EE7388">
        <w:rPr>
          <w:b/>
          <w:i/>
          <w:snapToGrid w:val="0"/>
          <w:sz w:val="28"/>
          <w:szCs w:val="28"/>
        </w:rPr>
        <w:t>Zachodniopomorska Regionalna Organizacja Turystyczna</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EE7388" w:rsidTr="00A57579">
        <w:tc>
          <w:tcPr>
            <w:tcW w:w="1984" w:type="dxa"/>
            <w:shd w:val="clear" w:color="auto" w:fill="auto"/>
            <w:vAlign w:val="center"/>
          </w:tcPr>
          <w:p w:rsidR="00A57579" w:rsidRPr="00EE7388" w:rsidRDefault="00A57579" w:rsidP="000112EE">
            <w:pPr>
              <w:pStyle w:val="Tekstprzypisudolnego"/>
              <w:jc w:val="center"/>
            </w:pPr>
            <w:r w:rsidRPr="00EE7388">
              <w:t>Plan po zmianach</w:t>
            </w:r>
          </w:p>
        </w:tc>
        <w:tc>
          <w:tcPr>
            <w:tcW w:w="2410" w:type="dxa"/>
            <w:shd w:val="clear" w:color="auto" w:fill="auto"/>
            <w:vAlign w:val="center"/>
          </w:tcPr>
          <w:p w:rsidR="00A57579" w:rsidRPr="00EE7388" w:rsidRDefault="00A57579" w:rsidP="000112EE">
            <w:pPr>
              <w:pStyle w:val="Tekstprzypisudolnego"/>
              <w:jc w:val="center"/>
            </w:pPr>
            <w:r w:rsidRPr="00EE7388">
              <w:t>Wykonanie</w:t>
            </w:r>
          </w:p>
        </w:tc>
        <w:tc>
          <w:tcPr>
            <w:tcW w:w="2126" w:type="dxa"/>
            <w:shd w:val="clear" w:color="auto" w:fill="auto"/>
            <w:vAlign w:val="center"/>
          </w:tcPr>
          <w:p w:rsidR="00A57579" w:rsidRPr="00EE7388" w:rsidRDefault="00A57579" w:rsidP="000112EE">
            <w:pPr>
              <w:pStyle w:val="Tekstprzypisudolnego"/>
              <w:jc w:val="center"/>
            </w:pPr>
            <w:r w:rsidRPr="00EE7388">
              <w:t>Wskaźnik realizacji</w:t>
            </w:r>
          </w:p>
        </w:tc>
        <w:tc>
          <w:tcPr>
            <w:tcW w:w="2268" w:type="dxa"/>
            <w:shd w:val="clear" w:color="auto" w:fill="auto"/>
            <w:vAlign w:val="center"/>
          </w:tcPr>
          <w:p w:rsidR="00A57579" w:rsidRPr="00EE7388" w:rsidRDefault="00A57579" w:rsidP="000112EE">
            <w:pPr>
              <w:pStyle w:val="Tekstprzypisudolnego"/>
              <w:jc w:val="center"/>
            </w:pPr>
            <w:r w:rsidRPr="00EE7388">
              <w:t>Odchylenie</w:t>
            </w:r>
          </w:p>
        </w:tc>
      </w:tr>
      <w:tr w:rsidR="00A57579" w:rsidRPr="00EE7388" w:rsidTr="00A57579">
        <w:tc>
          <w:tcPr>
            <w:tcW w:w="1984" w:type="dxa"/>
            <w:shd w:val="clear" w:color="auto" w:fill="auto"/>
          </w:tcPr>
          <w:p w:rsidR="00A57579" w:rsidRPr="00EE7388" w:rsidRDefault="00A57579" w:rsidP="000112EE">
            <w:pPr>
              <w:pStyle w:val="Tekstprzypisudolnego"/>
              <w:jc w:val="center"/>
              <w:rPr>
                <w:sz w:val="24"/>
                <w:szCs w:val="24"/>
              </w:rPr>
            </w:pPr>
            <w:r w:rsidRPr="00EE7388">
              <w:rPr>
                <w:sz w:val="24"/>
                <w:szCs w:val="24"/>
              </w:rPr>
              <w:t>600.000 zł</w:t>
            </w:r>
          </w:p>
        </w:tc>
        <w:tc>
          <w:tcPr>
            <w:tcW w:w="2410" w:type="dxa"/>
            <w:shd w:val="clear" w:color="auto" w:fill="auto"/>
          </w:tcPr>
          <w:p w:rsidR="00A57579" w:rsidRPr="00EE7388" w:rsidRDefault="00A57579" w:rsidP="000112EE">
            <w:pPr>
              <w:pStyle w:val="Tekstprzypisudolnego"/>
              <w:jc w:val="center"/>
              <w:rPr>
                <w:b/>
                <w:sz w:val="24"/>
                <w:szCs w:val="24"/>
              </w:rPr>
            </w:pPr>
            <w:r w:rsidRPr="00EE7388">
              <w:rPr>
                <w:b/>
                <w:sz w:val="24"/>
                <w:szCs w:val="24"/>
              </w:rPr>
              <w:t>600.000 zł</w:t>
            </w:r>
          </w:p>
        </w:tc>
        <w:tc>
          <w:tcPr>
            <w:tcW w:w="2126" w:type="dxa"/>
            <w:shd w:val="clear" w:color="auto" w:fill="auto"/>
          </w:tcPr>
          <w:p w:rsidR="00A57579" w:rsidRPr="00EE7388" w:rsidRDefault="00A57579" w:rsidP="000112EE">
            <w:pPr>
              <w:pStyle w:val="Tekstprzypisudolnego"/>
              <w:jc w:val="center"/>
              <w:rPr>
                <w:sz w:val="24"/>
                <w:szCs w:val="24"/>
              </w:rPr>
            </w:pPr>
            <w:r w:rsidRPr="00EE7388">
              <w:rPr>
                <w:sz w:val="24"/>
                <w:szCs w:val="24"/>
              </w:rPr>
              <w:t>100%</w:t>
            </w:r>
          </w:p>
        </w:tc>
        <w:tc>
          <w:tcPr>
            <w:tcW w:w="2268" w:type="dxa"/>
            <w:shd w:val="clear" w:color="auto" w:fill="auto"/>
          </w:tcPr>
          <w:p w:rsidR="00A57579" w:rsidRPr="00EE7388" w:rsidRDefault="00B5788B" w:rsidP="000112EE">
            <w:pPr>
              <w:pStyle w:val="Tekstprzypisudolnego"/>
              <w:jc w:val="center"/>
              <w:rPr>
                <w:sz w:val="24"/>
                <w:szCs w:val="24"/>
              </w:rPr>
            </w:pPr>
            <w:r w:rsidRPr="00EE7388">
              <w:rPr>
                <w:sz w:val="24"/>
                <w:szCs w:val="24"/>
              </w:rPr>
              <w:t>0</w:t>
            </w:r>
            <w:r w:rsidR="00A57579" w:rsidRPr="00EE7388">
              <w:rPr>
                <w:sz w:val="24"/>
                <w:szCs w:val="24"/>
              </w:rPr>
              <w:t xml:space="preserve"> zł</w:t>
            </w:r>
          </w:p>
        </w:tc>
      </w:tr>
    </w:tbl>
    <w:p w:rsidR="00A57579" w:rsidRPr="00EE7388" w:rsidRDefault="00A57579" w:rsidP="000112EE">
      <w:pPr>
        <w:pStyle w:val="Tekstpodstawowy2"/>
        <w:rPr>
          <w:szCs w:val="24"/>
        </w:rPr>
      </w:pPr>
      <w:r w:rsidRPr="00EE7388">
        <w:rPr>
          <w:szCs w:val="24"/>
        </w:rPr>
        <w:t>Wydatki w podanej kwocie zostały poniesione na zapłatę rocznej składki z tytułu członkostwa Województwa Zachodniopomorskiego w Zachodniopomorskiej Regio</w:t>
      </w:r>
      <w:r w:rsidR="00995570" w:rsidRPr="00EE7388">
        <w:rPr>
          <w:szCs w:val="24"/>
        </w:rPr>
        <w:t>nalnej Organizacji Turystycznej</w:t>
      </w:r>
      <w:r w:rsidRPr="00EE7388">
        <w:rPr>
          <w:szCs w:val="24"/>
        </w:rPr>
        <w:t xml:space="preserve">. </w:t>
      </w:r>
    </w:p>
    <w:p w:rsidR="00A57579" w:rsidRPr="00EE7388" w:rsidRDefault="00A57579" w:rsidP="000112EE">
      <w:pPr>
        <w:pStyle w:val="Tekstpodstawowy2"/>
        <w:rPr>
          <w:sz w:val="2"/>
          <w:szCs w:val="8"/>
        </w:rPr>
      </w:pPr>
    </w:p>
    <w:p w:rsidR="00A57579" w:rsidRPr="00EE7388" w:rsidRDefault="00A57579" w:rsidP="000112EE">
      <w:pPr>
        <w:pStyle w:val="Tekstpodstawowy2"/>
        <w:rPr>
          <w:sz w:val="4"/>
          <w:szCs w:val="8"/>
        </w:rPr>
      </w:pPr>
    </w:p>
    <w:p w:rsidR="00A57579" w:rsidRPr="00EE7388" w:rsidRDefault="00A57579" w:rsidP="00923F92">
      <w:pPr>
        <w:pStyle w:val="Tekstpodstawowy2"/>
        <w:numPr>
          <w:ilvl w:val="0"/>
          <w:numId w:val="35"/>
        </w:numPr>
        <w:rPr>
          <w:b/>
          <w:i/>
          <w:snapToGrid w:val="0"/>
          <w:sz w:val="28"/>
          <w:szCs w:val="28"/>
        </w:rPr>
      </w:pPr>
      <w:r w:rsidRPr="00EE7388">
        <w:rPr>
          <w:b/>
          <w:i/>
          <w:snapToGrid w:val="0"/>
          <w:sz w:val="28"/>
          <w:szCs w:val="28"/>
        </w:rPr>
        <w:t>Projekt pn. „Rewitalizacja Europejskiego Szlaku Kulturowego na obszarze Południowego Bałtyku - Pomorska Droga Św. Jakuba” w ramach Współpracy Przygranicznej Południowy Bałtyk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EE7388" w:rsidTr="00A57579">
        <w:tc>
          <w:tcPr>
            <w:tcW w:w="1984" w:type="dxa"/>
            <w:shd w:val="clear" w:color="auto" w:fill="auto"/>
            <w:vAlign w:val="center"/>
          </w:tcPr>
          <w:p w:rsidR="00A57579" w:rsidRPr="00EE7388" w:rsidRDefault="00A57579" w:rsidP="000112EE">
            <w:pPr>
              <w:pStyle w:val="Tekstprzypisudolnego"/>
              <w:jc w:val="center"/>
            </w:pPr>
            <w:r w:rsidRPr="00EE7388">
              <w:t>Plan po zmianach</w:t>
            </w:r>
          </w:p>
        </w:tc>
        <w:tc>
          <w:tcPr>
            <w:tcW w:w="2410" w:type="dxa"/>
            <w:shd w:val="clear" w:color="auto" w:fill="auto"/>
            <w:vAlign w:val="center"/>
          </w:tcPr>
          <w:p w:rsidR="00A57579" w:rsidRPr="00EE7388" w:rsidRDefault="00A57579" w:rsidP="000112EE">
            <w:pPr>
              <w:pStyle w:val="Tekstprzypisudolnego"/>
              <w:jc w:val="center"/>
            </w:pPr>
            <w:r w:rsidRPr="00EE7388">
              <w:t>Wykonanie</w:t>
            </w:r>
          </w:p>
        </w:tc>
        <w:tc>
          <w:tcPr>
            <w:tcW w:w="2126" w:type="dxa"/>
            <w:shd w:val="clear" w:color="auto" w:fill="auto"/>
            <w:vAlign w:val="center"/>
          </w:tcPr>
          <w:p w:rsidR="00A57579" w:rsidRPr="00EE7388" w:rsidRDefault="00A57579" w:rsidP="000112EE">
            <w:pPr>
              <w:pStyle w:val="Tekstprzypisudolnego"/>
              <w:jc w:val="center"/>
            </w:pPr>
            <w:r w:rsidRPr="00EE7388">
              <w:t>Wskaźnik realizacji</w:t>
            </w:r>
          </w:p>
        </w:tc>
        <w:tc>
          <w:tcPr>
            <w:tcW w:w="2268" w:type="dxa"/>
            <w:shd w:val="clear" w:color="auto" w:fill="auto"/>
            <w:vAlign w:val="center"/>
          </w:tcPr>
          <w:p w:rsidR="00A57579" w:rsidRPr="00EE7388" w:rsidRDefault="00A57579" w:rsidP="000112EE">
            <w:pPr>
              <w:pStyle w:val="Tekstprzypisudolnego"/>
              <w:jc w:val="center"/>
            </w:pPr>
            <w:r w:rsidRPr="00EE7388">
              <w:t>Odchylenie</w:t>
            </w:r>
          </w:p>
        </w:tc>
      </w:tr>
      <w:tr w:rsidR="00237895" w:rsidRPr="00EE7388" w:rsidTr="00A57579">
        <w:tc>
          <w:tcPr>
            <w:tcW w:w="1984" w:type="dxa"/>
            <w:shd w:val="clear" w:color="auto" w:fill="auto"/>
          </w:tcPr>
          <w:p w:rsidR="00A57579" w:rsidRPr="00EE7388" w:rsidRDefault="00283E57" w:rsidP="000112EE">
            <w:pPr>
              <w:pStyle w:val="Tekstprzypisudolnego"/>
              <w:jc w:val="center"/>
              <w:rPr>
                <w:sz w:val="24"/>
                <w:szCs w:val="24"/>
              </w:rPr>
            </w:pPr>
            <w:r w:rsidRPr="00EE7388">
              <w:rPr>
                <w:sz w:val="24"/>
                <w:szCs w:val="24"/>
              </w:rPr>
              <w:t>342.694</w:t>
            </w:r>
            <w:r w:rsidR="00995570" w:rsidRPr="00EE7388">
              <w:rPr>
                <w:sz w:val="24"/>
                <w:szCs w:val="24"/>
              </w:rPr>
              <w:t xml:space="preserve"> </w:t>
            </w:r>
            <w:r w:rsidR="00A57579" w:rsidRPr="00EE7388">
              <w:rPr>
                <w:sz w:val="24"/>
                <w:szCs w:val="24"/>
              </w:rPr>
              <w:t>zł</w:t>
            </w:r>
          </w:p>
        </w:tc>
        <w:tc>
          <w:tcPr>
            <w:tcW w:w="2410" w:type="dxa"/>
            <w:shd w:val="clear" w:color="auto" w:fill="auto"/>
          </w:tcPr>
          <w:p w:rsidR="00A57579" w:rsidRPr="00EE7388" w:rsidRDefault="00283E57" w:rsidP="000112EE">
            <w:pPr>
              <w:pStyle w:val="Tekstprzypisudolnego"/>
              <w:jc w:val="center"/>
              <w:rPr>
                <w:b/>
                <w:sz w:val="24"/>
                <w:szCs w:val="24"/>
              </w:rPr>
            </w:pPr>
            <w:r w:rsidRPr="00EE7388">
              <w:rPr>
                <w:b/>
                <w:sz w:val="24"/>
                <w:szCs w:val="24"/>
              </w:rPr>
              <w:t>263.517</w:t>
            </w:r>
            <w:r w:rsidR="00A57579" w:rsidRPr="00EE7388">
              <w:rPr>
                <w:b/>
                <w:sz w:val="24"/>
                <w:szCs w:val="24"/>
              </w:rPr>
              <w:t xml:space="preserve"> zł</w:t>
            </w:r>
          </w:p>
        </w:tc>
        <w:tc>
          <w:tcPr>
            <w:tcW w:w="2126" w:type="dxa"/>
            <w:shd w:val="clear" w:color="auto" w:fill="auto"/>
          </w:tcPr>
          <w:p w:rsidR="00A57579" w:rsidRPr="00EE7388" w:rsidRDefault="00283E57" w:rsidP="000112EE">
            <w:pPr>
              <w:pStyle w:val="Tekstprzypisudolnego"/>
              <w:jc w:val="center"/>
              <w:rPr>
                <w:sz w:val="24"/>
                <w:szCs w:val="24"/>
              </w:rPr>
            </w:pPr>
            <w:r w:rsidRPr="00EE7388">
              <w:rPr>
                <w:sz w:val="24"/>
                <w:szCs w:val="24"/>
              </w:rPr>
              <w:t>76,9</w:t>
            </w:r>
            <w:r w:rsidR="00A57579" w:rsidRPr="00EE7388">
              <w:rPr>
                <w:sz w:val="24"/>
                <w:szCs w:val="24"/>
              </w:rPr>
              <w:t>%</w:t>
            </w:r>
          </w:p>
        </w:tc>
        <w:tc>
          <w:tcPr>
            <w:tcW w:w="2268" w:type="dxa"/>
            <w:shd w:val="clear" w:color="auto" w:fill="auto"/>
          </w:tcPr>
          <w:p w:rsidR="00A57579" w:rsidRPr="00EE7388" w:rsidRDefault="00A57579" w:rsidP="00283E57">
            <w:pPr>
              <w:pStyle w:val="Tekstprzypisudolnego"/>
              <w:jc w:val="center"/>
              <w:rPr>
                <w:sz w:val="24"/>
                <w:szCs w:val="24"/>
              </w:rPr>
            </w:pPr>
            <w:r w:rsidRPr="00EE7388">
              <w:rPr>
                <w:sz w:val="24"/>
                <w:szCs w:val="24"/>
              </w:rPr>
              <w:t>-</w:t>
            </w:r>
            <w:r w:rsidR="00283E57" w:rsidRPr="00EE7388">
              <w:rPr>
                <w:sz w:val="24"/>
                <w:szCs w:val="24"/>
              </w:rPr>
              <w:t>79.177</w:t>
            </w:r>
            <w:r w:rsidRPr="00EE7388">
              <w:rPr>
                <w:sz w:val="24"/>
                <w:szCs w:val="24"/>
              </w:rPr>
              <w:t xml:space="preserve"> zł</w:t>
            </w:r>
          </w:p>
        </w:tc>
      </w:tr>
    </w:tbl>
    <w:p w:rsidR="00A57579" w:rsidRPr="00EE7388" w:rsidRDefault="00A57579" w:rsidP="000112EE">
      <w:pPr>
        <w:jc w:val="both"/>
      </w:pPr>
      <w:r w:rsidRPr="00EE7388">
        <w:rPr>
          <w:sz w:val="24"/>
          <w:szCs w:val="24"/>
        </w:rPr>
        <w:t xml:space="preserve">Województwo Zachodniopomorskie włączyło się w reaktywację Drogi Północnej Szlaku Św. Jakuba, przebiegającego z Estonii przez Gdańsk, Lębork, Kołobrzeg, Świnoujście, Meklemburgię do Santiago. Jest to jeden z najstarszych i najcenniejszych europejskich szlaków łączących w sobie duchowość, obcowanie z naturą, odkrywanie dziedzictwa kulturowego oraz turystykę aktywną. Celem tego przedsięwzięcia jest zachęcenie </w:t>
      </w:r>
      <w:r w:rsidRPr="00EE7388">
        <w:rPr>
          <w:sz w:val="24"/>
          <w:szCs w:val="24"/>
        </w:rPr>
        <w:lastRenderedPageBreak/>
        <w:t xml:space="preserve">mieszkańców i turystów do aktywnego ruchu turystycznego przez różnorodne krajobrazy regionów oraz do zapoznania się z ich specyfiką  kulturową. Szlak św. Jakuba ma stać się również dzięki projektowi środkiem ekonomicznej aktywizacji mieszkańców terenów, </w:t>
      </w:r>
      <w:r w:rsidRPr="00EE7388">
        <w:rPr>
          <w:sz w:val="24"/>
          <w:szCs w:val="24"/>
        </w:rPr>
        <w:br/>
        <w:t xml:space="preserve">przez które przebiega. </w:t>
      </w:r>
    </w:p>
    <w:p w:rsidR="00A57579" w:rsidRPr="00EE7388" w:rsidRDefault="00A57579" w:rsidP="000112EE">
      <w:pPr>
        <w:pStyle w:val="Tekstpodstawowy2"/>
        <w:rPr>
          <w:sz w:val="4"/>
          <w:szCs w:val="4"/>
        </w:rPr>
      </w:pPr>
      <w:r w:rsidRPr="00EE7388">
        <w:rPr>
          <w:sz w:val="4"/>
          <w:szCs w:val="4"/>
        </w:rPr>
        <w:t xml:space="preserve"> </w:t>
      </w:r>
    </w:p>
    <w:p w:rsidR="00A57579" w:rsidRPr="00EE7388" w:rsidRDefault="00A57579" w:rsidP="000112EE">
      <w:pPr>
        <w:pStyle w:val="Tekstpodstawowy2"/>
        <w:rPr>
          <w:szCs w:val="24"/>
        </w:rPr>
      </w:pPr>
      <w:r w:rsidRPr="00EE7388">
        <w:rPr>
          <w:szCs w:val="24"/>
        </w:rPr>
        <w:t xml:space="preserve">W ramach realizacji powyższego projektu </w:t>
      </w:r>
      <w:r w:rsidR="00AF3E7C" w:rsidRPr="00EE7388">
        <w:rPr>
          <w:szCs w:val="24"/>
        </w:rPr>
        <w:t xml:space="preserve">w </w:t>
      </w:r>
      <w:r w:rsidR="006C3001" w:rsidRPr="00EE7388">
        <w:rPr>
          <w:szCs w:val="24"/>
        </w:rPr>
        <w:t>2013 r.</w:t>
      </w:r>
      <w:r w:rsidR="00AF3E7C" w:rsidRPr="00EE7388">
        <w:rPr>
          <w:szCs w:val="24"/>
        </w:rPr>
        <w:t xml:space="preserve"> </w:t>
      </w:r>
      <w:r w:rsidRPr="00EE7388">
        <w:rPr>
          <w:szCs w:val="24"/>
        </w:rPr>
        <w:t xml:space="preserve">poniesiono </w:t>
      </w:r>
      <w:r w:rsidR="006C3001" w:rsidRPr="00EE7388">
        <w:rPr>
          <w:szCs w:val="24"/>
        </w:rPr>
        <w:t xml:space="preserve">wydatki </w:t>
      </w:r>
      <w:r w:rsidRPr="00EE7388">
        <w:rPr>
          <w:szCs w:val="24"/>
        </w:rPr>
        <w:t>na:</w:t>
      </w:r>
    </w:p>
    <w:p w:rsidR="006C3001" w:rsidRPr="00EE7388" w:rsidRDefault="006C3001" w:rsidP="006C3001">
      <w:pPr>
        <w:pStyle w:val="Akapitzlist"/>
        <w:numPr>
          <w:ilvl w:val="0"/>
          <w:numId w:val="5"/>
        </w:numPr>
        <w:jc w:val="both"/>
        <w:rPr>
          <w:sz w:val="24"/>
          <w:szCs w:val="24"/>
        </w:rPr>
      </w:pPr>
      <w:r w:rsidRPr="00EE7388">
        <w:rPr>
          <w:sz w:val="24"/>
          <w:szCs w:val="24"/>
        </w:rPr>
        <w:t xml:space="preserve">wynagrodzenia wraz z pochodnymi pracowników zaangażowanych w realizację projektu  </w:t>
      </w:r>
      <w:r w:rsidRPr="00EE7388">
        <w:rPr>
          <w:i/>
          <w:sz w:val="24"/>
          <w:szCs w:val="24"/>
        </w:rPr>
        <w:t>(46.</w:t>
      </w:r>
      <w:r w:rsidR="00713A47" w:rsidRPr="00EE7388">
        <w:rPr>
          <w:i/>
          <w:sz w:val="24"/>
          <w:szCs w:val="24"/>
        </w:rPr>
        <w:t>5</w:t>
      </w:r>
      <w:r w:rsidRPr="00EE7388">
        <w:rPr>
          <w:i/>
          <w:sz w:val="24"/>
          <w:szCs w:val="24"/>
        </w:rPr>
        <w:t>0</w:t>
      </w:r>
      <w:r w:rsidR="004C6071" w:rsidRPr="00EE7388">
        <w:rPr>
          <w:i/>
          <w:sz w:val="24"/>
          <w:szCs w:val="24"/>
        </w:rPr>
        <w:t>4</w:t>
      </w:r>
      <w:r w:rsidRPr="00EE7388">
        <w:rPr>
          <w:i/>
          <w:sz w:val="24"/>
          <w:szCs w:val="24"/>
        </w:rPr>
        <w:t xml:space="preserve"> zł),</w:t>
      </w:r>
    </w:p>
    <w:p w:rsidR="006C3001" w:rsidRPr="00EE7388" w:rsidRDefault="006C3001" w:rsidP="006C3001">
      <w:pPr>
        <w:pStyle w:val="Akapitzlist"/>
        <w:numPr>
          <w:ilvl w:val="0"/>
          <w:numId w:val="5"/>
        </w:numPr>
        <w:jc w:val="both"/>
        <w:rPr>
          <w:sz w:val="24"/>
          <w:szCs w:val="24"/>
        </w:rPr>
      </w:pPr>
      <w:r w:rsidRPr="00EE7388">
        <w:rPr>
          <w:sz w:val="24"/>
          <w:szCs w:val="24"/>
        </w:rPr>
        <w:t xml:space="preserve">przeprowadzenie warsztatów dla interesariuszy na Szlaku i szkoleń dla przewodników turystycznych </w:t>
      </w:r>
      <w:r w:rsidRPr="00EE7388">
        <w:rPr>
          <w:i/>
          <w:sz w:val="24"/>
          <w:szCs w:val="24"/>
        </w:rPr>
        <w:t>(28.218 zł),</w:t>
      </w:r>
    </w:p>
    <w:p w:rsidR="006C3001" w:rsidRPr="00EE7388" w:rsidRDefault="006C3001" w:rsidP="006C3001">
      <w:pPr>
        <w:pStyle w:val="Akapitzlist"/>
        <w:numPr>
          <w:ilvl w:val="0"/>
          <w:numId w:val="5"/>
        </w:numPr>
        <w:jc w:val="both"/>
        <w:rPr>
          <w:sz w:val="24"/>
          <w:szCs w:val="24"/>
        </w:rPr>
      </w:pPr>
      <w:r w:rsidRPr="00EE7388">
        <w:rPr>
          <w:sz w:val="24"/>
          <w:szCs w:val="24"/>
        </w:rPr>
        <w:t xml:space="preserve">zapłatę trzeciej transzy za wykonanie projektu technicznego związanego z wytyczeniem </w:t>
      </w:r>
      <w:r w:rsidR="004C6071" w:rsidRPr="00EE7388">
        <w:rPr>
          <w:sz w:val="24"/>
          <w:szCs w:val="24"/>
        </w:rPr>
        <w:br/>
      </w:r>
      <w:r w:rsidRPr="00EE7388">
        <w:rPr>
          <w:sz w:val="24"/>
          <w:szCs w:val="24"/>
        </w:rPr>
        <w:t xml:space="preserve">i oznakowaniem Pomorskiej Drogi św. Jakuba </w:t>
      </w:r>
      <w:r w:rsidRPr="00EE7388">
        <w:rPr>
          <w:i/>
          <w:sz w:val="24"/>
          <w:szCs w:val="24"/>
        </w:rPr>
        <w:t>(17.897 zł),</w:t>
      </w:r>
    </w:p>
    <w:p w:rsidR="006C3001" w:rsidRPr="00EE7388" w:rsidRDefault="006C3001" w:rsidP="006C3001">
      <w:pPr>
        <w:pStyle w:val="Akapitzlist"/>
        <w:numPr>
          <w:ilvl w:val="0"/>
          <w:numId w:val="5"/>
        </w:numPr>
        <w:jc w:val="both"/>
        <w:rPr>
          <w:sz w:val="24"/>
          <w:szCs w:val="24"/>
        </w:rPr>
      </w:pPr>
      <w:r w:rsidRPr="00EE7388">
        <w:rPr>
          <w:sz w:val="24"/>
          <w:szCs w:val="24"/>
        </w:rPr>
        <w:t xml:space="preserve">oznakowanie 630 km szlaku </w:t>
      </w:r>
      <w:r w:rsidRPr="00EE7388">
        <w:rPr>
          <w:i/>
          <w:sz w:val="24"/>
          <w:szCs w:val="24"/>
        </w:rPr>
        <w:t>(114.005 zł),</w:t>
      </w:r>
    </w:p>
    <w:p w:rsidR="006C3001" w:rsidRPr="00EE7388" w:rsidRDefault="006C3001" w:rsidP="006C3001">
      <w:pPr>
        <w:pStyle w:val="Akapitzlist"/>
        <w:numPr>
          <w:ilvl w:val="0"/>
          <w:numId w:val="5"/>
        </w:numPr>
        <w:jc w:val="both"/>
        <w:rPr>
          <w:i/>
          <w:sz w:val="24"/>
          <w:szCs w:val="24"/>
        </w:rPr>
      </w:pPr>
      <w:r w:rsidRPr="00EE7388">
        <w:rPr>
          <w:sz w:val="24"/>
          <w:szCs w:val="24"/>
        </w:rPr>
        <w:t xml:space="preserve">podróże służbowe krajowe i zagraniczne </w:t>
      </w:r>
      <w:r w:rsidRPr="00EE7388">
        <w:rPr>
          <w:i/>
          <w:sz w:val="24"/>
          <w:szCs w:val="24"/>
        </w:rPr>
        <w:t>(2.920 zł),</w:t>
      </w:r>
    </w:p>
    <w:p w:rsidR="006C3001" w:rsidRPr="00EE7388" w:rsidRDefault="006C3001" w:rsidP="006C3001">
      <w:pPr>
        <w:pStyle w:val="Akapitzlist"/>
        <w:numPr>
          <w:ilvl w:val="0"/>
          <w:numId w:val="5"/>
        </w:numPr>
        <w:jc w:val="both"/>
        <w:rPr>
          <w:i/>
          <w:sz w:val="24"/>
          <w:szCs w:val="24"/>
        </w:rPr>
      </w:pPr>
      <w:r w:rsidRPr="00EE7388">
        <w:rPr>
          <w:sz w:val="24"/>
          <w:szCs w:val="24"/>
        </w:rPr>
        <w:t>t</w:t>
      </w:r>
      <w:r w:rsidR="004C6071" w:rsidRPr="00EE7388">
        <w:rPr>
          <w:sz w:val="24"/>
          <w:szCs w:val="24"/>
        </w:rPr>
        <w:t xml:space="preserve">łumaczenie i druk przewodnika </w:t>
      </w:r>
      <w:r w:rsidR="00C84CC2" w:rsidRPr="00EE7388">
        <w:rPr>
          <w:sz w:val="24"/>
          <w:szCs w:val="24"/>
        </w:rPr>
        <w:t>„</w:t>
      </w:r>
      <w:r w:rsidR="004C6071" w:rsidRPr="00EE7388">
        <w:rPr>
          <w:sz w:val="24"/>
          <w:szCs w:val="24"/>
        </w:rPr>
        <w:t>Po</w:t>
      </w:r>
      <w:r w:rsidRPr="00EE7388">
        <w:rPr>
          <w:sz w:val="24"/>
          <w:szCs w:val="24"/>
        </w:rPr>
        <w:t xml:space="preserve"> Pomorskiej Drodze św. Jakuba</w:t>
      </w:r>
      <w:r w:rsidR="00C84CC2" w:rsidRPr="00EE7388">
        <w:rPr>
          <w:sz w:val="24"/>
          <w:szCs w:val="24"/>
        </w:rPr>
        <w:t>”</w:t>
      </w:r>
      <w:r w:rsidRPr="00EE7388">
        <w:rPr>
          <w:sz w:val="24"/>
          <w:szCs w:val="24"/>
        </w:rPr>
        <w:t xml:space="preserve"> </w:t>
      </w:r>
      <w:r w:rsidRPr="00EE7388">
        <w:rPr>
          <w:i/>
          <w:sz w:val="24"/>
          <w:szCs w:val="24"/>
        </w:rPr>
        <w:t>(36.174 zł),</w:t>
      </w:r>
    </w:p>
    <w:p w:rsidR="006C3001" w:rsidRPr="00EE7388" w:rsidRDefault="006C3001" w:rsidP="006C3001">
      <w:pPr>
        <w:pStyle w:val="Akapitzlist"/>
        <w:numPr>
          <w:ilvl w:val="0"/>
          <w:numId w:val="5"/>
        </w:numPr>
        <w:jc w:val="both"/>
        <w:rPr>
          <w:sz w:val="24"/>
          <w:szCs w:val="24"/>
        </w:rPr>
      </w:pPr>
      <w:r w:rsidRPr="00EE7388">
        <w:rPr>
          <w:sz w:val="24"/>
          <w:szCs w:val="24"/>
        </w:rPr>
        <w:t>działani</w:t>
      </w:r>
      <w:r w:rsidR="00C84CC2" w:rsidRPr="00EE7388">
        <w:rPr>
          <w:sz w:val="24"/>
          <w:szCs w:val="24"/>
        </w:rPr>
        <w:t>a promocyjne, w tym: organizację</w:t>
      </w:r>
      <w:r w:rsidRPr="00EE7388">
        <w:rPr>
          <w:sz w:val="24"/>
          <w:szCs w:val="24"/>
        </w:rPr>
        <w:t xml:space="preserve"> rowerowego przejazdu </w:t>
      </w:r>
      <w:proofErr w:type="spellStart"/>
      <w:r w:rsidRPr="00EE7388">
        <w:rPr>
          <w:sz w:val="24"/>
          <w:szCs w:val="24"/>
        </w:rPr>
        <w:t>testująco</w:t>
      </w:r>
      <w:proofErr w:type="spellEnd"/>
      <w:r w:rsidRPr="00EE7388">
        <w:rPr>
          <w:sz w:val="24"/>
          <w:szCs w:val="24"/>
        </w:rPr>
        <w:t xml:space="preserve">-promocyjnego </w:t>
      </w:r>
      <w:r w:rsidRPr="00EE7388">
        <w:rPr>
          <w:i/>
          <w:sz w:val="24"/>
          <w:szCs w:val="24"/>
        </w:rPr>
        <w:t>(7.369 zł),</w:t>
      </w:r>
      <w:r w:rsidRPr="00EE7388">
        <w:rPr>
          <w:sz w:val="24"/>
          <w:szCs w:val="24"/>
        </w:rPr>
        <w:t xml:space="preserve"> wykonanie i montaż muszli z brązu </w:t>
      </w:r>
      <w:r w:rsidRPr="00EE7388">
        <w:rPr>
          <w:i/>
          <w:sz w:val="24"/>
          <w:szCs w:val="24"/>
        </w:rPr>
        <w:t>(1.026 zł),</w:t>
      </w:r>
      <w:r w:rsidRPr="00EE7388">
        <w:rPr>
          <w:sz w:val="24"/>
          <w:szCs w:val="24"/>
        </w:rPr>
        <w:t xml:space="preserve"> działania promocyjne szlaku podczas Jarmarku Jakubowego </w:t>
      </w:r>
      <w:r w:rsidRPr="00EE7388">
        <w:rPr>
          <w:i/>
          <w:sz w:val="24"/>
          <w:szCs w:val="24"/>
        </w:rPr>
        <w:t>(1.050 zł),</w:t>
      </w:r>
    </w:p>
    <w:p w:rsidR="006C3001" w:rsidRPr="00EE7388" w:rsidRDefault="006C3001" w:rsidP="006C3001">
      <w:pPr>
        <w:pStyle w:val="Akapitzlist"/>
        <w:numPr>
          <w:ilvl w:val="0"/>
          <w:numId w:val="5"/>
        </w:numPr>
        <w:jc w:val="both"/>
        <w:rPr>
          <w:i/>
          <w:sz w:val="24"/>
          <w:szCs w:val="24"/>
        </w:rPr>
      </w:pPr>
      <w:r w:rsidRPr="00EE7388">
        <w:rPr>
          <w:sz w:val="24"/>
          <w:szCs w:val="24"/>
        </w:rPr>
        <w:t xml:space="preserve">catering podczas spotkania partnerów w sprawie przewodnika turystycznego i map </w:t>
      </w:r>
      <w:r w:rsidR="007A4EF1" w:rsidRPr="00EE7388">
        <w:rPr>
          <w:sz w:val="24"/>
          <w:szCs w:val="24"/>
        </w:rPr>
        <w:br/>
      </w:r>
      <w:r w:rsidRPr="00EE7388">
        <w:rPr>
          <w:i/>
          <w:sz w:val="24"/>
          <w:szCs w:val="24"/>
        </w:rPr>
        <w:t>(450 zł),</w:t>
      </w:r>
    </w:p>
    <w:p w:rsidR="006C3001" w:rsidRPr="00EE7388" w:rsidRDefault="00C84CC2" w:rsidP="006C3001">
      <w:pPr>
        <w:pStyle w:val="Akapitzlist"/>
        <w:numPr>
          <w:ilvl w:val="0"/>
          <w:numId w:val="5"/>
        </w:numPr>
        <w:jc w:val="both"/>
        <w:rPr>
          <w:i/>
          <w:sz w:val="24"/>
          <w:szCs w:val="24"/>
        </w:rPr>
      </w:pPr>
      <w:r w:rsidRPr="00EE7388">
        <w:rPr>
          <w:sz w:val="24"/>
          <w:szCs w:val="24"/>
        </w:rPr>
        <w:t>konferencję  podsumowującą</w:t>
      </w:r>
      <w:r w:rsidR="006C3001" w:rsidRPr="00EE7388">
        <w:rPr>
          <w:sz w:val="24"/>
          <w:szCs w:val="24"/>
        </w:rPr>
        <w:t xml:space="preserve"> realizację projektu </w:t>
      </w:r>
      <w:r w:rsidR="006C3001" w:rsidRPr="00EE7388">
        <w:rPr>
          <w:i/>
          <w:sz w:val="24"/>
          <w:szCs w:val="24"/>
        </w:rPr>
        <w:t>(3.660 zł),</w:t>
      </w:r>
    </w:p>
    <w:p w:rsidR="006C3001" w:rsidRPr="00EE7388" w:rsidRDefault="006C3001" w:rsidP="006C3001">
      <w:pPr>
        <w:pStyle w:val="Akapitzlist"/>
        <w:numPr>
          <w:ilvl w:val="0"/>
          <w:numId w:val="5"/>
        </w:numPr>
        <w:jc w:val="both"/>
        <w:rPr>
          <w:i/>
          <w:sz w:val="24"/>
          <w:szCs w:val="24"/>
        </w:rPr>
      </w:pPr>
      <w:r w:rsidRPr="00EE7388">
        <w:rPr>
          <w:sz w:val="24"/>
          <w:szCs w:val="24"/>
        </w:rPr>
        <w:t xml:space="preserve">artykuł promocyjny w prasie </w:t>
      </w:r>
      <w:r w:rsidRPr="00EE7388">
        <w:rPr>
          <w:i/>
          <w:sz w:val="24"/>
          <w:szCs w:val="24"/>
        </w:rPr>
        <w:t>(4.244 zł)</w:t>
      </w:r>
      <w:r w:rsidR="004C6071" w:rsidRPr="00EE7388">
        <w:rPr>
          <w:i/>
          <w:sz w:val="24"/>
          <w:szCs w:val="24"/>
        </w:rPr>
        <w:t>.</w:t>
      </w:r>
    </w:p>
    <w:p w:rsidR="00A57579" w:rsidRPr="00EE7388" w:rsidRDefault="00A57579" w:rsidP="000112EE">
      <w:pPr>
        <w:pStyle w:val="Tekstpodstawowy2"/>
        <w:ind w:left="284"/>
        <w:rPr>
          <w:sz w:val="6"/>
          <w:szCs w:val="24"/>
        </w:rPr>
      </w:pPr>
    </w:p>
    <w:p w:rsidR="00A57579" w:rsidRPr="00EE7388" w:rsidRDefault="00A57579" w:rsidP="000112EE">
      <w:pPr>
        <w:pStyle w:val="Tekstpodstawowy2"/>
        <w:rPr>
          <w:i/>
          <w:sz w:val="22"/>
        </w:rPr>
      </w:pPr>
      <w:r w:rsidRPr="00EE7388">
        <w:rPr>
          <w:i/>
          <w:sz w:val="22"/>
        </w:rPr>
        <w:t>Źródłem finansowania poniesionych wydatków na projekt były:</w:t>
      </w:r>
    </w:p>
    <w:p w:rsidR="00A57579" w:rsidRPr="00EE7388" w:rsidRDefault="00A57579" w:rsidP="00923F92">
      <w:pPr>
        <w:pStyle w:val="Tekstpodstawowy2"/>
        <w:numPr>
          <w:ilvl w:val="0"/>
          <w:numId w:val="69"/>
        </w:numPr>
        <w:rPr>
          <w:i/>
          <w:sz w:val="22"/>
        </w:rPr>
      </w:pPr>
      <w:r w:rsidRPr="00EE7388">
        <w:rPr>
          <w:i/>
          <w:sz w:val="22"/>
        </w:rPr>
        <w:t xml:space="preserve">w  85% środki budżetu UE (refundacja) </w:t>
      </w:r>
      <w:r w:rsidRPr="00EE7388">
        <w:rPr>
          <w:i/>
          <w:sz w:val="22"/>
        </w:rPr>
        <w:tab/>
        <w:t xml:space="preserve">-   </w:t>
      </w:r>
      <w:r w:rsidR="006C3001" w:rsidRPr="00EE7388">
        <w:rPr>
          <w:i/>
          <w:sz w:val="22"/>
        </w:rPr>
        <w:t>223.989</w:t>
      </w:r>
      <w:r w:rsidRPr="00EE7388">
        <w:rPr>
          <w:i/>
          <w:sz w:val="22"/>
        </w:rPr>
        <w:t xml:space="preserve"> zł,</w:t>
      </w:r>
    </w:p>
    <w:p w:rsidR="00A57579" w:rsidRPr="00EE7388" w:rsidRDefault="00A57579" w:rsidP="00923F92">
      <w:pPr>
        <w:pStyle w:val="Tekstpodstawowy2"/>
        <w:numPr>
          <w:ilvl w:val="0"/>
          <w:numId w:val="69"/>
        </w:numPr>
        <w:rPr>
          <w:i/>
          <w:sz w:val="22"/>
        </w:rPr>
      </w:pPr>
      <w:r w:rsidRPr="00EE7388">
        <w:rPr>
          <w:i/>
          <w:sz w:val="22"/>
        </w:rPr>
        <w:t xml:space="preserve">w 15% środki własne województwa </w:t>
      </w:r>
      <w:r w:rsidRPr="00EE7388">
        <w:rPr>
          <w:i/>
          <w:sz w:val="22"/>
        </w:rPr>
        <w:tab/>
      </w:r>
      <w:r w:rsidRPr="00EE7388">
        <w:rPr>
          <w:i/>
          <w:sz w:val="22"/>
        </w:rPr>
        <w:tab/>
      </w:r>
      <w:r w:rsidR="00427515" w:rsidRPr="00EE7388">
        <w:rPr>
          <w:i/>
          <w:sz w:val="22"/>
        </w:rPr>
        <w:t xml:space="preserve">     </w:t>
      </w:r>
      <w:r w:rsidRPr="00EE7388">
        <w:rPr>
          <w:i/>
          <w:sz w:val="22"/>
        </w:rPr>
        <w:t xml:space="preserve">-    </w:t>
      </w:r>
      <w:r w:rsidR="006C3001" w:rsidRPr="00EE7388">
        <w:rPr>
          <w:i/>
          <w:sz w:val="22"/>
        </w:rPr>
        <w:t>39.528</w:t>
      </w:r>
      <w:r w:rsidRPr="00EE7388">
        <w:rPr>
          <w:i/>
          <w:sz w:val="22"/>
        </w:rPr>
        <w:t xml:space="preserve"> zł.</w:t>
      </w:r>
    </w:p>
    <w:p w:rsidR="00A57579" w:rsidRPr="00EE7388" w:rsidRDefault="00A57579" w:rsidP="000112EE">
      <w:pPr>
        <w:pStyle w:val="Tekstpodstawowy2"/>
        <w:ind w:left="720"/>
        <w:rPr>
          <w:i/>
          <w:sz w:val="8"/>
          <w:szCs w:val="8"/>
        </w:rPr>
      </w:pPr>
    </w:p>
    <w:p w:rsidR="00A57579" w:rsidRPr="00EE7388" w:rsidRDefault="00A57579" w:rsidP="007C0EEF">
      <w:pPr>
        <w:pStyle w:val="Tekstpodstawowy2"/>
        <w:numPr>
          <w:ilvl w:val="0"/>
          <w:numId w:val="20"/>
        </w:numPr>
        <w:rPr>
          <w:b/>
          <w:i/>
          <w:szCs w:val="24"/>
          <w:u w:val="single"/>
        </w:rPr>
      </w:pPr>
      <w:r w:rsidRPr="00EE7388">
        <w:rPr>
          <w:b/>
          <w:i/>
          <w:szCs w:val="24"/>
          <w:u w:val="single"/>
        </w:rPr>
        <w:t>Wyjaśnienie odchylenia</w:t>
      </w:r>
    </w:p>
    <w:p w:rsidR="000177BC" w:rsidRPr="00EE7388" w:rsidRDefault="000177BC" w:rsidP="00522098">
      <w:pPr>
        <w:pStyle w:val="Tekstpodstawowy2"/>
        <w:rPr>
          <w:szCs w:val="24"/>
        </w:rPr>
      </w:pPr>
      <w:r w:rsidRPr="00EE7388">
        <w:rPr>
          <w:szCs w:val="24"/>
        </w:rPr>
        <w:t>W ramach projektu nie wydatkowano środków na przygotowanie i wyposażenie pokoi odpoczynku dla pątników odwiedzających szlak</w:t>
      </w:r>
      <w:r w:rsidR="00AA72CB" w:rsidRPr="00EE7388">
        <w:rPr>
          <w:szCs w:val="24"/>
        </w:rPr>
        <w:t xml:space="preserve"> przy parafiach nadmorskich</w:t>
      </w:r>
      <w:r w:rsidR="00C84CC2" w:rsidRPr="00EE7388">
        <w:rPr>
          <w:szCs w:val="24"/>
        </w:rPr>
        <w:t>, w</w:t>
      </w:r>
      <w:r w:rsidRPr="00EE7388">
        <w:rPr>
          <w:szCs w:val="24"/>
        </w:rPr>
        <w:t xml:space="preserve"> związku</w:t>
      </w:r>
      <w:r w:rsidR="00C84CC2" w:rsidRPr="00EE7388">
        <w:rPr>
          <w:szCs w:val="24"/>
        </w:rPr>
        <w:t xml:space="preserve"> </w:t>
      </w:r>
      <w:r w:rsidR="00AA72CB" w:rsidRPr="00EE7388">
        <w:rPr>
          <w:szCs w:val="24"/>
        </w:rPr>
        <w:br/>
      </w:r>
      <w:r w:rsidRPr="00EE7388">
        <w:rPr>
          <w:szCs w:val="24"/>
        </w:rPr>
        <w:t>z brakiem zainteresowania</w:t>
      </w:r>
      <w:r w:rsidR="007F2EF6">
        <w:rPr>
          <w:szCs w:val="24"/>
        </w:rPr>
        <w:t xml:space="preserve"> lub brakiem możliwości</w:t>
      </w:r>
      <w:r w:rsidRPr="00EE7388">
        <w:rPr>
          <w:szCs w:val="24"/>
        </w:rPr>
        <w:t xml:space="preserve"> </w:t>
      </w:r>
      <w:r w:rsidR="007F2EF6">
        <w:rPr>
          <w:szCs w:val="24"/>
        </w:rPr>
        <w:t xml:space="preserve">zorganizowania takich miejsc </w:t>
      </w:r>
      <w:r w:rsidRPr="00EE7388">
        <w:rPr>
          <w:szCs w:val="24"/>
        </w:rPr>
        <w:t>ze strony parafii</w:t>
      </w:r>
      <w:r w:rsidR="00AA72CB" w:rsidRPr="00EE7388">
        <w:rPr>
          <w:szCs w:val="24"/>
        </w:rPr>
        <w:t xml:space="preserve">, </w:t>
      </w:r>
      <w:r w:rsidR="00E22B55" w:rsidRPr="00EE7388">
        <w:rPr>
          <w:szCs w:val="24"/>
        </w:rPr>
        <w:t>spowodowany</w:t>
      </w:r>
      <w:r w:rsidR="00AA72CB" w:rsidRPr="00EE7388">
        <w:rPr>
          <w:szCs w:val="24"/>
        </w:rPr>
        <w:t>m</w:t>
      </w:r>
      <w:r w:rsidR="00E22B55" w:rsidRPr="00EE7388">
        <w:rPr>
          <w:szCs w:val="24"/>
        </w:rPr>
        <w:t xml:space="preserve"> </w:t>
      </w:r>
      <w:r w:rsidRPr="00EE7388">
        <w:rPr>
          <w:szCs w:val="24"/>
        </w:rPr>
        <w:t>koniecz</w:t>
      </w:r>
      <w:r w:rsidR="00E22B55" w:rsidRPr="00EE7388">
        <w:rPr>
          <w:szCs w:val="24"/>
        </w:rPr>
        <w:t>nością</w:t>
      </w:r>
      <w:r w:rsidRPr="00EE7388">
        <w:rPr>
          <w:szCs w:val="24"/>
        </w:rPr>
        <w:t xml:space="preserve"> utrzymania przygotowanych miejsc odpoczynku przez </w:t>
      </w:r>
      <w:r w:rsidR="007F2EF6">
        <w:rPr>
          <w:szCs w:val="24"/>
        </w:rPr>
        <w:t>10 - letni</w:t>
      </w:r>
      <w:r w:rsidR="007F2EF6" w:rsidRPr="007F2EF6">
        <w:rPr>
          <w:szCs w:val="24"/>
        </w:rPr>
        <w:t xml:space="preserve"> </w:t>
      </w:r>
      <w:r w:rsidR="007F2EF6" w:rsidRPr="00EE7388">
        <w:rPr>
          <w:szCs w:val="24"/>
        </w:rPr>
        <w:t>okres</w:t>
      </w:r>
      <w:r w:rsidR="007F2EF6">
        <w:rPr>
          <w:szCs w:val="24"/>
        </w:rPr>
        <w:t xml:space="preserve"> trwałości projektu.</w:t>
      </w:r>
    </w:p>
    <w:p w:rsidR="00844610" w:rsidRPr="00EE7388" w:rsidRDefault="00844610" w:rsidP="000112EE">
      <w:pPr>
        <w:pStyle w:val="Tekstpodstawowy2"/>
        <w:rPr>
          <w:sz w:val="2"/>
          <w:szCs w:val="24"/>
        </w:rPr>
      </w:pPr>
    </w:p>
    <w:p w:rsidR="00671F71" w:rsidRPr="00EE7388" w:rsidRDefault="00671F71" w:rsidP="000112EE">
      <w:pPr>
        <w:pStyle w:val="Tekstpodstawowy2"/>
        <w:rPr>
          <w:sz w:val="2"/>
          <w:szCs w:val="24"/>
        </w:rPr>
      </w:pPr>
    </w:p>
    <w:p w:rsidR="00671F71" w:rsidRPr="00EE7388" w:rsidRDefault="00671F71" w:rsidP="000112EE">
      <w:pPr>
        <w:pStyle w:val="Tekstpodstawowy2"/>
        <w:rPr>
          <w:sz w:val="2"/>
          <w:szCs w:val="24"/>
        </w:rPr>
      </w:pPr>
    </w:p>
    <w:p w:rsidR="0039082C" w:rsidRPr="00EE7388" w:rsidRDefault="0039082C" w:rsidP="000112EE">
      <w:pPr>
        <w:pStyle w:val="Tekstpodstawowy2"/>
        <w:rPr>
          <w:sz w:val="2"/>
          <w:szCs w:val="24"/>
        </w:rPr>
      </w:pPr>
    </w:p>
    <w:p w:rsidR="00A57579" w:rsidRPr="00EE7388" w:rsidRDefault="00A57579" w:rsidP="000112EE">
      <w:pPr>
        <w:pStyle w:val="Tekstpodstawowy2"/>
        <w:rPr>
          <w:sz w:val="2"/>
          <w:szCs w:val="16"/>
        </w:rPr>
      </w:pPr>
    </w:p>
    <w:p w:rsidR="00A57579" w:rsidRPr="00EE7388" w:rsidRDefault="00A57579" w:rsidP="00923F92">
      <w:pPr>
        <w:pStyle w:val="Tekstpodstawowy2"/>
        <w:numPr>
          <w:ilvl w:val="0"/>
          <w:numId w:val="35"/>
        </w:numPr>
        <w:rPr>
          <w:b/>
          <w:i/>
          <w:snapToGrid w:val="0"/>
          <w:sz w:val="28"/>
          <w:szCs w:val="28"/>
        </w:rPr>
      </w:pPr>
      <w:r w:rsidRPr="00EE7388">
        <w:rPr>
          <w:b/>
          <w:i/>
          <w:snapToGrid w:val="0"/>
          <w:sz w:val="28"/>
          <w:szCs w:val="28"/>
        </w:rPr>
        <w:t>Projekt pn. „MARRIAGE - Lepsze zarządzanie mariną, konsolidacja sieci przystani i marketingu turystyki wodnej w obszarze Południowego Bałtyku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C36A0" w:rsidRPr="00EE7388" w:rsidTr="00A57579">
        <w:tc>
          <w:tcPr>
            <w:tcW w:w="1984" w:type="dxa"/>
            <w:shd w:val="clear" w:color="auto" w:fill="auto"/>
            <w:vAlign w:val="center"/>
          </w:tcPr>
          <w:p w:rsidR="00A57579" w:rsidRPr="00EE7388" w:rsidRDefault="00A57579" w:rsidP="000112EE">
            <w:pPr>
              <w:pStyle w:val="Tekstprzypisudolnego"/>
              <w:jc w:val="center"/>
            </w:pPr>
            <w:r w:rsidRPr="00EE7388">
              <w:t>Plan po zmianach</w:t>
            </w:r>
          </w:p>
        </w:tc>
        <w:tc>
          <w:tcPr>
            <w:tcW w:w="2410" w:type="dxa"/>
            <w:shd w:val="clear" w:color="auto" w:fill="auto"/>
            <w:vAlign w:val="center"/>
          </w:tcPr>
          <w:p w:rsidR="00A57579" w:rsidRPr="00EE7388" w:rsidRDefault="00A57579" w:rsidP="000112EE">
            <w:pPr>
              <w:pStyle w:val="Tekstprzypisudolnego"/>
              <w:jc w:val="center"/>
            </w:pPr>
            <w:r w:rsidRPr="00EE7388">
              <w:t>Wykonanie</w:t>
            </w:r>
          </w:p>
        </w:tc>
        <w:tc>
          <w:tcPr>
            <w:tcW w:w="2126" w:type="dxa"/>
            <w:shd w:val="clear" w:color="auto" w:fill="auto"/>
            <w:vAlign w:val="center"/>
          </w:tcPr>
          <w:p w:rsidR="00A57579" w:rsidRPr="00EE7388" w:rsidRDefault="00A57579" w:rsidP="000112EE">
            <w:pPr>
              <w:pStyle w:val="Tekstprzypisudolnego"/>
              <w:jc w:val="center"/>
            </w:pPr>
            <w:r w:rsidRPr="00EE7388">
              <w:t>Wskaźnik realizacji</w:t>
            </w:r>
          </w:p>
        </w:tc>
        <w:tc>
          <w:tcPr>
            <w:tcW w:w="2268" w:type="dxa"/>
            <w:shd w:val="clear" w:color="auto" w:fill="auto"/>
            <w:vAlign w:val="center"/>
          </w:tcPr>
          <w:p w:rsidR="00A57579" w:rsidRPr="00EE7388" w:rsidRDefault="00A57579" w:rsidP="000112EE">
            <w:pPr>
              <w:pStyle w:val="Tekstprzypisudolnego"/>
              <w:jc w:val="center"/>
            </w:pPr>
            <w:r w:rsidRPr="00EE7388">
              <w:t>Odchylenie</w:t>
            </w:r>
          </w:p>
        </w:tc>
      </w:tr>
      <w:tr w:rsidR="007C36A0" w:rsidRPr="00EE7388" w:rsidTr="00A57579">
        <w:tc>
          <w:tcPr>
            <w:tcW w:w="1984" w:type="dxa"/>
            <w:shd w:val="clear" w:color="auto" w:fill="auto"/>
          </w:tcPr>
          <w:p w:rsidR="00A57579" w:rsidRPr="00EE7388" w:rsidRDefault="007C36A0" w:rsidP="000112EE">
            <w:pPr>
              <w:pStyle w:val="Tekstprzypisudolnego"/>
              <w:jc w:val="center"/>
              <w:rPr>
                <w:sz w:val="24"/>
                <w:szCs w:val="24"/>
              </w:rPr>
            </w:pPr>
            <w:r w:rsidRPr="00EE7388">
              <w:rPr>
                <w:sz w:val="24"/>
                <w:szCs w:val="24"/>
              </w:rPr>
              <w:t>482.017</w:t>
            </w:r>
            <w:r w:rsidR="00A57579" w:rsidRPr="00EE7388">
              <w:rPr>
                <w:sz w:val="24"/>
                <w:szCs w:val="24"/>
              </w:rPr>
              <w:t xml:space="preserve"> zł</w:t>
            </w:r>
          </w:p>
        </w:tc>
        <w:tc>
          <w:tcPr>
            <w:tcW w:w="2410" w:type="dxa"/>
            <w:shd w:val="clear" w:color="auto" w:fill="auto"/>
          </w:tcPr>
          <w:p w:rsidR="00A57579" w:rsidRPr="00EE7388" w:rsidRDefault="00C36940" w:rsidP="000112EE">
            <w:pPr>
              <w:pStyle w:val="Tekstprzypisudolnego"/>
              <w:jc w:val="center"/>
              <w:rPr>
                <w:b/>
                <w:sz w:val="24"/>
                <w:szCs w:val="24"/>
              </w:rPr>
            </w:pPr>
            <w:r w:rsidRPr="00EE7388">
              <w:rPr>
                <w:b/>
                <w:sz w:val="24"/>
                <w:szCs w:val="24"/>
              </w:rPr>
              <w:t>299.608</w:t>
            </w:r>
            <w:r w:rsidR="00A57579" w:rsidRPr="00EE7388">
              <w:rPr>
                <w:b/>
                <w:sz w:val="24"/>
                <w:szCs w:val="24"/>
              </w:rPr>
              <w:t xml:space="preserve"> zł</w:t>
            </w:r>
          </w:p>
        </w:tc>
        <w:tc>
          <w:tcPr>
            <w:tcW w:w="2126" w:type="dxa"/>
            <w:shd w:val="clear" w:color="auto" w:fill="auto"/>
          </w:tcPr>
          <w:p w:rsidR="00A57579" w:rsidRPr="00EE7388" w:rsidRDefault="00C36940" w:rsidP="000112EE">
            <w:pPr>
              <w:pStyle w:val="Tekstprzypisudolnego"/>
              <w:jc w:val="center"/>
              <w:rPr>
                <w:sz w:val="24"/>
                <w:szCs w:val="24"/>
              </w:rPr>
            </w:pPr>
            <w:r w:rsidRPr="00EE7388">
              <w:rPr>
                <w:sz w:val="24"/>
                <w:szCs w:val="24"/>
              </w:rPr>
              <w:t>62,2</w:t>
            </w:r>
            <w:r w:rsidR="00A57579" w:rsidRPr="00EE7388">
              <w:rPr>
                <w:sz w:val="24"/>
                <w:szCs w:val="24"/>
              </w:rPr>
              <w:t>%</w:t>
            </w:r>
          </w:p>
        </w:tc>
        <w:tc>
          <w:tcPr>
            <w:tcW w:w="2268" w:type="dxa"/>
            <w:shd w:val="clear" w:color="auto" w:fill="auto"/>
          </w:tcPr>
          <w:p w:rsidR="00A57579" w:rsidRPr="00EE7388" w:rsidRDefault="007C36A0" w:rsidP="00C36940">
            <w:pPr>
              <w:pStyle w:val="Tekstprzypisudolnego"/>
              <w:jc w:val="center"/>
              <w:rPr>
                <w:sz w:val="24"/>
                <w:szCs w:val="24"/>
              </w:rPr>
            </w:pPr>
            <w:r w:rsidRPr="00EE7388">
              <w:rPr>
                <w:sz w:val="24"/>
                <w:szCs w:val="24"/>
              </w:rPr>
              <w:t xml:space="preserve">- </w:t>
            </w:r>
            <w:r w:rsidR="00C36940" w:rsidRPr="00EE7388">
              <w:rPr>
                <w:sz w:val="24"/>
                <w:szCs w:val="24"/>
              </w:rPr>
              <w:t>182.409</w:t>
            </w:r>
            <w:r w:rsidRPr="00EE7388">
              <w:rPr>
                <w:sz w:val="24"/>
                <w:szCs w:val="24"/>
              </w:rPr>
              <w:t xml:space="preserve"> </w:t>
            </w:r>
            <w:r w:rsidR="00A57579" w:rsidRPr="00EE7388">
              <w:rPr>
                <w:sz w:val="24"/>
                <w:szCs w:val="24"/>
              </w:rPr>
              <w:t>zł</w:t>
            </w:r>
          </w:p>
        </w:tc>
      </w:tr>
    </w:tbl>
    <w:p w:rsidR="00A57579" w:rsidRPr="00EE7388" w:rsidRDefault="00A57579" w:rsidP="000112EE">
      <w:pPr>
        <w:jc w:val="both"/>
      </w:pPr>
      <w:r w:rsidRPr="00EE7388">
        <w:rPr>
          <w:sz w:val="24"/>
          <w:szCs w:val="24"/>
        </w:rPr>
        <w:t>Projekt ma na celu podniesienie atrakcyjności turystyc</w:t>
      </w:r>
      <w:r w:rsidR="00C36940" w:rsidRPr="00EE7388">
        <w:rPr>
          <w:sz w:val="24"/>
          <w:szCs w:val="24"/>
        </w:rPr>
        <w:t>znej portów, przystani i marin Województwa Z</w:t>
      </w:r>
      <w:r w:rsidRPr="00EE7388">
        <w:rPr>
          <w:sz w:val="24"/>
          <w:szCs w:val="24"/>
        </w:rPr>
        <w:t xml:space="preserve">achodniopomorskiego leżących wzdłuż wybrzeża Południowego Bałtyku. </w:t>
      </w:r>
    </w:p>
    <w:p w:rsidR="00A57579" w:rsidRPr="00EE7388" w:rsidRDefault="00A57579" w:rsidP="000112EE">
      <w:pPr>
        <w:pStyle w:val="Tekstpodstawowy2"/>
        <w:rPr>
          <w:sz w:val="4"/>
          <w:szCs w:val="4"/>
        </w:rPr>
      </w:pPr>
      <w:r w:rsidRPr="00EE7388">
        <w:rPr>
          <w:sz w:val="4"/>
          <w:szCs w:val="4"/>
        </w:rPr>
        <w:t xml:space="preserve"> </w:t>
      </w:r>
    </w:p>
    <w:p w:rsidR="00A57579" w:rsidRPr="00EE7388" w:rsidRDefault="00A57579" w:rsidP="000112EE">
      <w:pPr>
        <w:pStyle w:val="Tekstpodstawowy2"/>
        <w:rPr>
          <w:szCs w:val="24"/>
        </w:rPr>
      </w:pPr>
      <w:r w:rsidRPr="00EE7388">
        <w:rPr>
          <w:szCs w:val="24"/>
        </w:rPr>
        <w:t xml:space="preserve">W </w:t>
      </w:r>
      <w:r w:rsidR="00C36940" w:rsidRPr="00EE7388">
        <w:rPr>
          <w:szCs w:val="24"/>
        </w:rPr>
        <w:t xml:space="preserve">2013 r. w </w:t>
      </w:r>
      <w:r w:rsidRPr="00EE7388">
        <w:rPr>
          <w:szCs w:val="24"/>
        </w:rPr>
        <w:t xml:space="preserve">ramach realizacji powyższego projektu </w:t>
      </w:r>
      <w:r w:rsidR="002E6DDC" w:rsidRPr="00EE7388">
        <w:rPr>
          <w:szCs w:val="24"/>
        </w:rPr>
        <w:t xml:space="preserve">poniesiono </w:t>
      </w:r>
      <w:r w:rsidRPr="00EE7388">
        <w:rPr>
          <w:szCs w:val="24"/>
        </w:rPr>
        <w:t>wydatki w kwocie:</w:t>
      </w:r>
    </w:p>
    <w:p w:rsidR="00C36940" w:rsidRPr="00EE7388" w:rsidRDefault="00C36940" w:rsidP="00C36940">
      <w:pPr>
        <w:pStyle w:val="Akapitzlist"/>
        <w:numPr>
          <w:ilvl w:val="0"/>
          <w:numId w:val="5"/>
        </w:numPr>
        <w:jc w:val="both"/>
        <w:rPr>
          <w:sz w:val="24"/>
          <w:szCs w:val="24"/>
        </w:rPr>
      </w:pPr>
      <w:r w:rsidRPr="00EE7388">
        <w:rPr>
          <w:i/>
          <w:sz w:val="24"/>
          <w:szCs w:val="24"/>
        </w:rPr>
        <w:t>86.930 zł</w:t>
      </w:r>
      <w:r w:rsidRPr="00EE7388">
        <w:rPr>
          <w:sz w:val="24"/>
          <w:szCs w:val="24"/>
        </w:rPr>
        <w:tab/>
        <w:t>na</w:t>
      </w:r>
      <w:r w:rsidRPr="00EE7388">
        <w:rPr>
          <w:sz w:val="24"/>
          <w:szCs w:val="24"/>
        </w:rPr>
        <w:tab/>
        <w:t>płatności związane ze wspólnym uczestnictwem w targach wodnych (koszty wspólne),</w:t>
      </w:r>
    </w:p>
    <w:p w:rsidR="00C36940" w:rsidRPr="00EE7388" w:rsidRDefault="00C36940" w:rsidP="00C36940">
      <w:pPr>
        <w:pStyle w:val="Akapitzlist"/>
        <w:numPr>
          <w:ilvl w:val="0"/>
          <w:numId w:val="5"/>
        </w:numPr>
        <w:jc w:val="both"/>
        <w:rPr>
          <w:sz w:val="24"/>
          <w:szCs w:val="24"/>
        </w:rPr>
      </w:pPr>
      <w:r w:rsidRPr="00EE7388">
        <w:rPr>
          <w:i/>
          <w:sz w:val="24"/>
          <w:szCs w:val="24"/>
        </w:rPr>
        <w:t>68.384 zł</w:t>
      </w:r>
      <w:r w:rsidRPr="00EE7388">
        <w:rPr>
          <w:sz w:val="24"/>
          <w:szCs w:val="24"/>
        </w:rPr>
        <w:tab/>
        <w:t>na wypłatę trzeciej i czwartej transzy zaliczki związanej z kosztami zarządzania projektem (koszty wspólne),</w:t>
      </w:r>
    </w:p>
    <w:p w:rsidR="00C36940" w:rsidRPr="00EE7388" w:rsidRDefault="00C36940" w:rsidP="00C36940">
      <w:pPr>
        <w:pStyle w:val="Akapitzlist"/>
        <w:numPr>
          <w:ilvl w:val="0"/>
          <w:numId w:val="5"/>
        </w:numPr>
        <w:jc w:val="both"/>
        <w:rPr>
          <w:sz w:val="24"/>
          <w:szCs w:val="24"/>
        </w:rPr>
      </w:pPr>
      <w:r w:rsidRPr="00EE7388">
        <w:rPr>
          <w:i/>
          <w:sz w:val="24"/>
          <w:szCs w:val="24"/>
        </w:rPr>
        <w:t>54.567 zł</w:t>
      </w:r>
      <w:r w:rsidRPr="00EE7388">
        <w:rPr>
          <w:sz w:val="24"/>
          <w:szCs w:val="24"/>
        </w:rPr>
        <w:t xml:space="preserve"> na umowę zlecenia dla koordynatora projektu oraz pracowników realizujących zadania związane z jego realizacją,</w:t>
      </w:r>
    </w:p>
    <w:p w:rsidR="00C36940" w:rsidRPr="00EE7388" w:rsidRDefault="00C36940" w:rsidP="00C36940">
      <w:pPr>
        <w:pStyle w:val="Akapitzlist"/>
        <w:numPr>
          <w:ilvl w:val="0"/>
          <w:numId w:val="5"/>
        </w:numPr>
        <w:jc w:val="both"/>
        <w:rPr>
          <w:sz w:val="24"/>
          <w:szCs w:val="24"/>
        </w:rPr>
      </w:pPr>
      <w:r w:rsidRPr="00EE7388">
        <w:rPr>
          <w:i/>
          <w:sz w:val="24"/>
          <w:szCs w:val="24"/>
        </w:rPr>
        <w:t>36.258 zł</w:t>
      </w:r>
      <w:r w:rsidRPr="00EE7388">
        <w:rPr>
          <w:i/>
          <w:sz w:val="24"/>
          <w:szCs w:val="24"/>
        </w:rPr>
        <w:tab/>
      </w:r>
      <w:r w:rsidRPr="00EE7388">
        <w:rPr>
          <w:sz w:val="24"/>
          <w:szCs w:val="24"/>
        </w:rPr>
        <w:t>na opracowanie dokumentu „Strategia promocji turystyki wodnej”,</w:t>
      </w:r>
    </w:p>
    <w:p w:rsidR="00C36940" w:rsidRPr="00EE7388" w:rsidRDefault="00C36940" w:rsidP="00C36940">
      <w:pPr>
        <w:pStyle w:val="Akapitzlist"/>
        <w:numPr>
          <w:ilvl w:val="0"/>
          <w:numId w:val="5"/>
        </w:numPr>
        <w:jc w:val="both"/>
        <w:rPr>
          <w:sz w:val="24"/>
          <w:szCs w:val="24"/>
        </w:rPr>
      </w:pPr>
      <w:r w:rsidRPr="00EE7388">
        <w:rPr>
          <w:i/>
          <w:sz w:val="24"/>
          <w:szCs w:val="24"/>
        </w:rPr>
        <w:t>24.600 zł</w:t>
      </w:r>
      <w:r w:rsidRPr="00EE7388">
        <w:rPr>
          <w:sz w:val="24"/>
          <w:szCs w:val="24"/>
        </w:rPr>
        <w:t xml:space="preserve"> za reprezentowanie Województwa podczas targów wodnych,</w:t>
      </w:r>
    </w:p>
    <w:p w:rsidR="00C36940" w:rsidRPr="00EE7388" w:rsidRDefault="00C36940" w:rsidP="00C36940">
      <w:pPr>
        <w:pStyle w:val="Akapitzlist"/>
        <w:numPr>
          <w:ilvl w:val="0"/>
          <w:numId w:val="5"/>
        </w:numPr>
        <w:jc w:val="both"/>
        <w:rPr>
          <w:sz w:val="24"/>
          <w:szCs w:val="24"/>
        </w:rPr>
      </w:pPr>
      <w:r w:rsidRPr="00EE7388">
        <w:rPr>
          <w:i/>
          <w:sz w:val="24"/>
          <w:szCs w:val="24"/>
        </w:rPr>
        <w:t>10.477 zł</w:t>
      </w:r>
      <w:r w:rsidRPr="00EE7388">
        <w:rPr>
          <w:sz w:val="24"/>
          <w:szCs w:val="24"/>
        </w:rPr>
        <w:t xml:space="preserve">  na szkolenia dla branży z zakresu zarządzania marinami,</w:t>
      </w:r>
    </w:p>
    <w:p w:rsidR="00C36940" w:rsidRPr="00EE7388" w:rsidRDefault="00C36940" w:rsidP="00C36940">
      <w:pPr>
        <w:pStyle w:val="Akapitzlist"/>
        <w:numPr>
          <w:ilvl w:val="0"/>
          <w:numId w:val="5"/>
        </w:numPr>
        <w:jc w:val="both"/>
        <w:rPr>
          <w:sz w:val="24"/>
          <w:szCs w:val="24"/>
        </w:rPr>
      </w:pPr>
      <w:r w:rsidRPr="00EE7388">
        <w:rPr>
          <w:i/>
          <w:sz w:val="24"/>
          <w:szCs w:val="24"/>
        </w:rPr>
        <w:t>10.229 zł</w:t>
      </w:r>
      <w:r w:rsidRPr="00EE7388">
        <w:rPr>
          <w:sz w:val="24"/>
          <w:szCs w:val="24"/>
        </w:rPr>
        <w:t xml:space="preserve">  na tłumaczenie dokumentu „Poradnik zarządzania marinami”,</w:t>
      </w:r>
    </w:p>
    <w:p w:rsidR="00C36940" w:rsidRPr="00EE7388" w:rsidRDefault="00C36940" w:rsidP="00C36940">
      <w:pPr>
        <w:pStyle w:val="Akapitzlist"/>
        <w:numPr>
          <w:ilvl w:val="0"/>
          <w:numId w:val="5"/>
        </w:numPr>
        <w:jc w:val="both"/>
        <w:rPr>
          <w:sz w:val="24"/>
          <w:szCs w:val="24"/>
        </w:rPr>
      </w:pPr>
      <w:r w:rsidRPr="00EE7388">
        <w:rPr>
          <w:i/>
          <w:sz w:val="24"/>
          <w:szCs w:val="24"/>
        </w:rPr>
        <w:t>2.399 zł</w:t>
      </w:r>
      <w:r w:rsidRPr="00EE7388">
        <w:rPr>
          <w:i/>
          <w:sz w:val="24"/>
          <w:szCs w:val="24"/>
        </w:rPr>
        <w:tab/>
      </w:r>
      <w:r w:rsidRPr="00EE7388">
        <w:rPr>
          <w:sz w:val="24"/>
          <w:szCs w:val="24"/>
        </w:rPr>
        <w:t xml:space="preserve"> na tłumaczenie przysięgłe umowy partnerskiej dotyczącej udziału w targach wodnych,</w:t>
      </w:r>
    </w:p>
    <w:p w:rsidR="00C36940" w:rsidRPr="00EE7388" w:rsidRDefault="00C36940" w:rsidP="00C36940">
      <w:pPr>
        <w:pStyle w:val="Akapitzlist"/>
        <w:numPr>
          <w:ilvl w:val="0"/>
          <w:numId w:val="5"/>
        </w:numPr>
        <w:jc w:val="both"/>
        <w:rPr>
          <w:sz w:val="24"/>
          <w:szCs w:val="24"/>
        </w:rPr>
      </w:pPr>
      <w:r w:rsidRPr="00EE7388">
        <w:rPr>
          <w:i/>
          <w:sz w:val="24"/>
          <w:szCs w:val="24"/>
        </w:rPr>
        <w:t>2.381 zł</w:t>
      </w:r>
      <w:r w:rsidRPr="00EE7388">
        <w:rPr>
          <w:sz w:val="24"/>
          <w:szCs w:val="24"/>
        </w:rPr>
        <w:tab/>
        <w:t xml:space="preserve"> na delegacje krajowe i zagraniczne, związane z realizacją projektu,</w:t>
      </w:r>
    </w:p>
    <w:p w:rsidR="00C36940" w:rsidRPr="00EE7388" w:rsidRDefault="00C36940" w:rsidP="00C36940">
      <w:pPr>
        <w:pStyle w:val="Akapitzlist"/>
        <w:numPr>
          <w:ilvl w:val="0"/>
          <w:numId w:val="5"/>
        </w:numPr>
        <w:jc w:val="both"/>
        <w:rPr>
          <w:sz w:val="24"/>
          <w:szCs w:val="24"/>
        </w:rPr>
      </w:pPr>
      <w:r w:rsidRPr="00EE7388">
        <w:rPr>
          <w:i/>
          <w:sz w:val="24"/>
          <w:szCs w:val="24"/>
        </w:rPr>
        <w:lastRenderedPageBreak/>
        <w:t>1.993 zł</w:t>
      </w:r>
      <w:r w:rsidRPr="00EE7388">
        <w:rPr>
          <w:sz w:val="24"/>
          <w:szCs w:val="24"/>
        </w:rPr>
        <w:t xml:space="preserve">  na reklamę w prasie, </w:t>
      </w:r>
    </w:p>
    <w:p w:rsidR="00C36940" w:rsidRPr="00EE7388" w:rsidRDefault="00C36940" w:rsidP="00C36940">
      <w:pPr>
        <w:pStyle w:val="Akapitzlist"/>
        <w:numPr>
          <w:ilvl w:val="0"/>
          <w:numId w:val="5"/>
        </w:numPr>
        <w:jc w:val="both"/>
        <w:rPr>
          <w:sz w:val="24"/>
          <w:szCs w:val="24"/>
        </w:rPr>
      </w:pPr>
      <w:r w:rsidRPr="00EE7388">
        <w:rPr>
          <w:i/>
          <w:sz w:val="24"/>
          <w:szCs w:val="24"/>
        </w:rPr>
        <w:t>1.390 zł</w:t>
      </w:r>
      <w:r w:rsidRPr="00EE7388">
        <w:rPr>
          <w:i/>
          <w:sz w:val="24"/>
          <w:szCs w:val="24"/>
        </w:rPr>
        <w:tab/>
      </w:r>
      <w:r w:rsidRPr="00EE7388">
        <w:rPr>
          <w:sz w:val="24"/>
          <w:szCs w:val="24"/>
        </w:rPr>
        <w:t xml:space="preserve"> na usługi cateringowe związane ze spotkaniami roboczymi partnerów projektu.</w:t>
      </w:r>
    </w:p>
    <w:p w:rsidR="009E5195" w:rsidRPr="00EE7388" w:rsidRDefault="009E5195" w:rsidP="009E5195">
      <w:pPr>
        <w:pStyle w:val="Tekstpodstawowy2"/>
        <w:ind w:left="360"/>
        <w:rPr>
          <w:sz w:val="2"/>
          <w:szCs w:val="12"/>
        </w:rPr>
      </w:pPr>
    </w:p>
    <w:p w:rsidR="00A57579" w:rsidRPr="00EE7388" w:rsidRDefault="00A57579" w:rsidP="000112EE">
      <w:pPr>
        <w:pStyle w:val="Tekstpodstawowy2"/>
        <w:rPr>
          <w:i/>
          <w:sz w:val="22"/>
        </w:rPr>
      </w:pPr>
      <w:r w:rsidRPr="00EE7388">
        <w:rPr>
          <w:i/>
          <w:sz w:val="22"/>
        </w:rPr>
        <w:t>Źródłem finansowania poniesionych wydatków na projekt były:</w:t>
      </w:r>
    </w:p>
    <w:p w:rsidR="00A57579" w:rsidRPr="00EE7388" w:rsidRDefault="00A57579" w:rsidP="00923F92">
      <w:pPr>
        <w:pStyle w:val="Tekstpodstawowy2"/>
        <w:numPr>
          <w:ilvl w:val="0"/>
          <w:numId w:val="69"/>
        </w:numPr>
        <w:rPr>
          <w:i/>
          <w:sz w:val="22"/>
        </w:rPr>
      </w:pPr>
      <w:r w:rsidRPr="00EE7388">
        <w:rPr>
          <w:i/>
          <w:sz w:val="22"/>
        </w:rPr>
        <w:t xml:space="preserve">w  85% środki budżetu UE (refundacja) </w:t>
      </w:r>
      <w:r w:rsidRPr="00EE7388">
        <w:rPr>
          <w:i/>
          <w:sz w:val="22"/>
        </w:rPr>
        <w:tab/>
        <w:t xml:space="preserve">-   </w:t>
      </w:r>
      <w:r w:rsidR="00C36940" w:rsidRPr="00EE7388">
        <w:rPr>
          <w:i/>
          <w:sz w:val="22"/>
        </w:rPr>
        <w:t>254.667</w:t>
      </w:r>
      <w:r w:rsidRPr="00EE7388">
        <w:rPr>
          <w:i/>
          <w:sz w:val="22"/>
        </w:rPr>
        <w:t xml:space="preserve"> zł,</w:t>
      </w:r>
    </w:p>
    <w:p w:rsidR="00A57579" w:rsidRPr="00EE7388" w:rsidRDefault="00A57579" w:rsidP="00923F92">
      <w:pPr>
        <w:pStyle w:val="Tekstpodstawowy2"/>
        <w:numPr>
          <w:ilvl w:val="0"/>
          <w:numId w:val="69"/>
        </w:numPr>
        <w:rPr>
          <w:i/>
          <w:sz w:val="22"/>
        </w:rPr>
      </w:pPr>
      <w:r w:rsidRPr="00EE7388">
        <w:rPr>
          <w:i/>
          <w:sz w:val="22"/>
        </w:rPr>
        <w:t xml:space="preserve">w 15% środki własne województwa </w:t>
      </w:r>
      <w:r w:rsidRPr="00EE7388">
        <w:rPr>
          <w:i/>
          <w:sz w:val="22"/>
        </w:rPr>
        <w:tab/>
      </w:r>
      <w:r w:rsidRPr="00EE7388">
        <w:rPr>
          <w:i/>
          <w:sz w:val="22"/>
        </w:rPr>
        <w:tab/>
      </w:r>
      <w:r w:rsidR="003B7F20" w:rsidRPr="00EE7388">
        <w:rPr>
          <w:i/>
          <w:sz w:val="22"/>
        </w:rPr>
        <w:t xml:space="preserve">      </w:t>
      </w:r>
      <w:r w:rsidRPr="00EE7388">
        <w:rPr>
          <w:i/>
          <w:sz w:val="22"/>
        </w:rPr>
        <w:t xml:space="preserve">-    </w:t>
      </w:r>
      <w:r w:rsidR="00C36940" w:rsidRPr="00EE7388">
        <w:rPr>
          <w:i/>
          <w:sz w:val="22"/>
        </w:rPr>
        <w:t>44.941</w:t>
      </w:r>
      <w:r w:rsidRPr="00EE7388">
        <w:rPr>
          <w:i/>
          <w:sz w:val="22"/>
        </w:rPr>
        <w:t xml:space="preserve"> zł.</w:t>
      </w:r>
    </w:p>
    <w:p w:rsidR="00A57579" w:rsidRPr="00EE7388" w:rsidRDefault="00A57579" w:rsidP="000112EE">
      <w:pPr>
        <w:pStyle w:val="Tekstpodstawowy2"/>
        <w:rPr>
          <w:sz w:val="8"/>
          <w:szCs w:val="8"/>
        </w:rPr>
      </w:pPr>
    </w:p>
    <w:p w:rsidR="00A57579" w:rsidRPr="00EE7388" w:rsidRDefault="00A57579" w:rsidP="007C0EEF">
      <w:pPr>
        <w:pStyle w:val="Tekstpodstawowy2"/>
        <w:numPr>
          <w:ilvl w:val="0"/>
          <w:numId w:val="20"/>
        </w:numPr>
        <w:rPr>
          <w:b/>
          <w:i/>
          <w:szCs w:val="24"/>
          <w:u w:val="single"/>
        </w:rPr>
      </w:pPr>
      <w:r w:rsidRPr="00EE7388">
        <w:rPr>
          <w:b/>
          <w:i/>
          <w:szCs w:val="24"/>
          <w:u w:val="single"/>
        </w:rPr>
        <w:t>Wyjaśnienie odchylenia</w:t>
      </w:r>
    </w:p>
    <w:p w:rsidR="001A4F13" w:rsidRPr="00EE7388" w:rsidRDefault="00A336FA" w:rsidP="000112EE">
      <w:pPr>
        <w:pStyle w:val="Tekstpodstawowy2"/>
        <w:rPr>
          <w:szCs w:val="24"/>
        </w:rPr>
      </w:pPr>
      <w:r w:rsidRPr="00EE7388">
        <w:rPr>
          <w:szCs w:val="24"/>
        </w:rPr>
        <w:t xml:space="preserve">Odchylenie wynika z niższych niż planowano kosztów opracowania „Strategii promocji turystyki wodnej” oraz </w:t>
      </w:r>
      <w:r w:rsidR="00585964" w:rsidRPr="00EE7388">
        <w:rPr>
          <w:szCs w:val="24"/>
        </w:rPr>
        <w:t xml:space="preserve">niższych </w:t>
      </w:r>
      <w:r w:rsidRPr="00EE7388">
        <w:rPr>
          <w:szCs w:val="24"/>
        </w:rPr>
        <w:t>kosztów szkoleń z zakresu zarządzania marinami.</w:t>
      </w:r>
    </w:p>
    <w:p w:rsidR="00625477" w:rsidRPr="00EE7388" w:rsidRDefault="00625477" w:rsidP="000112EE">
      <w:pPr>
        <w:pStyle w:val="Tekstpodstawowy2"/>
        <w:rPr>
          <w:sz w:val="4"/>
          <w:szCs w:val="24"/>
        </w:rPr>
      </w:pPr>
    </w:p>
    <w:p w:rsidR="00C536DF" w:rsidRPr="00EE7388" w:rsidRDefault="00C536DF" w:rsidP="00923F92">
      <w:pPr>
        <w:numPr>
          <w:ilvl w:val="0"/>
          <w:numId w:val="35"/>
        </w:numPr>
        <w:jc w:val="both"/>
        <w:rPr>
          <w:b/>
          <w:i/>
          <w:snapToGrid w:val="0"/>
          <w:sz w:val="28"/>
          <w:szCs w:val="28"/>
        </w:rPr>
      </w:pPr>
      <w:r w:rsidRPr="00EE7388">
        <w:rPr>
          <w:b/>
          <w:i/>
          <w:snapToGrid w:val="0"/>
          <w:sz w:val="28"/>
          <w:szCs w:val="28"/>
        </w:rPr>
        <w:t>Projekt pn. „Zachodniopomorskie Morze Przygody. Promocja turystyczna Województwa Zachodniopomorskiego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C536DF" w:rsidRPr="00EE7388" w:rsidTr="00C536DF">
        <w:tc>
          <w:tcPr>
            <w:tcW w:w="1984" w:type="dxa"/>
            <w:shd w:val="clear" w:color="auto" w:fill="auto"/>
            <w:vAlign w:val="center"/>
          </w:tcPr>
          <w:p w:rsidR="00C536DF" w:rsidRPr="00EE7388" w:rsidRDefault="00C536DF" w:rsidP="00C536DF">
            <w:pPr>
              <w:jc w:val="center"/>
            </w:pPr>
            <w:r w:rsidRPr="00EE7388">
              <w:t>Plan po zmianach</w:t>
            </w:r>
          </w:p>
        </w:tc>
        <w:tc>
          <w:tcPr>
            <w:tcW w:w="2410" w:type="dxa"/>
            <w:shd w:val="clear" w:color="auto" w:fill="auto"/>
            <w:vAlign w:val="center"/>
          </w:tcPr>
          <w:p w:rsidR="00C536DF" w:rsidRPr="00EE7388" w:rsidRDefault="00C536DF" w:rsidP="00C536DF">
            <w:pPr>
              <w:jc w:val="center"/>
            </w:pPr>
            <w:r w:rsidRPr="00EE7388">
              <w:t>Wykonanie</w:t>
            </w:r>
          </w:p>
        </w:tc>
        <w:tc>
          <w:tcPr>
            <w:tcW w:w="2126" w:type="dxa"/>
            <w:shd w:val="clear" w:color="auto" w:fill="auto"/>
            <w:vAlign w:val="center"/>
          </w:tcPr>
          <w:p w:rsidR="00C536DF" w:rsidRPr="00EE7388" w:rsidRDefault="00C536DF" w:rsidP="00C536DF">
            <w:pPr>
              <w:jc w:val="center"/>
            </w:pPr>
            <w:r w:rsidRPr="00EE7388">
              <w:t>Wskaźnik realizacji</w:t>
            </w:r>
          </w:p>
        </w:tc>
        <w:tc>
          <w:tcPr>
            <w:tcW w:w="2268" w:type="dxa"/>
            <w:shd w:val="clear" w:color="auto" w:fill="auto"/>
            <w:vAlign w:val="center"/>
          </w:tcPr>
          <w:p w:rsidR="00C536DF" w:rsidRPr="00EE7388" w:rsidRDefault="00C536DF" w:rsidP="00C536DF">
            <w:pPr>
              <w:jc w:val="center"/>
            </w:pPr>
            <w:r w:rsidRPr="00EE7388">
              <w:t>Odchylenie</w:t>
            </w:r>
          </w:p>
        </w:tc>
      </w:tr>
      <w:tr w:rsidR="00402362" w:rsidRPr="00EE7388" w:rsidTr="00C536DF">
        <w:tc>
          <w:tcPr>
            <w:tcW w:w="1984" w:type="dxa"/>
            <w:shd w:val="clear" w:color="auto" w:fill="auto"/>
          </w:tcPr>
          <w:p w:rsidR="00C536DF" w:rsidRPr="00EE7388" w:rsidRDefault="00613A13" w:rsidP="00C536DF">
            <w:pPr>
              <w:jc w:val="center"/>
              <w:rPr>
                <w:sz w:val="24"/>
                <w:szCs w:val="24"/>
              </w:rPr>
            </w:pPr>
            <w:r w:rsidRPr="00EE7388">
              <w:rPr>
                <w:sz w:val="24"/>
                <w:szCs w:val="24"/>
              </w:rPr>
              <w:t>1.780.775</w:t>
            </w:r>
            <w:r w:rsidR="00C536DF" w:rsidRPr="00EE7388">
              <w:rPr>
                <w:sz w:val="24"/>
                <w:szCs w:val="24"/>
              </w:rPr>
              <w:t xml:space="preserve"> zł</w:t>
            </w:r>
          </w:p>
        </w:tc>
        <w:tc>
          <w:tcPr>
            <w:tcW w:w="2410" w:type="dxa"/>
            <w:shd w:val="clear" w:color="auto" w:fill="auto"/>
          </w:tcPr>
          <w:p w:rsidR="00C536DF" w:rsidRPr="00EE7388" w:rsidRDefault="00613A13" w:rsidP="00C536DF">
            <w:pPr>
              <w:jc w:val="center"/>
              <w:rPr>
                <w:b/>
                <w:sz w:val="24"/>
                <w:szCs w:val="24"/>
              </w:rPr>
            </w:pPr>
            <w:r w:rsidRPr="00EE7388">
              <w:rPr>
                <w:b/>
                <w:sz w:val="24"/>
                <w:szCs w:val="24"/>
              </w:rPr>
              <w:t>1.436.769</w:t>
            </w:r>
            <w:r w:rsidR="00C536DF" w:rsidRPr="00EE7388">
              <w:rPr>
                <w:b/>
                <w:sz w:val="24"/>
                <w:szCs w:val="24"/>
              </w:rPr>
              <w:t xml:space="preserve"> zł</w:t>
            </w:r>
          </w:p>
        </w:tc>
        <w:tc>
          <w:tcPr>
            <w:tcW w:w="2126" w:type="dxa"/>
            <w:shd w:val="clear" w:color="auto" w:fill="auto"/>
          </w:tcPr>
          <w:p w:rsidR="00C536DF" w:rsidRPr="00EE7388" w:rsidRDefault="00613A13" w:rsidP="007F08D1">
            <w:pPr>
              <w:jc w:val="center"/>
              <w:rPr>
                <w:sz w:val="24"/>
                <w:szCs w:val="24"/>
              </w:rPr>
            </w:pPr>
            <w:r w:rsidRPr="00EE7388">
              <w:rPr>
                <w:sz w:val="24"/>
                <w:szCs w:val="24"/>
              </w:rPr>
              <w:t>80,7</w:t>
            </w:r>
            <w:r w:rsidR="00C536DF" w:rsidRPr="00EE7388">
              <w:rPr>
                <w:sz w:val="24"/>
                <w:szCs w:val="24"/>
              </w:rPr>
              <w:t>%</w:t>
            </w:r>
          </w:p>
        </w:tc>
        <w:tc>
          <w:tcPr>
            <w:tcW w:w="2268" w:type="dxa"/>
            <w:shd w:val="clear" w:color="auto" w:fill="auto"/>
          </w:tcPr>
          <w:p w:rsidR="00C536DF" w:rsidRPr="00EE7388" w:rsidRDefault="00C536DF" w:rsidP="00613A13">
            <w:pPr>
              <w:jc w:val="center"/>
              <w:rPr>
                <w:sz w:val="24"/>
                <w:szCs w:val="24"/>
              </w:rPr>
            </w:pPr>
            <w:r w:rsidRPr="00EE7388">
              <w:rPr>
                <w:sz w:val="24"/>
                <w:szCs w:val="24"/>
              </w:rPr>
              <w:t xml:space="preserve">- </w:t>
            </w:r>
            <w:r w:rsidR="00613A13" w:rsidRPr="00EE7388">
              <w:rPr>
                <w:sz w:val="24"/>
                <w:szCs w:val="24"/>
              </w:rPr>
              <w:t>344.006</w:t>
            </w:r>
            <w:r w:rsidRPr="00EE7388">
              <w:rPr>
                <w:sz w:val="24"/>
                <w:szCs w:val="24"/>
              </w:rPr>
              <w:t xml:space="preserve"> zł</w:t>
            </w:r>
          </w:p>
        </w:tc>
      </w:tr>
    </w:tbl>
    <w:p w:rsidR="00C536DF" w:rsidRPr="00EE7388" w:rsidRDefault="00C536DF" w:rsidP="00C536DF">
      <w:pPr>
        <w:jc w:val="both"/>
        <w:rPr>
          <w:sz w:val="24"/>
          <w:szCs w:val="8"/>
        </w:rPr>
      </w:pPr>
      <w:r w:rsidRPr="00EE7388">
        <w:rPr>
          <w:sz w:val="24"/>
          <w:szCs w:val="24"/>
        </w:rPr>
        <w:t>Projekt ma na celu podniesienie at</w:t>
      </w:r>
      <w:r w:rsidR="002E60D6" w:rsidRPr="00EE7388">
        <w:rPr>
          <w:sz w:val="24"/>
          <w:szCs w:val="24"/>
        </w:rPr>
        <w:t>rakcyjności i konkurencyjności Województwa Z</w:t>
      </w:r>
      <w:r w:rsidRPr="00EE7388">
        <w:rPr>
          <w:sz w:val="24"/>
          <w:szCs w:val="24"/>
        </w:rPr>
        <w:t xml:space="preserve">achodniopomorskiego wśród odbiorców oferty turystycznej w kraju i poza jego granicami. </w:t>
      </w:r>
      <w:r w:rsidR="00DF1AF5" w:rsidRPr="00EE7388">
        <w:rPr>
          <w:sz w:val="24"/>
          <w:szCs w:val="8"/>
        </w:rPr>
        <w:t xml:space="preserve">W </w:t>
      </w:r>
      <w:r w:rsidR="00613A13" w:rsidRPr="00EE7388">
        <w:rPr>
          <w:sz w:val="24"/>
          <w:szCs w:val="8"/>
        </w:rPr>
        <w:t xml:space="preserve">2013 r. </w:t>
      </w:r>
      <w:r w:rsidR="00DF1AF5" w:rsidRPr="00EE7388">
        <w:rPr>
          <w:sz w:val="24"/>
          <w:szCs w:val="8"/>
        </w:rPr>
        <w:t xml:space="preserve">w ramach zadania </w:t>
      </w:r>
      <w:r w:rsidR="001A4F13" w:rsidRPr="00EE7388">
        <w:rPr>
          <w:sz w:val="24"/>
          <w:szCs w:val="8"/>
        </w:rPr>
        <w:t>poniesiono wydatki</w:t>
      </w:r>
      <w:r w:rsidR="00585964" w:rsidRPr="00EE7388">
        <w:rPr>
          <w:sz w:val="24"/>
          <w:szCs w:val="8"/>
        </w:rPr>
        <w:t xml:space="preserve"> na</w:t>
      </w:r>
      <w:r w:rsidR="001A4F13" w:rsidRPr="00EE7388">
        <w:rPr>
          <w:sz w:val="24"/>
          <w:szCs w:val="8"/>
        </w:rPr>
        <w:t>:</w:t>
      </w:r>
    </w:p>
    <w:p w:rsidR="00613A13" w:rsidRPr="00EE7388" w:rsidRDefault="00613A13" w:rsidP="00613A13">
      <w:pPr>
        <w:pStyle w:val="Akapitzlist"/>
        <w:numPr>
          <w:ilvl w:val="0"/>
          <w:numId w:val="5"/>
        </w:numPr>
        <w:jc w:val="both"/>
        <w:rPr>
          <w:i/>
          <w:sz w:val="24"/>
          <w:szCs w:val="24"/>
        </w:rPr>
      </w:pPr>
      <w:r w:rsidRPr="00EE7388">
        <w:rPr>
          <w:sz w:val="24"/>
          <w:szCs w:val="24"/>
        </w:rPr>
        <w:t xml:space="preserve">zakup czasu antenowego na promocję turystyczną województwa w telewizji </w:t>
      </w:r>
      <w:r w:rsidRPr="00EE7388">
        <w:rPr>
          <w:sz w:val="24"/>
          <w:szCs w:val="24"/>
        </w:rPr>
        <w:br/>
      </w:r>
      <w:r w:rsidRPr="00EE7388">
        <w:rPr>
          <w:i/>
          <w:sz w:val="24"/>
          <w:szCs w:val="24"/>
        </w:rPr>
        <w:t>(1.030.740 zł),</w:t>
      </w:r>
    </w:p>
    <w:p w:rsidR="00613A13" w:rsidRPr="00EE7388" w:rsidRDefault="00613A13" w:rsidP="00613A13">
      <w:pPr>
        <w:pStyle w:val="Akapitzlist"/>
        <w:numPr>
          <w:ilvl w:val="0"/>
          <w:numId w:val="5"/>
        </w:numPr>
        <w:jc w:val="both"/>
        <w:rPr>
          <w:i/>
          <w:sz w:val="24"/>
          <w:szCs w:val="24"/>
        </w:rPr>
      </w:pPr>
      <w:r w:rsidRPr="00EE7388">
        <w:rPr>
          <w:sz w:val="24"/>
          <w:szCs w:val="24"/>
        </w:rPr>
        <w:t>wydanie folderów w języku polskim, niemieckim i angielskim: „Zachodniopomorski Szlak Żeglarski”, „Zachodniopomorska kraina wodna”, „Zachodniopomorska Turystyka Campingowa”, „Zachodniopomorskie dla dzieci i młodzieży”</w:t>
      </w:r>
      <w:r w:rsidRPr="00EE7388">
        <w:rPr>
          <w:i/>
          <w:sz w:val="24"/>
          <w:szCs w:val="24"/>
        </w:rPr>
        <w:t xml:space="preserve"> (332.19</w:t>
      </w:r>
      <w:r w:rsidR="006D069E" w:rsidRPr="00EE7388">
        <w:rPr>
          <w:i/>
          <w:sz w:val="24"/>
          <w:szCs w:val="24"/>
        </w:rPr>
        <w:t>3</w:t>
      </w:r>
      <w:r w:rsidRPr="00EE7388">
        <w:rPr>
          <w:i/>
          <w:sz w:val="24"/>
          <w:szCs w:val="24"/>
        </w:rPr>
        <w:t xml:space="preserve"> zł),</w:t>
      </w:r>
    </w:p>
    <w:p w:rsidR="00613A13" w:rsidRPr="00EE7388" w:rsidRDefault="00613A13" w:rsidP="00613A13">
      <w:pPr>
        <w:pStyle w:val="Akapitzlist"/>
        <w:numPr>
          <w:ilvl w:val="0"/>
          <w:numId w:val="5"/>
        </w:numPr>
        <w:jc w:val="both"/>
        <w:rPr>
          <w:i/>
          <w:sz w:val="24"/>
          <w:szCs w:val="24"/>
        </w:rPr>
      </w:pPr>
      <w:r w:rsidRPr="00EE7388">
        <w:rPr>
          <w:sz w:val="24"/>
          <w:szCs w:val="24"/>
        </w:rPr>
        <w:t>wykonanie dokumentu „Program rozwoju i  promocji produktów turystycznych na obszarze rzeki Drawy na lata 2013-2020”</w:t>
      </w:r>
      <w:r w:rsidRPr="00EE7388">
        <w:rPr>
          <w:i/>
          <w:sz w:val="24"/>
          <w:szCs w:val="24"/>
        </w:rPr>
        <w:t xml:space="preserve"> (43.050 zł),</w:t>
      </w:r>
    </w:p>
    <w:p w:rsidR="00613A13" w:rsidRPr="00EE7388" w:rsidRDefault="00585964" w:rsidP="00613A13">
      <w:pPr>
        <w:pStyle w:val="Akapitzlist"/>
        <w:numPr>
          <w:ilvl w:val="0"/>
          <w:numId w:val="5"/>
        </w:numPr>
        <w:jc w:val="both"/>
        <w:rPr>
          <w:i/>
          <w:sz w:val="24"/>
          <w:szCs w:val="24"/>
        </w:rPr>
      </w:pPr>
      <w:r w:rsidRPr="00EE7388">
        <w:rPr>
          <w:sz w:val="24"/>
          <w:szCs w:val="24"/>
        </w:rPr>
        <w:t xml:space="preserve">wizyty </w:t>
      </w:r>
      <w:r w:rsidR="00613A13" w:rsidRPr="00EE7388">
        <w:rPr>
          <w:sz w:val="24"/>
          <w:szCs w:val="24"/>
        </w:rPr>
        <w:t>dziennikarzy brytyjskich, holenderskich i norweskich</w:t>
      </w:r>
      <w:r w:rsidR="004E64A2" w:rsidRPr="00EE7388">
        <w:rPr>
          <w:sz w:val="24"/>
          <w:szCs w:val="24"/>
        </w:rPr>
        <w:t>,</w:t>
      </w:r>
      <w:r w:rsidR="00613A13" w:rsidRPr="00EE7388">
        <w:rPr>
          <w:sz w:val="24"/>
          <w:szCs w:val="24"/>
        </w:rPr>
        <w:t xml:space="preserve"> mających na celu prezentację walorów turystycznych Pomorza Zachodniego i ich promocję w mediach tych krajów </w:t>
      </w:r>
      <w:r w:rsidR="00613A13" w:rsidRPr="00EE7388">
        <w:rPr>
          <w:i/>
          <w:sz w:val="24"/>
          <w:szCs w:val="24"/>
        </w:rPr>
        <w:t>(25.866 zł),</w:t>
      </w:r>
    </w:p>
    <w:p w:rsidR="00613A13" w:rsidRPr="00EE7388" w:rsidRDefault="00613A13" w:rsidP="00613A13">
      <w:pPr>
        <w:pStyle w:val="Akapitzlist"/>
        <w:numPr>
          <w:ilvl w:val="0"/>
          <w:numId w:val="5"/>
        </w:numPr>
        <w:jc w:val="both"/>
        <w:rPr>
          <w:i/>
          <w:sz w:val="24"/>
          <w:szCs w:val="24"/>
        </w:rPr>
      </w:pPr>
      <w:r w:rsidRPr="00EE7388">
        <w:rPr>
          <w:sz w:val="24"/>
          <w:szCs w:val="24"/>
        </w:rPr>
        <w:t>publikacj</w:t>
      </w:r>
      <w:r w:rsidR="004E64A2" w:rsidRPr="00EE7388">
        <w:rPr>
          <w:sz w:val="24"/>
          <w:szCs w:val="24"/>
        </w:rPr>
        <w:t>ę</w:t>
      </w:r>
      <w:r w:rsidRPr="00EE7388">
        <w:rPr>
          <w:sz w:val="24"/>
          <w:szCs w:val="24"/>
        </w:rPr>
        <w:t xml:space="preserve"> w czasopiśmie branżowym artykułu mającego na celu promocję realizowanych przez W</w:t>
      </w:r>
      <w:r w:rsidR="004E64A2" w:rsidRPr="00EE7388">
        <w:rPr>
          <w:sz w:val="24"/>
          <w:szCs w:val="24"/>
        </w:rPr>
        <w:t xml:space="preserve">ojewództwo </w:t>
      </w:r>
      <w:r w:rsidRPr="00EE7388">
        <w:rPr>
          <w:sz w:val="24"/>
          <w:szCs w:val="24"/>
        </w:rPr>
        <w:t>Z</w:t>
      </w:r>
      <w:r w:rsidR="004E64A2" w:rsidRPr="00EE7388">
        <w:rPr>
          <w:sz w:val="24"/>
          <w:szCs w:val="24"/>
        </w:rPr>
        <w:t>achodniopomorskie</w:t>
      </w:r>
      <w:r w:rsidRPr="00EE7388">
        <w:rPr>
          <w:sz w:val="24"/>
          <w:szCs w:val="24"/>
        </w:rPr>
        <w:t xml:space="preserve"> projektów ze środków z UE</w:t>
      </w:r>
      <w:r w:rsidRPr="00EE7388">
        <w:rPr>
          <w:i/>
          <w:sz w:val="24"/>
          <w:szCs w:val="24"/>
        </w:rPr>
        <w:t xml:space="preserve"> (4.920 zł)</w:t>
      </w:r>
    </w:p>
    <w:p w:rsidR="00464772" w:rsidRPr="00464772" w:rsidRDefault="00464772" w:rsidP="00464772">
      <w:pPr>
        <w:jc w:val="both"/>
        <w:rPr>
          <w:i/>
          <w:sz w:val="8"/>
          <w:szCs w:val="22"/>
        </w:rPr>
      </w:pPr>
    </w:p>
    <w:p w:rsidR="00DF1AE4" w:rsidRDefault="00DF1AE4" w:rsidP="00464772">
      <w:pPr>
        <w:jc w:val="both"/>
        <w:rPr>
          <w:i/>
          <w:sz w:val="22"/>
          <w:szCs w:val="22"/>
        </w:rPr>
      </w:pPr>
      <w:r w:rsidRPr="00464772">
        <w:rPr>
          <w:i/>
          <w:sz w:val="22"/>
          <w:szCs w:val="22"/>
        </w:rPr>
        <w:t>Źródłem finansowania poniesionych wydatków na projekt były</w:t>
      </w:r>
      <w:r w:rsidR="006D1CD2" w:rsidRPr="00464772">
        <w:rPr>
          <w:i/>
          <w:sz w:val="22"/>
          <w:szCs w:val="22"/>
        </w:rPr>
        <w:t xml:space="preserve"> środki budżetu UE.</w:t>
      </w:r>
    </w:p>
    <w:p w:rsidR="00464772" w:rsidRPr="00464772" w:rsidRDefault="00464772" w:rsidP="00464772">
      <w:pPr>
        <w:jc w:val="both"/>
        <w:rPr>
          <w:i/>
          <w:sz w:val="4"/>
          <w:szCs w:val="22"/>
        </w:rPr>
      </w:pPr>
    </w:p>
    <w:p w:rsidR="001D031B" w:rsidRPr="00F47C8C" w:rsidRDefault="001D031B" w:rsidP="00C536DF">
      <w:pPr>
        <w:jc w:val="both"/>
        <w:rPr>
          <w:sz w:val="2"/>
          <w:szCs w:val="8"/>
        </w:rPr>
      </w:pPr>
    </w:p>
    <w:p w:rsidR="00C536DF" w:rsidRPr="00EE7388" w:rsidRDefault="00C536DF" w:rsidP="007C0EEF">
      <w:pPr>
        <w:numPr>
          <w:ilvl w:val="0"/>
          <w:numId w:val="20"/>
        </w:numPr>
        <w:jc w:val="both"/>
        <w:rPr>
          <w:b/>
          <w:i/>
          <w:sz w:val="24"/>
          <w:szCs w:val="24"/>
          <w:u w:val="single"/>
        </w:rPr>
      </w:pPr>
      <w:r w:rsidRPr="00EE7388">
        <w:rPr>
          <w:b/>
          <w:i/>
          <w:sz w:val="24"/>
          <w:szCs w:val="24"/>
          <w:u w:val="single"/>
        </w:rPr>
        <w:t>Wyjaśnienie odchylenia</w:t>
      </w:r>
    </w:p>
    <w:p w:rsidR="00541377" w:rsidRPr="00EE7388" w:rsidRDefault="004E64A2" w:rsidP="000112EE">
      <w:pPr>
        <w:pStyle w:val="Tekstpodstawowy2"/>
        <w:rPr>
          <w:szCs w:val="24"/>
        </w:rPr>
      </w:pPr>
      <w:r w:rsidRPr="00EE7388">
        <w:rPr>
          <w:szCs w:val="24"/>
        </w:rPr>
        <w:t xml:space="preserve">Odchylenie wynika </w:t>
      </w:r>
      <w:r w:rsidR="00B744EB">
        <w:rPr>
          <w:szCs w:val="24"/>
        </w:rPr>
        <w:t xml:space="preserve">głównie </w:t>
      </w:r>
      <w:r w:rsidRPr="00EE7388">
        <w:rPr>
          <w:szCs w:val="24"/>
        </w:rPr>
        <w:t xml:space="preserve">z oszczędności </w:t>
      </w:r>
      <w:proofErr w:type="spellStart"/>
      <w:r w:rsidRPr="00EE7388">
        <w:rPr>
          <w:szCs w:val="24"/>
        </w:rPr>
        <w:t>poprzetargowych</w:t>
      </w:r>
      <w:proofErr w:type="spellEnd"/>
      <w:r w:rsidRPr="00EE7388">
        <w:rPr>
          <w:szCs w:val="24"/>
        </w:rPr>
        <w:t xml:space="preserve">. </w:t>
      </w:r>
      <w:r w:rsidR="00B744EB">
        <w:rPr>
          <w:szCs w:val="24"/>
        </w:rPr>
        <w:t xml:space="preserve">Ponadto nie zostały </w:t>
      </w:r>
      <w:r w:rsidRPr="00EE7388">
        <w:rPr>
          <w:szCs w:val="24"/>
        </w:rPr>
        <w:t>poniesione wydatki na wynagrodzenia bezosobowe</w:t>
      </w:r>
      <w:r w:rsidR="00F17129">
        <w:rPr>
          <w:szCs w:val="24"/>
        </w:rPr>
        <w:t xml:space="preserve"> pracowników obsługujących projekt</w:t>
      </w:r>
      <w:r w:rsidRPr="00EE7388">
        <w:rPr>
          <w:szCs w:val="24"/>
        </w:rPr>
        <w:t>.</w:t>
      </w:r>
    </w:p>
    <w:p w:rsidR="004E64A2" w:rsidRPr="00464772" w:rsidRDefault="004E64A2" w:rsidP="000112EE">
      <w:pPr>
        <w:pStyle w:val="Tekstpodstawowy2"/>
        <w:rPr>
          <w:sz w:val="10"/>
          <w:szCs w:val="24"/>
        </w:rPr>
      </w:pPr>
    </w:p>
    <w:p w:rsidR="00541377" w:rsidRPr="00EE7388" w:rsidRDefault="00541377" w:rsidP="00923F92">
      <w:pPr>
        <w:numPr>
          <w:ilvl w:val="0"/>
          <w:numId w:val="35"/>
        </w:numPr>
        <w:jc w:val="both"/>
        <w:rPr>
          <w:b/>
          <w:i/>
          <w:snapToGrid w:val="0"/>
          <w:sz w:val="28"/>
          <w:szCs w:val="28"/>
        </w:rPr>
      </w:pPr>
      <w:r w:rsidRPr="00EE7388">
        <w:rPr>
          <w:b/>
          <w:i/>
          <w:snapToGrid w:val="0"/>
          <w:sz w:val="28"/>
          <w:szCs w:val="28"/>
        </w:rPr>
        <w:t>Projekt pn. „Zachodniopomorskie Morze Przygody. Promocja turystyczna Województwa Zachodniopomorskiego i Szczecińskiego Obszaru Metropolitarnego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541377" w:rsidRPr="00EE7388" w:rsidTr="002734AC">
        <w:tc>
          <w:tcPr>
            <w:tcW w:w="1984" w:type="dxa"/>
            <w:shd w:val="clear" w:color="auto" w:fill="auto"/>
            <w:vAlign w:val="center"/>
          </w:tcPr>
          <w:p w:rsidR="00541377" w:rsidRPr="00EE7388" w:rsidRDefault="00541377" w:rsidP="00541377">
            <w:pPr>
              <w:jc w:val="center"/>
            </w:pPr>
            <w:r w:rsidRPr="00EE7388">
              <w:t>Plan po zmianach</w:t>
            </w:r>
          </w:p>
        </w:tc>
        <w:tc>
          <w:tcPr>
            <w:tcW w:w="2410" w:type="dxa"/>
            <w:shd w:val="clear" w:color="auto" w:fill="auto"/>
            <w:vAlign w:val="center"/>
          </w:tcPr>
          <w:p w:rsidR="00541377" w:rsidRPr="00EE7388" w:rsidRDefault="00541377" w:rsidP="00541377">
            <w:pPr>
              <w:jc w:val="center"/>
            </w:pPr>
            <w:r w:rsidRPr="00EE7388">
              <w:t>Wykonanie</w:t>
            </w:r>
          </w:p>
        </w:tc>
        <w:tc>
          <w:tcPr>
            <w:tcW w:w="2126" w:type="dxa"/>
            <w:shd w:val="clear" w:color="auto" w:fill="auto"/>
            <w:vAlign w:val="center"/>
          </w:tcPr>
          <w:p w:rsidR="00541377" w:rsidRPr="00EE7388" w:rsidRDefault="00541377" w:rsidP="00541377">
            <w:pPr>
              <w:jc w:val="center"/>
            </w:pPr>
            <w:r w:rsidRPr="00EE7388">
              <w:t>Wskaźnik realizacji</w:t>
            </w:r>
          </w:p>
        </w:tc>
        <w:tc>
          <w:tcPr>
            <w:tcW w:w="2268" w:type="dxa"/>
            <w:shd w:val="clear" w:color="auto" w:fill="auto"/>
            <w:vAlign w:val="center"/>
          </w:tcPr>
          <w:p w:rsidR="00541377" w:rsidRPr="00EE7388" w:rsidRDefault="00541377" w:rsidP="00541377">
            <w:pPr>
              <w:jc w:val="center"/>
            </w:pPr>
            <w:r w:rsidRPr="00EE7388">
              <w:t>Odchylenie</w:t>
            </w:r>
          </w:p>
        </w:tc>
      </w:tr>
      <w:tr w:rsidR="00625477" w:rsidRPr="00EE7388" w:rsidTr="002734AC">
        <w:tc>
          <w:tcPr>
            <w:tcW w:w="1984" w:type="dxa"/>
            <w:shd w:val="clear" w:color="auto" w:fill="auto"/>
          </w:tcPr>
          <w:p w:rsidR="00541377" w:rsidRPr="00EE7388" w:rsidRDefault="00625477" w:rsidP="00541377">
            <w:pPr>
              <w:jc w:val="center"/>
              <w:rPr>
                <w:sz w:val="24"/>
                <w:szCs w:val="24"/>
              </w:rPr>
            </w:pPr>
            <w:r w:rsidRPr="00EE7388">
              <w:rPr>
                <w:sz w:val="24"/>
                <w:szCs w:val="24"/>
              </w:rPr>
              <w:t>1.743.579</w:t>
            </w:r>
            <w:r w:rsidR="00541377" w:rsidRPr="00EE7388">
              <w:rPr>
                <w:sz w:val="24"/>
                <w:szCs w:val="24"/>
              </w:rPr>
              <w:t xml:space="preserve"> zł</w:t>
            </w:r>
          </w:p>
        </w:tc>
        <w:tc>
          <w:tcPr>
            <w:tcW w:w="2410" w:type="dxa"/>
            <w:shd w:val="clear" w:color="auto" w:fill="auto"/>
          </w:tcPr>
          <w:p w:rsidR="00541377" w:rsidRPr="00EE7388" w:rsidRDefault="00625477" w:rsidP="00541377">
            <w:pPr>
              <w:jc w:val="center"/>
              <w:rPr>
                <w:b/>
                <w:sz w:val="24"/>
                <w:szCs w:val="24"/>
              </w:rPr>
            </w:pPr>
            <w:r w:rsidRPr="00EE7388">
              <w:rPr>
                <w:b/>
                <w:sz w:val="24"/>
                <w:szCs w:val="24"/>
              </w:rPr>
              <w:t>904.690</w:t>
            </w:r>
            <w:r w:rsidR="00541377" w:rsidRPr="00EE7388">
              <w:rPr>
                <w:b/>
                <w:sz w:val="24"/>
                <w:szCs w:val="24"/>
              </w:rPr>
              <w:t xml:space="preserve"> zł</w:t>
            </w:r>
          </w:p>
        </w:tc>
        <w:tc>
          <w:tcPr>
            <w:tcW w:w="2126" w:type="dxa"/>
            <w:shd w:val="clear" w:color="auto" w:fill="auto"/>
          </w:tcPr>
          <w:p w:rsidR="00541377" w:rsidRPr="00EE7388" w:rsidRDefault="00625477" w:rsidP="00541377">
            <w:pPr>
              <w:jc w:val="center"/>
              <w:rPr>
                <w:sz w:val="24"/>
                <w:szCs w:val="24"/>
              </w:rPr>
            </w:pPr>
            <w:r w:rsidRPr="00EE7388">
              <w:rPr>
                <w:sz w:val="24"/>
                <w:szCs w:val="24"/>
              </w:rPr>
              <w:t>51,9</w:t>
            </w:r>
            <w:r w:rsidR="00541377" w:rsidRPr="00EE7388">
              <w:rPr>
                <w:sz w:val="24"/>
                <w:szCs w:val="24"/>
              </w:rPr>
              <w:t>%</w:t>
            </w:r>
          </w:p>
        </w:tc>
        <w:tc>
          <w:tcPr>
            <w:tcW w:w="2268" w:type="dxa"/>
            <w:shd w:val="clear" w:color="auto" w:fill="auto"/>
          </w:tcPr>
          <w:p w:rsidR="00541377" w:rsidRPr="00EE7388" w:rsidRDefault="00541377" w:rsidP="00625477">
            <w:pPr>
              <w:jc w:val="center"/>
              <w:rPr>
                <w:sz w:val="24"/>
                <w:szCs w:val="24"/>
              </w:rPr>
            </w:pPr>
            <w:r w:rsidRPr="00EE7388">
              <w:rPr>
                <w:sz w:val="24"/>
                <w:szCs w:val="24"/>
              </w:rPr>
              <w:t xml:space="preserve">-  </w:t>
            </w:r>
            <w:r w:rsidR="00625477" w:rsidRPr="00EE7388">
              <w:rPr>
                <w:sz w:val="24"/>
                <w:szCs w:val="24"/>
              </w:rPr>
              <w:t>838.889</w:t>
            </w:r>
            <w:r w:rsidRPr="00EE7388">
              <w:rPr>
                <w:sz w:val="24"/>
                <w:szCs w:val="24"/>
              </w:rPr>
              <w:t xml:space="preserve"> zł</w:t>
            </w:r>
          </w:p>
        </w:tc>
      </w:tr>
    </w:tbl>
    <w:p w:rsidR="006513D9" w:rsidRPr="00EE7388" w:rsidRDefault="00541377" w:rsidP="006513D9">
      <w:pPr>
        <w:jc w:val="both"/>
        <w:rPr>
          <w:szCs w:val="8"/>
        </w:rPr>
      </w:pPr>
      <w:r w:rsidRPr="00EE7388">
        <w:rPr>
          <w:sz w:val="24"/>
          <w:szCs w:val="8"/>
        </w:rPr>
        <w:t>Projekt ma n</w:t>
      </w:r>
      <w:r w:rsidR="004B6F66" w:rsidRPr="00EE7388">
        <w:rPr>
          <w:sz w:val="24"/>
          <w:szCs w:val="8"/>
        </w:rPr>
        <w:t>a celu wzrost konkurencyjności Województwa Z</w:t>
      </w:r>
      <w:r w:rsidRPr="00EE7388">
        <w:rPr>
          <w:sz w:val="24"/>
          <w:szCs w:val="8"/>
        </w:rPr>
        <w:t xml:space="preserve">achodniopomorskiego </w:t>
      </w:r>
      <w:r w:rsidRPr="00EE7388">
        <w:rPr>
          <w:sz w:val="24"/>
          <w:szCs w:val="8"/>
        </w:rPr>
        <w:br/>
        <w:t>w krajowym i zagranicznym ruchu turystycznym</w:t>
      </w:r>
      <w:r w:rsidR="00A3217D" w:rsidRPr="00EE7388">
        <w:rPr>
          <w:sz w:val="24"/>
          <w:szCs w:val="8"/>
        </w:rPr>
        <w:t>,</w:t>
      </w:r>
      <w:r w:rsidRPr="00EE7388">
        <w:rPr>
          <w:sz w:val="24"/>
          <w:szCs w:val="8"/>
        </w:rPr>
        <w:t xml:space="preserve"> jak również podniesienie atrakcyjności Województwa Zachodniopomorskiego oraz Szczecińskiego Obszaru Metropolitalnego </w:t>
      </w:r>
      <w:r w:rsidRPr="00EE7388">
        <w:rPr>
          <w:sz w:val="24"/>
          <w:szCs w:val="8"/>
        </w:rPr>
        <w:br/>
        <w:t>i wykreowanie go jako miejsca atrakcyjnego turystycznie.</w:t>
      </w:r>
    </w:p>
    <w:p w:rsidR="00541377" w:rsidRPr="00EE7388" w:rsidRDefault="00541377" w:rsidP="00541377">
      <w:pPr>
        <w:jc w:val="both"/>
        <w:rPr>
          <w:sz w:val="8"/>
          <w:szCs w:val="8"/>
        </w:rPr>
      </w:pPr>
    </w:p>
    <w:p w:rsidR="00541377" w:rsidRPr="00EE7388" w:rsidRDefault="00541377" w:rsidP="00541377">
      <w:pPr>
        <w:jc w:val="both"/>
        <w:rPr>
          <w:sz w:val="24"/>
          <w:szCs w:val="8"/>
        </w:rPr>
      </w:pPr>
      <w:r w:rsidRPr="00EE7388">
        <w:rPr>
          <w:sz w:val="24"/>
          <w:szCs w:val="8"/>
        </w:rPr>
        <w:t xml:space="preserve">W </w:t>
      </w:r>
      <w:r w:rsidR="00625477" w:rsidRPr="00EE7388">
        <w:rPr>
          <w:sz w:val="24"/>
          <w:szCs w:val="8"/>
        </w:rPr>
        <w:t>2013 r.</w:t>
      </w:r>
      <w:r w:rsidRPr="00EE7388">
        <w:rPr>
          <w:sz w:val="24"/>
          <w:szCs w:val="8"/>
        </w:rPr>
        <w:t xml:space="preserve"> w ramach realizacji zadań wynikających z projektu</w:t>
      </w:r>
      <w:r w:rsidR="00EF1B6C" w:rsidRPr="00EE7388">
        <w:rPr>
          <w:sz w:val="24"/>
          <w:szCs w:val="8"/>
        </w:rPr>
        <w:t>, poniesiono</w:t>
      </w:r>
      <w:r w:rsidRPr="00EE7388">
        <w:rPr>
          <w:sz w:val="24"/>
          <w:szCs w:val="8"/>
        </w:rPr>
        <w:t xml:space="preserve"> wydatki w kwocie:</w:t>
      </w:r>
    </w:p>
    <w:p w:rsidR="00304580" w:rsidRPr="00EE7388" w:rsidRDefault="00304580" w:rsidP="00304580">
      <w:pPr>
        <w:pStyle w:val="Akapitzlist"/>
        <w:numPr>
          <w:ilvl w:val="0"/>
          <w:numId w:val="5"/>
        </w:numPr>
        <w:jc w:val="both"/>
        <w:rPr>
          <w:sz w:val="24"/>
          <w:szCs w:val="24"/>
        </w:rPr>
      </w:pPr>
      <w:r w:rsidRPr="00EE7388">
        <w:rPr>
          <w:i/>
          <w:sz w:val="24"/>
          <w:szCs w:val="24"/>
        </w:rPr>
        <w:t xml:space="preserve">175.720 zł  </w:t>
      </w:r>
      <w:r w:rsidRPr="00EE7388">
        <w:rPr>
          <w:sz w:val="24"/>
          <w:szCs w:val="24"/>
        </w:rPr>
        <w:t xml:space="preserve">na wydatki związane z działaniami promocyjnymi na imprezie </w:t>
      </w:r>
      <w:proofErr w:type="spellStart"/>
      <w:r w:rsidRPr="00EE7388">
        <w:rPr>
          <w:sz w:val="24"/>
          <w:szCs w:val="24"/>
        </w:rPr>
        <w:t>Sommerfest</w:t>
      </w:r>
      <w:proofErr w:type="spellEnd"/>
      <w:r w:rsidRPr="00EE7388">
        <w:rPr>
          <w:sz w:val="24"/>
          <w:szCs w:val="24"/>
        </w:rPr>
        <w:t xml:space="preserve"> </w:t>
      </w:r>
      <w:r w:rsidRPr="00EE7388">
        <w:rPr>
          <w:sz w:val="24"/>
          <w:szCs w:val="24"/>
        </w:rPr>
        <w:br/>
        <w:t>w  Poczdamie oraz zakup powierzchni wyst</w:t>
      </w:r>
      <w:r w:rsidR="004B6F66" w:rsidRPr="00EE7388">
        <w:rPr>
          <w:sz w:val="24"/>
          <w:szCs w:val="24"/>
        </w:rPr>
        <w:t>awienniczych i obsługę</w:t>
      </w:r>
      <w:r w:rsidRPr="00EE7388">
        <w:rPr>
          <w:sz w:val="24"/>
          <w:szCs w:val="24"/>
        </w:rPr>
        <w:t xml:space="preserve"> stoiska na </w:t>
      </w:r>
      <w:proofErr w:type="spellStart"/>
      <w:r w:rsidRPr="00EE7388">
        <w:rPr>
          <w:sz w:val="24"/>
          <w:szCs w:val="24"/>
        </w:rPr>
        <w:t>TheTall</w:t>
      </w:r>
      <w:proofErr w:type="spellEnd"/>
      <w:r w:rsidRPr="00EE7388">
        <w:rPr>
          <w:sz w:val="24"/>
          <w:szCs w:val="24"/>
        </w:rPr>
        <w:t xml:space="preserve"> </w:t>
      </w:r>
      <w:proofErr w:type="spellStart"/>
      <w:r w:rsidRPr="00EE7388">
        <w:rPr>
          <w:sz w:val="24"/>
          <w:szCs w:val="24"/>
        </w:rPr>
        <w:t>Ships</w:t>
      </w:r>
      <w:proofErr w:type="spellEnd"/>
      <w:r w:rsidRPr="00EE7388">
        <w:rPr>
          <w:sz w:val="24"/>
          <w:szCs w:val="24"/>
        </w:rPr>
        <w:t xml:space="preserve"> </w:t>
      </w:r>
      <w:proofErr w:type="spellStart"/>
      <w:r w:rsidRPr="00EE7388">
        <w:rPr>
          <w:sz w:val="24"/>
          <w:szCs w:val="24"/>
        </w:rPr>
        <w:t>Races</w:t>
      </w:r>
      <w:proofErr w:type="spellEnd"/>
      <w:r w:rsidRPr="00EE7388">
        <w:rPr>
          <w:sz w:val="24"/>
          <w:szCs w:val="24"/>
        </w:rPr>
        <w:t xml:space="preserve"> w Szczecinie, Helsinkach i </w:t>
      </w:r>
      <w:proofErr w:type="spellStart"/>
      <w:r w:rsidRPr="00EE7388">
        <w:rPr>
          <w:sz w:val="24"/>
          <w:szCs w:val="24"/>
        </w:rPr>
        <w:t>Aarhus</w:t>
      </w:r>
      <w:proofErr w:type="spellEnd"/>
      <w:r w:rsidRPr="00EE7388">
        <w:rPr>
          <w:sz w:val="24"/>
          <w:szCs w:val="24"/>
        </w:rPr>
        <w:t>,</w:t>
      </w:r>
    </w:p>
    <w:p w:rsidR="00625477" w:rsidRPr="00EE7388" w:rsidRDefault="00625477" w:rsidP="00625477">
      <w:pPr>
        <w:pStyle w:val="Akapitzlist"/>
        <w:numPr>
          <w:ilvl w:val="0"/>
          <w:numId w:val="5"/>
        </w:numPr>
        <w:jc w:val="both"/>
        <w:rPr>
          <w:sz w:val="24"/>
          <w:szCs w:val="24"/>
        </w:rPr>
      </w:pPr>
      <w:r w:rsidRPr="00EE7388">
        <w:rPr>
          <w:i/>
          <w:sz w:val="24"/>
          <w:szCs w:val="24"/>
        </w:rPr>
        <w:t>159.646 zł</w:t>
      </w:r>
      <w:r w:rsidRPr="00EE7388">
        <w:rPr>
          <w:i/>
          <w:sz w:val="24"/>
          <w:szCs w:val="24"/>
        </w:rPr>
        <w:tab/>
        <w:t xml:space="preserve"> </w:t>
      </w:r>
      <w:r w:rsidRPr="00EE7388">
        <w:rPr>
          <w:sz w:val="24"/>
          <w:szCs w:val="24"/>
        </w:rPr>
        <w:t>na wykonanie materiałów promocyjnych (gadżetów),</w:t>
      </w:r>
    </w:p>
    <w:p w:rsidR="00304580" w:rsidRPr="00EE7388" w:rsidRDefault="00304580" w:rsidP="00304580">
      <w:pPr>
        <w:pStyle w:val="Akapitzlist"/>
        <w:numPr>
          <w:ilvl w:val="0"/>
          <w:numId w:val="5"/>
        </w:numPr>
        <w:jc w:val="both"/>
        <w:rPr>
          <w:i/>
          <w:sz w:val="24"/>
          <w:szCs w:val="24"/>
        </w:rPr>
      </w:pPr>
      <w:r w:rsidRPr="00EE7388">
        <w:rPr>
          <w:i/>
          <w:sz w:val="24"/>
          <w:szCs w:val="24"/>
        </w:rPr>
        <w:t>108.040 zł</w:t>
      </w:r>
      <w:r w:rsidRPr="00EE7388">
        <w:rPr>
          <w:i/>
          <w:sz w:val="24"/>
          <w:szCs w:val="24"/>
        </w:rPr>
        <w:tab/>
        <w:t xml:space="preserve"> </w:t>
      </w:r>
      <w:r w:rsidRPr="00EE7388">
        <w:rPr>
          <w:sz w:val="24"/>
          <w:szCs w:val="24"/>
        </w:rPr>
        <w:t>z tytułu wynajmu powierzchni wystawienniczych, organizacji stoisk oraz wejściówek dotyczących targów zagranicznych organizowanych na rynku niemieckim, skandynawskim, brytyjskim oraz irlandzkim,</w:t>
      </w:r>
      <w:r w:rsidRPr="00EE7388">
        <w:rPr>
          <w:i/>
          <w:sz w:val="24"/>
          <w:szCs w:val="24"/>
        </w:rPr>
        <w:t xml:space="preserve"> </w:t>
      </w:r>
    </w:p>
    <w:p w:rsidR="00304580" w:rsidRPr="00EE7388" w:rsidRDefault="00304580" w:rsidP="00304580">
      <w:pPr>
        <w:pStyle w:val="Akapitzlist"/>
        <w:numPr>
          <w:ilvl w:val="0"/>
          <w:numId w:val="5"/>
        </w:numPr>
        <w:jc w:val="both"/>
        <w:rPr>
          <w:sz w:val="24"/>
          <w:szCs w:val="24"/>
        </w:rPr>
      </w:pPr>
      <w:r w:rsidRPr="00EE7388">
        <w:rPr>
          <w:i/>
          <w:sz w:val="24"/>
          <w:szCs w:val="24"/>
        </w:rPr>
        <w:t>104.18</w:t>
      </w:r>
      <w:r w:rsidR="004C45FD" w:rsidRPr="00EE7388">
        <w:rPr>
          <w:i/>
          <w:sz w:val="24"/>
          <w:szCs w:val="24"/>
        </w:rPr>
        <w:t>0</w:t>
      </w:r>
      <w:r w:rsidRPr="00EE7388">
        <w:rPr>
          <w:i/>
          <w:sz w:val="24"/>
          <w:szCs w:val="24"/>
        </w:rPr>
        <w:t xml:space="preserve"> zł </w:t>
      </w:r>
      <w:r w:rsidRPr="00EE7388">
        <w:rPr>
          <w:sz w:val="24"/>
          <w:szCs w:val="24"/>
        </w:rPr>
        <w:t>na publikację w prasie zagranicznej 3 artykułów promujących potencjał turystyczny Województwa Zachodniopomorskiego,</w:t>
      </w:r>
    </w:p>
    <w:p w:rsidR="00625477" w:rsidRPr="00EE7388" w:rsidRDefault="00625477" w:rsidP="00625477">
      <w:pPr>
        <w:pStyle w:val="Akapitzlist"/>
        <w:numPr>
          <w:ilvl w:val="0"/>
          <w:numId w:val="5"/>
        </w:numPr>
        <w:jc w:val="both"/>
        <w:rPr>
          <w:i/>
          <w:sz w:val="24"/>
          <w:szCs w:val="24"/>
        </w:rPr>
      </w:pPr>
      <w:r w:rsidRPr="00EE7388">
        <w:rPr>
          <w:i/>
          <w:sz w:val="24"/>
          <w:szCs w:val="24"/>
        </w:rPr>
        <w:lastRenderedPageBreak/>
        <w:t>103.15</w:t>
      </w:r>
      <w:r w:rsidR="004C45FD" w:rsidRPr="00EE7388">
        <w:rPr>
          <w:i/>
          <w:sz w:val="24"/>
          <w:szCs w:val="24"/>
        </w:rPr>
        <w:t>4</w:t>
      </w:r>
      <w:r w:rsidRPr="00EE7388">
        <w:rPr>
          <w:i/>
          <w:sz w:val="24"/>
          <w:szCs w:val="24"/>
        </w:rPr>
        <w:t xml:space="preserve"> zł</w:t>
      </w:r>
      <w:r w:rsidRPr="00EE7388">
        <w:rPr>
          <w:i/>
          <w:sz w:val="24"/>
          <w:szCs w:val="24"/>
        </w:rPr>
        <w:tab/>
        <w:t xml:space="preserve"> </w:t>
      </w:r>
      <w:r w:rsidRPr="00EE7388">
        <w:rPr>
          <w:sz w:val="24"/>
          <w:szCs w:val="24"/>
        </w:rPr>
        <w:t>z tytułu umowy zlecenia dla koordynatora projektu oraz pracowników realizujących zadania związane z jego realizacją,</w:t>
      </w:r>
    </w:p>
    <w:p w:rsidR="00304580" w:rsidRPr="00EE7388" w:rsidRDefault="00304580" w:rsidP="00304580">
      <w:pPr>
        <w:pStyle w:val="Akapitzlist"/>
        <w:numPr>
          <w:ilvl w:val="0"/>
          <w:numId w:val="5"/>
        </w:numPr>
        <w:jc w:val="both"/>
        <w:rPr>
          <w:i/>
          <w:sz w:val="24"/>
          <w:szCs w:val="24"/>
        </w:rPr>
      </w:pPr>
      <w:r w:rsidRPr="00EE7388">
        <w:rPr>
          <w:i/>
          <w:sz w:val="24"/>
          <w:szCs w:val="24"/>
        </w:rPr>
        <w:t xml:space="preserve">81.660 zł </w:t>
      </w:r>
      <w:r w:rsidRPr="00EE7388">
        <w:rPr>
          <w:i/>
          <w:sz w:val="24"/>
          <w:szCs w:val="24"/>
        </w:rPr>
        <w:tab/>
      </w:r>
      <w:r w:rsidRPr="00EE7388">
        <w:rPr>
          <w:sz w:val="24"/>
          <w:szCs w:val="24"/>
        </w:rPr>
        <w:t xml:space="preserve">na  promocję w </w:t>
      </w:r>
      <w:proofErr w:type="spellStart"/>
      <w:r w:rsidRPr="00EE7388">
        <w:rPr>
          <w:sz w:val="24"/>
          <w:szCs w:val="24"/>
        </w:rPr>
        <w:t>internecie</w:t>
      </w:r>
      <w:proofErr w:type="spellEnd"/>
      <w:r w:rsidRPr="00EE7388">
        <w:rPr>
          <w:sz w:val="24"/>
          <w:szCs w:val="24"/>
        </w:rPr>
        <w:t xml:space="preserve">  oraz produkcję i emisję audycji telewizyjnej ,,Po obu stronach Bałtyku”,</w:t>
      </w:r>
    </w:p>
    <w:p w:rsidR="00304580" w:rsidRPr="00EE7388" w:rsidRDefault="00304580" w:rsidP="00304580">
      <w:pPr>
        <w:pStyle w:val="Akapitzlist"/>
        <w:numPr>
          <w:ilvl w:val="0"/>
          <w:numId w:val="5"/>
        </w:numPr>
        <w:jc w:val="both"/>
        <w:rPr>
          <w:sz w:val="24"/>
          <w:szCs w:val="24"/>
        </w:rPr>
      </w:pPr>
      <w:r w:rsidRPr="00EE7388">
        <w:rPr>
          <w:i/>
          <w:sz w:val="24"/>
          <w:szCs w:val="24"/>
        </w:rPr>
        <w:t xml:space="preserve">71.869 zł </w:t>
      </w:r>
      <w:r w:rsidRPr="00EE7388">
        <w:rPr>
          <w:i/>
          <w:sz w:val="24"/>
          <w:szCs w:val="24"/>
        </w:rPr>
        <w:tab/>
      </w:r>
      <w:r w:rsidRPr="00EE7388">
        <w:rPr>
          <w:sz w:val="24"/>
          <w:szCs w:val="24"/>
        </w:rPr>
        <w:t>na podróże służbowe związane z realizacją działań w projekcie,</w:t>
      </w:r>
    </w:p>
    <w:p w:rsidR="00304580" w:rsidRPr="00EE7388" w:rsidRDefault="00304580" w:rsidP="00304580">
      <w:pPr>
        <w:pStyle w:val="Akapitzlist"/>
        <w:numPr>
          <w:ilvl w:val="0"/>
          <w:numId w:val="5"/>
        </w:numPr>
        <w:jc w:val="both"/>
        <w:rPr>
          <w:i/>
          <w:sz w:val="24"/>
          <w:szCs w:val="24"/>
        </w:rPr>
      </w:pPr>
      <w:r w:rsidRPr="00EE7388">
        <w:rPr>
          <w:i/>
          <w:sz w:val="24"/>
          <w:szCs w:val="24"/>
        </w:rPr>
        <w:t>59.022 zł</w:t>
      </w:r>
      <w:r w:rsidRPr="00EE7388">
        <w:rPr>
          <w:i/>
          <w:sz w:val="24"/>
          <w:szCs w:val="24"/>
        </w:rPr>
        <w:tab/>
      </w:r>
      <w:r w:rsidRPr="00EE7388">
        <w:rPr>
          <w:sz w:val="24"/>
          <w:szCs w:val="24"/>
        </w:rPr>
        <w:t xml:space="preserve">na wykonanie pięciu 15 sekundowych spotów reklamowych promujących region w TV i w </w:t>
      </w:r>
      <w:proofErr w:type="spellStart"/>
      <w:r w:rsidRPr="00EE7388">
        <w:rPr>
          <w:sz w:val="24"/>
          <w:szCs w:val="24"/>
        </w:rPr>
        <w:t>internecie</w:t>
      </w:r>
      <w:proofErr w:type="spellEnd"/>
      <w:r w:rsidRPr="00EE7388">
        <w:rPr>
          <w:sz w:val="24"/>
          <w:szCs w:val="24"/>
        </w:rPr>
        <w:t>,</w:t>
      </w:r>
    </w:p>
    <w:p w:rsidR="00625477" w:rsidRPr="00EE7388" w:rsidRDefault="00625477" w:rsidP="00625477">
      <w:pPr>
        <w:pStyle w:val="Akapitzlist"/>
        <w:numPr>
          <w:ilvl w:val="0"/>
          <w:numId w:val="5"/>
        </w:numPr>
        <w:jc w:val="both"/>
        <w:rPr>
          <w:i/>
          <w:sz w:val="24"/>
          <w:szCs w:val="24"/>
        </w:rPr>
      </w:pPr>
      <w:r w:rsidRPr="00EE7388">
        <w:rPr>
          <w:i/>
          <w:sz w:val="24"/>
          <w:szCs w:val="24"/>
        </w:rPr>
        <w:t xml:space="preserve">34. 967 zł </w:t>
      </w:r>
      <w:r w:rsidRPr="00EE7388">
        <w:rPr>
          <w:i/>
          <w:sz w:val="24"/>
          <w:szCs w:val="24"/>
        </w:rPr>
        <w:tab/>
      </w:r>
      <w:r w:rsidRPr="00EE7388">
        <w:rPr>
          <w:sz w:val="24"/>
          <w:szCs w:val="24"/>
        </w:rPr>
        <w:t>na zakup powierzchni wystawienniczej na targach krajowych w Poznaniu</w:t>
      </w:r>
      <w:r w:rsidR="00304580" w:rsidRPr="00EE7388">
        <w:rPr>
          <w:i/>
          <w:sz w:val="24"/>
          <w:szCs w:val="24"/>
        </w:rPr>
        <w:t>,</w:t>
      </w:r>
    </w:p>
    <w:p w:rsidR="00625477" w:rsidRPr="00EE7388" w:rsidRDefault="00625477" w:rsidP="00625477">
      <w:pPr>
        <w:pStyle w:val="Akapitzlist"/>
        <w:numPr>
          <w:ilvl w:val="0"/>
          <w:numId w:val="5"/>
        </w:numPr>
        <w:jc w:val="both"/>
        <w:rPr>
          <w:sz w:val="24"/>
          <w:szCs w:val="24"/>
        </w:rPr>
      </w:pPr>
      <w:r w:rsidRPr="00EE7388">
        <w:rPr>
          <w:i/>
          <w:sz w:val="24"/>
          <w:szCs w:val="24"/>
        </w:rPr>
        <w:t>4.920 zł</w:t>
      </w:r>
      <w:r w:rsidRPr="00EE7388">
        <w:rPr>
          <w:i/>
          <w:sz w:val="24"/>
          <w:szCs w:val="24"/>
        </w:rPr>
        <w:tab/>
      </w:r>
      <w:r w:rsidR="00304580" w:rsidRPr="00EE7388">
        <w:rPr>
          <w:i/>
          <w:sz w:val="24"/>
          <w:szCs w:val="24"/>
        </w:rPr>
        <w:t xml:space="preserve"> </w:t>
      </w:r>
      <w:r w:rsidRPr="00EE7388">
        <w:rPr>
          <w:sz w:val="24"/>
          <w:szCs w:val="24"/>
        </w:rPr>
        <w:t>na publikacje w czasopiśmie branżowym artykułu mającego na celu promocję realizowanych prz</w:t>
      </w:r>
      <w:r w:rsidR="00304580" w:rsidRPr="00EE7388">
        <w:rPr>
          <w:sz w:val="24"/>
          <w:szCs w:val="24"/>
        </w:rPr>
        <w:t>ez Województwo Zachodniopomorskie projektów ze środków z UE,</w:t>
      </w:r>
    </w:p>
    <w:p w:rsidR="00625477" w:rsidRPr="00EE7388" w:rsidRDefault="00625477" w:rsidP="00625477">
      <w:pPr>
        <w:pStyle w:val="Akapitzlist"/>
        <w:numPr>
          <w:ilvl w:val="0"/>
          <w:numId w:val="5"/>
        </w:numPr>
        <w:jc w:val="both"/>
        <w:rPr>
          <w:sz w:val="24"/>
          <w:szCs w:val="24"/>
        </w:rPr>
      </w:pPr>
      <w:r w:rsidRPr="00EE7388">
        <w:rPr>
          <w:i/>
          <w:sz w:val="24"/>
          <w:szCs w:val="24"/>
        </w:rPr>
        <w:t>1.512 zł</w:t>
      </w:r>
      <w:r w:rsidRPr="00EE7388">
        <w:rPr>
          <w:i/>
          <w:sz w:val="24"/>
          <w:szCs w:val="24"/>
        </w:rPr>
        <w:tab/>
      </w:r>
      <w:r w:rsidR="00304580" w:rsidRPr="00EE7388">
        <w:rPr>
          <w:i/>
          <w:sz w:val="24"/>
          <w:szCs w:val="24"/>
        </w:rPr>
        <w:t xml:space="preserve"> </w:t>
      </w:r>
      <w:r w:rsidRPr="00EE7388">
        <w:rPr>
          <w:sz w:val="24"/>
          <w:szCs w:val="24"/>
        </w:rPr>
        <w:t>na zakup aparatu cyfrowego wraz z akcesoriami, niezbędnego przy dokumentacji wydarzeń związanych z projektem</w:t>
      </w:r>
      <w:r w:rsidR="00304580" w:rsidRPr="00EE7388">
        <w:rPr>
          <w:sz w:val="24"/>
          <w:szCs w:val="24"/>
        </w:rPr>
        <w:t>.</w:t>
      </w:r>
    </w:p>
    <w:p w:rsidR="00EF1B6C" w:rsidRPr="00EE7388" w:rsidRDefault="00EF1B6C" w:rsidP="00625477">
      <w:pPr>
        <w:pStyle w:val="Tekstpodstawowy2"/>
        <w:rPr>
          <w:i/>
          <w:sz w:val="22"/>
        </w:rPr>
      </w:pPr>
      <w:r w:rsidRPr="00EE7388">
        <w:rPr>
          <w:i/>
          <w:sz w:val="22"/>
        </w:rPr>
        <w:t>Źródłem finansowania poniesionych wydatków na</w:t>
      </w:r>
      <w:r w:rsidR="00A82AEF" w:rsidRPr="00EE7388">
        <w:rPr>
          <w:i/>
          <w:sz w:val="22"/>
        </w:rPr>
        <w:t xml:space="preserve"> projekt były środki budżetu UE</w:t>
      </w:r>
      <w:r w:rsidRPr="00EE7388">
        <w:rPr>
          <w:i/>
          <w:sz w:val="22"/>
        </w:rPr>
        <w:t>.</w:t>
      </w:r>
    </w:p>
    <w:p w:rsidR="00541377" w:rsidRPr="00EE7388" w:rsidRDefault="00541377" w:rsidP="00541377">
      <w:pPr>
        <w:jc w:val="both"/>
        <w:rPr>
          <w:sz w:val="6"/>
          <w:szCs w:val="8"/>
        </w:rPr>
      </w:pPr>
    </w:p>
    <w:p w:rsidR="00541377" w:rsidRPr="00EE7388" w:rsidRDefault="00541377" w:rsidP="007C0EEF">
      <w:pPr>
        <w:numPr>
          <w:ilvl w:val="0"/>
          <w:numId w:val="20"/>
        </w:numPr>
        <w:jc w:val="both"/>
        <w:rPr>
          <w:b/>
          <w:i/>
          <w:sz w:val="24"/>
          <w:szCs w:val="24"/>
          <w:u w:val="single"/>
        </w:rPr>
      </w:pPr>
      <w:r w:rsidRPr="00EE7388">
        <w:rPr>
          <w:b/>
          <w:i/>
          <w:sz w:val="24"/>
          <w:szCs w:val="24"/>
          <w:u w:val="single"/>
        </w:rPr>
        <w:t>Wyjaśnienie odchylenia</w:t>
      </w:r>
    </w:p>
    <w:p w:rsidR="00153BF8" w:rsidRPr="00EE7388" w:rsidRDefault="00153BF8" w:rsidP="00153BF8">
      <w:pPr>
        <w:jc w:val="both"/>
        <w:rPr>
          <w:sz w:val="24"/>
          <w:szCs w:val="24"/>
        </w:rPr>
      </w:pPr>
      <w:r w:rsidRPr="00EE7388">
        <w:rPr>
          <w:sz w:val="24"/>
          <w:szCs w:val="24"/>
        </w:rPr>
        <w:t xml:space="preserve">Odchylenie spowodowane zostało przedłużającymi się procedurami związanymi </w:t>
      </w:r>
      <w:r w:rsidRPr="00EE7388">
        <w:rPr>
          <w:sz w:val="24"/>
          <w:szCs w:val="24"/>
        </w:rPr>
        <w:br/>
        <w:t>z utworzeniem nowej strony internetowej oraz aplik</w:t>
      </w:r>
      <w:r w:rsidR="00E7309B">
        <w:rPr>
          <w:sz w:val="24"/>
          <w:szCs w:val="24"/>
        </w:rPr>
        <w:t>a</w:t>
      </w:r>
      <w:r w:rsidRPr="00EE7388">
        <w:rPr>
          <w:sz w:val="24"/>
          <w:szCs w:val="24"/>
        </w:rPr>
        <w:t xml:space="preserve">cji na </w:t>
      </w:r>
      <w:proofErr w:type="spellStart"/>
      <w:r w:rsidRPr="00EE7388">
        <w:rPr>
          <w:sz w:val="24"/>
          <w:szCs w:val="24"/>
        </w:rPr>
        <w:t>smartfony</w:t>
      </w:r>
      <w:proofErr w:type="spellEnd"/>
      <w:r w:rsidR="00006759" w:rsidRPr="00EE7388">
        <w:rPr>
          <w:sz w:val="24"/>
          <w:szCs w:val="24"/>
        </w:rPr>
        <w:t xml:space="preserve"> (</w:t>
      </w:r>
      <w:r w:rsidR="00E7309B">
        <w:rPr>
          <w:sz w:val="24"/>
          <w:szCs w:val="24"/>
        </w:rPr>
        <w:t>działanie</w:t>
      </w:r>
      <w:r w:rsidR="00006759" w:rsidRPr="00EE7388">
        <w:rPr>
          <w:sz w:val="24"/>
          <w:szCs w:val="24"/>
        </w:rPr>
        <w:t xml:space="preserve"> przesunięt</w:t>
      </w:r>
      <w:r w:rsidR="00E7309B">
        <w:rPr>
          <w:sz w:val="24"/>
          <w:szCs w:val="24"/>
        </w:rPr>
        <w:t>o</w:t>
      </w:r>
      <w:r w:rsidR="00006759" w:rsidRPr="00EE7388">
        <w:rPr>
          <w:sz w:val="24"/>
          <w:szCs w:val="24"/>
        </w:rPr>
        <w:t xml:space="preserve"> na 2014 r)</w:t>
      </w:r>
      <w:r w:rsidRPr="00EE7388">
        <w:rPr>
          <w:sz w:val="24"/>
          <w:szCs w:val="24"/>
        </w:rPr>
        <w:t>. Ponadto realizacja zadania obejmującego promocję W</w:t>
      </w:r>
      <w:r w:rsidR="00CF546D" w:rsidRPr="00EE7388">
        <w:rPr>
          <w:sz w:val="24"/>
          <w:szCs w:val="24"/>
        </w:rPr>
        <w:t>ojewództwa w kinie została</w:t>
      </w:r>
      <w:r w:rsidR="00006759" w:rsidRPr="00EE7388">
        <w:rPr>
          <w:sz w:val="24"/>
          <w:szCs w:val="24"/>
        </w:rPr>
        <w:t xml:space="preserve"> przesunięta</w:t>
      </w:r>
      <w:r w:rsidRPr="00EE7388">
        <w:rPr>
          <w:sz w:val="24"/>
          <w:szCs w:val="24"/>
        </w:rPr>
        <w:t xml:space="preserve"> na 2014 rok.</w:t>
      </w:r>
    </w:p>
    <w:p w:rsidR="00386A95" w:rsidRPr="00F47C8C" w:rsidRDefault="00386A95" w:rsidP="00153BF8">
      <w:pPr>
        <w:jc w:val="both"/>
        <w:rPr>
          <w:sz w:val="14"/>
          <w:szCs w:val="24"/>
        </w:rPr>
      </w:pPr>
    </w:p>
    <w:p w:rsidR="00386A95" w:rsidRPr="00EE7388" w:rsidRDefault="00386A95" w:rsidP="00923F92">
      <w:pPr>
        <w:pStyle w:val="Akapitzlist"/>
        <w:numPr>
          <w:ilvl w:val="0"/>
          <w:numId w:val="35"/>
        </w:numPr>
        <w:rPr>
          <w:b/>
          <w:i/>
          <w:snapToGrid w:val="0"/>
          <w:sz w:val="28"/>
          <w:szCs w:val="28"/>
        </w:rPr>
      </w:pPr>
      <w:r w:rsidRPr="00EE7388">
        <w:rPr>
          <w:b/>
          <w:i/>
          <w:snapToGrid w:val="0"/>
          <w:sz w:val="28"/>
          <w:szCs w:val="28"/>
        </w:rPr>
        <w:t>,,Pomorze Zachodnie – wszystko czego potrzebujesz. Promocja turystyczna Województwa Zachodniopomorskiego” w ramach RPO</w:t>
      </w:r>
      <w:r w:rsidR="004B6F66" w:rsidRPr="00EE7388">
        <w:rPr>
          <w:b/>
          <w:i/>
          <w:snapToGrid w:val="0"/>
          <w:sz w:val="28"/>
          <w:szCs w:val="28"/>
        </w:rPr>
        <w:t xml:space="preserve"> </w:t>
      </w:r>
      <w:r w:rsidRPr="00EE7388">
        <w:rPr>
          <w:b/>
          <w:i/>
          <w:snapToGrid w:val="0"/>
          <w:sz w:val="28"/>
          <w:szCs w:val="28"/>
        </w:rPr>
        <w:t xml:space="preserve">(WPF)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386A95" w:rsidRPr="00EE7388" w:rsidTr="0028560D">
        <w:tc>
          <w:tcPr>
            <w:tcW w:w="1984" w:type="dxa"/>
            <w:shd w:val="clear" w:color="auto" w:fill="auto"/>
            <w:vAlign w:val="center"/>
          </w:tcPr>
          <w:p w:rsidR="00386A95" w:rsidRPr="00EE7388" w:rsidRDefault="00386A95" w:rsidP="0028560D">
            <w:pPr>
              <w:jc w:val="center"/>
            </w:pPr>
            <w:r w:rsidRPr="00EE7388">
              <w:t>Plan po zmianach</w:t>
            </w:r>
          </w:p>
        </w:tc>
        <w:tc>
          <w:tcPr>
            <w:tcW w:w="2410" w:type="dxa"/>
            <w:shd w:val="clear" w:color="auto" w:fill="auto"/>
            <w:vAlign w:val="center"/>
          </w:tcPr>
          <w:p w:rsidR="00386A95" w:rsidRPr="00EE7388" w:rsidRDefault="00386A95" w:rsidP="0028560D">
            <w:pPr>
              <w:jc w:val="center"/>
            </w:pPr>
            <w:r w:rsidRPr="00EE7388">
              <w:t>Wykonanie</w:t>
            </w:r>
          </w:p>
        </w:tc>
        <w:tc>
          <w:tcPr>
            <w:tcW w:w="2126" w:type="dxa"/>
            <w:shd w:val="clear" w:color="auto" w:fill="auto"/>
            <w:vAlign w:val="center"/>
          </w:tcPr>
          <w:p w:rsidR="00386A95" w:rsidRPr="00EE7388" w:rsidRDefault="00386A95" w:rsidP="0028560D">
            <w:pPr>
              <w:jc w:val="center"/>
            </w:pPr>
            <w:r w:rsidRPr="00EE7388">
              <w:t>Wskaźnik realizacji</w:t>
            </w:r>
          </w:p>
        </w:tc>
        <w:tc>
          <w:tcPr>
            <w:tcW w:w="2268" w:type="dxa"/>
            <w:shd w:val="clear" w:color="auto" w:fill="auto"/>
            <w:vAlign w:val="center"/>
          </w:tcPr>
          <w:p w:rsidR="00386A95" w:rsidRPr="00EE7388" w:rsidRDefault="00386A95" w:rsidP="0028560D">
            <w:pPr>
              <w:jc w:val="center"/>
            </w:pPr>
            <w:r w:rsidRPr="00EE7388">
              <w:t>Odchylenie</w:t>
            </w:r>
          </w:p>
        </w:tc>
      </w:tr>
      <w:tr w:rsidR="00386A95" w:rsidRPr="00EE7388" w:rsidTr="0028560D">
        <w:tc>
          <w:tcPr>
            <w:tcW w:w="1984" w:type="dxa"/>
            <w:shd w:val="clear" w:color="auto" w:fill="auto"/>
          </w:tcPr>
          <w:p w:rsidR="00386A95" w:rsidRPr="00EE7388" w:rsidRDefault="00386A95" w:rsidP="0028560D">
            <w:pPr>
              <w:jc w:val="center"/>
              <w:rPr>
                <w:sz w:val="24"/>
                <w:szCs w:val="24"/>
              </w:rPr>
            </w:pPr>
            <w:r w:rsidRPr="00EE7388">
              <w:rPr>
                <w:sz w:val="24"/>
                <w:szCs w:val="24"/>
              </w:rPr>
              <w:t>1.022.296 zł</w:t>
            </w:r>
          </w:p>
        </w:tc>
        <w:tc>
          <w:tcPr>
            <w:tcW w:w="2410" w:type="dxa"/>
            <w:shd w:val="clear" w:color="auto" w:fill="auto"/>
          </w:tcPr>
          <w:p w:rsidR="00386A95" w:rsidRPr="00EE7388" w:rsidRDefault="00386A95" w:rsidP="0028560D">
            <w:pPr>
              <w:jc w:val="center"/>
              <w:rPr>
                <w:b/>
                <w:sz w:val="24"/>
                <w:szCs w:val="24"/>
              </w:rPr>
            </w:pPr>
            <w:r w:rsidRPr="00EE7388">
              <w:rPr>
                <w:b/>
                <w:sz w:val="24"/>
                <w:szCs w:val="24"/>
              </w:rPr>
              <w:t>1.002.000 zł</w:t>
            </w:r>
          </w:p>
        </w:tc>
        <w:tc>
          <w:tcPr>
            <w:tcW w:w="2126" w:type="dxa"/>
            <w:shd w:val="clear" w:color="auto" w:fill="auto"/>
          </w:tcPr>
          <w:p w:rsidR="00386A95" w:rsidRPr="00EE7388" w:rsidRDefault="00386A95" w:rsidP="0028560D">
            <w:pPr>
              <w:jc w:val="center"/>
              <w:rPr>
                <w:sz w:val="24"/>
                <w:szCs w:val="24"/>
              </w:rPr>
            </w:pPr>
            <w:r w:rsidRPr="00EE7388">
              <w:rPr>
                <w:sz w:val="24"/>
                <w:szCs w:val="24"/>
              </w:rPr>
              <w:t>98,0%</w:t>
            </w:r>
          </w:p>
        </w:tc>
        <w:tc>
          <w:tcPr>
            <w:tcW w:w="2268" w:type="dxa"/>
            <w:shd w:val="clear" w:color="auto" w:fill="auto"/>
          </w:tcPr>
          <w:p w:rsidR="00386A95" w:rsidRPr="00EE7388" w:rsidRDefault="00386A95" w:rsidP="00386A95">
            <w:pPr>
              <w:jc w:val="center"/>
              <w:rPr>
                <w:sz w:val="24"/>
                <w:szCs w:val="24"/>
              </w:rPr>
            </w:pPr>
            <w:r w:rsidRPr="00EE7388">
              <w:rPr>
                <w:sz w:val="24"/>
                <w:szCs w:val="24"/>
              </w:rPr>
              <w:t>-  20.296 zł</w:t>
            </w:r>
          </w:p>
        </w:tc>
      </w:tr>
    </w:tbl>
    <w:p w:rsidR="00386A95" w:rsidRPr="00EE7388" w:rsidRDefault="00386A95" w:rsidP="00386A95">
      <w:pPr>
        <w:jc w:val="both"/>
        <w:rPr>
          <w:sz w:val="24"/>
          <w:szCs w:val="8"/>
        </w:rPr>
      </w:pPr>
      <w:r w:rsidRPr="00EE7388">
        <w:rPr>
          <w:sz w:val="24"/>
          <w:szCs w:val="8"/>
        </w:rPr>
        <w:t xml:space="preserve">Projekt ma na celu podniesienie atrakcyjności i konkurencyjności Województwa Zachodniopomorskiego wśród odbiorców oferty turystycznej w kraju. Główne narzędzia, wykorzystywane do promocji regionu w ramach projektu, dzięki którym ma zostać osiągnięty wymieniony cel to kampania promocyjna w mediach oraz wydawnictwo o regionie. Za ich pomocą promowane będą najważniejsze produkty turystyczne regionu takie jak: Spa &amp; </w:t>
      </w:r>
      <w:proofErr w:type="spellStart"/>
      <w:r w:rsidRPr="00EE7388">
        <w:rPr>
          <w:sz w:val="24"/>
          <w:szCs w:val="8"/>
        </w:rPr>
        <w:t>Wellness</w:t>
      </w:r>
      <w:proofErr w:type="spellEnd"/>
      <w:r w:rsidRPr="00EE7388">
        <w:rPr>
          <w:sz w:val="24"/>
          <w:szCs w:val="8"/>
        </w:rPr>
        <w:t>, turystyka kulturowa, turystyka poznawcza, turystyka aktywna, turystyka wodna.</w:t>
      </w:r>
    </w:p>
    <w:p w:rsidR="00386A95" w:rsidRDefault="00386A95" w:rsidP="00386A95">
      <w:pPr>
        <w:jc w:val="both"/>
        <w:rPr>
          <w:sz w:val="24"/>
          <w:szCs w:val="8"/>
        </w:rPr>
      </w:pPr>
      <w:r w:rsidRPr="00EE7388">
        <w:rPr>
          <w:sz w:val="24"/>
          <w:szCs w:val="8"/>
        </w:rPr>
        <w:t xml:space="preserve">W 2013 r. w ramach zadania poniesiono wydatki na </w:t>
      </w:r>
      <w:r w:rsidR="00C41CEA" w:rsidRPr="00EE7388">
        <w:rPr>
          <w:sz w:val="24"/>
          <w:szCs w:val="8"/>
        </w:rPr>
        <w:t>zakup</w:t>
      </w:r>
      <w:r w:rsidRPr="00EE7388">
        <w:rPr>
          <w:sz w:val="24"/>
          <w:szCs w:val="8"/>
        </w:rPr>
        <w:t xml:space="preserve"> czasu antenowego w stacjach TVP, TVN, Polsat, At Media</w:t>
      </w:r>
      <w:r w:rsidR="00C41CEA" w:rsidRPr="00EE7388">
        <w:rPr>
          <w:sz w:val="24"/>
          <w:szCs w:val="8"/>
        </w:rPr>
        <w:t xml:space="preserve"> na jesienną kampanię</w:t>
      </w:r>
      <w:r w:rsidRPr="00EE7388">
        <w:rPr>
          <w:sz w:val="24"/>
          <w:szCs w:val="8"/>
        </w:rPr>
        <w:t xml:space="preserve"> p</w:t>
      </w:r>
      <w:r w:rsidR="00C41CEA" w:rsidRPr="00EE7388">
        <w:rPr>
          <w:sz w:val="24"/>
          <w:szCs w:val="8"/>
        </w:rPr>
        <w:t>romującą</w:t>
      </w:r>
      <w:r w:rsidRPr="00EE7388">
        <w:rPr>
          <w:sz w:val="24"/>
          <w:szCs w:val="8"/>
        </w:rPr>
        <w:t xml:space="preserve"> Województwo Zachodniopomorskie.</w:t>
      </w:r>
    </w:p>
    <w:p w:rsidR="00E7309B" w:rsidRPr="00E7309B" w:rsidRDefault="00E7309B" w:rsidP="00386A95">
      <w:pPr>
        <w:jc w:val="both"/>
        <w:rPr>
          <w:sz w:val="10"/>
          <w:szCs w:val="8"/>
        </w:rPr>
      </w:pPr>
    </w:p>
    <w:p w:rsidR="004B1631" w:rsidRDefault="004B1631" w:rsidP="004B1631">
      <w:pPr>
        <w:pStyle w:val="Tekstpodstawowy2"/>
        <w:rPr>
          <w:i/>
          <w:sz w:val="22"/>
        </w:rPr>
      </w:pPr>
      <w:r w:rsidRPr="00EE7388">
        <w:rPr>
          <w:i/>
          <w:sz w:val="22"/>
        </w:rPr>
        <w:t>Źródłem finansowania ponie</w:t>
      </w:r>
      <w:r w:rsidR="004E378E" w:rsidRPr="00EE7388">
        <w:rPr>
          <w:i/>
          <w:sz w:val="22"/>
        </w:rPr>
        <w:t xml:space="preserve">sionych wydatków </w:t>
      </w:r>
      <w:r w:rsidR="006A375B" w:rsidRPr="00EE7388">
        <w:rPr>
          <w:i/>
          <w:sz w:val="22"/>
        </w:rPr>
        <w:t>będą środki z budżetu UE</w:t>
      </w:r>
      <w:r w:rsidR="00D13D61" w:rsidRPr="00EE7388">
        <w:rPr>
          <w:i/>
          <w:sz w:val="22"/>
        </w:rPr>
        <w:t xml:space="preserve">. </w:t>
      </w:r>
    </w:p>
    <w:p w:rsidR="00E7309B" w:rsidRPr="00E7309B" w:rsidRDefault="00E7309B" w:rsidP="004B1631">
      <w:pPr>
        <w:pStyle w:val="Tekstpodstawowy2"/>
        <w:rPr>
          <w:i/>
          <w:sz w:val="8"/>
        </w:rPr>
      </w:pPr>
    </w:p>
    <w:p w:rsidR="00C41CEA" w:rsidRPr="00EE7388" w:rsidRDefault="00C41CEA" w:rsidP="00C41CEA">
      <w:pPr>
        <w:numPr>
          <w:ilvl w:val="0"/>
          <w:numId w:val="20"/>
        </w:numPr>
        <w:jc w:val="both"/>
        <w:rPr>
          <w:b/>
          <w:i/>
          <w:sz w:val="24"/>
          <w:szCs w:val="24"/>
          <w:u w:val="single"/>
        </w:rPr>
      </w:pPr>
      <w:r w:rsidRPr="00EE7388">
        <w:rPr>
          <w:b/>
          <w:i/>
          <w:sz w:val="24"/>
          <w:szCs w:val="24"/>
          <w:u w:val="single"/>
        </w:rPr>
        <w:t>Wyjaśnienie odchylenia</w:t>
      </w:r>
    </w:p>
    <w:p w:rsidR="00447102" w:rsidRPr="00EE7388" w:rsidRDefault="004B6F66" w:rsidP="00541377">
      <w:pPr>
        <w:pStyle w:val="Tekstpodstawowy2"/>
        <w:rPr>
          <w:szCs w:val="24"/>
        </w:rPr>
      </w:pPr>
      <w:r w:rsidRPr="00EE7388">
        <w:rPr>
          <w:szCs w:val="24"/>
        </w:rPr>
        <w:t>Odchylenie wynika z braku realizacji wydatków na wynagrodzenia osobowe i bezosobowe</w:t>
      </w:r>
      <w:r w:rsidR="00E7309B">
        <w:rPr>
          <w:szCs w:val="24"/>
        </w:rPr>
        <w:t xml:space="preserve"> pracowników obsługujących projekt, </w:t>
      </w:r>
      <w:r w:rsidR="00C56D31" w:rsidRPr="00EE7388">
        <w:rPr>
          <w:szCs w:val="24"/>
        </w:rPr>
        <w:t>w związku z podpisaniem umowy na realizację projektu w miesiącu grudniu.</w:t>
      </w:r>
    </w:p>
    <w:p w:rsidR="00D13D61" w:rsidRPr="00E7309B" w:rsidRDefault="00D13D61" w:rsidP="00541377">
      <w:pPr>
        <w:pStyle w:val="Tekstpodstawowy2"/>
        <w:rPr>
          <w:sz w:val="8"/>
          <w:szCs w:val="8"/>
        </w:rPr>
      </w:pPr>
    </w:p>
    <w:p w:rsidR="00857808" w:rsidRPr="00EE7388" w:rsidRDefault="00857808" w:rsidP="00923F92">
      <w:pPr>
        <w:pStyle w:val="Tekstpodstawowy2"/>
        <w:numPr>
          <w:ilvl w:val="0"/>
          <w:numId w:val="35"/>
        </w:numPr>
        <w:rPr>
          <w:sz w:val="36"/>
          <w:szCs w:val="8"/>
        </w:rPr>
      </w:pPr>
      <w:r w:rsidRPr="00EE7388">
        <w:rPr>
          <w:b/>
          <w:i/>
          <w:sz w:val="28"/>
          <w:szCs w:val="28"/>
        </w:rPr>
        <w:t>Zwroty dotacji wraz z odsetkami i pozostałymi kosztami</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857808" w:rsidRPr="00EE7388" w:rsidTr="00B13F3E">
        <w:tc>
          <w:tcPr>
            <w:tcW w:w="1984" w:type="dxa"/>
            <w:shd w:val="clear" w:color="auto" w:fill="auto"/>
            <w:vAlign w:val="center"/>
          </w:tcPr>
          <w:p w:rsidR="00857808" w:rsidRPr="00EE7388" w:rsidRDefault="00857808" w:rsidP="00B13F3E">
            <w:pPr>
              <w:pStyle w:val="Tekstprzypisudolnego"/>
              <w:jc w:val="center"/>
            </w:pPr>
            <w:r w:rsidRPr="00EE7388">
              <w:t>Plan po zmianach</w:t>
            </w:r>
          </w:p>
        </w:tc>
        <w:tc>
          <w:tcPr>
            <w:tcW w:w="2552" w:type="dxa"/>
            <w:shd w:val="clear" w:color="auto" w:fill="auto"/>
            <w:vAlign w:val="center"/>
          </w:tcPr>
          <w:p w:rsidR="00857808" w:rsidRPr="00EE7388" w:rsidRDefault="00857808" w:rsidP="00B13F3E">
            <w:pPr>
              <w:pStyle w:val="Tekstprzypisudolnego"/>
              <w:jc w:val="center"/>
            </w:pPr>
            <w:r w:rsidRPr="00EE7388">
              <w:t>Wykonanie</w:t>
            </w:r>
          </w:p>
        </w:tc>
        <w:tc>
          <w:tcPr>
            <w:tcW w:w="2126" w:type="dxa"/>
            <w:shd w:val="clear" w:color="auto" w:fill="auto"/>
            <w:vAlign w:val="center"/>
          </w:tcPr>
          <w:p w:rsidR="00857808" w:rsidRPr="00EE7388" w:rsidRDefault="00857808" w:rsidP="00B13F3E">
            <w:pPr>
              <w:pStyle w:val="Tekstprzypisudolnego"/>
              <w:jc w:val="center"/>
            </w:pPr>
            <w:r w:rsidRPr="00EE7388">
              <w:t>Wskaźnik realizacji</w:t>
            </w:r>
          </w:p>
        </w:tc>
        <w:tc>
          <w:tcPr>
            <w:tcW w:w="2126" w:type="dxa"/>
            <w:shd w:val="clear" w:color="auto" w:fill="auto"/>
            <w:vAlign w:val="center"/>
          </w:tcPr>
          <w:p w:rsidR="00857808" w:rsidRPr="00EE7388" w:rsidRDefault="00857808" w:rsidP="00B13F3E">
            <w:pPr>
              <w:pStyle w:val="Tekstprzypisudolnego"/>
              <w:jc w:val="center"/>
            </w:pPr>
            <w:r w:rsidRPr="00EE7388">
              <w:t>Odchylenie</w:t>
            </w:r>
          </w:p>
        </w:tc>
      </w:tr>
      <w:tr w:rsidR="00857808" w:rsidRPr="00EE7388" w:rsidTr="00B13F3E">
        <w:tc>
          <w:tcPr>
            <w:tcW w:w="1984" w:type="dxa"/>
            <w:shd w:val="clear" w:color="auto" w:fill="auto"/>
          </w:tcPr>
          <w:p w:rsidR="00857808" w:rsidRPr="00EE7388" w:rsidRDefault="00857808" w:rsidP="00750BAE">
            <w:pPr>
              <w:pStyle w:val="Tekstprzypisudolnego"/>
              <w:jc w:val="center"/>
              <w:rPr>
                <w:sz w:val="24"/>
                <w:szCs w:val="24"/>
              </w:rPr>
            </w:pPr>
            <w:r w:rsidRPr="00EE7388">
              <w:rPr>
                <w:sz w:val="24"/>
                <w:szCs w:val="24"/>
              </w:rPr>
              <w:t>588.</w:t>
            </w:r>
            <w:r w:rsidR="00750BAE" w:rsidRPr="00EE7388">
              <w:rPr>
                <w:sz w:val="24"/>
                <w:szCs w:val="24"/>
              </w:rPr>
              <w:t>9</w:t>
            </w:r>
            <w:r w:rsidRPr="00EE7388">
              <w:rPr>
                <w:sz w:val="24"/>
                <w:szCs w:val="24"/>
              </w:rPr>
              <w:t>41 zł</w:t>
            </w:r>
          </w:p>
        </w:tc>
        <w:tc>
          <w:tcPr>
            <w:tcW w:w="2552" w:type="dxa"/>
            <w:shd w:val="clear" w:color="auto" w:fill="auto"/>
          </w:tcPr>
          <w:p w:rsidR="00857808" w:rsidRPr="00EE7388" w:rsidRDefault="00071F2C" w:rsidP="00B13F3E">
            <w:pPr>
              <w:pStyle w:val="Tekstprzypisudolnego"/>
              <w:jc w:val="center"/>
              <w:rPr>
                <w:b/>
                <w:sz w:val="24"/>
                <w:szCs w:val="24"/>
              </w:rPr>
            </w:pPr>
            <w:r w:rsidRPr="00EE7388">
              <w:rPr>
                <w:b/>
                <w:sz w:val="24"/>
                <w:szCs w:val="24"/>
              </w:rPr>
              <w:t>576.026</w:t>
            </w:r>
            <w:r w:rsidR="00857808" w:rsidRPr="00EE7388">
              <w:rPr>
                <w:b/>
                <w:sz w:val="24"/>
                <w:szCs w:val="24"/>
              </w:rPr>
              <w:t xml:space="preserve"> zł</w:t>
            </w:r>
          </w:p>
        </w:tc>
        <w:tc>
          <w:tcPr>
            <w:tcW w:w="2126" w:type="dxa"/>
            <w:shd w:val="clear" w:color="auto" w:fill="auto"/>
          </w:tcPr>
          <w:p w:rsidR="00857808" w:rsidRPr="00EE7388" w:rsidRDefault="00857808" w:rsidP="00B13F3E">
            <w:pPr>
              <w:pStyle w:val="Tekstprzypisudolnego"/>
              <w:jc w:val="center"/>
              <w:rPr>
                <w:sz w:val="24"/>
                <w:szCs w:val="24"/>
              </w:rPr>
            </w:pPr>
            <w:r w:rsidRPr="00EE7388">
              <w:rPr>
                <w:sz w:val="24"/>
                <w:szCs w:val="24"/>
              </w:rPr>
              <w:t>97,8 %</w:t>
            </w:r>
          </w:p>
        </w:tc>
        <w:tc>
          <w:tcPr>
            <w:tcW w:w="2126" w:type="dxa"/>
            <w:shd w:val="clear" w:color="auto" w:fill="auto"/>
          </w:tcPr>
          <w:p w:rsidR="00857808" w:rsidRPr="00EE7388" w:rsidRDefault="00B5788B" w:rsidP="00B13F3E">
            <w:pPr>
              <w:pStyle w:val="Tekstprzypisudolnego"/>
              <w:jc w:val="center"/>
              <w:rPr>
                <w:sz w:val="24"/>
                <w:szCs w:val="24"/>
              </w:rPr>
            </w:pPr>
            <w:r w:rsidRPr="00EE7388">
              <w:rPr>
                <w:sz w:val="24"/>
                <w:szCs w:val="24"/>
              </w:rPr>
              <w:t xml:space="preserve">- </w:t>
            </w:r>
            <w:r w:rsidR="00071F2C" w:rsidRPr="00EE7388">
              <w:rPr>
                <w:sz w:val="24"/>
                <w:szCs w:val="24"/>
              </w:rPr>
              <w:t>12.915</w:t>
            </w:r>
            <w:r w:rsidR="00857808" w:rsidRPr="00EE7388">
              <w:rPr>
                <w:sz w:val="24"/>
                <w:szCs w:val="24"/>
              </w:rPr>
              <w:t xml:space="preserve"> zł</w:t>
            </w:r>
          </w:p>
        </w:tc>
      </w:tr>
    </w:tbl>
    <w:p w:rsidR="00857808" w:rsidRPr="00EE7388" w:rsidRDefault="00353B75" w:rsidP="00541377">
      <w:pPr>
        <w:pStyle w:val="Tekstpodstawowy2"/>
      </w:pPr>
      <w:r w:rsidRPr="00EE7388">
        <w:t>Zwrot dotacji</w:t>
      </w:r>
      <w:r w:rsidR="0036172F" w:rsidRPr="00EE7388">
        <w:t xml:space="preserve"> </w:t>
      </w:r>
      <w:r w:rsidRPr="00EE7388">
        <w:t>dotyczy</w:t>
      </w:r>
      <w:r w:rsidR="00815730" w:rsidRPr="00EE7388">
        <w:t xml:space="preserve"> projektu pn. „Zachodniopomorskie – Morze Przygody. Promocja turystyczna Województwa Zachodniopomorskiego i Szczecińskiego Obszaru Metropolitalnego” realizowanego w ramach RPO. Wydatki </w:t>
      </w:r>
      <w:r w:rsidR="00713A47" w:rsidRPr="00EE7388">
        <w:t xml:space="preserve">w kwocie </w:t>
      </w:r>
      <w:r w:rsidR="00713A47" w:rsidRPr="00EE7388">
        <w:rPr>
          <w:i/>
        </w:rPr>
        <w:t>575.748 zł</w:t>
      </w:r>
      <w:r w:rsidR="00713A47" w:rsidRPr="00EE7388">
        <w:t xml:space="preserve"> </w:t>
      </w:r>
      <w:r w:rsidR="0036172F" w:rsidRPr="00EE7388">
        <w:t>poniesiono na z</w:t>
      </w:r>
      <w:r w:rsidR="00750BAE" w:rsidRPr="00EE7388">
        <w:t>wrot niewykorzystanej zaliczki</w:t>
      </w:r>
      <w:r w:rsidR="0037120C" w:rsidRPr="00EE7388">
        <w:t>,</w:t>
      </w:r>
      <w:r w:rsidR="00750BAE" w:rsidRPr="00EE7388">
        <w:t xml:space="preserve"> otrzymanej</w:t>
      </w:r>
      <w:r w:rsidR="00815730" w:rsidRPr="00EE7388">
        <w:t xml:space="preserve"> </w:t>
      </w:r>
      <w:r w:rsidR="00750BAE" w:rsidRPr="00EE7388">
        <w:t xml:space="preserve">w 2012 roku na realizację </w:t>
      </w:r>
      <w:r w:rsidR="00815730" w:rsidRPr="00EE7388">
        <w:t xml:space="preserve">projektu, </w:t>
      </w:r>
      <w:r w:rsidR="00713A47" w:rsidRPr="00EE7388">
        <w:t xml:space="preserve">natomiast wydatki w kwocie </w:t>
      </w:r>
      <w:r w:rsidR="00713A47" w:rsidRPr="00EE7388">
        <w:rPr>
          <w:i/>
        </w:rPr>
        <w:t>278 zł</w:t>
      </w:r>
      <w:r w:rsidR="00713A47" w:rsidRPr="00EE7388">
        <w:t xml:space="preserve"> poniesiono na zwr</w:t>
      </w:r>
      <w:r w:rsidR="00815730" w:rsidRPr="00EE7388">
        <w:t>o</w:t>
      </w:r>
      <w:r w:rsidR="00713A47" w:rsidRPr="00EE7388">
        <w:t>t</w:t>
      </w:r>
      <w:r w:rsidR="00815730" w:rsidRPr="00EE7388">
        <w:t xml:space="preserve"> dotacji wykorzystanej niezgod</w:t>
      </w:r>
      <w:r w:rsidR="00713A47" w:rsidRPr="00EE7388">
        <w:t xml:space="preserve">nie </w:t>
      </w:r>
      <w:r w:rsidR="0037120C" w:rsidRPr="00EE7388">
        <w:br/>
      </w:r>
      <w:r w:rsidR="00713A47" w:rsidRPr="00EE7388">
        <w:t>z przeznaczeniem</w:t>
      </w:r>
      <w:r w:rsidR="00815730" w:rsidRPr="00EE7388">
        <w:t xml:space="preserve"> wraz z odsetkami</w:t>
      </w:r>
      <w:r w:rsidR="0037120C" w:rsidRPr="00EE7388">
        <w:t xml:space="preserve"> (nieuznanie </w:t>
      </w:r>
      <w:r w:rsidR="00815730" w:rsidRPr="00EE7388">
        <w:t>różnic kursowych jako wydatków kwalifikowalnych projektu</w:t>
      </w:r>
      <w:r w:rsidR="0037120C" w:rsidRPr="00EE7388">
        <w:t>)</w:t>
      </w:r>
      <w:r w:rsidR="00815730" w:rsidRPr="00EE7388">
        <w:t xml:space="preserve">. </w:t>
      </w:r>
    </w:p>
    <w:p w:rsidR="0089487E" w:rsidRPr="00EE7388" w:rsidRDefault="0089487E" w:rsidP="00541377">
      <w:pPr>
        <w:pStyle w:val="Tekstpodstawowy2"/>
        <w:rPr>
          <w:sz w:val="10"/>
        </w:rPr>
      </w:pPr>
    </w:p>
    <w:p w:rsidR="00F801BD" w:rsidRPr="00EE7388" w:rsidRDefault="00F801BD" w:rsidP="007C0EEF">
      <w:pPr>
        <w:numPr>
          <w:ilvl w:val="0"/>
          <w:numId w:val="20"/>
        </w:numPr>
        <w:jc w:val="both"/>
        <w:rPr>
          <w:b/>
          <w:i/>
          <w:sz w:val="24"/>
          <w:szCs w:val="24"/>
          <w:u w:val="single"/>
        </w:rPr>
      </w:pPr>
      <w:r w:rsidRPr="00EE7388">
        <w:rPr>
          <w:b/>
          <w:i/>
          <w:sz w:val="24"/>
          <w:szCs w:val="24"/>
          <w:u w:val="single"/>
        </w:rPr>
        <w:t>Wyjaśnienie odchylenia</w:t>
      </w:r>
    </w:p>
    <w:p w:rsidR="0004222B" w:rsidRDefault="00A257F8" w:rsidP="0004222B">
      <w:pPr>
        <w:pStyle w:val="Tekstpodstawowy2"/>
        <w:rPr>
          <w:szCs w:val="24"/>
        </w:rPr>
      </w:pPr>
      <w:r>
        <w:rPr>
          <w:szCs w:val="24"/>
        </w:rPr>
        <w:t xml:space="preserve">Odchylenie wynika z uwzględnienia w rozliczeniu dotacji wszystkich wydatków, poniesionych </w:t>
      </w:r>
      <w:r w:rsidR="00C0408F">
        <w:rPr>
          <w:szCs w:val="24"/>
        </w:rPr>
        <w:t xml:space="preserve">w ramach realizacji projektu </w:t>
      </w:r>
      <w:r>
        <w:rPr>
          <w:szCs w:val="24"/>
        </w:rPr>
        <w:t>w terminie do dnia 28</w:t>
      </w:r>
      <w:r w:rsidR="003E3D07">
        <w:rPr>
          <w:szCs w:val="24"/>
        </w:rPr>
        <w:t xml:space="preserve"> marca </w:t>
      </w:r>
      <w:r>
        <w:rPr>
          <w:szCs w:val="24"/>
        </w:rPr>
        <w:t xml:space="preserve">2013 r. </w:t>
      </w:r>
    </w:p>
    <w:p w:rsidR="00186A96" w:rsidRPr="00186A96" w:rsidRDefault="00186A96" w:rsidP="0004222B">
      <w:pPr>
        <w:pStyle w:val="Tekstpodstawowy2"/>
        <w:rPr>
          <w:sz w:val="16"/>
          <w:szCs w:val="16"/>
        </w:rPr>
      </w:pPr>
    </w:p>
    <w:p w:rsidR="00B440F1" w:rsidRPr="0089487E" w:rsidRDefault="00B440F1" w:rsidP="001A6562">
      <w:pPr>
        <w:pStyle w:val="Tekstpodstawowy2"/>
        <w:rPr>
          <w:szCs w:val="24"/>
          <w:u w:val="single"/>
        </w:rPr>
      </w:pPr>
      <w:r w:rsidRPr="0089487E">
        <w:rPr>
          <w:b/>
          <w:szCs w:val="24"/>
          <w:u w:val="single"/>
        </w:rPr>
        <w:lastRenderedPageBreak/>
        <w:t>Wydatki majątkowe</w:t>
      </w:r>
      <w:r w:rsidRPr="0089487E">
        <w:rPr>
          <w:szCs w:val="24"/>
          <w:u w:val="single"/>
        </w:rPr>
        <w:t xml:space="preserve"> planowane w tym rozdziale obejmowały zadania:</w:t>
      </w:r>
    </w:p>
    <w:p w:rsidR="0089487E" w:rsidRPr="0089487E" w:rsidRDefault="0089487E" w:rsidP="00B440F1">
      <w:pPr>
        <w:pStyle w:val="Tekstpodstawowy"/>
        <w:jc w:val="both"/>
        <w:rPr>
          <w:sz w:val="8"/>
          <w:szCs w:val="24"/>
        </w:rPr>
      </w:pPr>
    </w:p>
    <w:p w:rsidR="00B440F1" w:rsidRPr="00EE7388" w:rsidRDefault="00B440F1" w:rsidP="00923F92">
      <w:pPr>
        <w:numPr>
          <w:ilvl w:val="0"/>
          <w:numId w:val="35"/>
        </w:numPr>
        <w:jc w:val="both"/>
        <w:rPr>
          <w:b/>
          <w:i/>
          <w:snapToGrid w:val="0"/>
          <w:sz w:val="28"/>
          <w:szCs w:val="28"/>
        </w:rPr>
      </w:pPr>
      <w:r w:rsidRPr="00EE7388">
        <w:rPr>
          <w:b/>
          <w:i/>
          <w:snapToGrid w:val="0"/>
          <w:sz w:val="28"/>
          <w:szCs w:val="28"/>
        </w:rPr>
        <w:t>Projekt pn. „Zachodniopomorskie Morze Przygody. Promocja turystyczna Województwa Zachodniopomorskiego i Szczecińskiego Obszaru Metropolitarnego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B440F1" w:rsidRPr="00EE7388" w:rsidTr="002734AC">
        <w:tc>
          <w:tcPr>
            <w:tcW w:w="1984" w:type="dxa"/>
            <w:shd w:val="clear" w:color="auto" w:fill="auto"/>
            <w:vAlign w:val="center"/>
          </w:tcPr>
          <w:p w:rsidR="00B440F1" w:rsidRPr="00EE7388" w:rsidRDefault="00B440F1" w:rsidP="002734AC">
            <w:pPr>
              <w:jc w:val="center"/>
            </w:pPr>
            <w:r w:rsidRPr="00EE7388">
              <w:t>Plan po zmianach</w:t>
            </w:r>
          </w:p>
        </w:tc>
        <w:tc>
          <w:tcPr>
            <w:tcW w:w="2410" w:type="dxa"/>
            <w:shd w:val="clear" w:color="auto" w:fill="auto"/>
            <w:vAlign w:val="center"/>
          </w:tcPr>
          <w:p w:rsidR="00B440F1" w:rsidRPr="00EE7388" w:rsidRDefault="00B440F1" w:rsidP="002734AC">
            <w:pPr>
              <w:jc w:val="center"/>
            </w:pPr>
            <w:r w:rsidRPr="00EE7388">
              <w:t>Wykonanie</w:t>
            </w:r>
          </w:p>
        </w:tc>
        <w:tc>
          <w:tcPr>
            <w:tcW w:w="2126" w:type="dxa"/>
            <w:shd w:val="clear" w:color="auto" w:fill="auto"/>
            <w:vAlign w:val="center"/>
          </w:tcPr>
          <w:p w:rsidR="00B440F1" w:rsidRPr="00EE7388" w:rsidRDefault="00B440F1" w:rsidP="002734AC">
            <w:pPr>
              <w:jc w:val="center"/>
            </w:pPr>
            <w:r w:rsidRPr="00EE7388">
              <w:t>Wskaźnik realizacji</w:t>
            </w:r>
          </w:p>
        </w:tc>
        <w:tc>
          <w:tcPr>
            <w:tcW w:w="2268" w:type="dxa"/>
            <w:shd w:val="clear" w:color="auto" w:fill="auto"/>
            <w:vAlign w:val="center"/>
          </w:tcPr>
          <w:p w:rsidR="00B440F1" w:rsidRPr="00EE7388" w:rsidRDefault="00B440F1" w:rsidP="002734AC">
            <w:pPr>
              <w:jc w:val="center"/>
            </w:pPr>
            <w:r w:rsidRPr="00EE7388">
              <w:t>Odchylenie</w:t>
            </w:r>
          </w:p>
        </w:tc>
      </w:tr>
      <w:tr w:rsidR="00B440F1" w:rsidRPr="00EE7388" w:rsidTr="002734AC">
        <w:tc>
          <w:tcPr>
            <w:tcW w:w="1984" w:type="dxa"/>
            <w:shd w:val="clear" w:color="auto" w:fill="auto"/>
          </w:tcPr>
          <w:p w:rsidR="00B440F1" w:rsidRPr="00EE7388" w:rsidRDefault="00B440F1" w:rsidP="002734AC">
            <w:pPr>
              <w:jc w:val="center"/>
              <w:rPr>
                <w:sz w:val="24"/>
                <w:szCs w:val="24"/>
              </w:rPr>
            </w:pPr>
            <w:r w:rsidRPr="00EE7388">
              <w:rPr>
                <w:sz w:val="24"/>
                <w:szCs w:val="24"/>
              </w:rPr>
              <w:t>33.770 zł</w:t>
            </w:r>
          </w:p>
        </w:tc>
        <w:tc>
          <w:tcPr>
            <w:tcW w:w="2410" w:type="dxa"/>
            <w:shd w:val="clear" w:color="auto" w:fill="auto"/>
          </w:tcPr>
          <w:p w:rsidR="00B440F1" w:rsidRPr="00EE7388" w:rsidRDefault="00B440F1" w:rsidP="002734AC">
            <w:pPr>
              <w:jc w:val="center"/>
              <w:rPr>
                <w:b/>
                <w:sz w:val="24"/>
                <w:szCs w:val="24"/>
              </w:rPr>
            </w:pPr>
            <w:r w:rsidRPr="00EE7388">
              <w:rPr>
                <w:b/>
                <w:sz w:val="24"/>
                <w:szCs w:val="24"/>
              </w:rPr>
              <w:t>33.770 zł</w:t>
            </w:r>
          </w:p>
        </w:tc>
        <w:tc>
          <w:tcPr>
            <w:tcW w:w="2126" w:type="dxa"/>
            <w:shd w:val="clear" w:color="auto" w:fill="auto"/>
          </w:tcPr>
          <w:p w:rsidR="00B440F1" w:rsidRPr="00EE7388" w:rsidRDefault="00B440F1" w:rsidP="002734AC">
            <w:pPr>
              <w:jc w:val="center"/>
              <w:rPr>
                <w:sz w:val="24"/>
                <w:szCs w:val="24"/>
              </w:rPr>
            </w:pPr>
            <w:r w:rsidRPr="00EE7388">
              <w:rPr>
                <w:sz w:val="24"/>
                <w:szCs w:val="24"/>
              </w:rPr>
              <w:t>100,0%</w:t>
            </w:r>
          </w:p>
        </w:tc>
        <w:tc>
          <w:tcPr>
            <w:tcW w:w="2268" w:type="dxa"/>
            <w:shd w:val="clear" w:color="auto" w:fill="auto"/>
          </w:tcPr>
          <w:p w:rsidR="00B440F1" w:rsidRPr="00EE7388" w:rsidRDefault="006818C8" w:rsidP="00B440F1">
            <w:pPr>
              <w:jc w:val="center"/>
              <w:rPr>
                <w:sz w:val="24"/>
                <w:szCs w:val="24"/>
              </w:rPr>
            </w:pPr>
            <w:r w:rsidRPr="00EE7388">
              <w:rPr>
                <w:sz w:val="24"/>
                <w:szCs w:val="24"/>
              </w:rPr>
              <w:t>0</w:t>
            </w:r>
            <w:r w:rsidR="00B440F1" w:rsidRPr="00EE7388">
              <w:rPr>
                <w:sz w:val="24"/>
                <w:szCs w:val="24"/>
              </w:rPr>
              <w:t xml:space="preserve">  zł</w:t>
            </w:r>
          </w:p>
        </w:tc>
      </w:tr>
    </w:tbl>
    <w:p w:rsidR="00B440F1" w:rsidRPr="00EE7388" w:rsidRDefault="005E0902" w:rsidP="005E0902">
      <w:pPr>
        <w:pStyle w:val="Tekstpodstawowy2"/>
        <w:rPr>
          <w:szCs w:val="8"/>
        </w:rPr>
      </w:pPr>
      <w:r w:rsidRPr="00EE7388">
        <w:rPr>
          <w:szCs w:val="8"/>
        </w:rPr>
        <w:t>W ramach zadania poniesiono wydatki na zakup projektora i laptopów niezbędnych do realizacji projektu.</w:t>
      </w:r>
    </w:p>
    <w:p w:rsidR="004D0D2F" w:rsidRPr="00E7309B" w:rsidRDefault="004D0D2F" w:rsidP="006818C8">
      <w:pPr>
        <w:pStyle w:val="Tekstpodstawowy2"/>
        <w:rPr>
          <w:i/>
          <w:sz w:val="12"/>
          <w:szCs w:val="6"/>
        </w:rPr>
      </w:pPr>
    </w:p>
    <w:p w:rsidR="006818C8" w:rsidRPr="00EE7388" w:rsidRDefault="006818C8" w:rsidP="006818C8">
      <w:pPr>
        <w:pStyle w:val="Tekstpodstawowy2"/>
        <w:rPr>
          <w:i/>
          <w:sz w:val="22"/>
          <w:szCs w:val="22"/>
        </w:rPr>
      </w:pPr>
      <w:r w:rsidRPr="00EE7388">
        <w:rPr>
          <w:i/>
          <w:sz w:val="22"/>
          <w:szCs w:val="22"/>
        </w:rPr>
        <w:t>Źródłem finansowania poniesionych wydatków na projekt były środki budżetu UE.</w:t>
      </w:r>
    </w:p>
    <w:p w:rsidR="0089487E" w:rsidRPr="007975D3" w:rsidRDefault="0089487E" w:rsidP="005E0902">
      <w:pPr>
        <w:pStyle w:val="Tekstpodstawowy2"/>
        <w:rPr>
          <w:sz w:val="14"/>
          <w:szCs w:val="8"/>
        </w:rPr>
      </w:pPr>
    </w:p>
    <w:p w:rsidR="00EF1741" w:rsidRPr="00EE7388" w:rsidRDefault="00EF1741" w:rsidP="00923F92">
      <w:pPr>
        <w:pStyle w:val="Akapitzlist"/>
        <w:numPr>
          <w:ilvl w:val="0"/>
          <w:numId w:val="35"/>
        </w:numPr>
        <w:rPr>
          <w:b/>
          <w:i/>
          <w:snapToGrid w:val="0"/>
          <w:sz w:val="28"/>
          <w:szCs w:val="28"/>
        </w:rPr>
      </w:pPr>
      <w:r w:rsidRPr="00EE7388">
        <w:rPr>
          <w:b/>
          <w:i/>
          <w:snapToGrid w:val="0"/>
          <w:sz w:val="28"/>
          <w:szCs w:val="28"/>
        </w:rPr>
        <w:t>Projekt pn. „Rewitalizacja Europejskiego Szlaku Kulturowego na obszarze Południowego Bałtyku - Pomorska Droga Św. Jakuba” w ramach Współpracy Przygranicznej Południowy Bałtyk – zakupy inwestycyjne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EF1741" w:rsidRPr="00EE7388" w:rsidTr="00EF1741">
        <w:tc>
          <w:tcPr>
            <w:tcW w:w="1984" w:type="dxa"/>
            <w:shd w:val="clear" w:color="auto" w:fill="auto"/>
            <w:vAlign w:val="center"/>
          </w:tcPr>
          <w:p w:rsidR="00EF1741" w:rsidRPr="00EE7388" w:rsidRDefault="00EF1741" w:rsidP="00EF1741">
            <w:pPr>
              <w:jc w:val="center"/>
            </w:pPr>
            <w:r w:rsidRPr="00EE7388">
              <w:t>Plan po zmianach</w:t>
            </w:r>
          </w:p>
        </w:tc>
        <w:tc>
          <w:tcPr>
            <w:tcW w:w="2410" w:type="dxa"/>
            <w:shd w:val="clear" w:color="auto" w:fill="auto"/>
            <w:vAlign w:val="center"/>
          </w:tcPr>
          <w:p w:rsidR="00EF1741" w:rsidRPr="00EE7388" w:rsidRDefault="00EF1741" w:rsidP="00EF1741">
            <w:pPr>
              <w:jc w:val="center"/>
            </w:pPr>
            <w:r w:rsidRPr="00EE7388">
              <w:t>Wykonanie</w:t>
            </w:r>
          </w:p>
        </w:tc>
        <w:tc>
          <w:tcPr>
            <w:tcW w:w="2126" w:type="dxa"/>
            <w:shd w:val="clear" w:color="auto" w:fill="auto"/>
            <w:vAlign w:val="center"/>
          </w:tcPr>
          <w:p w:rsidR="00EF1741" w:rsidRPr="00EE7388" w:rsidRDefault="00EF1741" w:rsidP="00EF1741">
            <w:pPr>
              <w:jc w:val="center"/>
            </w:pPr>
            <w:r w:rsidRPr="00EE7388">
              <w:t>Wskaźnik realizacji</w:t>
            </w:r>
          </w:p>
        </w:tc>
        <w:tc>
          <w:tcPr>
            <w:tcW w:w="2268" w:type="dxa"/>
            <w:shd w:val="clear" w:color="auto" w:fill="auto"/>
            <w:vAlign w:val="center"/>
          </w:tcPr>
          <w:p w:rsidR="00EF1741" w:rsidRPr="00EE7388" w:rsidRDefault="00EF1741" w:rsidP="00EF1741">
            <w:pPr>
              <w:jc w:val="center"/>
            </w:pPr>
            <w:r w:rsidRPr="00EE7388">
              <w:t>Odchylenie</w:t>
            </w:r>
          </w:p>
        </w:tc>
      </w:tr>
      <w:tr w:rsidR="00EF1741" w:rsidRPr="00EE7388" w:rsidTr="00EF1741">
        <w:tc>
          <w:tcPr>
            <w:tcW w:w="1984" w:type="dxa"/>
            <w:shd w:val="clear" w:color="auto" w:fill="auto"/>
          </w:tcPr>
          <w:p w:rsidR="00EF1741" w:rsidRPr="00EE7388" w:rsidRDefault="00EF1741" w:rsidP="00EF1741">
            <w:pPr>
              <w:jc w:val="center"/>
              <w:rPr>
                <w:sz w:val="24"/>
                <w:szCs w:val="24"/>
              </w:rPr>
            </w:pPr>
            <w:r w:rsidRPr="00EE7388">
              <w:rPr>
                <w:sz w:val="24"/>
                <w:szCs w:val="24"/>
              </w:rPr>
              <w:t>100.000 zł</w:t>
            </w:r>
          </w:p>
        </w:tc>
        <w:tc>
          <w:tcPr>
            <w:tcW w:w="2410" w:type="dxa"/>
            <w:shd w:val="clear" w:color="auto" w:fill="auto"/>
          </w:tcPr>
          <w:p w:rsidR="00EF1741" w:rsidRPr="00EE7388" w:rsidRDefault="00EF1741" w:rsidP="00EF1741">
            <w:pPr>
              <w:jc w:val="center"/>
              <w:rPr>
                <w:b/>
                <w:sz w:val="24"/>
                <w:szCs w:val="24"/>
              </w:rPr>
            </w:pPr>
            <w:r w:rsidRPr="00EE7388">
              <w:rPr>
                <w:b/>
                <w:sz w:val="24"/>
                <w:szCs w:val="24"/>
              </w:rPr>
              <w:t>43.900 zł</w:t>
            </w:r>
          </w:p>
        </w:tc>
        <w:tc>
          <w:tcPr>
            <w:tcW w:w="2126" w:type="dxa"/>
            <w:shd w:val="clear" w:color="auto" w:fill="auto"/>
          </w:tcPr>
          <w:p w:rsidR="00EF1741" w:rsidRPr="00EE7388" w:rsidRDefault="00EF1741" w:rsidP="00EF1741">
            <w:pPr>
              <w:jc w:val="center"/>
              <w:rPr>
                <w:sz w:val="24"/>
                <w:szCs w:val="24"/>
              </w:rPr>
            </w:pPr>
            <w:r w:rsidRPr="00EE7388">
              <w:rPr>
                <w:sz w:val="24"/>
                <w:szCs w:val="24"/>
              </w:rPr>
              <w:t>43,9%</w:t>
            </w:r>
          </w:p>
        </w:tc>
        <w:tc>
          <w:tcPr>
            <w:tcW w:w="2268" w:type="dxa"/>
            <w:shd w:val="clear" w:color="auto" w:fill="auto"/>
          </w:tcPr>
          <w:p w:rsidR="00EF1741" w:rsidRPr="00EE7388" w:rsidRDefault="00B5788B" w:rsidP="00EF1741">
            <w:pPr>
              <w:jc w:val="center"/>
              <w:rPr>
                <w:sz w:val="24"/>
                <w:szCs w:val="24"/>
              </w:rPr>
            </w:pPr>
            <w:r w:rsidRPr="00EE7388">
              <w:rPr>
                <w:sz w:val="24"/>
                <w:szCs w:val="24"/>
              </w:rPr>
              <w:t xml:space="preserve">- </w:t>
            </w:r>
            <w:r w:rsidR="00EF1741" w:rsidRPr="00EE7388">
              <w:rPr>
                <w:sz w:val="24"/>
                <w:szCs w:val="24"/>
              </w:rPr>
              <w:t>56.100  zł</w:t>
            </w:r>
          </w:p>
        </w:tc>
      </w:tr>
    </w:tbl>
    <w:p w:rsidR="00EF1741" w:rsidRDefault="00EF1741" w:rsidP="00EF1741">
      <w:pPr>
        <w:pStyle w:val="Tekstpodstawowy2"/>
        <w:rPr>
          <w:szCs w:val="8"/>
        </w:rPr>
      </w:pPr>
      <w:r w:rsidRPr="00EE7388">
        <w:rPr>
          <w:szCs w:val="8"/>
        </w:rPr>
        <w:t>W ramach zadania poniesiono wydatki na wykonanie i montaż 6 obelisków informacyjno-promocyjnych.</w:t>
      </w:r>
    </w:p>
    <w:p w:rsidR="003E3D07" w:rsidRPr="003E3D07" w:rsidRDefault="003E3D07" w:rsidP="00EF1741">
      <w:pPr>
        <w:pStyle w:val="Tekstpodstawowy2"/>
        <w:rPr>
          <w:sz w:val="10"/>
          <w:szCs w:val="8"/>
        </w:rPr>
      </w:pPr>
    </w:p>
    <w:p w:rsidR="00E66C03" w:rsidRPr="00EE7388" w:rsidRDefault="00E66C03" w:rsidP="00E66C03">
      <w:pPr>
        <w:pStyle w:val="Tekstpodstawowy2"/>
        <w:rPr>
          <w:i/>
          <w:sz w:val="22"/>
        </w:rPr>
      </w:pPr>
      <w:r w:rsidRPr="00EE7388">
        <w:rPr>
          <w:i/>
          <w:sz w:val="22"/>
        </w:rPr>
        <w:t>Źródłem finansowania poniesionych wydatków na projekt były:</w:t>
      </w:r>
    </w:p>
    <w:p w:rsidR="00E66C03" w:rsidRPr="00EE7388" w:rsidRDefault="00E66C03" w:rsidP="00E66C03">
      <w:pPr>
        <w:pStyle w:val="Tekstpodstawowy2"/>
        <w:rPr>
          <w:i/>
          <w:sz w:val="22"/>
        </w:rPr>
      </w:pPr>
      <w:r w:rsidRPr="00EE7388">
        <w:rPr>
          <w:i/>
          <w:sz w:val="22"/>
        </w:rPr>
        <w:t>­</w:t>
      </w:r>
      <w:r w:rsidRPr="00EE7388">
        <w:rPr>
          <w:i/>
          <w:sz w:val="22"/>
        </w:rPr>
        <w:tab/>
        <w:t xml:space="preserve">w  85% środki budżetu UE (refundacja) </w:t>
      </w:r>
      <w:r w:rsidRPr="00EE7388">
        <w:rPr>
          <w:i/>
          <w:sz w:val="22"/>
        </w:rPr>
        <w:tab/>
        <w:t>-    37.315 zł,</w:t>
      </w:r>
    </w:p>
    <w:p w:rsidR="00E66C03" w:rsidRDefault="00E66C03" w:rsidP="00E66C03">
      <w:pPr>
        <w:pStyle w:val="Tekstpodstawowy2"/>
        <w:rPr>
          <w:i/>
          <w:sz w:val="22"/>
        </w:rPr>
      </w:pPr>
      <w:r w:rsidRPr="00EE7388">
        <w:rPr>
          <w:i/>
          <w:sz w:val="22"/>
        </w:rPr>
        <w:t>­</w:t>
      </w:r>
      <w:r w:rsidRPr="00EE7388">
        <w:rPr>
          <w:i/>
          <w:sz w:val="22"/>
        </w:rPr>
        <w:tab/>
        <w:t xml:space="preserve">w 15% środki własne województwa </w:t>
      </w:r>
      <w:r w:rsidRPr="00EE7388">
        <w:rPr>
          <w:i/>
          <w:sz w:val="22"/>
        </w:rPr>
        <w:tab/>
        <w:t xml:space="preserve">     -      6.585 zł.</w:t>
      </w:r>
    </w:p>
    <w:p w:rsidR="00E7309B" w:rsidRPr="007975D3" w:rsidRDefault="00E7309B" w:rsidP="00E66C03">
      <w:pPr>
        <w:pStyle w:val="Tekstpodstawowy2"/>
        <w:rPr>
          <w:i/>
          <w:sz w:val="8"/>
        </w:rPr>
      </w:pPr>
    </w:p>
    <w:p w:rsidR="000C26DE" w:rsidRPr="00EE7388" w:rsidRDefault="000C26DE" w:rsidP="00EF1741">
      <w:pPr>
        <w:pStyle w:val="Tekstpodstawowy2"/>
        <w:rPr>
          <w:sz w:val="4"/>
          <w:szCs w:val="8"/>
        </w:rPr>
      </w:pPr>
    </w:p>
    <w:p w:rsidR="00EF1741" w:rsidRPr="00EE7388" w:rsidRDefault="00EF1741" w:rsidP="00EF1741">
      <w:pPr>
        <w:numPr>
          <w:ilvl w:val="0"/>
          <w:numId w:val="20"/>
        </w:numPr>
        <w:jc w:val="both"/>
        <w:rPr>
          <w:b/>
          <w:i/>
          <w:sz w:val="24"/>
          <w:szCs w:val="24"/>
          <w:u w:val="single"/>
        </w:rPr>
      </w:pPr>
      <w:r w:rsidRPr="00EE7388">
        <w:rPr>
          <w:b/>
          <w:i/>
          <w:sz w:val="24"/>
          <w:szCs w:val="24"/>
          <w:u w:val="single"/>
        </w:rPr>
        <w:t>Wyjaśnienie odchylenia</w:t>
      </w:r>
    </w:p>
    <w:p w:rsidR="00EF1741" w:rsidRPr="00EE7388" w:rsidRDefault="00EF1741" w:rsidP="00B87BBF">
      <w:pPr>
        <w:pStyle w:val="Tekstpodstawowy2"/>
        <w:rPr>
          <w:szCs w:val="24"/>
        </w:rPr>
      </w:pPr>
      <w:r w:rsidRPr="00EE7388">
        <w:rPr>
          <w:szCs w:val="24"/>
        </w:rPr>
        <w:t xml:space="preserve">Odchylenie wynika </w:t>
      </w:r>
      <w:r w:rsidR="000C26DE" w:rsidRPr="00EE7388">
        <w:rPr>
          <w:szCs w:val="24"/>
        </w:rPr>
        <w:t>z przesunię</w:t>
      </w:r>
      <w:r w:rsidR="00DA1CC4" w:rsidRPr="00EE7388">
        <w:rPr>
          <w:szCs w:val="24"/>
        </w:rPr>
        <w:t>cia</w:t>
      </w:r>
      <w:r w:rsidR="000C26DE" w:rsidRPr="00EE7388">
        <w:rPr>
          <w:szCs w:val="24"/>
        </w:rPr>
        <w:t xml:space="preserve"> </w:t>
      </w:r>
      <w:r w:rsidR="00DA1CC4" w:rsidRPr="00EE7388">
        <w:rPr>
          <w:szCs w:val="24"/>
        </w:rPr>
        <w:t xml:space="preserve">płatności za wykonanie i montaż </w:t>
      </w:r>
      <w:proofErr w:type="spellStart"/>
      <w:r w:rsidR="00DA1CC4" w:rsidRPr="00EE7388">
        <w:rPr>
          <w:szCs w:val="24"/>
        </w:rPr>
        <w:t>infokiosku</w:t>
      </w:r>
      <w:proofErr w:type="spellEnd"/>
      <w:r w:rsidR="000C26DE" w:rsidRPr="00EE7388">
        <w:rPr>
          <w:szCs w:val="24"/>
        </w:rPr>
        <w:t xml:space="preserve"> na 2014 r.</w:t>
      </w:r>
    </w:p>
    <w:p w:rsidR="00B87BBF" w:rsidRPr="00E7309B" w:rsidRDefault="00B87BBF" w:rsidP="00B87BBF">
      <w:pPr>
        <w:pStyle w:val="Tekstpodstawowy2"/>
        <w:rPr>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EE7388" w:rsidTr="00A57579">
        <w:trPr>
          <w:trHeight w:hRule="exact" w:val="284"/>
        </w:trPr>
        <w:tc>
          <w:tcPr>
            <w:tcW w:w="9180" w:type="dxa"/>
            <w:gridSpan w:val="4"/>
            <w:shd w:val="clear" w:color="auto" w:fill="E6E6E6"/>
          </w:tcPr>
          <w:p w:rsidR="00A57579" w:rsidRPr="00EE7388" w:rsidRDefault="00A57579" w:rsidP="000112EE">
            <w:pPr>
              <w:pStyle w:val="Tekstprzypisudolnego"/>
              <w:rPr>
                <w:b/>
                <w:i/>
                <w:sz w:val="24"/>
                <w:szCs w:val="24"/>
              </w:rPr>
            </w:pPr>
            <w:r w:rsidRPr="00EE7388">
              <w:rPr>
                <w:b/>
                <w:i/>
                <w:sz w:val="24"/>
                <w:szCs w:val="24"/>
              </w:rPr>
              <w:t>63095 –  Pozostała działalność</w:t>
            </w:r>
          </w:p>
        </w:tc>
      </w:tr>
      <w:tr w:rsidR="00A57579" w:rsidRPr="00EE7388" w:rsidTr="00A57579">
        <w:tc>
          <w:tcPr>
            <w:tcW w:w="2660" w:type="dxa"/>
            <w:shd w:val="clear" w:color="auto" w:fill="E6E6E6"/>
            <w:vAlign w:val="center"/>
          </w:tcPr>
          <w:p w:rsidR="00A57579" w:rsidRPr="00EE7388" w:rsidRDefault="00A57579" w:rsidP="000112EE">
            <w:pPr>
              <w:pStyle w:val="Tekstprzypisudolnego"/>
              <w:jc w:val="center"/>
            </w:pPr>
            <w:r w:rsidRPr="00EE7388">
              <w:t>Plan po zmianach</w:t>
            </w:r>
          </w:p>
        </w:tc>
        <w:tc>
          <w:tcPr>
            <w:tcW w:w="2268" w:type="dxa"/>
            <w:shd w:val="clear" w:color="auto" w:fill="E6E6E6"/>
          </w:tcPr>
          <w:p w:rsidR="00A57579" w:rsidRPr="00EE7388" w:rsidRDefault="00A57579" w:rsidP="000112EE">
            <w:pPr>
              <w:pStyle w:val="Tekstprzypisudolnego"/>
              <w:jc w:val="center"/>
            </w:pPr>
            <w:r w:rsidRPr="00EE7388">
              <w:t>Wykonanie</w:t>
            </w:r>
          </w:p>
        </w:tc>
        <w:tc>
          <w:tcPr>
            <w:tcW w:w="2126" w:type="dxa"/>
            <w:shd w:val="clear" w:color="auto" w:fill="E6E6E6"/>
          </w:tcPr>
          <w:p w:rsidR="00A57579" w:rsidRPr="00EE7388" w:rsidRDefault="00A57579" w:rsidP="000112EE">
            <w:pPr>
              <w:pStyle w:val="Tekstprzypisudolnego"/>
              <w:jc w:val="center"/>
            </w:pPr>
            <w:r w:rsidRPr="00EE7388">
              <w:t>Wskaźnik realizacji</w:t>
            </w:r>
          </w:p>
        </w:tc>
        <w:tc>
          <w:tcPr>
            <w:tcW w:w="2126" w:type="dxa"/>
            <w:shd w:val="clear" w:color="auto" w:fill="E6E6E6"/>
          </w:tcPr>
          <w:p w:rsidR="00A57579" w:rsidRPr="00EE7388" w:rsidRDefault="00A57579" w:rsidP="000112EE">
            <w:pPr>
              <w:pStyle w:val="Tekstprzypisudolnego"/>
              <w:jc w:val="center"/>
            </w:pPr>
            <w:r w:rsidRPr="00EE7388">
              <w:t>Odchylenie</w:t>
            </w:r>
          </w:p>
        </w:tc>
      </w:tr>
      <w:tr w:rsidR="00A57579" w:rsidRPr="00EE7388" w:rsidTr="00A57579">
        <w:tc>
          <w:tcPr>
            <w:tcW w:w="2660" w:type="dxa"/>
            <w:shd w:val="clear" w:color="auto" w:fill="E6E6E6"/>
          </w:tcPr>
          <w:p w:rsidR="00A57579" w:rsidRPr="00EE7388" w:rsidRDefault="00DB13F3" w:rsidP="000112EE">
            <w:pPr>
              <w:jc w:val="center"/>
              <w:rPr>
                <w:sz w:val="24"/>
                <w:szCs w:val="24"/>
              </w:rPr>
            </w:pPr>
            <w:r w:rsidRPr="00EE7388">
              <w:rPr>
                <w:sz w:val="24"/>
                <w:szCs w:val="24"/>
              </w:rPr>
              <w:t xml:space="preserve">            </w:t>
            </w:r>
            <w:r w:rsidR="00A57579" w:rsidRPr="00EE7388">
              <w:rPr>
                <w:sz w:val="24"/>
                <w:szCs w:val="24"/>
              </w:rPr>
              <w:t xml:space="preserve"> </w:t>
            </w:r>
            <w:r w:rsidR="0092618E" w:rsidRPr="00EE7388">
              <w:rPr>
                <w:sz w:val="24"/>
                <w:szCs w:val="24"/>
              </w:rPr>
              <w:t xml:space="preserve">   </w:t>
            </w:r>
            <w:r w:rsidR="004D0D2F" w:rsidRPr="00EE7388">
              <w:rPr>
                <w:sz w:val="24"/>
                <w:szCs w:val="24"/>
              </w:rPr>
              <w:t xml:space="preserve"> </w:t>
            </w:r>
            <w:r w:rsidR="0092618E" w:rsidRPr="00EE7388">
              <w:rPr>
                <w:sz w:val="24"/>
                <w:szCs w:val="24"/>
              </w:rPr>
              <w:t xml:space="preserve"> </w:t>
            </w:r>
            <w:r w:rsidR="004D0D2F" w:rsidRPr="00EE7388">
              <w:rPr>
                <w:sz w:val="24"/>
                <w:szCs w:val="24"/>
              </w:rPr>
              <w:t>1.451.324</w:t>
            </w:r>
            <w:r w:rsidR="00A57579" w:rsidRPr="00EE7388">
              <w:rPr>
                <w:sz w:val="24"/>
                <w:szCs w:val="24"/>
              </w:rPr>
              <w:t xml:space="preserve"> zł</w:t>
            </w:r>
          </w:p>
          <w:p w:rsidR="00A57579" w:rsidRPr="00EE7388" w:rsidRDefault="00A57579" w:rsidP="000112EE">
            <w:pPr>
              <w:rPr>
                <w:sz w:val="16"/>
                <w:szCs w:val="16"/>
              </w:rPr>
            </w:pPr>
            <w:r w:rsidRPr="00EE7388">
              <w:rPr>
                <w:sz w:val="16"/>
                <w:szCs w:val="16"/>
              </w:rPr>
              <w:t>z tego:</w:t>
            </w:r>
          </w:p>
          <w:p w:rsidR="00A57579" w:rsidRPr="00EE7388" w:rsidRDefault="008D4B48" w:rsidP="000112EE">
            <w:pPr>
              <w:rPr>
                <w:sz w:val="24"/>
                <w:szCs w:val="24"/>
              </w:rPr>
            </w:pPr>
            <w:r w:rsidRPr="00EE7388">
              <w:rPr>
                <w:sz w:val="24"/>
                <w:szCs w:val="24"/>
              </w:rPr>
              <w:t xml:space="preserve">bieżące    </w:t>
            </w:r>
            <w:r w:rsidR="00A57579" w:rsidRPr="00EE7388">
              <w:rPr>
                <w:sz w:val="24"/>
                <w:szCs w:val="24"/>
              </w:rPr>
              <w:t xml:space="preserve">    </w:t>
            </w:r>
            <w:r w:rsidR="004D0D2F" w:rsidRPr="00EE7388">
              <w:rPr>
                <w:sz w:val="24"/>
                <w:szCs w:val="24"/>
              </w:rPr>
              <w:t xml:space="preserve">  </w:t>
            </w:r>
            <w:r w:rsidR="00DB13F3" w:rsidRPr="00EE7388">
              <w:rPr>
                <w:sz w:val="24"/>
                <w:szCs w:val="24"/>
              </w:rPr>
              <w:t xml:space="preserve"> </w:t>
            </w:r>
            <w:r w:rsidR="004D0D2F" w:rsidRPr="00EE7388">
              <w:rPr>
                <w:sz w:val="24"/>
                <w:szCs w:val="24"/>
              </w:rPr>
              <w:t>182.553</w:t>
            </w:r>
            <w:r w:rsidR="00A57579" w:rsidRPr="00EE7388">
              <w:rPr>
                <w:sz w:val="24"/>
                <w:szCs w:val="24"/>
              </w:rPr>
              <w:t xml:space="preserve"> zł</w:t>
            </w:r>
          </w:p>
          <w:p w:rsidR="00A57579" w:rsidRPr="00EE7388" w:rsidRDefault="00A57579" w:rsidP="004D0D2F">
            <w:pPr>
              <w:pStyle w:val="Tekstprzypisudolnego"/>
              <w:rPr>
                <w:sz w:val="24"/>
                <w:szCs w:val="24"/>
              </w:rPr>
            </w:pPr>
            <w:r w:rsidRPr="00EE7388">
              <w:rPr>
                <w:sz w:val="24"/>
                <w:szCs w:val="24"/>
              </w:rPr>
              <w:t xml:space="preserve">majątkowe </w:t>
            </w:r>
            <w:r w:rsidR="00C40756" w:rsidRPr="00EE7388">
              <w:rPr>
                <w:sz w:val="24"/>
                <w:szCs w:val="24"/>
              </w:rPr>
              <w:t xml:space="preserve"> </w:t>
            </w:r>
            <w:r w:rsidR="004D0D2F" w:rsidRPr="00EE7388">
              <w:rPr>
                <w:sz w:val="24"/>
                <w:szCs w:val="24"/>
              </w:rPr>
              <w:t>1.268.771</w:t>
            </w:r>
            <w:r w:rsidRPr="00EE7388">
              <w:rPr>
                <w:sz w:val="24"/>
                <w:szCs w:val="24"/>
              </w:rPr>
              <w:t xml:space="preserve"> zł</w:t>
            </w:r>
          </w:p>
        </w:tc>
        <w:tc>
          <w:tcPr>
            <w:tcW w:w="2268" w:type="dxa"/>
            <w:shd w:val="clear" w:color="auto" w:fill="E6E6E6"/>
          </w:tcPr>
          <w:p w:rsidR="00A57579" w:rsidRPr="00EE7388" w:rsidRDefault="004D0D2F" w:rsidP="000112EE">
            <w:pPr>
              <w:jc w:val="center"/>
              <w:rPr>
                <w:b/>
                <w:sz w:val="24"/>
                <w:szCs w:val="24"/>
              </w:rPr>
            </w:pPr>
            <w:r w:rsidRPr="00EE7388">
              <w:rPr>
                <w:b/>
                <w:sz w:val="24"/>
                <w:szCs w:val="24"/>
              </w:rPr>
              <w:t>1.419.818</w:t>
            </w:r>
            <w:r w:rsidR="00A57579" w:rsidRPr="00EE7388">
              <w:rPr>
                <w:b/>
                <w:sz w:val="24"/>
                <w:szCs w:val="24"/>
              </w:rPr>
              <w:t xml:space="preserve"> zł</w:t>
            </w:r>
          </w:p>
          <w:p w:rsidR="00A57579" w:rsidRPr="00EE7388" w:rsidRDefault="00A57579" w:rsidP="000112EE">
            <w:pPr>
              <w:jc w:val="center"/>
              <w:rPr>
                <w:b/>
                <w:sz w:val="16"/>
                <w:szCs w:val="16"/>
              </w:rPr>
            </w:pPr>
          </w:p>
          <w:p w:rsidR="00A57579" w:rsidRPr="00EE7388" w:rsidRDefault="00DB13F3" w:rsidP="000112EE">
            <w:pPr>
              <w:jc w:val="center"/>
              <w:rPr>
                <w:b/>
                <w:sz w:val="24"/>
                <w:szCs w:val="24"/>
              </w:rPr>
            </w:pPr>
            <w:r w:rsidRPr="00EE7388">
              <w:rPr>
                <w:b/>
                <w:sz w:val="24"/>
                <w:szCs w:val="24"/>
              </w:rPr>
              <w:t xml:space="preserve">  </w:t>
            </w:r>
            <w:r w:rsidR="004D0D2F" w:rsidRPr="00EE7388">
              <w:rPr>
                <w:b/>
                <w:sz w:val="24"/>
                <w:szCs w:val="24"/>
              </w:rPr>
              <w:t>151.049</w:t>
            </w:r>
            <w:r w:rsidR="00A57579" w:rsidRPr="00EE7388">
              <w:rPr>
                <w:b/>
                <w:sz w:val="24"/>
                <w:szCs w:val="24"/>
              </w:rPr>
              <w:t xml:space="preserve"> zł</w:t>
            </w:r>
          </w:p>
          <w:p w:rsidR="00A57579" w:rsidRPr="00EE7388" w:rsidRDefault="004D0D2F" w:rsidP="000112EE">
            <w:pPr>
              <w:pStyle w:val="Tekstprzypisudolnego"/>
              <w:jc w:val="center"/>
              <w:rPr>
                <w:b/>
                <w:sz w:val="24"/>
                <w:szCs w:val="24"/>
              </w:rPr>
            </w:pPr>
            <w:r w:rsidRPr="00EE7388">
              <w:rPr>
                <w:b/>
                <w:sz w:val="24"/>
                <w:szCs w:val="24"/>
              </w:rPr>
              <w:t>1.268.770</w:t>
            </w:r>
            <w:r w:rsidR="00A57579" w:rsidRPr="00EE7388">
              <w:rPr>
                <w:b/>
                <w:sz w:val="24"/>
                <w:szCs w:val="24"/>
              </w:rPr>
              <w:t xml:space="preserve"> zł</w:t>
            </w:r>
          </w:p>
        </w:tc>
        <w:tc>
          <w:tcPr>
            <w:tcW w:w="2126" w:type="dxa"/>
            <w:shd w:val="clear" w:color="auto" w:fill="E6E6E6"/>
          </w:tcPr>
          <w:p w:rsidR="00A57579" w:rsidRPr="00EE7388" w:rsidRDefault="004D0D2F" w:rsidP="000112EE">
            <w:pPr>
              <w:jc w:val="center"/>
              <w:rPr>
                <w:sz w:val="24"/>
                <w:szCs w:val="24"/>
              </w:rPr>
            </w:pPr>
            <w:r w:rsidRPr="00EE7388">
              <w:rPr>
                <w:sz w:val="24"/>
                <w:szCs w:val="24"/>
              </w:rPr>
              <w:t xml:space="preserve"> 97,8</w:t>
            </w:r>
            <w:r w:rsidR="00A57579" w:rsidRPr="00EE7388">
              <w:rPr>
                <w:sz w:val="24"/>
                <w:szCs w:val="24"/>
              </w:rPr>
              <w:t>%</w:t>
            </w:r>
          </w:p>
          <w:p w:rsidR="00A57579" w:rsidRPr="00EE7388" w:rsidRDefault="00A57579" w:rsidP="000112EE">
            <w:pPr>
              <w:jc w:val="center"/>
              <w:rPr>
                <w:b/>
                <w:sz w:val="16"/>
                <w:szCs w:val="16"/>
              </w:rPr>
            </w:pPr>
          </w:p>
          <w:p w:rsidR="0092618E" w:rsidRPr="00EE7388" w:rsidRDefault="004D0D2F" w:rsidP="0092618E">
            <w:pPr>
              <w:jc w:val="center"/>
              <w:rPr>
                <w:sz w:val="24"/>
                <w:szCs w:val="24"/>
              </w:rPr>
            </w:pPr>
            <w:r w:rsidRPr="00EE7388">
              <w:rPr>
                <w:sz w:val="24"/>
                <w:szCs w:val="24"/>
              </w:rPr>
              <w:t xml:space="preserve"> 82,7</w:t>
            </w:r>
            <w:r w:rsidR="00A57579" w:rsidRPr="00EE7388">
              <w:rPr>
                <w:sz w:val="24"/>
                <w:szCs w:val="24"/>
              </w:rPr>
              <w:t>%</w:t>
            </w:r>
          </w:p>
          <w:p w:rsidR="00A57579" w:rsidRPr="00EE7388" w:rsidRDefault="0092618E" w:rsidP="0092618E">
            <w:pPr>
              <w:jc w:val="center"/>
              <w:rPr>
                <w:sz w:val="24"/>
                <w:szCs w:val="24"/>
              </w:rPr>
            </w:pPr>
            <w:r w:rsidRPr="00EE7388">
              <w:rPr>
                <w:sz w:val="24"/>
                <w:szCs w:val="24"/>
              </w:rPr>
              <w:t>100,0</w:t>
            </w:r>
            <w:r w:rsidR="00A57579" w:rsidRPr="00EE7388">
              <w:rPr>
                <w:sz w:val="24"/>
                <w:szCs w:val="24"/>
              </w:rPr>
              <w:t>%</w:t>
            </w:r>
          </w:p>
        </w:tc>
        <w:tc>
          <w:tcPr>
            <w:tcW w:w="2126" w:type="dxa"/>
            <w:shd w:val="clear" w:color="auto" w:fill="E6E6E6"/>
          </w:tcPr>
          <w:p w:rsidR="00A57579" w:rsidRPr="00EE7388" w:rsidRDefault="00A57579" w:rsidP="000112EE">
            <w:pPr>
              <w:pStyle w:val="Tekstprzypisudolnego"/>
              <w:jc w:val="center"/>
              <w:rPr>
                <w:sz w:val="24"/>
                <w:szCs w:val="24"/>
              </w:rPr>
            </w:pPr>
            <w:r w:rsidRPr="00EE7388">
              <w:rPr>
                <w:sz w:val="24"/>
                <w:szCs w:val="24"/>
              </w:rPr>
              <w:t xml:space="preserve">   </w:t>
            </w:r>
            <w:r w:rsidR="004D0D2F" w:rsidRPr="00EE7388">
              <w:rPr>
                <w:sz w:val="24"/>
                <w:szCs w:val="24"/>
              </w:rPr>
              <w:t>- 31.505</w:t>
            </w:r>
            <w:r w:rsidRPr="00EE7388">
              <w:rPr>
                <w:sz w:val="24"/>
                <w:szCs w:val="24"/>
              </w:rPr>
              <w:t xml:space="preserve"> zł</w:t>
            </w:r>
          </w:p>
          <w:p w:rsidR="00A57579" w:rsidRPr="00EE7388" w:rsidRDefault="00A57579" w:rsidP="000112EE">
            <w:pPr>
              <w:pStyle w:val="Tekstprzypisudolnego"/>
              <w:jc w:val="center"/>
              <w:rPr>
                <w:sz w:val="16"/>
                <w:szCs w:val="16"/>
              </w:rPr>
            </w:pPr>
          </w:p>
          <w:p w:rsidR="00A57579" w:rsidRPr="00EE7388" w:rsidRDefault="004D0D2F" w:rsidP="000112EE">
            <w:pPr>
              <w:pStyle w:val="Tekstprzypisudolnego"/>
              <w:jc w:val="center"/>
              <w:rPr>
                <w:sz w:val="24"/>
                <w:szCs w:val="24"/>
              </w:rPr>
            </w:pPr>
            <w:r w:rsidRPr="00EE7388">
              <w:rPr>
                <w:sz w:val="24"/>
                <w:szCs w:val="24"/>
              </w:rPr>
              <w:t xml:space="preserve">  </w:t>
            </w:r>
            <w:r w:rsidR="00A57579" w:rsidRPr="00EE7388">
              <w:rPr>
                <w:sz w:val="24"/>
                <w:szCs w:val="24"/>
              </w:rPr>
              <w:t xml:space="preserve"> - </w:t>
            </w:r>
            <w:r w:rsidRPr="00EE7388">
              <w:rPr>
                <w:sz w:val="24"/>
                <w:szCs w:val="24"/>
              </w:rPr>
              <w:t>31.50</w:t>
            </w:r>
            <w:r w:rsidR="003D1359" w:rsidRPr="00EE7388">
              <w:rPr>
                <w:sz w:val="24"/>
                <w:szCs w:val="24"/>
              </w:rPr>
              <w:t>4</w:t>
            </w:r>
            <w:r w:rsidR="00A57579" w:rsidRPr="00EE7388">
              <w:rPr>
                <w:sz w:val="24"/>
                <w:szCs w:val="24"/>
              </w:rPr>
              <w:t xml:space="preserve"> zł</w:t>
            </w:r>
          </w:p>
          <w:p w:rsidR="00A57579" w:rsidRPr="00EE7388" w:rsidRDefault="004D0D2F" w:rsidP="00951A2B">
            <w:pPr>
              <w:pStyle w:val="Tekstprzypisudolnego"/>
              <w:jc w:val="center"/>
              <w:rPr>
                <w:sz w:val="24"/>
                <w:szCs w:val="24"/>
              </w:rPr>
            </w:pPr>
            <w:r w:rsidRPr="00EE7388">
              <w:rPr>
                <w:sz w:val="24"/>
                <w:szCs w:val="24"/>
              </w:rPr>
              <w:t xml:space="preserve">           </w:t>
            </w:r>
            <w:r w:rsidR="00951A2B" w:rsidRPr="00EE7388">
              <w:rPr>
                <w:sz w:val="24"/>
                <w:szCs w:val="24"/>
              </w:rPr>
              <w:t xml:space="preserve">- </w:t>
            </w:r>
            <w:r w:rsidRPr="00EE7388">
              <w:rPr>
                <w:sz w:val="24"/>
                <w:szCs w:val="24"/>
              </w:rPr>
              <w:t>1</w:t>
            </w:r>
            <w:r w:rsidR="00C1018B" w:rsidRPr="00EE7388">
              <w:rPr>
                <w:sz w:val="24"/>
                <w:szCs w:val="24"/>
              </w:rPr>
              <w:t xml:space="preserve"> zł</w:t>
            </w:r>
          </w:p>
        </w:tc>
      </w:tr>
    </w:tbl>
    <w:p w:rsidR="00A57579" w:rsidRPr="00EE7388" w:rsidRDefault="00A57579" w:rsidP="000112EE">
      <w:pPr>
        <w:rPr>
          <w:sz w:val="4"/>
          <w:szCs w:val="4"/>
        </w:rPr>
      </w:pPr>
    </w:p>
    <w:p w:rsidR="00EE7388" w:rsidRPr="007975D3" w:rsidRDefault="00EE7388" w:rsidP="000112EE">
      <w:pPr>
        <w:pStyle w:val="Tekstpodstawowy"/>
        <w:jc w:val="both"/>
        <w:rPr>
          <w:b/>
          <w:sz w:val="12"/>
          <w:szCs w:val="24"/>
        </w:rPr>
      </w:pPr>
    </w:p>
    <w:p w:rsidR="00A57579" w:rsidRPr="00EE7388" w:rsidRDefault="00A57579" w:rsidP="000112EE">
      <w:pPr>
        <w:pStyle w:val="Tekstpodstawowy"/>
        <w:jc w:val="both"/>
        <w:rPr>
          <w:szCs w:val="24"/>
          <w:u w:val="single"/>
        </w:rPr>
      </w:pPr>
      <w:r w:rsidRPr="00EE7388">
        <w:rPr>
          <w:b/>
          <w:szCs w:val="24"/>
          <w:u w:val="single"/>
        </w:rPr>
        <w:t xml:space="preserve">Wydatki </w:t>
      </w:r>
      <w:r w:rsidR="00EE7388" w:rsidRPr="00EE7388">
        <w:rPr>
          <w:b/>
          <w:szCs w:val="24"/>
          <w:u w:val="single"/>
        </w:rPr>
        <w:t xml:space="preserve">bieżące </w:t>
      </w:r>
      <w:r w:rsidRPr="00EE7388">
        <w:rPr>
          <w:szCs w:val="24"/>
          <w:u w:val="single"/>
        </w:rPr>
        <w:t>w tym rozdziale poniesione zostały na zadania:</w:t>
      </w:r>
    </w:p>
    <w:p w:rsidR="00FD3405" w:rsidRPr="003E3D07" w:rsidRDefault="00FD3405" w:rsidP="000112EE">
      <w:pPr>
        <w:pStyle w:val="Tekstpodstawowy"/>
        <w:jc w:val="both"/>
        <w:rPr>
          <w:sz w:val="12"/>
          <w:szCs w:val="24"/>
        </w:rPr>
      </w:pPr>
    </w:p>
    <w:p w:rsidR="00A57579" w:rsidRPr="00EE7388" w:rsidRDefault="00A57579" w:rsidP="00923F92">
      <w:pPr>
        <w:pStyle w:val="Tekstpodstawowy2"/>
        <w:numPr>
          <w:ilvl w:val="0"/>
          <w:numId w:val="35"/>
        </w:numPr>
        <w:rPr>
          <w:b/>
          <w:i/>
          <w:snapToGrid w:val="0"/>
          <w:sz w:val="28"/>
          <w:szCs w:val="28"/>
        </w:rPr>
      </w:pPr>
      <w:r w:rsidRPr="00EE7388">
        <w:rPr>
          <w:b/>
          <w:i/>
          <w:snapToGrid w:val="0"/>
          <w:sz w:val="28"/>
          <w:szCs w:val="28"/>
        </w:rPr>
        <w:t>Promocja potencjału turystycznego Województwa Zachodniopomorskiego na rynku krajowym i zagranicznym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9802CE" w:rsidRPr="00EE7388" w:rsidTr="00A57579">
        <w:tc>
          <w:tcPr>
            <w:tcW w:w="1984" w:type="dxa"/>
            <w:shd w:val="clear" w:color="auto" w:fill="auto"/>
            <w:vAlign w:val="center"/>
          </w:tcPr>
          <w:p w:rsidR="00A57579" w:rsidRPr="00EE7388" w:rsidRDefault="00A57579" w:rsidP="000112EE">
            <w:pPr>
              <w:pStyle w:val="Tekstprzypisudolnego"/>
              <w:jc w:val="center"/>
            </w:pPr>
            <w:r w:rsidRPr="00EE7388">
              <w:t>Plan po zmianach</w:t>
            </w:r>
          </w:p>
        </w:tc>
        <w:tc>
          <w:tcPr>
            <w:tcW w:w="2410" w:type="dxa"/>
            <w:shd w:val="clear" w:color="auto" w:fill="auto"/>
            <w:vAlign w:val="center"/>
          </w:tcPr>
          <w:p w:rsidR="00A57579" w:rsidRPr="00EE7388" w:rsidRDefault="00A57579" w:rsidP="000112EE">
            <w:pPr>
              <w:pStyle w:val="Tekstprzypisudolnego"/>
              <w:jc w:val="center"/>
            </w:pPr>
            <w:r w:rsidRPr="00EE7388">
              <w:t>Wykonanie</w:t>
            </w:r>
          </w:p>
        </w:tc>
        <w:tc>
          <w:tcPr>
            <w:tcW w:w="2126" w:type="dxa"/>
            <w:shd w:val="clear" w:color="auto" w:fill="auto"/>
            <w:vAlign w:val="center"/>
          </w:tcPr>
          <w:p w:rsidR="00A57579" w:rsidRPr="00EE7388" w:rsidRDefault="00A57579" w:rsidP="000112EE">
            <w:pPr>
              <w:pStyle w:val="Tekstprzypisudolnego"/>
              <w:jc w:val="center"/>
            </w:pPr>
            <w:r w:rsidRPr="00EE7388">
              <w:t>Wskaźnik realizacji</w:t>
            </w:r>
          </w:p>
        </w:tc>
        <w:tc>
          <w:tcPr>
            <w:tcW w:w="2268" w:type="dxa"/>
            <w:shd w:val="clear" w:color="auto" w:fill="auto"/>
            <w:vAlign w:val="center"/>
          </w:tcPr>
          <w:p w:rsidR="00A57579" w:rsidRPr="00EE7388" w:rsidRDefault="00A57579" w:rsidP="000112EE">
            <w:pPr>
              <w:pStyle w:val="Tekstprzypisudolnego"/>
              <w:jc w:val="center"/>
            </w:pPr>
            <w:r w:rsidRPr="00EE7388">
              <w:t>Odchylenie</w:t>
            </w:r>
          </w:p>
        </w:tc>
      </w:tr>
      <w:tr w:rsidR="009802CE" w:rsidRPr="00EE7388" w:rsidTr="00A57579">
        <w:tc>
          <w:tcPr>
            <w:tcW w:w="1984" w:type="dxa"/>
            <w:shd w:val="clear" w:color="auto" w:fill="auto"/>
          </w:tcPr>
          <w:p w:rsidR="00A57579" w:rsidRPr="00EE7388" w:rsidRDefault="00430A0F" w:rsidP="000112EE">
            <w:pPr>
              <w:pStyle w:val="Tekstprzypisudolnego"/>
              <w:jc w:val="center"/>
              <w:rPr>
                <w:sz w:val="24"/>
                <w:szCs w:val="24"/>
              </w:rPr>
            </w:pPr>
            <w:r w:rsidRPr="00EE7388">
              <w:rPr>
                <w:sz w:val="24"/>
                <w:szCs w:val="24"/>
              </w:rPr>
              <w:t>45.030</w:t>
            </w:r>
            <w:r w:rsidR="00A57579" w:rsidRPr="00EE7388">
              <w:rPr>
                <w:sz w:val="24"/>
                <w:szCs w:val="24"/>
              </w:rPr>
              <w:t xml:space="preserve"> zł</w:t>
            </w:r>
          </w:p>
        </w:tc>
        <w:tc>
          <w:tcPr>
            <w:tcW w:w="2410" w:type="dxa"/>
            <w:shd w:val="clear" w:color="auto" w:fill="auto"/>
          </w:tcPr>
          <w:p w:rsidR="00A57579" w:rsidRPr="00EE7388" w:rsidRDefault="00430A0F" w:rsidP="000112EE">
            <w:pPr>
              <w:pStyle w:val="Tekstprzypisudolnego"/>
              <w:jc w:val="center"/>
              <w:rPr>
                <w:b/>
                <w:sz w:val="24"/>
                <w:szCs w:val="24"/>
              </w:rPr>
            </w:pPr>
            <w:r w:rsidRPr="00EE7388">
              <w:rPr>
                <w:b/>
                <w:sz w:val="24"/>
                <w:szCs w:val="24"/>
              </w:rPr>
              <w:t>13.530</w:t>
            </w:r>
            <w:r w:rsidR="00A57579" w:rsidRPr="00EE7388">
              <w:rPr>
                <w:b/>
                <w:sz w:val="24"/>
                <w:szCs w:val="24"/>
              </w:rPr>
              <w:t xml:space="preserve"> zł</w:t>
            </w:r>
          </w:p>
        </w:tc>
        <w:tc>
          <w:tcPr>
            <w:tcW w:w="2126" w:type="dxa"/>
            <w:shd w:val="clear" w:color="auto" w:fill="auto"/>
          </w:tcPr>
          <w:p w:rsidR="00A57579" w:rsidRPr="00EE7388" w:rsidRDefault="00430A0F" w:rsidP="000112EE">
            <w:pPr>
              <w:pStyle w:val="Tekstprzypisudolnego"/>
              <w:jc w:val="center"/>
              <w:rPr>
                <w:sz w:val="24"/>
                <w:szCs w:val="24"/>
              </w:rPr>
            </w:pPr>
            <w:r w:rsidRPr="00EE7388">
              <w:rPr>
                <w:sz w:val="24"/>
                <w:szCs w:val="24"/>
              </w:rPr>
              <w:t>30,0</w:t>
            </w:r>
            <w:r w:rsidR="00A57579" w:rsidRPr="00EE7388">
              <w:rPr>
                <w:sz w:val="24"/>
                <w:szCs w:val="24"/>
              </w:rPr>
              <w:t>%</w:t>
            </w:r>
          </w:p>
        </w:tc>
        <w:tc>
          <w:tcPr>
            <w:tcW w:w="2268" w:type="dxa"/>
            <w:shd w:val="clear" w:color="auto" w:fill="auto"/>
          </w:tcPr>
          <w:p w:rsidR="00A57579" w:rsidRPr="00EE7388" w:rsidRDefault="00A57579" w:rsidP="00D9130A">
            <w:pPr>
              <w:pStyle w:val="Tekstprzypisudolnego"/>
              <w:jc w:val="center"/>
              <w:rPr>
                <w:sz w:val="24"/>
                <w:szCs w:val="24"/>
              </w:rPr>
            </w:pPr>
            <w:r w:rsidRPr="00EE7388">
              <w:rPr>
                <w:sz w:val="24"/>
                <w:szCs w:val="24"/>
              </w:rPr>
              <w:t xml:space="preserve">- </w:t>
            </w:r>
            <w:r w:rsidR="00430A0F" w:rsidRPr="00EE7388">
              <w:rPr>
                <w:sz w:val="24"/>
                <w:szCs w:val="24"/>
              </w:rPr>
              <w:t>31.500</w:t>
            </w:r>
            <w:r w:rsidRPr="00EE7388">
              <w:rPr>
                <w:sz w:val="24"/>
                <w:szCs w:val="24"/>
              </w:rPr>
              <w:t xml:space="preserve"> zł</w:t>
            </w:r>
          </w:p>
        </w:tc>
      </w:tr>
    </w:tbl>
    <w:p w:rsidR="00430A0F" w:rsidRDefault="00430A0F" w:rsidP="00430A0F">
      <w:pPr>
        <w:pStyle w:val="Tekstpodstawowy2"/>
        <w:rPr>
          <w:szCs w:val="8"/>
        </w:rPr>
      </w:pPr>
      <w:r w:rsidRPr="00EE7388">
        <w:rPr>
          <w:szCs w:val="8"/>
        </w:rPr>
        <w:t xml:space="preserve">W 2013 r. wydatki </w:t>
      </w:r>
      <w:r w:rsidR="000C6937" w:rsidRPr="00EE7388">
        <w:rPr>
          <w:szCs w:val="8"/>
        </w:rPr>
        <w:t xml:space="preserve">bieżące </w:t>
      </w:r>
      <w:r w:rsidRPr="00EE7388">
        <w:rPr>
          <w:szCs w:val="8"/>
        </w:rPr>
        <w:t>zostały poniesione na przygotowanie dokumentu „Audyt turystyczny Województwa Zachodniopomorskiego”.</w:t>
      </w:r>
    </w:p>
    <w:p w:rsidR="00E7309B" w:rsidRPr="003E3D07" w:rsidRDefault="00E7309B" w:rsidP="00430A0F">
      <w:pPr>
        <w:pStyle w:val="Tekstpodstawowy2"/>
        <w:rPr>
          <w:sz w:val="12"/>
          <w:szCs w:val="8"/>
        </w:rPr>
      </w:pPr>
    </w:p>
    <w:p w:rsidR="00A57579" w:rsidRPr="00EE7388" w:rsidRDefault="00A57579" w:rsidP="007C0EEF">
      <w:pPr>
        <w:pStyle w:val="Tekstpodstawowy2"/>
        <w:numPr>
          <w:ilvl w:val="0"/>
          <w:numId w:val="20"/>
        </w:numPr>
        <w:rPr>
          <w:b/>
          <w:i/>
          <w:szCs w:val="24"/>
          <w:u w:val="single"/>
        </w:rPr>
      </w:pPr>
      <w:r w:rsidRPr="00EE7388">
        <w:rPr>
          <w:b/>
          <w:i/>
          <w:szCs w:val="24"/>
          <w:u w:val="single"/>
        </w:rPr>
        <w:t>Wyjaśnienie odchylenia</w:t>
      </w:r>
    </w:p>
    <w:p w:rsidR="00AB36E8" w:rsidRPr="00EE7388" w:rsidRDefault="00430A0F" w:rsidP="000112EE">
      <w:pPr>
        <w:pStyle w:val="Tekstpodstawowy2"/>
        <w:rPr>
          <w:szCs w:val="24"/>
        </w:rPr>
      </w:pPr>
      <w:r w:rsidRPr="00EE7388">
        <w:rPr>
          <w:szCs w:val="24"/>
        </w:rPr>
        <w:t xml:space="preserve">Odchylenie wynika z </w:t>
      </w:r>
      <w:r w:rsidR="00E7309B">
        <w:rPr>
          <w:szCs w:val="24"/>
        </w:rPr>
        <w:t>opóźnienia</w:t>
      </w:r>
      <w:r w:rsidR="009D7DC2" w:rsidRPr="00EE7388">
        <w:rPr>
          <w:szCs w:val="24"/>
        </w:rPr>
        <w:t xml:space="preserve"> w</w:t>
      </w:r>
      <w:r w:rsidRPr="00EE7388">
        <w:rPr>
          <w:szCs w:val="24"/>
        </w:rPr>
        <w:t xml:space="preserve"> realizacji umowy na wykonanie, druk i dostawę foldera „Zachodniopomorska Wieś Turystyczna”</w:t>
      </w:r>
      <w:r w:rsidR="005F48A0" w:rsidRPr="00EE7388">
        <w:rPr>
          <w:szCs w:val="24"/>
        </w:rPr>
        <w:t xml:space="preserve"> </w:t>
      </w:r>
      <w:r w:rsidR="009D7DC2" w:rsidRPr="00EE7388">
        <w:rPr>
          <w:szCs w:val="24"/>
        </w:rPr>
        <w:t xml:space="preserve">(materiały zostały dostarczone </w:t>
      </w:r>
      <w:r w:rsidR="00B238CA" w:rsidRPr="00EE7388">
        <w:rPr>
          <w:szCs w:val="24"/>
        </w:rPr>
        <w:t xml:space="preserve">przez wykonawcę </w:t>
      </w:r>
      <w:r w:rsidR="00E7309B">
        <w:rPr>
          <w:szCs w:val="24"/>
        </w:rPr>
        <w:br/>
      </w:r>
      <w:r w:rsidR="009D7DC2" w:rsidRPr="00EE7388">
        <w:rPr>
          <w:szCs w:val="24"/>
        </w:rPr>
        <w:t>w styczniu 2014 r.).</w:t>
      </w:r>
    </w:p>
    <w:p w:rsidR="00430A0F" w:rsidRDefault="00430A0F" w:rsidP="000112EE">
      <w:pPr>
        <w:pStyle w:val="Tekstpodstawowy2"/>
        <w:rPr>
          <w:b/>
          <w:i/>
          <w:sz w:val="12"/>
          <w:szCs w:val="8"/>
          <w:u w:val="single"/>
        </w:rPr>
      </w:pPr>
    </w:p>
    <w:p w:rsidR="00A57579" w:rsidRPr="00EE7388" w:rsidRDefault="0024507B" w:rsidP="00923F92">
      <w:pPr>
        <w:pStyle w:val="Tekstpodstawowy2"/>
        <w:numPr>
          <w:ilvl w:val="0"/>
          <w:numId w:val="35"/>
        </w:numPr>
      </w:pPr>
      <w:r w:rsidRPr="00EE7388">
        <w:rPr>
          <w:b/>
          <w:i/>
          <w:snapToGrid w:val="0"/>
          <w:sz w:val="28"/>
          <w:szCs w:val="28"/>
        </w:rPr>
        <w:t>W</w:t>
      </w:r>
      <w:r w:rsidR="00A57579" w:rsidRPr="00EE7388">
        <w:rPr>
          <w:b/>
          <w:i/>
          <w:snapToGrid w:val="0"/>
          <w:sz w:val="28"/>
          <w:szCs w:val="28"/>
        </w:rPr>
        <w:t>ydatki związane z turystyką</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EE7388" w:rsidTr="00A57579">
        <w:tc>
          <w:tcPr>
            <w:tcW w:w="1984" w:type="dxa"/>
            <w:shd w:val="clear" w:color="auto" w:fill="auto"/>
            <w:vAlign w:val="center"/>
          </w:tcPr>
          <w:p w:rsidR="00A57579" w:rsidRPr="00EE7388" w:rsidRDefault="00A57579" w:rsidP="000112EE">
            <w:pPr>
              <w:pStyle w:val="Tekstprzypisudolnego"/>
              <w:jc w:val="center"/>
            </w:pPr>
            <w:r w:rsidRPr="00EE7388">
              <w:t>Plan po zmianach</w:t>
            </w:r>
          </w:p>
        </w:tc>
        <w:tc>
          <w:tcPr>
            <w:tcW w:w="2410" w:type="dxa"/>
            <w:shd w:val="clear" w:color="auto" w:fill="auto"/>
            <w:vAlign w:val="center"/>
          </w:tcPr>
          <w:p w:rsidR="00A57579" w:rsidRPr="00EE7388" w:rsidRDefault="00A57579" w:rsidP="000112EE">
            <w:pPr>
              <w:pStyle w:val="Tekstprzypisudolnego"/>
              <w:jc w:val="center"/>
            </w:pPr>
            <w:r w:rsidRPr="00EE7388">
              <w:t>Wykonanie</w:t>
            </w:r>
          </w:p>
        </w:tc>
        <w:tc>
          <w:tcPr>
            <w:tcW w:w="2126" w:type="dxa"/>
            <w:shd w:val="clear" w:color="auto" w:fill="auto"/>
            <w:vAlign w:val="center"/>
          </w:tcPr>
          <w:p w:rsidR="00A57579" w:rsidRPr="00EE7388" w:rsidRDefault="00A57579" w:rsidP="000112EE">
            <w:pPr>
              <w:pStyle w:val="Tekstprzypisudolnego"/>
              <w:jc w:val="center"/>
            </w:pPr>
            <w:r w:rsidRPr="00EE7388">
              <w:t>Wskaźnik realizacji</w:t>
            </w:r>
          </w:p>
        </w:tc>
        <w:tc>
          <w:tcPr>
            <w:tcW w:w="2268" w:type="dxa"/>
            <w:shd w:val="clear" w:color="auto" w:fill="auto"/>
            <w:vAlign w:val="center"/>
          </w:tcPr>
          <w:p w:rsidR="00A57579" w:rsidRPr="00EE7388" w:rsidRDefault="00A57579" w:rsidP="000112EE">
            <w:pPr>
              <w:pStyle w:val="Tekstprzypisudolnego"/>
              <w:jc w:val="center"/>
            </w:pPr>
            <w:r w:rsidRPr="00EE7388">
              <w:t>Odchylenie</w:t>
            </w:r>
          </w:p>
        </w:tc>
      </w:tr>
      <w:tr w:rsidR="00A57579" w:rsidRPr="00EE7388" w:rsidTr="00A57579">
        <w:tc>
          <w:tcPr>
            <w:tcW w:w="1984" w:type="dxa"/>
            <w:shd w:val="clear" w:color="auto" w:fill="auto"/>
          </w:tcPr>
          <w:p w:rsidR="00A57579" w:rsidRPr="00EE7388" w:rsidRDefault="00CD5695" w:rsidP="000112EE">
            <w:pPr>
              <w:pStyle w:val="Tekstprzypisudolnego"/>
              <w:jc w:val="center"/>
              <w:rPr>
                <w:sz w:val="24"/>
                <w:szCs w:val="24"/>
              </w:rPr>
            </w:pPr>
            <w:r w:rsidRPr="00EE7388">
              <w:rPr>
                <w:sz w:val="24"/>
                <w:szCs w:val="24"/>
              </w:rPr>
              <w:t>137.523</w:t>
            </w:r>
            <w:r w:rsidR="00A57579" w:rsidRPr="00EE7388">
              <w:rPr>
                <w:sz w:val="24"/>
                <w:szCs w:val="24"/>
              </w:rPr>
              <w:t xml:space="preserve"> zł</w:t>
            </w:r>
          </w:p>
        </w:tc>
        <w:tc>
          <w:tcPr>
            <w:tcW w:w="2410" w:type="dxa"/>
            <w:shd w:val="clear" w:color="auto" w:fill="auto"/>
          </w:tcPr>
          <w:p w:rsidR="00A57579" w:rsidRPr="00EE7388" w:rsidRDefault="00CD5695" w:rsidP="000112EE">
            <w:pPr>
              <w:pStyle w:val="Tekstprzypisudolnego"/>
              <w:jc w:val="center"/>
              <w:rPr>
                <w:b/>
                <w:sz w:val="24"/>
                <w:szCs w:val="24"/>
              </w:rPr>
            </w:pPr>
            <w:r w:rsidRPr="00EE7388">
              <w:rPr>
                <w:b/>
                <w:sz w:val="24"/>
                <w:szCs w:val="24"/>
              </w:rPr>
              <w:t>137.519</w:t>
            </w:r>
            <w:r w:rsidR="0024507B" w:rsidRPr="00EE7388">
              <w:rPr>
                <w:b/>
                <w:sz w:val="24"/>
                <w:szCs w:val="24"/>
              </w:rPr>
              <w:t xml:space="preserve"> </w:t>
            </w:r>
            <w:r w:rsidR="00A57579" w:rsidRPr="00EE7388">
              <w:rPr>
                <w:b/>
                <w:sz w:val="24"/>
                <w:szCs w:val="24"/>
              </w:rPr>
              <w:t>zł</w:t>
            </w:r>
          </w:p>
        </w:tc>
        <w:tc>
          <w:tcPr>
            <w:tcW w:w="2126" w:type="dxa"/>
            <w:shd w:val="clear" w:color="auto" w:fill="auto"/>
          </w:tcPr>
          <w:p w:rsidR="00A57579" w:rsidRPr="00EE7388" w:rsidRDefault="00CD5695" w:rsidP="000112EE">
            <w:pPr>
              <w:pStyle w:val="Tekstprzypisudolnego"/>
              <w:jc w:val="center"/>
              <w:rPr>
                <w:sz w:val="24"/>
                <w:szCs w:val="24"/>
              </w:rPr>
            </w:pPr>
            <w:r w:rsidRPr="00EE7388">
              <w:rPr>
                <w:sz w:val="24"/>
                <w:szCs w:val="24"/>
              </w:rPr>
              <w:t>100,0</w:t>
            </w:r>
            <w:r w:rsidR="00A57579" w:rsidRPr="00EE7388">
              <w:rPr>
                <w:sz w:val="24"/>
                <w:szCs w:val="24"/>
              </w:rPr>
              <w:t>%</w:t>
            </w:r>
          </w:p>
        </w:tc>
        <w:tc>
          <w:tcPr>
            <w:tcW w:w="2268" w:type="dxa"/>
            <w:shd w:val="clear" w:color="auto" w:fill="auto"/>
          </w:tcPr>
          <w:p w:rsidR="00A57579" w:rsidRPr="00EE7388" w:rsidRDefault="00A57579" w:rsidP="0024507B">
            <w:pPr>
              <w:pStyle w:val="Tekstprzypisudolnego"/>
              <w:jc w:val="center"/>
              <w:rPr>
                <w:sz w:val="24"/>
                <w:szCs w:val="24"/>
              </w:rPr>
            </w:pPr>
            <w:r w:rsidRPr="00EE7388">
              <w:rPr>
                <w:sz w:val="24"/>
                <w:szCs w:val="24"/>
              </w:rPr>
              <w:t>-</w:t>
            </w:r>
            <w:r w:rsidR="00CD5695" w:rsidRPr="00EE7388">
              <w:rPr>
                <w:sz w:val="24"/>
                <w:szCs w:val="24"/>
              </w:rPr>
              <w:t xml:space="preserve"> 4</w:t>
            </w:r>
            <w:r w:rsidRPr="00EE7388">
              <w:rPr>
                <w:sz w:val="24"/>
                <w:szCs w:val="24"/>
              </w:rPr>
              <w:t xml:space="preserve"> zł</w:t>
            </w:r>
          </w:p>
        </w:tc>
      </w:tr>
    </w:tbl>
    <w:p w:rsidR="00A57579" w:rsidRPr="00EE7388" w:rsidRDefault="00A57579" w:rsidP="000112EE">
      <w:pPr>
        <w:pStyle w:val="Tekstpodstawowy2"/>
        <w:rPr>
          <w:szCs w:val="24"/>
        </w:rPr>
      </w:pPr>
      <w:r w:rsidRPr="003E3D07">
        <w:rPr>
          <w:szCs w:val="24"/>
        </w:rPr>
        <w:t xml:space="preserve">Wydatki bieżące </w:t>
      </w:r>
      <w:r w:rsidRPr="00EE7388">
        <w:rPr>
          <w:szCs w:val="24"/>
        </w:rPr>
        <w:t>zostały poniesione w wysokości:</w:t>
      </w:r>
    </w:p>
    <w:p w:rsidR="008A7F58" w:rsidRPr="00EE7388" w:rsidRDefault="008A7F58" w:rsidP="008A7F58">
      <w:pPr>
        <w:pStyle w:val="Akapitzlist"/>
        <w:numPr>
          <w:ilvl w:val="0"/>
          <w:numId w:val="5"/>
        </w:numPr>
        <w:jc w:val="both"/>
        <w:rPr>
          <w:sz w:val="24"/>
          <w:szCs w:val="24"/>
        </w:rPr>
      </w:pPr>
      <w:r w:rsidRPr="00EE7388">
        <w:rPr>
          <w:i/>
          <w:sz w:val="24"/>
          <w:szCs w:val="24"/>
        </w:rPr>
        <w:t xml:space="preserve">115.005 zł </w:t>
      </w:r>
      <w:r w:rsidRPr="00EE7388">
        <w:rPr>
          <w:sz w:val="24"/>
          <w:szCs w:val="24"/>
        </w:rPr>
        <w:t xml:space="preserve">na przeprowadzenie „Badania struktury uczestników krajowego </w:t>
      </w:r>
      <w:r w:rsidR="00071F14" w:rsidRPr="00EE7388">
        <w:rPr>
          <w:sz w:val="24"/>
          <w:szCs w:val="24"/>
        </w:rPr>
        <w:br/>
      </w:r>
      <w:r w:rsidRPr="00EE7388">
        <w:rPr>
          <w:sz w:val="24"/>
          <w:szCs w:val="24"/>
        </w:rPr>
        <w:t>i zagra</w:t>
      </w:r>
      <w:r w:rsidR="00071F14" w:rsidRPr="00EE7388">
        <w:rPr>
          <w:sz w:val="24"/>
          <w:szCs w:val="24"/>
        </w:rPr>
        <w:t>nicznego ruchu turystycznego w Województwie Z</w:t>
      </w:r>
      <w:r w:rsidRPr="00EE7388">
        <w:rPr>
          <w:sz w:val="24"/>
          <w:szCs w:val="24"/>
        </w:rPr>
        <w:t>achodniopomorskim w roku 2013” wraz z opracowaniem raportu z badań,</w:t>
      </w:r>
    </w:p>
    <w:p w:rsidR="008A7F58" w:rsidRPr="00EE7388" w:rsidRDefault="008A7F58" w:rsidP="008A7F58">
      <w:pPr>
        <w:pStyle w:val="Akapitzlist"/>
        <w:numPr>
          <w:ilvl w:val="0"/>
          <w:numId w:val="5"/>
        </w:numPr>
        <w:jc w:val="both"/>
        <w:rPr>
          <w:i/>
          <w:sz w:val="24"/>
          <w:szCs w:val="24"/>
        </w:rPr>
      </w:pPr>
      <w:r w:rsidRPr="00EE7388">
        <w:rPr>
          <w:i/>
          <w:sz w:val="24"/>
          <w:szCs w:val="24"/>
        </w:rPr>
        <w:lastRenderedPageBreak/>
        <w:t>14.457 zł</w:t>
      </w:r>
      <w:r w:rsidRPr="00EE7388">
        <w:rPr>
          <w:i/>
          <w:sz w:val="24"/>
          <w:szCs w:val="24"/>
        </w:rPr>
        <w:tab/>
      </w:r>
      <w:r w:rsidRPr="00EE7388">
        <w:rPr>
          <w:sz w:val="24"/>
          <w:szCs w:val="24"/>
        </w:rPr>
        <w:t>na współorganizację wydarzeń i spotkań z przedstawicielami branży turystycznej oraz związanych z wykorzystaniem potencjału turystycznego regionu</w:t>
      </w:r>
      <w:r w:rsidR="00071F14" w:rsidRPr="00EE7388">
        <w:rPr>
          <w:sz w:val="24"/>
          <w:szCs w:val="24"/>
        </w:rPr>
        <w:t>,</w:t>
      </w:r>
    </w:p>
    <w:p w:rsidR="008A7F58" w:rsidRPr="00EE7388" w:rsidRDefault="008A7F58" w:rsidP="008A7F58">
      <w:pPr>
        <w:pStyle w:val="Akapitzlist"/>
        <w:numPr>
          <w:ilvl w:val="0"/>
          <w:numId w:val="5"/>
        </w:numPr>
        <w:jc w:val="both"/>
        <w:rPr>
          <w:sz w:val="24"/>
          <w:szCs w:val="24"/>
        </w:rPr>
      </w:pPr>
      <w:r w:rsidRPr="00EE7388">
        <w:rPr>
          <w:i/>
          <w:sz w:val="24"/>
          <w:szCs w:val="24"/>
        </w:rPr>
        <w:t xml:space="preserve">7.417 zł </w:t>
      </w:r>
      <w:r w:rsidRPr="00EE7388">
        <w:rPr>
          <w:sz w:val="24"/>
          <w:szCs w:val="24"/>
        </w:rPr>
        <w:t xml:space="preserve">na zakup nagród w akcji promocyjnej pn. przewodnik </w:t>
      </w:r>
      <w:proofErr w:type="spellStart"/>
      <w:r w:rsidRPr="00EE7388">
        <w:rPr>
          <w:sz w:val="24"/>
          <w:szCs w:val="24"/>
        </w:rPr>
        <w:t>społecznościowy</w:t>
      </w:r>
      <w:proofErr w:type="spellEnd"/>
      <w:r w:rsidRPr="00EE7388">
        <w:rPr>
          <w:sz w:val="24"/>
          <w:szCs w:val="24"/>
        </w:rPr>
        <w:t xml:space="preserve"> „Poznaj Pomorze Zachodnie”</w:t>
      </w:r>
      <w:r w:rsidR="00071F14" w:rsidRPr="00EE7388">
        <w:rPr>
          <w:sz w:val="24"/>
          <w:szCs w:val="24"/>
        </w:rPr>
        <w:t>,</w:t>
      </w:r>
    </w:p>
    <w:p w:rsidR="008A7F58" w:rsidRPr="00EE7388" w:rsidRDefault="008A7F58" w:rsidP="008A7F58">
      <w:pPr>
        <w:pStyle w:val="Akapitzlist"/>
        <w:numPr>
          <w:ilvl w:val="0"/>
          <w:numId w:val="5"/>
        </w:numPr>
        <w:jc w:val="both"/>
        <w:rPr>
          <w:sz w:val="24"/>
          <w:szCs w:val="24"/>
        </w:rPr>
      </w:pPr>
      <w:r w:rsidRPr="00EE7388">
        <w:rPr>
          <w:i/>
          <w:sz w:val="24"/>
          <w:szCs w:val="24"/>
        </w:rPr>
        <w:t xml:space="preserve">640 zł </w:t>
      </w:r>
      <w:r w:rsidRPr="00EE7388">
        <w:rPr>
          <w:sz w:val="24"/>
          <w:szCs w:val="24"/>
        </w:rPr>
        <w:t>na zakup raportu „Turystyka p</w:t>
      </w:r>
      <w:r w:rsidR="00071F14" w:rsidRPr="00EE7388">
        <w:rPr>
          <w:sz w:val="24"/>
          <w:szCs w:val="24"/>
        </w:rPr>
        <w:t>olska 2011 – układ regionalny”.</w:t>
      </w:r>
    </w:p>
    <w:p w:rsidR="00A57579" w:rsidRPr="00EE7388" w:rsidRDefault="00A57579" w:rsidP="000112EE">
      <w:pPr>
        <w:pStyle w:val="Tekstpodstawowy2"/>
        <w:rPr>
          <w:sz w:val="2"/>
          <w:szCs w:val="8"/>
        </w:rPr>
      </w:pPr>
    </w:p>
    <w:p w:rsidR="00562BDD" w:rsidRPr="00EE7388" w:rsidRDefault="00562BDD" w:rsidP="000112EE">
      <w:pPr>
        <w:pStyle w:val="Tekstpodstawowy"/>
        <w:jc w:val="both"/>
        <w:rPr>
          <w:sz w:val="6"/>
          <w:szCs w:val="8"/>
        </w:rPr>
      </w:pPr>
    </w:p>
    <w:p w:rsidR="004D2072" w:rsidRPr="00EE7388" w:rsidRDefault="004D2072" w:rsidP="00923F92">
      <w:pPr>
        <w:pStyle w:val="Tekstpodstawowy2"/>
        <w:numPr>
          <w:ilvl w:val="0"/>
          <w:numId w:val="35"/>
        </w:numPr>
      </w:pPr>
      <w:r w:rsidRPr="00EE7388">
        <w:rPr>
          <w:b/>
          <w:i/>
          <w:snapToGrid w:val="0"/>
          <w:sz w:val="28"/>
          <w:szCs w:val="28"/>
        </w:rPr>
        <w:t>Dotacje inwestycyjne w ramach Osi V RPO</w:t>
      </w:r>
    </w:p>
    <w:tbl>
      <w:tblPr>
        <w:tblW w:w="86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378"/>
        <w:gridCol w:w="2097"/>
        <w:gridCol w:w="2237"/>
      </w:tblGrid>
      <w:tr w:rsidR="004D2072" w:rsidRPr="00EE7388" w:rsidTr="00835E46">
        <w:trPr>
          <w:trHeight w:val="231"/>
        </w:trPr>
        <w:tc>
          <w:tcPr>
            <w:tcW w:w="1957" w:type="dxa"/>
            <w:shd w:val="clear" w:color="auto" w:fill="auto"/>
            <w:vAlign w:val="center"/>
          </w:tcPr>
          <w:p w:rsidR="004D2072" w:rsidRPr="00EE7388" w:rsidRDefault="004D2072" w:rsidP="00ED32A9">
            <w:pPr>
              <w:pStyle w:val="Tekstprzypisudolnego"/>
              <w:jc w:val="center"/>
            </w:pPr>
            <w:r w:rsidRPr="00EE7388">
              <w:t>Plan po zmianach</w:t>
            </w:r>
          </w:p>
        </w:tc>
        <w:tc>
          <w:tcPr>
            <w:tcW w:w="2378" w:type="dxa"/>
            <w:shd w:val="clear" w:color="auto" w:fill="auto"/>
            <w:vAlign w:val="center"/>
          </w:tcPr>
          <w:p w:rsidR="004D2072" w:rsidRPr="00EE7388" w:rsidRDefault="004D2072" w:rsidP="00ED32A9">
            <w:pPr>
              <w:pStyle w:val="Tekstprzypisudolnego"/>
              <w:jc w:val="center"/>
            </w:pPr>
            <w:r w:rsidRPr="00EE7388">
              <w:t>Wykonanie</w:t>
            </w:r>
          </w:p>
        </w:tc>
        <w:tc>
          <w:tcPr>
            <w:tcW w:w="2097" w:type="dxa"/>
            <w:shd w:val="clear" w:color="auto" w:fill="auto"/>
            <w:vAlign w:val="center"/>
          </w:tcPr>
          <w:p w:rsidR="004D2072" w:rsidRPr="00EE7388" w:rsidRDefault="004D2072" w:rsidP="00ED32A9">
            <w:pPr>
              <w:pStyle w:val="Tekstprzypisudolnego"/>
              <w:jc w:val="center"/>
            </w:pPr>
            <w:r w:rsidRPr="00EE7388">
              <w:t>Wskaźnik realizacji</w:t>
            </w:r>
          </w:p>
        </w:tc>
        <w:tc>
          <w:tcPr>
            <w:tcW w:w="2237" w:type="dxa"/>
            <w:shd w:val="clear" w:color="auto" w:fill="auto"/>
            <w:vAlign w:val="center"/>
          </w:tcPr>
          <w:p w:rsidR="004D2072" w:rsidRPr="00EE7388" w:rsidRDefault="004D2072" w:rsidP="00ED32A9">
            <w:pPr>
              <w:pStyle w:val="Tekstprzypisudolnego"/>
              <w:jc w:val="center"/>
            </w:pPr>
            <w:r w:rsidRPr="00EE7388">
              <w:t>Odchylenie</w:t>
            </w:r>
          </w:p>
        </w:tc>
      </w:tr>
      <w:tr w:rsidR="004D2072" w:rsidRPr="00EE7388" w:rsidTr="00835E46">
        <w:trPr>
          <w:trHeight w:val="296"/>
        </w:trPr>
        <w:tc>
          <w:tcPr>
            <w:tcW w:w="1957" w:type="dxa"/>
            <w:shd w:val="clear" w:color="auto" w:fill="auto"/>
          </w:tcPr>
          <w:p w:rsidR="004D2072" w:rsidRPr="00EE7388" w:rsidRDefault="004D2072" w:rsidP="00ED32A9">
            <w:pPr>
              <w:pStyle w:val="Tekstprzypisudolnego"/>
              <w:jc w:val="center"/>
              <w:rPr>
                <w:sz w:val="24"/>
                <w:szCs w:val="24"/>
              </w:rPr>
            </w:pPr>
            <w:r w:rsidRPr="00EE7388">
              <w:rPr>
                <w:sz w:val="24"/>
                <w:szCs w:val="24"/>
              </w:rPr>
              <w:t>1.257.008 zł</w:t>
            </w:r>
          </w:p>
        </w:tc>
        <w:tc>
          <w:tcPr>
            <w:tcW w:w="2378" w:type="dxa"/>
            <w:shd w:val="clear" w:color="auto" w:fill="auto"/>
          </w:tcPr>
          <w:p w:rsidR="004D2072" w:rsidRPr="00EE7388" w:rsidRDefault="004D2072" w:rsidP="00ED32A9">
            <w:pPr>
              <w:pStyle w:val="Tekstprzypisudolnego"/>
              <w:jc w:val="center"/>
              <w:rPr>
                <w:b/>
                <w:sz w:val="24"/>
                <w:szCs w:val="24"/>
              </w:rPr>
            </w:pPr>
            <w:r w:rsidRPr="00EE7388">
              <w:rPr>
                <w:b/>
                <w:sz w:val="24"/>
                <w:szCs w:val="24"/>
              </w:rPr>
              <w:t>1.257.008 zł</w:t>
            </w:r>
          </w:p>
        </w:tc>
        <w:tc>
          <w:tcPr>
            <w:tcW w:w="2097" w:type="dxa"/>
            <w:shd w:val="clear" w:color="auto" w:fill="auto"/>
          </w:tcPr>
          <w:p w:rsidR="004D2072" w:rsidRPr="00EE7388" w:rsidRDefault="004D2072" w:rsidP="00ED32A9">
            <w:pPr>
              <w:pStyle w:val="Tekstprzypisudolnego"/>
              <w:jc w:val="center"/>
              <w:rPr>
                <w:sz w:val="24"/>
                <w:szCs w:val="24"/>
              </w:rPr>
            </w:pPr>
            <w:r w:rsidRPr="00EE7388">
              <w:rPr>
                <w:sz w:val="24"/>
                <w:szCs w:val="24"/>
              </w:rPr>
              <w:t>100%</w:t>
            </w:r>
          </w:p>
        </w:tc>
        <w:tc>
          <w:tcPr>
            <w:tcW w:w="2237" w:type="dxa"/>
            <w:shd w:val="clear" w:color="auto" w:fill="auto"/>
          </w:tcPr>
          <w:p w:rsidR="004D2072" w:rsidRPr="00EE7388" w:rsidRDefault="004D2072" w:rsidP="00ED32A9">
            <w:pPr>
              <w:pStyle w:val="Tekstprzypisudolnego"/>
              <w:jc w:val="center"/>
              <w:rPr>
                <w:sz w:val="24"/>
                <w:szCs w:val="24"/>
              </w:rPr>
            </w:pPr>
            <w:r w:rsidRPr="00EE7388">
              <w:rPr>
                <w:sz w:val="24"/>
                <w:szCs w:val="24"/>
              </w:rPr>
              <w:t>0 zł</w:t>
            </w:r>
          </w:p>
        </w:tc>
      </w:tr>
    </w:tbl>
    <w:p w:rsidR="004D2072" w:rsidRPr="00EE7388" w:rsidRDefault="004D2072" w:rsidP="004D2072">
      <w:pPr>
        <w:pStyle w:val="NormalnyWeb"/>
        <w:spacing w:before="0" w:beforeAutospacing="0" w:after="0" w:afterAutospacing="0"/>
        <w:jc w:val="both"/>
      </w:pPr>
      <w:r w:rsidRPr="00EE7388">
        <w:t xml:space="preserve">Wydatki w ww. kwocie poniesiono na </w:t>
      </w:r>
      <w:r w:rsidR="00E7309B">
        <w:t>wkład własny krajowy w 3 projektach</w:t>
      </w:r>
      <w:r w:rsidRPr="00EE7388">
        <w:t xml:space="preserve"> realizowan</w:t>
      </w:r>
      <w:r w:rsidR="00E7309B">
        <w:t>ych</w:t>
      </w:r>
      <w:r w:rsidRPr="00EE7388">
        <w:t xml:space="preserve"> w ramach Działania 5.1 –</w:t>
      </w:r>
      <w:r w:rsidRPr="00EE7388">
        <w:rPr>
          <w:i/>
        </w:rPr>
        <w:t>Infrastruktura turystyczna</w:t>
      </w:r>
      <w:r w:rsidRPr="00EE7388">
        <w:t xml:space="preserve">, Poddziałania 5.1.1 </w:t>
      </w:r>
      <w:r w:rsidRPr="00EE7388">
        <w:rPr>
          <w:i/>
        </w:rPr>
        <w:t>Infrastruktura turystyki</w:t>
      </w:r>
      <w:r w:rsidRPr="00EE7388">
        <w:t>. tj. na projekty pn.:</w:t>
      </w:r>
    </w:p>
    <w:p w:rsidR="004D2072" w:rsidRPr="00EE7388" w:rsidRDefault="004D2072" w:rsidP="008F7E41">
      <w:pPr>
        <w:pStyle w:val="NormalnyWeb"/>
        <w:numPr>
          <w:ilvl w:val="0"/>
          <w:numId w:val="148"/>
        </w:numPr>
        <w:spacing w:before="0" w:beforeAutospacing="0" w:after="0" w:afterAutospacing="0"/>
        <w:ind w:left="284" w:hanging="284"/>
        <w:jc w:val="both"/>
      </w:pPr>
      <w:r w:rsidRPr="00EE7388">
        <w:rPr>
          <w:rFonts w:ascii="Arial" w:hAnsi="Arial" w:cs="Arial"/>
          <w:i/>
          <w:sz w:val="20"/>
        </w:rPr>
        <w:t>„</w:t>
      </w:r>
      <w:r w:rsidRPr="00EE7388">
        <w:rPr>
          <w:i/>
        </w:rPr>
        <w:t xml:space="preserve">Budowa kompleksu wodno-rekreacyjnego w Koszalinie” </w:t>
      </w:r>
      <w:r w:rsidRPr="00EE7388">
        <w:t xml:space="preserve">(beneficjent – Zarząd Obiektów Sportowych Sp. z o.o.) – </w:t>
      </w:r>
      <w:r w:rsidRPr="00EE7388">
        <w:rPr>
          <w:i/>
        </w:rPr>
        <w:t>26.347 zł</w:t>
      </w:r>
      <w:r w:rsidRPr="00EE7388">
        <w:t>;</w:t>
      </w:r>
    </w:p>
    <w:p w:rsidR="004D2072" w:rsidRPr="00EE7388" w:rsidRDefault="004D2072" w:rsidP="008F7E41">
      <w:pPr>
        <w:pStyle w:val="NormalnyWeb"/>
        <w:numPr>
          <w:ilvl w:val="0"/>
          <w:numId w:val="148"/>
        </w:numPr>
        <w:spacing w:before="0" w:beforeAutospacing="0" w:after="0" w:afterAutospacing="0"/>
        <w:ind w:left="284" w:hanging="284"/>
        <w:jc w:val="both"/>
      </w:pPr>
      <w:r w:rsidRPr="00EE7388">
        <w:rPr>
          <w:i/>
        </w:rPr>
        <w:t xml:space="preserve">„Rewitalizacja zabytkowej linii Nadmorskiej Kolei Wąskotorowej w Gminie </w:t>
      </w:r>
      <w:proofErr w:type="spellStart"/>
      <w:r w:rsidRPr="00EE7388">
        <w:rPr>
          <w:i/>
        </w:rPr>
        <w:t>Rewal</w:t>
      </w:r>
      <w:proofErr w:type="spellEnd"/>
      <w:r w:rsidRPr="00EE7388">
        <w:rPr>
          <w:i/>
        </w:rPr>
        <w:t xml:space="preserve"> – remont budynków i budowli wraz z zagospodarowaniem terenu”</w:t>
      </w:r>
      <w:r w:rsidRPr="00EE7388">
        <w:t xml:space="preserve"> (beneficjent – Gmina </w:t>
      </w:r>
      <w:proofErr w:type="spellStart"/>
      <w:r w:rsidRPr="00EE7388">
        <w:t>Rewal</w:t>
      </w:r>
      <w:proofErr w:type="spellEnd"/>
      <w:r w:rsidRPr="00EE7388">
        <w:t xml:space="preserve">) – </w:t>
      </w:r>
      <w:r w:rsidRPr="00EE7388">
        <w:rPr>
          <w:i/>
        </w:rPr>
        <w:t>1.230.534 zł;</w:t>
      </w:r>
    </w:p>
    <w:p w:rsidR="004D2072" w:rsidRPr="00EE7388" w:rsidRDefault="004D2072" w:rsidP="008F7E41">
      <w:pPr>
        <w:pStyle w:val="NormalnyWeb"/>
        <w:numPr>
          <w:ilvl w:val="0"/>
          <w:numId w:val="148"/>
        </w:numPr>
        <w:spacing w:before="0" w:beforeAutospacing="0" w:after="0" w:afterAutospacing="0"/>
        <w:ind w:left="284" w:hanging="284"/>
        <w:jc w:val="both"/>
      </w:pPr>
      <w:r w:rsidRPr="00EE7388">
        <w:rPr>
          <w:i/>
        </w:rPr>
        <w:t>„Budowa budynku zaplecza i obsługi użytkowników stadionu w Gościnie”</w:t>
      </w:r>
      <w:r w:rsidRPr="00EE7388">
        <w:t xml:space="preserve"> (beneficjent – Gmina Gościno)</w:t>
      </w:r>
      <w:r w:rsidRPr="00EE7388">
        <w:rPr>
          <w:i/>
        </w:rPr>
        <w:t xml:space="preserve"> – 127 zł</w:t>
      </w:r>
    </w:p>
    <w:p w:rsidR="004D2072" w:rsidRPr="00EE7388" w:rsidRDefault="004D2072" w:rsidP="004D2072">
      <w:pPr>
        <w:pStyle w:val="Tekstpodstawowy2"/>
        <w:rPr>
          <w:sz w:val="10"/>
          <w:szCs w:val="24"/>
        </w:rPr>
      </w:pPr>
      <w:r w:rsidRPr="00EE7388">
        <w:rPr>
          <w:szCs w:val="24"/>
        </w:rPr>
        <w:t xml:space="preserve">W ramach realizacji ww. projektów zweryfikowano i rozliczono </w:t>
      </w:r>
      <w:r w:rsidR="00D176F7">
        <w:rPr>
          <w:szCs w:val="24"/>
        </w:rPr>
        <w:t>8</w:t>
      </w:r>
      <w:r w:rsidRPr="00EE7388">
        <w:rPr>
          <w:szCs w:val="24"/>
        </w:rPr>
        <w:t xml:space="preserve"> wniosków o płatność, na podstawie których wypłacono beneficjentom </w:t>
      </w:r>
      <w:r w:rsidR="00E37C4C" w:rsidRPr="00EE7388">
        <w:rPr>
          <w:szCs w:val="24"/>
        </w:rPr>
        <w:t xml:space="preserve">środki w </w:t>
      </w:r>
      <w:r w:rsidR="00E7309B">
        <w:rPr>
          <w:szCs w:val="24"/>
        </w:rPr>
        <w:t xml:space="preserve">łącznej </w:t>
      </w:r>
      <w:r w:rsidR="00E37C4C" w:rsidRPr="00EE7388">
        <w:rPr>
          <w:szCs w:val="24"/>
        </w:rPr>
        <w:t xml:space="preserve">wysokości </w:t>
      </w:r>
      <w:r w:rsidR="00E37C4C" w:rsidRPr="00EE7388">
        <w:rPr>
          <w:i/>
          <w:szCs w:val="24"/>
        </w:rPr>
        <w:t>3.147.398 zł</w:t>
      </w:r>
      <w:r w:rsidR="00E37C4C" w:rsidRPr="00EE7388">
        <w:rPr>
          <w:szCs w:val="24"/>
        </w:rPr>
        <w:t xml:space="preserve">, w tym </w:t>
      </w:r>
      <w:r w:rsidRPr="00EE7388">
        <w:rPr>
          <w:szCs w:val="24"/>
        </w:rPr>
        <w:t>dotację celową w kwocie</w:t>
      </w:r>
      <w:r w:rsidR="00E37C4C" w:rsidRPr="00EE7388">
        <w:rPr>
          <w:szCs w:val="24"/>
        </w:rPr>
        <w:t xml:space="preserve"> </w:t>
      </w:r>
      <w:r w:rsidR="00E37C4C" w:rsidRPr="00EE7388">
        <w:rPr>
          <w:i/>
          <w:szCs w:val="24"/>
        </w:rPr>
        <w:t>1.257.008 zł</w:t>
      </w:r>
      <w:r w:rsidRPr="00EE7388">
        <w:rPr>
          <w:i/>
          <w:szCs w:val="24"/>
        </w:rPr>
        <w:t>.</w:t>
      </w:r>
      <w:r w:rsidRPr="00EE7388">
        <w:rPr>
          <w:szCs w:val="24"/>
        </w:rPr>
        <w:t xml:space="preserve"> </w:t>
      </w:r>
    </w:p>
    <w:p w:rsidR="004D2072" w:rsidRPr="001362D7" w:rsidRDefault="004D2072" w:rsidP="004D2072">
      <w:pPr>
        <w:pStyle w:val="Tekstpodstawowy2"/>
        <w:rPr>
          <w:i/>
          <w:sz w:val="14"/>
        </w:rPr>
      </w:pPr>
    </w:p>
    <w:p w:rsidR="004D2072" w:rsidRPr="00EE7388" w:rsidRDefault="004D2072" w:rsidP="004D2072">
      <w:pPr>
        <w:pStyle w:val="Tekstpodstawowy2"/>
        <w:rPr>
          <w:i/>
          <w:sz w:val="20"/>
        </w:rPr>
      </w:pPr>
      <w:r w:rsidRPr="00EE7388">
        <w:rPr>
          <w:i/>
          <w:sz w:val="20"/>
        </w:rPr>
        <w:t>Źródłem sfinansowania poniesionych wydatków była dotacja celowa z b. p. na wkład własny.</w:t>
      </w:r>
    </w:p>
    <w:p w:rsidR="004D5537" w:rsidRPr="00EE7388" w:rsidRDefault="004D5537" w:rsidP="004D2072">
      <w:pPr>
        <w:pStyle w:val="Tekstpodstawowy2"/>
        <w:rPr>
          <w:i/>
          <w:sz w:val="10"/>
        </w:rPr>
      </w:pPr>
    </w:p>
    <w:p w:rsidR="004D5537" w:rsidRPr="00EE7388" w:rsidRDefault="004D5537" w:rsidP="00923F92">
      <w:pPr>
        <w:pStyle w:val="Akapitzlist"/>
        <w:numPr>
          <w:ilvl w:val="0"/>
          <w:numId w:val="35"/>
        </w:numPr>
        <w:rPr>
          <w:b/>
          <w:i/>
          <w:snapToGrid w:val="0"/>
          <w:sz w:val="28"/>
          <w:szCs w:val="28"/>
        </w:rPr>
      </w:pPr>
      <w:r w:rsidRPr="00EE7388">
        <w:rPr>
          <w:b/>
          <w:i/>
          <w:snapToGrid w:val="0"/>
          <w:sz w:val="28"/>
          <w:szCs w:val="28"/>
        </w:rPr>
        <w:t>Zwrot dotacji i płatności inwestycyjnych</w:t>
      </w:r>
    </w:p>
    <w:tbl>
      <w:tblPr>
        <w:tblW w:w="86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2383"/>
        <w:gridCol w:w="2102"/>
        <w:gridCol w:w="2243"/>
      </w:tblGrid>
      <w:tr w:rsidR="004D5537" w:rsidRPr="00EE7388" w:rsidTr="00835E46">
        <w:trPr>
          <w:trHeight w:val="230"/>
        </w:trPr>
        <w:tc>
          <w:tcPr>
            <w:tcW w:w="1962" w:type="dxa"/>
            <w:shd w:val="clear" w:color="auto" w:fill="auto"/>
            <w:vAlign w:val="center"/>
          </w:tcPr>
          <w:p w:rsidR="004D5537" w:rsidRPr="00EE7388" w:rsidRDefault="004D5537" w:rsidP="004D5537">
            <w:pPr>
              <w:jc w:val="center"/>
            </w:pPr>
            <w:r w:rsidRPr="00EE7388">
              <w:t>Plan po zmianach</w:t>
            </w:r>
          </w:p>
        </w:tc>
        <w:tc>
          <w:tcPr>
            <w:tcW w:w="2383" w:type="dxa"/>
            <w:shd w:val="clear" w:color="auto" w:fill="auto"/>
            <w:vAlign w:val="center"/>
          </w:tcPr>
          <w:p w:rsidR="004D5537" w:rsidRPr="00EE7388" w:rsidRDefault="004D5537" w:rsidP="004D5537">
            <w:pPr>
              <w:jc w:val="center"/>
            </w:pPr>
            <w:r w:rsidRPr="00EE7388">
              <w:t>Wykonanie</w:t>
            </w:r>
          </w:p>
        </w:tc>
        <w:tc>
          <w:tcPr>
            <w:tcW w:w="2102" w:type="dxa"/>
            <w:shd w:val="clear" w:color="auto" w:fill="auto"/>
            <w:vAlign w:val="center"/>
          </w:tcPr>
          <w:p w:rsidR="004D5537" w:rsidRPr="00EE7388" w:rsidRDefault="004D5537" w:rsidP="004D5537">
            <w:pPr>
              <w:jc w:val="center"/>
            </w:pPr>
            <w:r w:rsidRPr="00EE7388">
              <w:t>Wskaźnik realizacji</w:t>
            </w:r>
          </w:p>
        </w:tc>
        <w:tc>
          <w:tcPr>
            <w:tcW w:w="2243" w:type="dxa"/>
            <w:shd w:val="clear" w:color="auto" w:fill="auto"/>
            <w:vAlign w:val="center"/>
          </w:tcPr>
          <w:p w:rsidR="004D5537" w:rsidRPr="00EE7388" w:rsidRDefault="004D5537" w:rsidP="004D5537">
            <w:pPr>
              <w:jc w:val="center"/>
            </w:pPr>
            <w:r w:rsidRPr="00EE7388">
              <w:t>Odchylenie</w:t>
            </w:r>
          </w:p>
        </w:tc>
      </w:tr>
      <w:tr w:rsidR="004D5537" w:rsidRPr="00EE7388" w:rsidTr="00835E46">
        <w:trPr>
          <w:trHeight w:val="296"/>
        </w:trPr>
        <w:tc>
          <w:tcPr>
            <w:tcW w:w="1962" w:type="dxa"/>
            <w:shd w:val="clear" w:color="auto" w:fill="auto"/>
          </w:tcPr>
          <w:p w:rsidR="004D5537" w:rsidRPr="00EE7388" w:rsidRDefault="004D5537" w:rsidP="004D5537">
            <w:pPr>
              <w:jc w:val="center"/>
              <w:rPr>
                <w:sz w:val="24"/>
                <w:szCs w:val="24"/>
              </w:rPr>
            </w:pPr>
            <w:r w:rsidRPr="00EE7388">
              <w:rPr>
                <w:sz w:val="24"/>
                <w:szCs w:val="24"/>
              </w:rPr>
              <w:t>11.763 zł</w:t>
            </w:r>
          </w:p>
        </w:tc>
        <w:tc>
          <w:tcPr>
            <w:tcW w:w="2383" w:type="dxa"/>
            <w:shd w:val="clear" w:color="auto" w:fill="auto"/>
          </w:tcPr>
          <w:p w:rsidR="004D5537" w:rsidRPr="00EE7388" w:rsidRDefault="004D5537" w:rsidP="004D5537">
            <w:pPr>
              <w:jc w:val="center"/>
              <w:rPr>
                <w:b/>
                <w:sz w:val="24"/>
                <w:szCs w:val="24"/>
              </w:rPr>
            </w:pPr>
            <w:r w:rsidRPr="00EE7388">
              <w:rPr>
                <w:b/>
                <w:sz w:val="24"/>
                <w:szCs w:val="24"/>
              </w:rPr>
              <w:t>11.762 zł</w:t>
            </w:r>
          </w:p>
        </w:tc>
        <w:tc>
          <w:tcPr>
            <w:tcW w:w="2102" w:type="dxa"/>
            <w:shd w:val="clear" w:color="auto" w:fill="auto"/>
          </w:tcPr>
          <w:p w:rsidR="004D5537" w:rsidRPr="00EE7388" w:rsidRDefault="004D5537" w:rsidP="004D5537">
            <w:pPr>
              <w:jc w:val="center"/>
              <w:rPr>
                <w:sz w:val="24"/>
                <w:szCs w:val="24"/>
              </w:rPr>
            </w:pPr>
            <w:r w:rsidRPr="00EE7388">
              <w:rPr>
                <w:sz w:val="24"/>
                <w:szCs w:val="24"/>
              </w:rPr>
              <w:t>100%</w:t>
            </w:r>
          </w:p>
        </w:tc>
        <w:tc>
          <w:tcPr>
            <w:tcW w:w="2243" w:type="dxa"/>
            <w:shd w:val="clear" w:color="auto" w:fill="auto"/>
          </w:tcPr>
          <w:p w:rsidR="004D5537" w:rsidRPr="00EE7388" w:rsidRDefault="004D5537" w:rsidP="004D5537">
            <w:pPr>
              <w:jc w:val="center"/>
              <w:rPr>
                <w:sz w:val="24"/>
                <w:szCs w:val="24"/>
              </w:rPr>
            </w:pPr>
            <w:r w:rsidRPr="00EE7388">
              <w:rPr>
                <w:sz w:val="24"/>
                <w:szCs w:val="24"/>
              </w:rPr>
              <w:t>-1 zł</w:t>
            </w:r>
          </w:p>
        </w:tc>
      </w:tr>
    </w:tbl>
    <w:p w:rsidR="00D176F7" w:rsidRPr="00D176F7" w:rsidRDefault="00D176F7" w:rsidP="00D176F7">
      <w:pPr>
        <w:jc w:val="both"/>
        <w:rPr>
          <w:sz w:val="24"/>
          <w:szCs w:val="24"/>
        </w:rPr>
      </w:pPr>
      <w:r w:rsidRPr="00D176F7">
        <w:rPr>
          <w:sz w:val="24"/>
          <w:szCs w:val="24"/>
        </w:rPr>
        <w:t xml:space="preserve">Powyższe wydatki stanowią </w:t>
      </w:r>
      <w:r w:rsidRPr="00D176F7">
        <w:rPr>
          <w:sz w:val="24"/>
          <w:szCs w:val="8"/>
        </w:rPr>
        <w:t xml:space="preserve">zwrot środków (stanowiących dochód budżetu państwa) do Ministerstwa Infrastruktury i Rozwoju, odzyskanych jako należności główne z lat ubiegłych </w:t>
      </w:r>
      <w:r w:rsidRPr="00D176F7">
        <w:rPr>
          <w:sz w:val="24"/>
          <w:szCs w:val="24"/>
        </w:rPr>
        <w:t>w ramach Osi V RPO WZ.</w:t>
      </w:r>
    </w:p>
    <w:p w:rsidR="00F47C8C" w:rsidRPr="001362D7" w:rsidRDefault="00F47C8C" w:rsidP="004D5537">
      <w:pPr>
        <w:jc w:val="both"/>
        <w:rPr>
          <w:color w:val="0000FF"/>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705460" w:rsidRPr="00EE7388" w:rsidTr="009E0986">
        <w:tc>
          <w:tcPr>
            <w:tcW w:w="9287" w:type="dxa"/>
            <w:gridSpan w:val="4"/>
            <w:shd w:val="clear" w:color="auto" w:fill="CCFFFF"/>
          </w:tcPr>
          <w:p w:rsidR="00705460" w:rsidRPr="00EE7388" w:rsidRDefault="00705460" w:rsidP="009E0986">
            <w:pPr>
              <w:jc w:val="both"/>
              <w:rPr>
                <w:sz w:val="24"/>
                <w:szCs w:val="24"/>
              </w:rPr>
            </w:pPr>
            <w:r w:rsidRPr="00EE7388">
              <w:rPr>
                <w:b/>
                <w:sz w:val="24"/>
                <w:szCs w:val="24"/>
              </w:rPr>
              <w:t>Dział  700 – GOSPODARKA MIESZKANIOWA</w:t>
            </w:r>
          </w:p>
        </w:tc>
      </w:tr>
      <w:tr w:rsidR="00705460" w:rsidRPr="00EE7388" w:rsidTr="009E0986">
        <w:tc>
          <w:tcPr>
            <w:tcW w:w="9287" w:type="dxa"/>
            <w:gridSpan w:val="4"/>
            <w:shd w:val="clear" w:color="auto" w:fill="auto"/>
            <w:vAlign w:val="center"/>
          </w:tcPr>
          <w:p w:rsidR="00705460" w:rsidRPr="00EE7388" w:rsidRDefault="00705460" w:rsidP="009E0986">
            <w:pPr>
              <w:pStyle w:val="Tekstprzypisudolnego"/>
            </w:pPr>
            <w:r w:rsidRPr="00EE7388">
              <w:rPr>
                <w:b/>
                <w:i/>
                <w:sz w:val="24"/>
              </w:rPr>
              <w:t>70005 – Gospodarka gruntami i nieruchomościami</w:t>
            </w:r>
          </w:p>
        </w:tc>
      </w:tr>
      <w:tr w:rsidR="00705460" w:rsidRPr="00EE7388" w:rsidTr="009E0986">
        <w:tc>
          <w:tcPr>
            <w:tcW w:w="2802" w:type="dxa"/>
            <w:shd w:val="clear" w:color="auto" w:fill="auto"/>
            <w:vAlign w:val="center"/>
          </w:tcPr>
          <w:p w:rsidR="00705460" w:rsidRPr="00EE7388" w:rsidRDefault="00705460" w:rsidP="009E0986">
            <w:pPr>
              <w:jc w:val="center"/>
            </w:pPr>
            <w:r w:rsidRPr="00EE7388">
              <w:t>Plan po zmianach</w:t>
            </w:r>
          </w:p>
        </w:tc>
        <w:tc>
          <w:tcPr>
            <w:tcW w:w="2126" w:type="dxa"/>
            <w:shd w:val="clear" w:color="auto" w:fill="auto"/>
          </w:tcPr>
          <w:p w:rsidR="00705460" w:rsidRPr="00EE7388" w:rsidRDefault="00705460" w:rsidP="009E0986">
            <w:pPr>
              <w:pStyle w:val="Tekstprzypisudolnego"/>
              <w:jc w:val="center"/>
            </w:pPr>
            <w:r w:rsidRPr="00EE7388">
              <w:t>Wykonanie</w:t>
            </w:r>
          </w:p>
        </w:tc>
        <w:tc>
          <w:tcPr>
            <w:tcW w:w="2126" w:type="dxa"/>
            <w:shd w:val="clear" w:color="auto" w:fill="auto"/>
          </w:tcPr>
          <w:p w:rsidR="00705460" w:rsidRPr="00EE7388" w:rsidRDefault="00705460" w:rsidP="009E0986">
            <w:pPr>
              <w:pStyle w:val="Tekstprzypisudolnego"/>
              <w:jc w:val="center"/>
            </w:pPr>
            <w:r w:rsidRPr="00EE7388">
              <w:t>Wskaźnik realizacji</w:t>
            </w:r>
          </w:p>
        </w:tc>
        <w:tc>
          <w:tcPr>
            <w:tcW w:w="2233" w:type="dxa"/>
            <w:shd w:val="clear" w:color="auto" w:fill="auto"/>
          </w:tcPr>
          <w:p w:rsidR="00705460" w:rsidRPr="00EE7388" w:rsidRDefault="00705460" w:rsidP="009E0986">
            <w:pPr>
              <w:pStyle w:val="Tekstprzypisudolnego"/>
              <w:jc w:val="center"/>
            </w:pPr>
            <w:r w:rsidRPr="00EE7388">
              <w:t>Odchylenie</w:t>
            </w:r>
          </w:p>
        </w:tc>
      </w:tr>
      <w:tr w:rsidR="00705460" w:rsidRPr="00EE7388" w:rsidTr="009E0986">
        <w:tc>
          <w:tcPr>
            <w:tcW w:w="2802" w:type="dxa"/>
            <w:shd w:val="clear" w:color="auto" w:fill="auto"/>
          </w:tcPr>
          <w:p w:rsidR="00705460" w:rsidRPr="00EE7388" w:rsidRDefault="00705460" w:rsidP="009E0986">
            <w:pPr>
              <w:jc w:val="center"/>
              <w:rPr>
                <w:sz w:val="24"/>
              </w:rPr>
            </w:pPr>
            <w:r w:rsidRPr="00EE7388">
              <w:rPr>
                <w:sz w:val="24"/>
              </w:rPr>
              <w:t xml:space="preserve">                 1.772.546 zł</w:t>
            </w:r>
          </w:p>
          <w:p w:rsidR="00705460" w:rsidRPr="00EE7388" w:rsidRDefault="00705460" w:rsidP="009E0986">
            <w:pPr>
              <w:rPr>
                <w:sz w:val="16"/>
                <w:szCs w:val="16"/>
              </w:rPr>
            </w:pPr>
            <w:r w:rsidRPr="00EE7388">
              <w:rPr>
                <w:sz w:val="16"/>
                <w:szCs w:val="16"/>
              </w:rPr>
              <w:t>z tego:</w:t>
            </w:r>
          </w:p>
          <w:p w:rsidR="00705460" w:rsidRPr="00EE7388" w:rsidRDefault="00705460" w:rsidP="009E0986">
            <w:pPr>
              <w:rPr>
                <w:sz w:val="24"/>
              </w:rPr>
            </w:pPr>
            <w:r w:rsidRPr="00EE7388">
              <w:rPr>
                <w:sz w:val="24"/>
              </w:rPr>
              <w:t>bieżące         1.688.543 zł</w:t>
            </w:r>
          </w:p>
          <w:p w:rsidR="00705460" w:rsidRPr="00EE7388" w:rsidRDefault="00705460" w:rsidP="009E0986">
            <w:pPr>
              <w:rPr>
                <w:sz w:val="24"/>
              </w:rPr>
            </w:pPr>
            <w:r w:rsidRPr="00EE7388">
              <w:rPr>
                <w:sz w:val="24"/>
              </w:rPr>
              <w:t>majątkowe        84.003 zł</w:t>
            </w:r>
          </w:p>
        </w:tc>
        <w:tc>
          <w:tcPr>
            <w:tcW w:w="2126" w:type="dxa"/>
            <w:shd w:val="clear" w:color="auto" w:fill="auto"/>
          </w:tcPr>
          <w:p w:rsidR="00705460" w:rsidRPr="00EE7388" w:rsidRDefault="00705460" w:rsidP="009E0986">
            <w:pPr>
              <w:jc w:val="center"/>
              <w:rPr>
                <w:b/>
                <w:sz w:val="24"/>
              </w:rPr>
            </w:pPr>
            <w:r w:rsidRPr="00EE7388">
              <w:rPr>
                <w:b/>
                <w:sz w:val="24"/>
              </w:rPr>
              <w:t xml:space="preserve">    1.202.667 zł</w:t>
            </w:r>
          </w:p>
          <w:p w:rsidR="00705460" w:rsidRPr="00EE7388" w:rsidRDefault="00705460" w:rsidP="009E0986">
            <w:pPr>
              <w:jc w:val="center"/>
              <w:rPr>
                <w:b/>
                <w:sz w:val="16"/>
                <w:szCs w:val="16"/>
              </w:rPr>
            </w:pPr>
          </w:p>
          <w:p w:rsidR="00705460" w:rsidRPr="00EE7388" w:rsidRDefault="00705460" w:rsidP="009E0986">
            <w:pPr>
              <w:jc w:val="center"/>
              <w:rPr>
                <w:b/>
                <w:sz w:val="24"/>
              </w:rPr>
            </w:pPr>
            <w:r w:rsidRPr="00EE7388">
              <w:rPr>
                <w:b/>
                <w:sz w:val="24"/>
              </w:rPr>
              <w:t xml:space="preserve">    1.121.663 zł</w:t>
            </w:r>
          </w:p>
          <w:p w:rsidR="00705460" w:rsidRPr="00EE7388" w:rsidRDefault="00705460" w:rsidP="009E0986">
            <w:pPr>
              <w:jc w:val="center"/>
              <w:rPr>
                <w:b/>
                <w:sz w:val="24"/>
              </w:rPr>
            </w:pPr>
            <w:r w:rsidRPr="00EE7388">
              <w:rPr>
                <w:b/>
                <w:sz w:val="24"/>
              </w:rPr>
              <w:t xml:space="preserve">         81.004 zł</w:t>
            </w:r>
          </w:p>
        </w:tc>
        <w:tc>
          <w:tcPr>
            <w:tcW w:w="2126" w:type="dxa"/>
            <w:shd w:val="clear" w:color="auto" w:fill="auto"/>
          </w:tcPr>
          <w:p w:rsidR="00705460" w:rsidRPr="00EE7388" w:rsidRDefault="00705460" w:rsidP="009E0986">
            <w:pPr>
              <w:jc w:val="center"/>
              <w:rPr>
                <w:sz w:val="24"/>
              </w:rPr>
            </w:pPr>
            <w:r w:rsidRPr="00EE7388">
              <w:rPr>
                <w:sz w:val="24"/>
              </w:rPr>
              <w:t>67,9%</w:t>
            </w:r>
          </w:p>
          <w:p w:rsidR="00705460" w:rsidRPr="00EE7388" w:rsidRDefault="00705460" w:rsidP="009E0986">
            <w:pPr>
              <w:jc w:val="center"/>
              <w:rPr>
                <w:sz w:val="16"/>
                <w:szCs w:val="16"/>
              </w:rPr>
            </w:pPr>
          </w:p>
          <w:p w:rsidR="00705460" w:rsidRPr="00EE7388" w:rsidRDefault="00705460" w:rsidP="009E0986">
            <w:pPr>
              <w:jc w:val="center"/>
              <w:rPr>
                <w:sz w:val="24"/>
              </w:rPr>
            </w:pPr>
            <w:r w:rsidRPr="00EE7388">
              <w:rPr>
                <w:sz w:val="24"/>
              </w:rPr>
              <w:t>66,4%</w:t>
            </w:r>
          </w:p>
          <w:p w:rsidR="00705460" w:rsidRPr="00EE7388" w:rsidRDefault="00705460" w:rsidP="009E0986">
            <w:pPr>
              <w:jc w:val="center"/>
              <w:rPr>
                <w:sz w:val="24"/>
              </w:rPr>
            </w:pPr>
            <w:r w:rsidRPr="00EE7388">
              <w:rPr>
                <w:sz w:val="24"/>
              </w:rPr>
              <w:t>96,4%</w:t>
            </w:r>
          </w:p>
        </w:tc>
        <w:tc>
          <w:tcPr>
            <w:tcW w:w="2233" w:type="dxa"/>
            <w:shd w:val="clear" w:color="auto" w:fill="auto"/>
          </w:tcPr>
          <w:p w:rsidR="00705460" w:rsidRPr="00EE7388" w:rsidRDefault="00705460" w:rsidP="009E0986">
            <w:pPr>
              <w:jc w:val="center"/>
              <w:rPr>
                <w:sz w:val="24"/>
              </w:rPr>
            </w:pPr>
            <w:r w:rsidRPr="00EE7388">
              <w:rPr>
                <w:sz w:val="24"/>
              </w:rPr>
              <w:t>- 569.879 zł</w:t>
            </w:r>
          </w:p>
          <w:p w:rsidR="00705460" w:rsidRPr="00EE7388" w:rsidRDefault="00705460" w:rsidP="009E0986">
            <w:pPr>
              <w:jc w:val="center"/>
              <w:rPr>
                <w:sz w:val="16"/>
                <w:szCs w:val="16"/>
              </w:rPr>
            </w:pPr>
            <w:r w:rsidRPr="00EE7388">
              <w:rPr>
                <w:sz w:val="24"/>
              </w:rPr>
              <w:t xml:space="preserve"> </w:t>
            </w:r>
          </w:p>
          <w:p w:rsidR="00705460" w:rsidRPr="00EE7388" w:rsidRDefault="00705460" w:rsidP="009E0986">
            <w:pPr>
              <w:jc w:val="center"/>
              <w:rPr>
                <w:sz w:val="24"/>
              </w:rPr>
            </w:pPr>
            <w:r w:rsidRPr="00EE7388">
              <w:rPr>
                <w:sz w:val="24"/>
              </w:rPr>
              <w:t xml:space="preserve"> - 566.880 zł</w:t>
            </w:r>
          </w:p>
          <w:p w:rsidR="00705460" w:rsidRPr="00EE7388" w:rsidRDefault="00705460" w:rsidP="009E0986">
            <w:pPr>
              <w:jc w:val="center"/>
              <w:rPr>
                <w:sz w:val="24"/>
              </w:rPr>
            </w:pPr>
            <w:r w:rsidRPr="00EE7388">
              <w:rPr>
                <w:sz w:val="24"/>
              </w:rPr>
              <w:t xml:space="preserve">      - 2.999 zł</w:t>
            </w:r>
          </w:p>
        </w:tc>
      </w:tr>
    </w:tbl>
    <w:p w:rsidR="00705460" w:rsidRPr="00A0605A" w:rsidRDefault="00705460" w:rsidP="00705460">
      <w:pPr>
        <w:pStyle w:val="Tekstpodstawowy2"/>
        <w:rPr>
          <w:sz w:val="14"/>
          <w:szCs w:val="4"/>
        </w:rPr>
      </w:pPr>
    </w:p>
    <w:p w:rsidR="00705460" w:rsidRPr="00EE7388" w:rsidRDefault="00705460" w:rsidP="00705460">
      <w:pPr>
        <w:pStyle w:val="Nagwek1"/>
        <w:rPr>
          <w:b w:val="0"/>
          <w:u w:val="single"/>
        </w:rPr>
      </w:pPr>
      <w:r w:rsidRPr="00EE7388">
        <w:rPr>
          <w:u w:val="single"/>
        </w:rPr>
        <w:t xml:space="preserve">Wydatki </w:t>
      </w:r>
      <w:r w:rsidR="00EE7388" w:rsidRPr="00EE7388">
        <w:rPr>
          <w:u w:val="single"/>
        </w:rPr>
        <w:t>bieżące</w:t>
      </w:r>
      <w:r w:rsidR="00EE7388" w:rsidRPr="00EE7388">
        <w:rPr>
          <w:b w:val="0"/>
          <w:u w:val="single"/>
        </w:rPr>
        <w:t xml:space="preserve"> </w:t>
      </w:r>
      <w:r w:rsidRPr="00EE7388">
        <w:rPr>
          <w:b w:val="0"/>
          <w:u w:val="single"/>
        </w:rPr>
        <w:t>w tym dziale i rozdziale poniesiono na opisane poniżej zadania:</w:t>
      </w:r>
    </w:p>
    <w:p w:rsidR="00705460" w:rsidRPr="003E3D07" w:rsidRDefault="00705460" w:rsidP="00705460">
      <w:pPr>
        <w:pStyle w:val="Tekstprzypisudolnego"/>
        <w:rPr>
          <w:sz w:val="10"/>
          <w:szCs w:val="8"/>
        </w:rPr>
      </w:pPr>
    </w:p>
    <w:p w:rsidR="00705460" w:rsidRPr="00EE7388" w:rsidRDefault="00705460" w:rsidP="00923F92">
      <w:pPr>
        <w:pStyle w:val="Tekstprzypisudolnego"/>
        <w:numPr>
          <w:ilvl w:val="0"/>
          <w:numId w:val="51"/>
        </w:numPr>
        <w:jc w:val="both"/>
        <w:rPr>
          <w:sz w:val="16"/>
        </w:rPr>
      </w:pPr>
      <w:r w:rsidRPr="00EE7388">
        <w:rPr>
          <w:b/>
          <w:i/>
          <w:sz w:val="28"/>
          <w:szCs w:val="28"/>
        </w:rPr>
        <w:t xml:space="preserve">Administrowanie i zarządzanie nieruchomościami użytkowymi należącymi </w:t>
      </w:r>
      <w:r w:rsidRPr="00EE7388">
        <w:rPr>
          <w:b/>
          <w:i/>
          <w:sz w:val="28"/>
          <w:szCs w:val="28"/>
        </w:rPr>
        <w:br/>
        <w:t>do zasobu Województwa</w:t>
      </w:r>
    </w:p>
    <w:tbl>
      <w:tblPr>
        <w:tblW w:w="8854" w:type="dxa"/>
        <w:tblInd w:w="468" w:type="dxa"/>
        <w:tblLook w:val="01E0" w:firstRow="1" w:lastRow="1" w:firstColumn="1" w:lastColumn="1" w:noHBand="0" w:noVBand="0"/>
      </w:tblPr>
      <w:tblGrid>
        <w:gridCol w:w="2050"/>
        <w:gridCol w:w="2410"/>
        <w:gridCol w:w="2126"/>
        <w:gridCol w:w="2268"/>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912.887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576.286 zł</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63,1%</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- 336.601 zł</w:t>
            </w:r>
          </w:p>
        </w:tc>
      </w:tr>
    </w:tbl>
    <w:p w:rsidR="00705460" w:rsidRPr="00EE7388" w:rsidRDefault="00705460" w:rsidP="00705460">
      <w:pPr>
        <w:jc w:val="both"/>
        <w:rPr>
          <w:sz w:val="24"/>
        </w:rPr>
      </w:pPr>
      <w:r w:rsidRPr="00EE7388">
        <w:rPr>
          <w:sz w:val="24"/>
        </w:rPr>
        <w:t xml:space="preserve">Zrealizowane w 2013 r. </w:t>
      </w:r>
      <w:r w:rsidRPr="00EE7388">
        <w:rPr>
          <w:b/>
          <w:sz w:val="24"/>
        </w:rPr>
        <w:t>wydatki bieżące</w:t>
      </w:r>
      <w:r w:rsidRPr="00EE7388">
        <w:rPr>
          <w:sz w:val="24"/>
        </w:rPr>
        <w:t xml:space="preserve">, związane z administrowaniem nieruchomościami użytkowymi, obejmowały: </w:t>
      </w:r>
    </w:p>
    <w:p w:rsidR="00705460" w:rsidRPr="00EE7388" w:rsidRDefault="00705460" w:rsidP="00705460">
      <w:pPr>
        <w:numPr>
          <w:ilvl w:val="0"/>
          <w:numId w:val="4"/>
        </w:numPr>
        <w:ind w:left="567" w:hanging="283"/>
        <w:jc w:val="both"/>
        <w:rPr>
          <w:sz w:val="24"/>
        </w:rPr>
      </w:pPr>
      <w:r w:rsidRPr="00EE7388">
        <w:rPr>
          <w:i/>
          <w:sz w:val="24"/>
        </w:rPr>
        <w:t xml:space="preserve">koszty eksploatacyjne </w:t>
      </w:r>
      <w:r w:rsidRPr="00EE7388">
        <w:rPr>
          <w:sz w:val="24"/>
        </w:rPr>
        <w:t xml:space="preserve">w wysokości </w:t>
      </w:r>
      <w:r w:rsidRPr="00EE7388">
        <w:rPr>
          <w:i/>
          <w:sz w:val="24"/>
        </w:rPr>
        <w:t>187.443 zł</w:t>
      </w:r>
      <w:r w:rsidRPr="00EE7388">
        <w:rPr>
          <w:sz w:val="24"/>
        </w:rPr>
        <w:t>, wydatkowanej na zakup mediów: energii elektrycznej, energii cieplnej, gazu oraz wody, związanych z eksploatacją zasobu nieruchomości Województwa Zachodniopomorskiego,</w:t>
      </w:r>
    </w:p>
    <w:p w:rsidR="00705460" w:rsidRPr="00EE7388" w:rsidRDefault="00705460" w:rsidP="00705460">
      <w:pPr>
        <w:pStyle w:val="Akapitzlist"/>
        <w:numPr>
          <w:ilvl w:val="0"/>
          <w:numId w:val="4"/>
        </w:numPr>
        <w:jc w:val="both"/>
        <w:rPr>
          <w:sz w:val="24"/>
        </w:rPr>
      </w:pPr>
      <w:r w:rsidRPr="00EE7388">
        <w:rPr>
          <w:sz w:val="24"/>
        </w:rPr>
        <w:t>koszty</w:t>
      </w:r>
      <w:r w:rsidRPr="00EE7388">
        <w:rPr>
          <w:i/>
          <w:sz w:val="24"/>
        </w:rPr>
        <w:t xml:space="preserve"> zarządzania nieruchomościami użytkowymi</w:t>
      </w:r>
      <w:r w:rsidRPr="00EE7388">
        <w:rPr>
          <w:sz w:val="24"/>
        </w:rPr>
        <w:t xml:space="preserve"> należącymi do zasobu Województwa Zachodniopomorskiego (m.in. utrzymanie czystości i porządku, ochrona, zapewnienie wyposażenia zgodnego w przepisami prawa </w:t>
      </w:r>
      <w:proofErr w:type="spellStart"/>
      <w:r w:rsidRPr="00EE7388">
        <w:rPr>
          <w:sz w:val="24"/>
        </w:rPr>
        <w:t>p.poż</w:t>
      </w:r>
      <w:proofErr w:type="spellEnd"/>
      <w:r w:rsidRPr="00EE7388">
        <w:rPr>
          <w:sz w:val="24"/>
        </w:rPr>
        <w:t xml:space="preserve">)  w wysokości </w:t>
      </w:r>
      <w:r w:rsidRPr="00EE7388">
        <w:rPr>
          <w:i/>
          <w:sz w:val="24"/>
        </w:rPr>
        <w:t>198.838 zł</w:t>
      </w:r>
      <w:r w:rsidRPr="00EE7388">
        <w:rPr>
          <w:sz w:val="24"/>
        </w:rPr>
        <w:t>,</w:t>
      </w:r>
    </w:p>
    <w:p w:rsidR="00705460" w:rsidRPr="00EE7388" w:rsidRDefault="00705460" w:rsidP="00705460">
      <w:pPr>
        <w:pStyle w:val="Akapitzlist"/>
        <w:numPr>
          <w:ilvl w:val="0"/>
          <w:numId w:val="4"/>
        </w:numPr>
        <w:jc w:val="both"/>
        <w:rPr>
          <w:sz w:val="24"/>
        </w:rPr>
      </w:pPr>
      <w:r w:rsidRPr="00EE7388">
        <w:rPr>
          <w:i/>
          <w:sz w:val="24"/>
        </w:rPr>
        <w:lastRenderedPageBreak/>
        <w:t>podatek od nieruchomości użytkowych</w:t>
      </w:r>
      <w:r w:rsidRPr="00EE7388">
        <w:rPr>
          <w:sz w:val="24"/>
        </w:rPr>
        <w:t xml:space="preserve"> oraz </w:t>
      </w:r>
      <w:r w:rsidRPr="00EE7388">
        <w:rPr>
          <w:i/>
          <w:sz w:val="24"/>
        </w:rPr>
        <w:t>ubezpieczenie nieruchomości użytkowych</w:t>
      </w:r>
      <w:r w:rsidRPr="00EE7388">
        <w:rPr>
          <w:sz w:val="24"/>
        </w:rPr>
        <w:t xml:space="preserve"> </w:t>
      </w:r>
      <w:r w:rsidRPr="00EE7388">
        <w:rPr>
          <w:sz w:val="24"/>
        </w:rPr>
        <w:br/>
        <w:t xml:space="preserve">w kwocie </w:t>
      </w:r>
      <w:r w:rsidRPr="00EE7388">
        <w:rPr>
          <w:i/>
          <w:sz w:val="24"/>
        </w:rPr>
        <w:t>102.730 zł</w:t>
      </w:r>
      <w:r w:rsidRPr="00EE7388">
        <w:rPr>
          <w:sz w:val="24"/>
        </w:rPr>
        <w:t>,</w:t>
      </w:r>
    </w:p>
    <w:p w:rsidR="00705460" w:rsidRPr="00EE7388" w:rsidRDefault="00705460" w:rsidP="00705460">
      <w:pPr>
        <w:numPr>
          <w:ilvl w:val="0"/>
          <w:numId w:val="4"/>
        </w:numPr>
        <w:jc w:val="both"/>
        <w:rPr>
          <w:sz w:val="24"/>
        </w:rPr>
      </w:pPr>
      <w:r w:rsidRPr="00EE7388">
        <w:rPr>
          <w:sz w:val="24"/>
        </w:rPr>
        <w:t xml:space="preserve">koszty </w:t>
      </w:r>
      <w:r w:rsidRPr="00EE7388">
        <w:rPr>
          <w:i/>
          <w:sz w:val="24"/>
        </w:rPr>
        <w:t>prac konserwatorskich, napraw i okresowych przeglądów</w:t>
      </w:r>
      <w:r w:rsidRPr="00EE7388">
        <w:rPr>
          <w:sz w:val="24"/>
        </w:rPr>
        <w:t xml:space="preserve"> w nieruchomościach             w celu utrzymania wojewódzkiego zasobu nieruchomości na odpowiednim poziomie technicznym w wysokości </w:t>
      </w:r>
      <w:r w:rsidRPr="00EE7388">
        <w:rPr>
          <w:i/>
          <w:sz w:val="24"/>
        </w:rPr>
        <w:t>62.658 zł</w:t>
      </w:r>
      <w:r w:rsidRPr="00EE7388">
        <w:rPr>
          <w:sz w:val="24"/>
        </w:rPr>
        <w:t xml:space="preserve">, </w:t>
      </w:r>
    </w:p>
    <w:p w:rsidR="00705460" w:rsidRPr="00EE7388" w:rsidRDefault="00705460" w:rsidP="00705460">
      <w:pPr>
        <w:pStyle w:val="Akapitzlist"/>
        <w:numPr>
          <w:ilvl w:val="0"/>
          <w:numId w:val="4"/>
        </w:numPr>
        <w:tabs>
          <w:tab w:val="num" w:pos="720"/>
        </w:tabs>
        <w:jc w:val="both"/>
        <w:rPr>
          <w:sz w:val="24"/>
        </w:rPr>
      </w:pPr>
      <w:r w:rsidRPr="00EE7388">
        <w:rPr>
          <w:sz w:val="24"/>
        </w:rPr>
        <w:t xml:space="preserve">inne koszty związane z </w:t>
      </w:r>
      <w:r w:rsidRPr="00EE7388">
        <w:rPr>
          <w:i/>
          <w:sz w:val="24"/>
        </w:rPr>
        <w:t>administrowaniem lokalami użytkowymi</w:t>
      </w:r>
      <w:r w:rsidRPr="00EE7388">
        <w:rPr>
          <w:sz w:val="24"/>
        </w:rPr>
        <w:t xml:space="preserve"> znajdującymi się </w:t>
      </w:r>
      <w:r w:rsidRPr="00EE7388">
        <w:rPr>
          <w:sz w:val="24"/>
        </w:rPr>
        <w:br/>
        <w:t xml:space="preserve">w nieruchomościach położonych </w:t>
      </w:r>
      <w:r w:rsidRPr="00EE7388">
        <w:rPr>
          <w:i/>
          <w:sz w:val="24"/>
        </w:rPr>
        <w:t xml:space="preserve">w </w:t>
      </w:r>
      <w:r w:rsidR="00EC4739">
        <w:rPr>
          <w:i/>
          <w:sz w:val="24"/>
        </w:rPr>
        <w:t>Koszalinie przy ul. Monte Cassi</w:t>
      </w:r>
      <w:r w:rsidRPr="00EE7388">
        <w:rPr>
          <w:i/>
          <w:sz w:val="24"/>
        </w:rPr>
        <w:t>no 2, w Stargardzie Szczecińskim przy ul. Bydgoskiej 61, w Goleniowie przy ul. Mikołajczyka 42 oraz</w:t>
      </w:r>
      <w:r w:rsidRPr="00EE7388">
        <w:rPr>
          <w:i/>
          <w:sz w:val="24"/>
        </w:rPr>
        <w:br/>
        <w:t xml:space="preserve"> w Szczecinie przy ul. Sokołowskiego 13a</w:t>
      </w:r>
      <w:r w:rsidRPr="00EE7388">
        <w:rPr>
          <w:sz w:val="24"/>
        </w:rPr>
        <w:t xml:space="preserve">  w wysokości </w:t>
      </w:r>
      <w:r w:rsidRPr="00EE7388">
        <w:rPr>
          <w:i/>
          <w:sz w:val="24"/>
        </w:rPr>
        <w:t>22.363 zł</w:t>
      </w:r>
      <w:r w:rsidRPr="00EE7388">
        <w:rPr>
          <w:sz w:val="24"/>
        </w:rPr>
        <w:t>,</w:t>
      </w:r>
    </w:p>
    <w:p w:rsidR="00705460" w:rsidRPr="00EE7388" w:rsidRDefault="00705460" w:rsidP="00705460">
      <w:pPr>
        <w:pStyle w:val="Akapitzlist"/>
        <w:numPr>
          <w:ilvl w:val="0"/>
          <w:numId w:val="4"/>
        </w:numPr>
        <w:tabs>
          <w:tab w:val="num" w:pos="720"/>
        </w:tabs>
        <w:jc w:val="both"/>
        <w:rPr>
          <w:sz w:val="24"/>
        </w:rPr>
      </w:pPr>
      <w:r w:rsidRPr="00EE7388">
        <w:rPr>
          <w:sz w:val="24"/>
        </w:rPr>
        <w:t xml:space="preserve">naliczony </w:t>
      </w:r>
      <w:r w:rsidRPr="00EE7388">
        <w:rPr>
          <w:i/>
          <w:sz w:val="24"/>
        </w:rPr>
        <w:t>podatek VAT</w:t>
      </w:r>
      <w:r w:rsidRPr="00EE7388">
        <w:rPr>
          <w:sz w:val="24"/>
        </w:rPr>
        <w:t xml:space="preserve"> w wysokości </w:t>
      </w:r>
      <w:r w:rsidRPr="00EE7388">
        <w:rPr>
          <w:i/>
          <w:sz w:val="24"/>
        </w:rPr>
        <w:t>2.254 zł,</w:t>
      </w:r>
      <w:r w:rsidRPr="00EE7388">
        <w:rPr>
          <w:sz w:val="24"/>
        </w:rPr>
        <w:t xml:space="preserve"> w związku z wykonaniem opracowania projektu wykonawczego dotyczącego termomodernizacji przybudówki oraz łącznika budynku położonego w Szczecinie przy ul. Szafera 10.</w:t>
      </w:r>
    </w:p>
    <w:p w:rsidR="00705460" w:rsidRPr="003E3D07" w:rsidRDefault="00705460" w:rsidP="00705460">
      <w:pPr>
        <w:jc w:val="both"/>
        <w:rPr>
          <w:sz w:val="4"/>
        </w:rPr>
      </w:pPr>
      <w:r w:rsidRPr="00EE7388">
        <w:rPr>
          <w:sz w:val="24"/>
        </w:rPr>
        <w:t xml:space="preserve">  </w:t>
      </w:r>
    </w:p>
    <w:p w:rsidR="00705460" w:rsidRPr="00EE7388" w:rsidRDefault="00705460" w:rsidP="00923F92">
      <w:pPr>
        <w:pStyle w:val="Tekstpodstawowy2"/>
        <w:numPr>
          <w:ilvl w:val="0"/>
          <w:numId w:val="34"/>
        </w:numPr>
        <w:tabs>
          <w:tab w:val="clear" w:pos="680"/>
          <w:tab w:val="num" w:pos="426"/>
        </w:tabs>
        <w:ind w:left="426" w:hanging="426"/>
        <w:rPr>
          <w:b/>
          <w:i/>
          <w:u w:val="single"/>
        </w:rPr>
      </w:pPr>
      <w:r w:rsidRPr="00EE7388">
        <w:rPr>
          <w:b/>
          <w:i/>
          <w:u w:val="single"/>
        </w:rPr>
        <w:t>Wyjaśnienie odchylenia:</w:t>
      </w:r>
    </w:p>
    <w:p w:rsidR="00705460" w:rsidRPr="00EE7388" w:rsidRDefault="00705460" w:rsidP="00705460">
      <w:pPr>
        <w:jc w:val="both"/>
        <w:rPr>
          <w:sz w:val="24"/>
        </w:rPr>
      </w:pPr>
      <w:r w:rsidRPr="00EE7388">
        <w:rPr>
          <w:sz w:val="24"/>
        </w:rPr>
        <w:t>Powstałe odchylenie wynika m.in. ze specyfiki kosztów administrowania nieruchomościami, których nie można dokładnie oszacować. W zaplanowanej kwocie  zabezpieczono środki pozwalające na uregulowanie należności w przypadku wzrostu zużycia mediów w bieżącym okresie, jak również zapłacenie za rozliczenia dotyczące poprzednich okresów. Zabezpieczono także środki na wypadek wystąpienia konieczności usunięcia awarii                    w którejkolwiek z nieruchomości należącej do zasobu Województwa oraz na wypadek wzrostu wydatków z uwagi na przejęte do administrowania w 2013 roku nieruchomości.</w:t>
      </w:r>
    </w:p>
    <w:p w:rsidR="00705460" w:rsidRPr="003E3D07" w:rsidRDefault="00705460" w:rsidP="00705460">
      <w:pPr>
        <w:jc w:val="both"/>
        <w:rPr>
          <w:sz w:val="12"/>
        </w:rPr>
      </w:pPr>
    </w:p>
    <w:p w:rsidR="00705460" w:rsidRPr="00EE7388" w:rsidRDefault="00705460" w:rsidP="00923F92">
      <w:pPr>
        <w:pStyle w:val="Tekstprzypisudolnego"/>
        <w:numPr>
          <w:ilvl w:val="0"/>
          <w:numId w:val="51"/>
        </w:numPr>
        <w:jc w:val="both"/>
        <w:rPr>
          <w:b/>
          <w:i/>
          <w:sz w:val="28"/>
          <w:szCs w:val="28"/>
        </w:rPr>
      </w:pPr>
      <w:r w:rsidRPr="00EE7388">
        <w:rPr>
          <w:b/>
          <w:i/>
          <w:sz w:val="28"/>
          <w:szCs w:val="28"/>
        </w:rPr>
        <w:t>Remonty w wojewódzkim zasobie nieruchomości</w:t>
      </w:r>
    </w:p>
    <w:tbl>
      <w:tblPr>
        <w:tblW w:w="8854" w:type="dxa"/>
        <w:tblInd w:w="468" w:type="dxa"/>
        <w:tblLook w:val="01E0" w:firstRow="1" w:lastRow="1" w:firstColumn="1" w:lastColumn="1" w:noHBand="0" w:noVBand="0"/>
      </w:tblPr>
      <w:tblGrid>
        <w:gridCol w:w="2050"/>
        <w:gridCol w:w="2410"/>
        <w:gridCol w:w="2268"/>
        <w:gridCol w:w="2126"/>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9.000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6.272 zł</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69,7%</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- 2.728 zł</w:t>
            </w:r>
          </w:p>
        </w:tc>
      </w:tr>
    </w:tbl>
    <w:p w:rsidR="00705460" w:rsidRPr="00EE7388" w:rsidRDefault="00705460" w:rsidP="00705460">
      <w:pPr>
        <w:jc w:val="both"/>
        <w:rPr>
          <w:sz w:val="24"/>
        </w:rPr>
      </w:pPr>
      <w:r w:rsidRPr="00EE7388">
        <w:rPr>
          <w:sz w:val="24"/>
        </w:rPr>
        <w:t xml:space="preserve">W ramach powyższego zadania w 2013 roku wykonano naprawę pokrycia dachowego oraz kominów budynku posadowionego na nieruchomości położonej w Sławnie </w:t>
      </w:r>
      <w:r w:rsidRPr="00EE7388">
        <w:rPr>
          <w:sz w:val="24"/>
        </w:rPr>
        <w:br/>
        <w:t xml:space="preserve">przy ul. Gdańskiej 18a. </w:t>
      </w:r>
    </w:p>
    <w:p w:rsidR="00705460" w:rsidRPr="003E3D07" w:rsidRDefault="00705460" w:rsidP="00705460">
      <w:pPr>
        <w:jc w:val="both"/>
        <w:rPr>
          <w:sz w:val="4"/>
        </w:rPr>
      </w:pPr>
    </w:p>
    <w:p w:rsidR="00705460" w:rsidRPr="00EE7388" w:rsidRDefault="00705460" w:rsidP="00923F92">
      <w:pPr>
        <w:pStyle w:val="Tekstpodstawowy2"/>
        <w:numPr>
          <w:ilvl w:val="0"/>
          <w:numId w:val="34"/>
        </w:numPr>
        <w:tabs>
          <w:tab w:val="clear" w:pos="680"/>
          <w:tab w:val="num" w:pos="426"/>
        </w:tabs>
        <w:ind w:left="426" w:hanging="426"/>
        <w:rPr>
          <w:b/>
          <w:i/>
          <w:u w:val="single"/>
        </w:rPr>
      </w:pPr>
      <w:r w:rsidRPr="00EE7388">
        <w:rPr>
          <w:b/>
          <w:i/>
          <w:u w:val="single"/>
        </w:rPr>
        <w:t>Wyjaśnienie odchylenia:</w:t>
      </w:r>
    </w:p>
    <w:p w:rsidR="00705460" w:rsidRPr="00EE7388" w:rsidRDefault="00705460" w:rsidP="00705460">
      <w:pPr>
        <w:jc w:val="both"/>
        <w:rPr>
          <w:sz w:val="24"/>
        </w:rPr>
      </w:pPr>
      <w:r w:rsidRPr="00EE7388">
        <w:rPr>
          <w:sz w:val="24"/>
        </w:rPr>
        <w:t>Powstałe odchylenie wynika z faktu, iż wybrany wykonawca usługi zaproponował cenę niższą niż wynikała ze wstępnego kosztorysu.</w:t>
      </w:r>
    </w:p>
    <w:p w:rsidR="00705460" w:rsidRPr="003E3D07" w:rsidRDefault="00705460" w:rsidP="00705460">
      <w:pPr>
        <w:jc w:val="both"/>
        <w:rPr>
          <w:sz w:val="10"/>
          <w:szCs w:val="8"/>
        </w:rPr>
      </w:pPr>
    </w:p>
    <w:p w:rsidR="00705460" w:rsidRPr="00EE7388" w:rsidRDefault="00705460" w:rsidP="00923F92">
      <w:pPr>
        <w:pStyle w:val="Tekstprzypisudolnego"/>
        <w:numPr>
          <w:ilvl w:val="0"/>
          <w:numId w:val="51"/>
        </w:numPr>
        <w:jc w:val="both"/>
        <w:rPr>
          <w:b/>
          <w:i/>
          <w:sz w:val="28"/>
          <w:szCs w:val="28"/>
        </w:rPr>
      </w:pPr>
      <w:r w:rsidRPr="00EE7388">
        <w:rPr>
          <w:b/>
          <w:i/>
          <w:sz w:val="28"/>
          <w:szCs w:val="28"/>
        </w:rPr>
        <w:t>Obrót  nieruchomościami należącymi do zasobu Województwa</w:t>
      </w:r>
    </w:p>
    <w:tbl>
      <w:tblPr>
        <w:tblW w:w="8854" w:type="dxa"/>
        <w:tblInd w:w="468" w:type="dxa"/>
        <w:tblLook w:val="01E0" w:firstRow="1" w:lastRow="1" w:firstColumn="1" w:lastColumn="1" w:noHBand="0" w:noVBand="0"/>
      </w:tblPr>
      <w:tblGrid>
        <w:gridCol w:w="2050"/>
        <w:gridCol w:w="2410"/>
        <w:gridCol w:w="2268"/>
        <w:gridCol w:w="2126"/>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93.600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60.177 zł</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64,3%</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- 33.423 zł</w:t>
            </w:r>
          </w:p>
        </w:tc>
      </w:tr>
    </w:tbl>
    <w:p w:rsidR="00705460" w:rsidRPr="00EE7388" w:rsidRDefault="00705460" w:rsidP="00705460">
      <w:pPr>
        <w:jc w:val="both"/>
        <w:rPr>
          <w:sz w:val="24"/>
        </w:rPr>
      </w:pPr>
      <w:r w:rsidRPr="00EE7388">
        <w:rPr>
          <w:b/>
          <w:sz w:val="24"/>
        </w:rPr>
        <w:t>Wydatki bieżące</w:t>
      </w:r>
      <w:r w:rsidRPr="00EE7388">
        <w:rPr>
          <w:sz w:val="24"/>
        </w:rPr>
        <w:t xml:space="preserve"> w podanej wysokości poniesiono na koszty związane ze sprzedażą nieruchomości i lokali mieszkalnych, z </w:t>
      </w:r>
      <w:r w:rsidR="00D706E3" w:rsidRPr="00EE7388">
        <w:rPr>
          <w:sz w:val="24"/>
        </w:rPr>
        <w:t>t</w:t>
      </w:r>
      <w:r w:rsidRPr="00EE7388">
        <w:rPr>
          <w:sz w:val="24"/>
        </w:rPr>
        <w:t>ego w kwocie:</w:t>
      </w:r>
    </w:p>
    <w:p w:rsidR="00705460" w:rsidRPr="00EE7388" w:rsidRDefault="00705460" w:rsidP="00705460">
      <w:pPr>
        <w:numPr>
          <w:ilvl w:val="1"/>
          <w:numId w:val="3"/>
        </w:numPr>
        <w:tabs>
          <w:tab w:val="clear" w:pos="757"/>
          <w:tab w:val="num" w:pos="284"/>
        </w:tabs>
        <w:ind w:left="284" w:hanging="284"/>
        <w:jc w:val="both"/>
        <w:rPr>
          <w:sz w:val="24"/>
        </w:rPr>
      </w:pPr>
      <w:r w:rsidRPr="00EE7388">
        <w:rPr>
          <w:i/>
          <w:sz w:val="24"/>
        </w:rPr>
        <w:t>44.957 zł</w:t>
      </w:r>
      <w:r w:rsidRPr="00EE7388">
        <w:rPr>
          <w:sz w:val="24"/>
        </w:rPr>
        <w:t xml:space="preserve"> na koszty wyceny nieruchomości, </w:t>
      </w:r>
    </w:p>
    <w:p w:rsidR="00705460" w:rsidRPr="00EE7388" w:rsidRDefault="00705460" w:rsidP="00705460">
      <w:pPr>
        <w:numPr>
          <w:ilvl w:val="1"/>
          <w:numId w:val="3"/>
        </w:numPr>
        <w:tabs>
          <w:tab w:val="clear" w:pos="757"/>
          <w:tab w:val="num" w:pos="284"/>
        </w:tabs>
        <w:ind w:left="284" w:hanging="284"/>
        <w:jc w:val="both"/>
        <w:rPr>
          <w:sz w:val="24"/>
        </w:rPr>
      </w:pPr>
      <w:r w:rsidRPr="00EE7388">
        <w:rPr>
          <w:i/>
          <w:sz w:val="24"/>
        </w:rPr>
        <w:t>11.201 zł</w:t>
      </w:r>
      <w:r w:rsidRPr="00EE7388">
        <w:rPr>
          <w:b/>
          <w:i/>
          <w:sz w:val="24"/>
        </w:rPr>
        <w:t xml:space="preserve">  </w:t>
      </w:r>
      <w:r w:rsidRPr="00EE7388">
        <w:rPr>
          <w:sz w:val="24"/>
        </w:rPr>
        <w:t>na koszty wykonania wypisów z rejestru gruntów i wyrysów z mapy ewidencyjnej oraz kopii mapy zasadniczej,</w:t>
      </w:r>
    </w:p>
    <w:p w:rsidR="00705460" w:rsidRPr="00EE7388" w:rsidRDefault="00705460" w:rsidP="00705460">
      <w:pPr>
        <w:numPr>
          <w:ilvl w:val="1"/>
          <w:numId w:val="3"/>
        </w:numPr>
        <w:tabs>
          <w:tab w:val="clear" w:pos="757"/>
          <w:tab w:val="num" w:pos="284"/>
        </w:tabs>
        <w:ind w:left="284" w:hanging="284"/>
        <w:jc w:val="both"/>
        <w:rPr>
          <w:sz w:val="24"/>
        </w:rPr>
      </w:pPr>
      <w:r w:rsidRPr="00EE7388">
        <w:rPr>
          <w:i/>
          <w:sz w:val="24"/>
        </w:rPr>
        <w:t>2.137 zł</w:t>
      </w:r>
      <w:r w:rsidRPr="00EE7388">
        <w:rPr>
          <w:sz w:val="24"/>
        </w:rPr>
        <w:t xml:space="preserve"> na opłaty wieczysto – księgowe ponoszone w celu sfinalizowania sprzedaży nieruchomości,</w:t>
      </w:r>
    </w:p>
    <w:p w:rsidR="00705460" w:rsidRPr="00EE7388" w:rsidRDefault="00705460" w:rsidP="00705460">
      <w:pPr>
        <w:numPr>
          <w:ilvl w:val="1"/>
          <w:numId w:val="3"/>
        </w:numPr>
        <w:tabs>
          <w:tab w:val="clear" w:pos="757"/>
          <w:tab w:val="num" w:pos="284"/>
        </w:tabs>
        <w:ind w:left="284" w:hanging="284"/>
        <w:jc w:val="both"/>
        <w:rPr>
          <w:sz w:val="24"/>
        </w:rPr>
      </w:pPr>
      <w:r w:rsidRPr="00EE7388">
        <w:rPr>
          <w:sz w:val="24"/>
        </w:rPr>
        <w:t xml:space="preserve">w kwocie </w:t>
      </w:r>
      <w:r w:rsidRPr="00EE7388">
        <w:rPr>
          <w:i/>
          <w:sz w:val="24"/>
        </w:rPr>
        <w:t>1.882 zł</w:t>
      </w:r>
      <w:r w:rsidRPr="00EE7388">
        <w:rPr>
          <w:sz w:val="24"/>
        </w:rPr>
        <w:t xml:space="preserve"> na opłatę na rzecz Powiatu Kamieńskiego, w związku z ustanowieniem na rzecz Województwa Zachodniopomorskiego służebności przechodu i przejazdu na nieruchomości położonej w Międzywodziu</w:t>
      </w:r>
      <w:r w:rsidRPr="00EE7388">
        <w:rPr>
          <w:rFonts w:ascii="Arial" w:hAnsi="Arial" w:cs="Arial"/>
        </w:rPr>
        <w:t xml:space="preserve"> (</w:t>
      </w:r>
      <w:r w:rsidRPr="00EE7388">
        <w:rPr>
          <w:sz w:val="24"/>
        </w:rPr>
        <w:t>działka nr 839/3).</w:t>
      </w:r>
    </w:p>
    <w:p w:rsidR="00705460" w:rsidRPr="003E3D07" w:rsidRDefault="00705460" w:rsidP="00705460">
      <w:pPr>
        <w:ind w:left="284"/>
        <w:jc w:val="both"/>
        <w:rPr>
          <w:sz w:val="6"/>
        </w:rPr>
      </w:pP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jc w:val="both"/>
        <w:rPr>
          <w:sz w:val="24"/>
        </w:rPr>
      </w:pPr>
      <w:r w:rsidRPr="00EE7388">
        <w:rPr>
          <w:sz w:val="24"/>
        </w:rPr>
        <w:t>Z uwagi na wydłużające się prace związane z podziałami geodezyjnymi nieruchomości nie zostały wykonane wszystkie zaplanowane wyceny.</w:t>
      </w:r>
    </w:p>
    <w:p w:rsidR="00705460" w:rsidRPr="003E3D07" w:rsidRDefault="00705460" w:rsidP="00705460">
      <w:pPr>
        <w:jc w:val="both"/>
        <w:rPr>
          <w:sz w:val="12"/>
        </w:rPr>
      </w:pPr>
    </w:p>
    <w:p w:rsidR="00705460" w:rsidRPr="003E3D07" w:rsidRDefault="00705460" w:rsidP="00705460">
      <w:pPr>
        <w:pStyle w:val="Tekstprzypisudolnego"/>
        <w:ind w:left="360"/>
        <w:jc w:val="both"/>
        <w:rPr>
          <w:sz w:val="2"/>
        </w:rPr>
      </w:pPr>
    </w:p>
    <w:p w:rsidR="00705460" w:rsidRPr="00EE7388" w:rsidRDefault="00705460" w:rsidP="00923F92">
      <w:pPr>
        <w:pStyle w:val="Tekstprzypisudolnego"/>
        <w:numPr>
          <w:ilvl w:val="0"/>
          <w:numId w:val="51"/>
        </w:numPr>
        <w:jc w:val="both"/>
        <w:rPr>
          <w:sz w:val="16"/>
        </w:rPr>
      </w:pPr>
      <w:r w:rsidRPr="00EE7388">
        <w:rPr>
          <w:b/>
          <w:i/>
          <w:sz w:val="28"/>
          <w:szCs w:val="28"/>
        </w:rPr>
        <w:t>Administrowanie i zarządzanie nieruchomościami mieszkalnymi należącymi do zasobu Województwa</w:t>
      </w:r>
    </w:p>
    <w:tbl>
      <w:tblPr>
        <w:tblW w:w="8854" w:type="dxa"/>
        <w:tblInd w:w="468" w:type="dxa"/>
        <w:tblLook w:val="01E0" w:firstRow="1" w:lastRow="1" w:firstColumn="1" w:lastColumn="1" w:noHBand="0" w:noVBand="0"/>
      </w:tblPr>
      <w:tblGrid>
        <w:gridCol w:w="2050"/>
        <w:gridCol w:w="2410"/>
        <w:gridCol w:w="2126"/>
        <w:gridCol w:w="2268"/>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604.779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426.925 zł</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70,6%</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- 177.854 zł</w:t>
            </w:r>
          </w:p>
        </w:tc>
      </w:tr>
    </w:tbl>
    <w:p w:rsidR="00705460" w:rsidRPr="00EE7388" w:rsidRDefault="00705460" w:rsidP="00705460">
      <w:pPr>
        <w:jc w:val="both"/>
        <w:rPr>
          <w:sz w:val="24"/>
        </w:rPr>
      </w:pPr>
      <w:r w:rsidRPr="00EE7388">
        <w:rPr>
          <w:b/>
          <w:sz w:val="24"/>
        </w:rPr>
        <w:lastRenderedPageBreak/>
        <w:t>Wydatki bieżące</w:t>
      </w:r>
      <w:r w:rsidRPr="00EE7388">
        <w:rPr>
          <w:sz w:val="24"/>
        </w:rPr>
        <w:t xml:space="preserve"> w </w:t>
      </w:r>
      <w:r w:rsidR="003E3D07">
        <w:rPr>
          <w:sz w:val="24"/>
        </w:rPr>
        <w:t>podanej</w:t>
      </w:r>
      <w:r w:rsidRPr="00EE7388">
        <w:rPr>
          <w:sz w:val="24"/>
        </w:rPr>
        <w:t xml:space="preserve"> kwocie poniesiono na koszty związane z administrowaniem nieruchomościami mieszkalnymi, z czego:  </w:t>
      </w:r>
    </w:p>
    <w:p w:rsidR="00705460" w:rsidRPr="00EE7388" w:rsidRDefault="00705460" w:rsidP="00923F92">
      <w:pPr>
        <w:numPr>
          <w:ilvl w:val="0"/>
          <w:numId w:val="52"/>
        </w:numPr>
        <w:jc w:val="both"/>
        <w:rPr>
          <w:sz w:val="24"/>
        </w:rPr>
      </w:pPr>
      <w:r w:rsidRPr="00EE7388">
        <w:rPr>
          <w:sz w:val="24"/>
        </w:rPr>
        <w:t xml:space="preserve">w kwocie </w:t>
      </w:r>
      <w:r w:rsidRPr="00EE7388">
        <w:rPr>
          <w:i/>
          <w:sz w:val="24"/>
        </w:rPr>
        <w:t>247.847 zł</w:t>
      </w:r>
      <w:r w:rsidRPr="00EE7388">
        <w:rPr>
          <w:sz w:val="24"/>
        </w:rPr>
        <w:t xml:space="preserve">, na </w:t>
      </w:r>
      <w:r w:rsidRPr="00EE7388">
        <w:rPr>
          <w:i/>
          <w:sz w:val="24"/>
        </w:rPr>
        <w:t>zakup mediów</w:t>
      </w:r>
      <w:r w:rsidRPr="00EE7388">
        <w:rPr>
          <w:sz w:val="24"/>
        </w:rPr>
        <w:t xml:space="preserve">: energii elektrycznej, cieplnej, gazu oraz wody, </w:t>
      </w:r>
    </w:p>
    <w:p w:rsidR="00705460" w:rsidRPr="00EE7388" w:rsidRDefault="00705460" w:rsidP="00923F92">
      <w:pPr>
        <w:numPr>
          <w:ilvl w:val="0"/>
          <w:numId w:val="52"/>
        </w:numPr>
        <w:jc w:val="both"/>
        <w:rPr>
          <w:sz w:val="24"/>
        </w:rPr>
      </w:pPr>
      <w:r w:rsidRPr="00EE7388">
        <w:rPr>
          <w:sz w:val="24"/>
        </w:rPr>
        <w:t xml:space="preserve">w kwocie </w:t>
      </w:r>
      <w:r w:rsidRPr="00EE7388">
        <w:rPr>
          <w:i/>
          <w:sz w:val="24"/>
        </w:rPr>
        <w:t>11.853 zł</w:t>
      </w:r>
      <w:r w:rsidRPr="00EE7388">
        <w:rPr>
          <w:sz w:val="24"/>
        </w:rPr>
        <w:t xml:space="preserve"> na zapłatę </w:t>
      </w:r>
      <w:r w:rsidRPr="00EE7388">
        <w:rPr>
          <w:i/>
          <w:sz w:val="24"/>
        </w:rPr>
        <w:t>podatku od nieruchomości</w:t>
      </w:r>
      <w:r w:rsidRPr="00EE7388">
        <w:rPr>
          <w:sz w:val="24"/>
        </w:rPr>
        <w:t xml:space="preserve"> należących do zasobu Województwa oraz </w:t>
      </w:r>
      <w:r w:rsidRPr="00EE7388">
        <w:rPr>
          <w:i/>
          <w:sz w:val="24"/>
        </w:rPr>
        <w:t>ubezpieczenia nieruchomości mieszkalnych</w:t>
      </w:r>
      <w:r w:rsidRPr="00EE7388">
        <w:rPr>
          <w:sz w:val="24"/>
        </w:rPr>
        <w:t>,</w:t>
      </w:r>
    </w:p>
    <w:p w:rsidR="00705460" w:rsidRPr="00EE7388" w:rsidRDefault="00705460" w:rsidP="00923F92">
      <w:pPr>
        <w:numPr>
          <w:ilvl w:val="0"/>
          <w:numId w:val="52"/>
        </w:numPr>
        <w:jc w:val="both"/>
        <w:rPr>
          <w:sz w:val="24"/>
        </w:rPr>
      </w:pPr>
      <w:r w:rsidRPr="00EE7388">
        <w:rPr>
          <w:sz w:val="24"/>
        </w:rPr>
        <w:t xml:space="preserve">w kwocie </w:t>
      </w:r>
      <w:r w:rsidRPr="00EE7388">
        <w:rPr>
          <w:i/>
          <w:sz w:val="24"/>
        </w:rPr>
        <w:t>54.827 zł</w:t>
      </w:r>
      <w:r w:rsidRPr="00EE7388">
        <w:rPr>
          <w:sz w:val="24"/>
        </w:rPr>
        <w:t xml:space="preserve"> na </w:t>
      </w:r>
      <w:r w:rsidRPr="00EE7388">
        <w:rPr>
          <w:i/>
          <w:sz w:val="24"/>
        </w:rPr>
        <w:t>prace konserwatorskie i okresowe przeglądy w nieruchomościach</w:t>
      </w:r>
      <w:r w:rsidRPr="00EE7388">
        <w:rPr>
          <w:sz w:val="24"/>
        </w:rPr>
        <w:t xml:space="preserve"> w celu utrzymania wojewódzkiego zasobu nieruchomości na odpowiednim poziomie technicznym. Kwota ta obejmuje również wpłaty na fundusz remontowy,</w:t>
      </w:r>
    </w:p>
    <w:p w:rsidR="00705460" w:rsidRPr="00EE7388" w:rsidRDefault="00705460" w:rsidP="00923F92">
      <w:pPr>
        <w:numPr>
          <w:ilvl w:val="0"/>
          <w:numId w:val="52"/>
        </w:numPr>
        <w:jc w:val="both"/>
        <w:rPr>
          <w:sz w:val="8"/>
          <w:szCs w:val="8"/>
        </w:rPr>
      </w:pPr>
      <w:r w:rsidRPr="00EE7388">
        <w:rPr>
          <w:sz w:val="24"/>
        </w:rPr>
        <w:t xml:space="preserve">w kwocie </w:t>
      </w:r>
      <w:r w:rsidRPr="00EE7388">
        <w:rPr>
          <w:i/>
          <w:sz w:val="24"/>
        </w:rPr>
        <w:t xml:space="preserve">112.398 zł </w:t>
      </w:r>
      <w:r w:rsidRPr="00EE7388">
        <w:rPr>
          <w:sz w:val="24"/>
        </w:rPr>
        <w:t>na</w:t>
      </w:r>
      <w:r w:rsidRPr="00EE7388">
        <w:rPr>
          <w:i/>
          <w:sz w:val="24"/>
        </w:rPr>
        <w:t xml:space="preserve"> </w:t>
      </w:r>
      <w:r w:rsidRPr="00EE7388">
        <w:rPr>
          <w:i/>
          <w:sz w:val="24"/>
          <w:szCs w:val="24"/>
        </w:rPr>
        <w:t>pozostałe koszty związane z zarządzaniem nieruchomościami</w:t>
      </w:r>
      <w:r w:rsidRPr="00EE7388">
        <w:rPr>
          <w:sz w:val="24"/>
        </w:rPr>
        <w:t xml:space="preserve">, obejmujące wydatki poniesione głównie na utrzymanie czystości, opłaty za administrowanie, koszty zarządu, zapewnienie wyposażenia zgodnego w przepisami prawa </w:t>
      </w:r>
      <w:proofErr w:type="spellStart"/>
      <w:r w:rsidRPr="00EE7388">
        <w:rPr>
          <w:sz w:val="24"/>
        </w:rPr>
        <w:t>p.poż</w:t>
      </w:r>
      <w:proofErr w:type="spellEnd"/>
      <w:r w:rsidRPr="00EE7388">
        <w:rPr>
          <w:sz w:val="24"/>
        </w:rPr>
        <w:t xml:space="preserve">, koszty pogotowia lokatorskiego oraz  wypłaty nadpłat powstałych w wyniku rozliczeń zaliczek na media. </w:t>
      </w:r>
      <w:r w:rsidRPr="00EE7388">
        <w:rPr>
          <w:sz w:val="8"/>
          <w:szCs w:val="8"/>
        </w:rPr>
        <w:t xml:space="preserve"> </w:t>
      </w:r>
    </w:p>
    <w:p w:rsidR="00705460" w:rsidRPr="003E3D07" w:rsidRDefault="00705460" w:rsidP="00705460">
      <w:pPr>
        <w:ind w:left="708"/>
        <w:jc w:val="both"/>
        <w:rPr>
          <w:sz w:val="12"/>
          <w:szCs w:val="8"/>
        </w:rPr>
      </w:pP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pStyle w:val="Tekstpodstawowy2"/>
      </w:pPr>
      <w:r w:rsidRPr="00EE7388">
        <w:t>Powstałe odchylenie wynika m.in. ze specyfiki kosztów administrowania nieruchomościami, których nie można dokładnie oszacować. W zaplanowanej kwocie  zabezpieczono środki pozwalające na uregulowanie należności w przypadku wzrostu zużycia mediów w bieżącym okresie, jak również zapłacenie za rozliczenia dotyczące poprzednich okresów. Zabezpieczono także środki na wypadek wystąpienia konieczności usunięcia awarii                    w którejkolwiek z nieruchomości należącej do zasobu Województwa.</w:t>
      </w:r>
    </w:p>
    <w:p w:rsidR="00705460" w:rsidRPr="003E3D07" w:rsidRDefault="00705460" w:rsidP="00705460">
      <w:pPr>
        <w:pStyle w:val="Tekstpodstawowy2"/>
        <w:rPr>
          <w:sz w:val="12"/>
          <w:szCs w:val="8"/>
        </w:rPr>
      </w:pPr>
    </w:p>
    <w:p w:rsidR="00705460" w:rsidRPr="00EE7388" w:rsidRDefault="00705460" w:rsidP="00923F92">
      <w:pPr>
        <w:pStyle w:val="Tekstprzypisudolnego"/>
        <w:numPr>
          <w:ilvl w:val="0"/>
          <w:numId w:val="51"/>
        </w:numPr>
        <w:jc w:val="both"/>
        <w:rPr>
          <w:sz w:val="16"/>
        </w:rPr>
      </w:pPr>
      <w:r w:rsidRPr="00EE7388">
        <w:rPr>
          <w:b/>
          <w:i/>
          <w:sz w:val="28"/>
          <w:szCs w:val="28"/>
        </w:rPr>
        <w:t>Działania windykacyjne dotyczące zaległych należności budżetu Województwa oraz odzyskania nieruchomości i lokali zajmowanych bez tytułu prawnego</w:t>
      </w:r>
    </w:p>
    <w:tbl>
      <w:tblPr>
        <w:tblW w:w="8854" w:type="dxa"/>
        <w:tblInd w:w="468" w:type="dxa"/>
        <w:tblLook w:val="01E0" w:firstRow="1" w:lastRow="1" w:firstColumn="1" w:lastColumn="1" w:noHBand="0" w:noVBand="0"/>
      </w:tblPr>
      <w:tblGrid>
        <w:gridCol w:w="2050"/>
        <w:gridCol w:w="2410"/>
        <w:gridCol w:w="2126"/>
        <w:gridCol w:w="2268"/>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46.097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38.467 zł</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83,5%</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- 7.630 zł</w:t>
            </w:r>
          </w:p>
        </w:tc>
      </w:tr>
    </w:tbl>
    <w:p w:rsidR="00705460" w:rsidRPr="00EE7388" w:rsidRDefault="00705460" w:rsidP="00705460">
      <w:pPr>
        <w:jc w:val="both"/>
        <w:rPr>
          <w:b/>
          <w:sz w:val="4"/>
          <w:szCs w:val="4"/>
        </w:rPr>
      </w:pPr>
    </w:p>
    <w:p w:rsidR="00705460" w:rsidRPr="00EE7388" w:rsidRDefault="00705460" w:rsidP="00705460">
      <w:pPr>
        <w:jc w:val="both"/>
        <w:rPr>
          <w:sz w:val="24"/>
        </w:rPr>
      </w:pPr>
      <w:r w:rsidRPr="00EE7388">
        <w:rPr>
          <w:b/>
          <w:sz w:val="24"/>
        </w:rPr>
        <w:t>Wydatki bieżące</w:t>
      </w:r>
      <w:r w:rsidRPr="00EE7388">
        <w:rPr>
          <w:sz w:val="24"/>
        </w:rPr>
        <w:t xml:space="preserve">  w powyższej kwocie poniesiono:</w:t>
      </w:r>
    </w:p>
    <w:p w:rsidR="00705460" w:rsidRPr="00EE7388" w:rsidRDefault="00705460" w:rsidP="00923F92">
      <w:pPr>
        <w:numPr>
          <w:ilvl w:val="0"/>
          <w:numId w:val="53"/>
        </w:numPr>
        <w:jc w:val="both"/>
        <w:rPr>
          <w:sz w:val="24"/>
        </w:rPr>
      </w:pPr>
      <w:r w:rsidRPr="00EE7388">
        <w:rPr>
          <w:sz w:val="24"/>
        </w:rPr>
        <w:t xml:space="preserve">w wysokości </w:t>
      </w:r>
      <w:r w:rsidRPr="00EE7388">
        <w:rPr>
          <w:i/>
          <w:sz w:val="24"/>
        </w:rPr>
        <w:t>33.721 zł</w:t>
      </w:r>
      <w:r w:rsidRPr="00EE7388">
        <w:rPr>
          <w:sz w:val="24"/>
        </w:rPr>
        <w:t xml:space="preserve"> na koszty wynikające z obsługi prawnej, </w:t>
      </w:r>
    </w:p>
    <w:p w:rsidR="00705460" w:rsidRPr="00EE7388" w:rsidRDefault="00705460" w:rsidP="00923F92">
      <w:pPr>
        <w:numPr>
          <w:ilvl w:val="0"/>
          <w:numId w:val="53"/>
        </w:numPr>
        <w:jc w:val="both"/>
        <w:rPr>
          <w:sz w:val="24"/>
        </w:rPr>
      </w:pPr>
      <w:r w:rsidRPr="00EE7388">
        <w:rPr>
          <w:sz w:val="24"/>
        </w:rPr>
        <w:t xml:space="preserve">w wysokości </w:t>
      </w:r>
      <w:r w:rsidRPr="00EE7388">
        <w:rPr>
          <w:i/>
          <w:sz w:val="24"/>
        </w:rPr>
        <w:t>2.461 zł</w:t>
      </w:r>
      <w:r w:rsidRPr="00EE7388">
        <w:rPr>
          <w:b/>
          <w:i/>
          <w:sz w:val="24"/>
        </w:rPr>
        <w:t xml:space="preserve"> </w:t>
      </w:r>
      <w:r w:rsidRPr="00EE7388">
        <w:rPr>
          <w:sz w:val="24"/>
        </w:rPr>
        <w:t>na zaliczki dla komornika na poszukiwanie majątku dłużnika,</w:t>
      </w:r>
    </w:p>
    <w:p w:rsidR="00705460" w:rsidRPr="00EE7388" w:rsidRDefault="00705460" w:rsidP="00923F92">
      <w:pPr>
        <w:numPr>
          <w:ilvl w:val="0"/>
          <w:numId w:val="53"/>
        </w:numPr>
        <w:jc w:val="both"/>
        <w:rPr>
          <w:sz w:val="24"/>
        </w:rPr>
      </w:pPr>
      <w:r w:rsidRPr="00EE7388">
        <w:rPr>
          <w:sz w:val="24"/>
        </w:rPr>
        <w:t xml:space="preserve">w wysokości </w:t>
      </w:r>
      <w:r w:rsidRPr="00EE7388">
        <w:rPr>
          <w:i/>
          <w:sz w:val="24"/>
        </w:rPr>
        <w:t>2.285 zł</w:t>
      </w:r>
      <w:r w:rsidRPr="00EE7388">
        <w:rPr>
          <w:sz w:val="24"/>
        </w:rPr>
        <w:t xml:space="preserve"> na opłatę za użytkowanie wieczyste nieruchomości położonej               w Koszalinie przy ul. Szczecińskiej 31c.</w:t>
      </w:r>
    </w:p>
    <w:p w:rsidR="00705460" w:rsidRPr="003E3D07" w:rsidRDefault="00705460" w:rsidP="00705460">
      <w:pPr>
        <w:ind w:left="708"/>
        <w:jc w:val="both"/>
        <w:rPr>
          <w:sz w:val="4"/>
          <w:szCs w:val="8"/>
        </w:rPr>
      </w:pP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pStyle w:val="Tekstpodstawowy2"/>
        <w:rPr>
          <w:szCs w:val="24"/>
        </w:rPr>
      </w:pPr>
      <w:r w:rsidRPr="00EE7388">
        <w:rPr>
          <w:szCs w:val="24"/>
        </w:rPr>
        <w:t>Na skutek dotychczas prowadzonych działań windykacyjnych część dłużników spłaciła zaległości lub spłaca je w ratach. Nie wystąpiła zatem konieczność skierowywania spraw zadłużenia na drogę postępowania sądowego. Sprawy sądowe będące w toku w 2013 r. nie spowodowały powstania kosztów.</w:t>
      </w:r>
    </w:p>
    <w:p w:rsidR="00705460" w:rsidRPr="003E3D07" w:rsidRDefault="00705460" w:rsidP="00705460">
      <w:pPr>
        <w:pStyle w:val="Tekstpodstawowy2"/>
        <w:rPr>
          <w:sz w:val="12"/>
          <w:szCs w:val="24"/>
        </w:rPr>
      </w:pPr>
    </w:p>
    <w:p w:rsidR="00705460" w:rsidRPr="00EE7388" w:rsidRDefault="00705460" w:rsidP="00705460">
      <w:pPr>
        <w:pStyle w:val="Tekstpodstawowy2"/>
        <w:rPr>
          <w:sz w:val="2"/>
          <w:szCs w:val="8"/>
        </w:rPr>
      </w:pPr>
    </w:p>
    <w:p w:rsidR="00705460" w:rsidRPr="00EE7388" w:rsidRDefault="00705460" w:rsidP="00923F92">
      <w:pPr>
        <w:pStyle w:val="Tekstprzypisudolnego"/>
        <w:numPr>
          <w:ilvl w:val="0"/>
          <w:numId w:val="51"/>
        </w:numPr>
        <w:jc w:val="both"/>
        <w:rPr>
          <w:sz w:val="16"/>
        </w:rPr>
      </w:pPr>
      <w:r w:rsidRPr="00EE7388">
        <w:rPr>
          <w:b/>
          <w:i/>
          <w:sz w:val="28"/>
          <w:szCs w:val="28"/>
        </w:rPr>
        <w:t xml:space="preserve">Regulowanie stanu prawnego nieruchomości należących do zasobu Województwa, w szczególności nieruchomości będących w zarządzie jednostek </w:t>
      </w:r>
    </w:p>
    <w:tbl>
      <w:tblPr>
        <w:tblW w:w="8854" w:type="dxa"/>
        <w:tblInd w:w="468" w:type="dxa"/>
        <w:tblLook w:val="01E0" w:firstRow="1" w:lastRow="1" w:firstColumn="1" w:lastColumn="1" w:noHBand="0" w:noVBand="0"/>
      </w:tblPr>
      <w:tblGrid>
        <w:gridCol w:w="2050"/>
        <w:gridCol w:w="2410"/>
        <w:gridCol w:w="2268"/>
        <w:gridCol w:w="2126"/>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22.180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13.535 zł</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61%</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- 8.645 zł</w:t>
            </w:r>
          </w:p>
        </w:tc>
      </w:tr>
    </w:tbl>
    <w:p w:rsidR="00705460" w:rsidRPr="00EE7388" w:rsidRDefault="00705460" w:rsidP="00705460">
      <w:pPr>
        <w:tabs>
          <w:tab w:val="num" w:pos="1533"/>
        </w:tabs>
        <w:jc w:val="both"/>
        <w:rPr>
          <w:sz w:val="24"/>
          <w:szCs w:val="24"/>
        </w:rPr>
      </w:pPr>
      <w:r w:rsidRPr="00EE7388">
        <w:rPr>
          <w:b/>
          <w:sz w:val="24"/>
          <w:szCs w:val="24"/>
        </w:rPr>
        <w:t xml:space="preserve">Wydatki bieżące </w:t>
      </w:r>
      <w:r w:rsidRPr="00EE7388">
        <w:rPr>
          <w:sz w:val="24"/>
          <w:szCs w:val="24"/>
        </w:rPr>
        <w:t>poniesiono głównie na:</w:t>
      </w:r>
    </w:p>
    <w:p w:rsidR="00D706E3" w:rsidRPr="00EE7388" w:rsidRDefault="00D706E3" w:rsidP="00923F92">
      <w:pPr>
        <w:numPr>
          <w:ilvl w:val="0"/>
          <w:numId w:val="53"/>
        </w:numPr>
        <w:jc w:val="both"/>
        <w:rPr>
          <w:sz w:val="24"/>
          <w:szCs w:val="24"/>
        </w:rPr>
      </w:pPr>
      <w:r w:rsidRPr="00EE7388">
        <w:rPr>
          <w:sz w:val="24"/>
          <w:szCs w:val="24"/>
        </w:rPr>
        <w:t xml:space="preserve">opłaty wieczysto – księgowe </w:t>
      </w:r>
      <w:r w:rsidRPr="00EE7388">
        <w:rPr>
          <w:i/>
          <w:sz w:val="24"/>
          <w:szCs w:val="24"/>
        </w:rPr>
        <w:t>(10.720 zł),</w:t>
      </w:r>
    </w:p>
    <w:p w:rsidR="00705460" w:rsidRPr="00EE7388" w:rsidRDefault="00705460" w:rsidP="00923F92">
      <w:pPr>
        <w:numPr>
          <w:ilvl w:val="0"/>
          <w:numId w:val="53"/>
        </w:numPr>
        <w:jc w:val="both"/>
        <w:rPr>
          <w:sz w:val="24"/>
          <w:szCs w:val="24"/>
        </w:rPr>
      </w:pPr>
      <w:r w:rsidRPr="00EE7388">
        <w:rPr>
          <w:sz w:val="24"/>
          <w:szCs w:val="24"/>
        </w:rPr>
        <w:t>koszty związane z regulowaniem stanu prawnego nieruchomości - wypisy z rejestru gruntów, wyrysy z mapy ewidencyjnej, wykonanie kopii wierzytelnych z operatu ewidencyjnego (</w:t>
      </w:r>
      <w:r w:rsidRPr="00EE7388">
        <w:rPr>
          <w:i/>
          <w:sz w:val="24"/>
          <w:szCs w:val="24"/>
        </w:rPr>
        <w:t>1.855 zł</w:t>
      </w:r>
      <w:r w:rsidRPr="00EE7388">
        <w:rPr>
          <w:sz w:val="24"/>
          <w:szCs w:val="24"/>
        </w:rPr>
        <w:t>),</w:t>
      </w:r>
      <w:r w:rsidRPr="00EE7388">
        <w:rPr>
          <w:rFonts w:ascii="Arial" w:hAnsi="Arial" w:cs="Arial"/>
        </w:rPr>
        <w:t xml:space="preserve"> </w:t>
      </w:r>
    </w:p>
    <w:p w:rsidR="00705460" w:rsidRPr="00EE7388" w:rsidRDefault="00705460" w:rsidP="00923F92">
      <w:pPr>
        <w:numPr>
          <w:ilvl w:val="0"/>
          <w:numId w:val="53"/>
        </w:numPr>
        <w:jc w:val="both"/>
        <w:rPr>
          <w:sz w:val="24"/>
          <w:szCs w:val="24"/>
        </w:rPr>
      </w:pPr>
      <w:r w:rsidRPr="00EE7388">
        <w:rPr>
          <w:sz w:val="24"/>
          <w:szCs w:val="24"/>
        </w:rPr>
        <w:t>koszty powstałe w związku z wniesieniem skargi na decyzje Ministra Skarbu Państwa utrzymujące w mocy zaskarżone przez Wydział Inwestycji i Nieruchomości decyzje Wojewody Zachodniopomorskiego (</w:t>
      </w:r>
      <w:r w:rsidRPr="00EE7388">
        <w:rPr>
          <w:i/>
          <w:sz w:val="24"/>
          <w:szCs w:val="24"/>
        </w:rPr>
        <w:t>960 zł)</w:t>
      </w:r>
      <w:r w:rsidR="00D706E3" w:rsidRPr="00EE7388">
        <w:rPr>
          <w:i/>
          <w:sz w:val="24"/>
          <w:szCs w:val="24"/>
        </w:rPr>
        <w:t>.</w:t>
      </w:r>
    </w:p>
    <w:p w:rsidR="00D706E3" w:rsidRDefault="00D706E3" w:rsidP="00D706E3">
      <w:pPr>
        <w:ind w:left="360"/>
        <w:jc w:val="both"/>
        <w:rPr>
          <w:sz w:val="18"/>
          <w:szCs w:val="24"/>
        </w:rPr>
      </w:pPr>
    </w:p>
    <w:p w:rsidR="003E3D07" w:rsidRPr="003E3D07" w:rsidRDefault="003E3D07" w:rsidP="00D706E3">
      <w:pPr>
        <w:ind w:left="360"/>
        <w:jc w:val="both"/>
        <w:rPr>
          <w:sz w:val="18"/>
          <w:szCs w:val="24"/>
        </w:rPr>
      </w:pPr>
    </w:p>
    <w:p w:rsidR="00705460" w:rsidRPr="00EE7388" w:rsidRDefault="00705460" w:rsidP="00705460">
      <w:pPr>
        <w:pStyle w:val="Tekstpodstawowy2"/>
        <w:numPr>
          <w:ilvl w:val="0"/>
          <w:numId w:val="20"/>
        </w:numPr>
        <w:rPr>
          <w:b/>
          <w:i/>
          <w:u w:val="single"/>
        </w:rPr>
      </w:pPr>
      <w:r w:rsidRPr="00EE7388">
        <w:rPr>
          <w:b/>
          <w:i/>
          <w:u w:val="single"/>
        </w:rPr>
        <w:lastRenderedPageBreak/>
        <w:t>Wyjaśnienie odchylenia:</w:t>
      </w:r>
    </w:p>
    <w:p w:rsidR="00705460" w:rsidRPr="00EE7388" w:rsidRDefault="00705460" w:rsidP="00705460">
      <w:pPr>
        <w:tabs>
          <w:tab w:val="num" w:pos="1533"/>
        </w:tabs>
        <w:jc w:val="both"/>
        <w:rPr>
          <w:sz w:val="24"/>
          <w:szCs w:val="16"/>
        </w:rPr>
      </w:pPr>
      <w:r w:rsidRPr="00EE7388">
        <w:rPr>
          <w:sz w:val="24"/>
          <w:szCs w:val="16"/>
        </w:rPr>
        <w:t>Odchylenie powstało z powodu ujawniania (na mocy prawa) praw Województwa Zachodniopomorskiego w księgach wieczystych bez uiszczania opłat wieczysto-księgowych, a także mniejszych kosztów wypisów</w:t>
      </w:r>
      <w:r w:rsidRPr="00EE7388">
        <w:rPr>
          <w:sz w:val="24"/>
          <w:szCs w:val="24"/>
        </w:rPr>
        <w:t xml:space="preserve"> z rejestru gruntów, wyrysów z mapy ewidencyjnej oraz wykonania kopii wierzytelnych z operatu ewidencyjnego</w:t>
      </w:r>
      <w:r w:rsidRPr="00EE7388">
        <w:rPr>
          <w:sz w:val="24"/>
          <w:szCs w:val="16"/>
        </w:rPr>
        <w:t>.</w:t>
      </w:r>
    </w:p>
    <w:p w:rsidR="00705460" w:rsidRPr="00EE7388" w:rsidRDefault="00705460" w:rsidP="00705460">
      <w:pPr>
        <w:tabs>
          <w:tab w:val="num" w:pos="1533"/>
        </w:tabs>
        <w:jc w:val="both"/>
        <w:rPr>
          <w:sz w:val="12"/>
          <w:szCs w:val="12"/>
        </w:rPr>
      </w:pPr>
    </w:p>
    <w:p w:rsidR="00705460" w:rsidRPr="00EE7388" w:rsidRDefault="00EE7388" w:rsidP="00705460">
      <w:pPr>
        <w:tabs>
          <w:tab w:val="num" w:pos="1533"/>
        </w:tabs>
        <w:jc w:val="both"/>
        <w:rPr>
          <w:sz w:val="24"/>
          <w:szCs w:val="16"/>
        </w:rPr>
      </w:pPr>
      <w:r w:rsidRPr="00EE7388">
        <w:rPr>
          <w:b/>
          <w:sz w:val="24"/>
          <w:szCs w:val="16"/>
          <w:u w:val="single"/>
        </w:rPr>
        <w:t>W</w:t>
      </w:r>
      <w:r w:rsidR="00705460" w:rsidRPr="00EE7388">
        <w:rPr>
          <w:b/>
          <w:sz w:val="24"/>
          <w:szCs w:val="16"/>
          <w:u w:val="single"/>
        </w:rPr>
        <w:t>ydatki majątkowe</w:t>
      </w:r>
      <w:r w:rsidR="00705460" w:rsidRPr="00EE7388">
        <w:rPr>
          <w:sz w:val="24"/>
          <w:szCs w:val="16"/>
          <w:u w:val="single"/>
        </w:rPr>
        <w:t xml:space="preserve"> w tym rozdziale realizowane były w ramach niżej wymienionych zadań</w:t>
      </w:r>
      <w:r w:rsidR="00705460" w:rsidRPr="00EE7388">
        <w:rPr>
          <w:sz w:val="24"/>
          <w:szCs w:val="16"/>
        </w:rPr>
        <w:t>:</w:t>
      </w:r>
    </w:p>
    <w:p w:rsidR="00705460" w:rsidRPr="007945FB" w:rsidRDefault="00705460" w:rsidP="00705460">
      <w:pPr>
        <w:tabs>
          <w:tab w:val="num" w:pos="1533"/>
        </w:tabs>
        <w:jc w:val="both"/>
        <w:rPr>
          <w:sz w:val="18"/>
          <w:szCs w:val="16"/>
        </w:rPr>
      </w:pPr>
    </w:p>
    <w:p w:rsidR="00705460" w:rsidRPr="00EE7388" w:rsidRDefault="00705460" w:rsidP="00923F92">
      <w:pPr>
        <w:pStyle w:val="Tekstprzypisudolnego"/>
        <w:numPr>
          <w:ilvl w:val="0"/>
          <w:numId w:val="51"/>
        </w:numPr>
        <w:jc w:val="both"/>
        <w:rPr>
          <w:sz w:val="16"/>
        </w:rPr>
      </w:pPr>
      <w:r w:rsidRPr="00EE7388">
        <w:rPr>
          <w:b/>
          <w:i/>
          <w:sz w:val="28"/>
          <w:szCs w:val="28"/>
        </w:rPr>
        <w:t>Gospodarowanie nieruchomościami należącymi do zasobu Województwa Zachodniopomorskiego (WPF)</w:t>
      </w:r>
    </w:p>
    <w:tbl>
      <w:tblPr>
        <w:tblW w:w="8854" w:type="dxa"/>
        <w:tblInd w:w="468" w:type="dxa"/>
        <w:tblLook w:val="01E0" w:firstRow="1" w:lastRow="1" w:firstColumn="1" w:lastColumn="1" w:noHBand="0" w:noVBand="0"/>
      </w:tblPr>
      <w:tblGrid>
        <w:gridCol w:w="2050"/>
        <w:gridCol w:w="2410"/>
        <w:gridCol w:w="2268"/>
        <w:gridCol w:w="2126"/>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3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2 zł</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66,7%</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- 1 zł</w:t>
            </w:r>
          </w:p>
        </w:tc>
      </w:tr>
    </w:tbl>
    <w:p w:rsidR="00705460" w:rsidRPr="00EE7388" w:rsidRDefault="00705460" w:rsidP="00705460">
      <w:pPr>
        <w:jc w:val="both"/>
        <w:rPr>
          <w:sz w:val="24"/>
          <w:szCs w:val="24"/>
        </w:rPr>
      </w:pPr>
      <w:r w:rsidRPr="00EE7388">
        <w:rPr>
          <w:sz w:val="24"/>
          <w:szCs w:val="24"/>
        </w:rPr>
        <w:t>W 2013 roku sfinalizowano nabycie następujących nieruchomości za „symboliczną złotówkę”:</w:t>
      </w:r>
    </w:p>
    <w:p w:rsidR="00705460" w:rsidRPr="00EE7388" w:rsidRDefault="00705460" w:rsidP="00923F92">
      <w:pPr>
        <w:pStyle w:val="Akapitzlist"/>
        <w:numPr>
          <w:ilvl w:val="0"/>
          <w:numId w:val="53"/>
        </w:numPr>
        <w:jc w:val="both"/>
        <w:rPr>
          <w:sz w:val="24"/>
          <w:szCs w:val="24"/>
        </w:rPr>
      </w:pPr>
      <w:r w:rsidRPr="00EE7388">
        <w:rPr>
          <w:sz w:val="24"/>
          <w:szCs w:val="24"/>
        </w:rPr>
        <w:t xml:space="preserve">działki nr 143 położonej w Białogardzie przy ul. Wodnej z przeznaczeniem dla </w:t>
      </w:r>
      <w:r w:rsidRPr="00EE7388">
        <w:rPr>
          <w:i/>
          <w:sz w:val="24"/>
          <w:szCs w:val="24"/>
        </w:rPr>
        <w:t>Zachodniopomorskiego Zarządu Melioracji i Urządzeń Wodnych w Szczecinie</w:t>
      </w:r>
      <w:r w:rsidRPr="00EE7388">
        <w:rPr>
          <w:sz w:val="24"/>
          <w:szCs w:val="24"/>
        </w:rPr>
        <w:t>,</w:t>
      </w:r>
    </w:p>
    <w:p w:rsidR="00705460" w:rsidRPr="00EE7388" w:rsidRDefault="00705460" w:rsidP="00923F92">
      <w:pPr>
        <w:pStyle w:val="Akapitzlist"/>
        <w:numPr>
          <w:ilvl w:val="0"/>
          <w:numId w:val="53"/>
        </w:numPr>
        <w:jc w:val="both"/>
        <w:rPr>
          <w:sz w:val="24"/>
          <w:szCs w:val="24"/>
        </w:rPr>
      </w:pPr>
      <w:r w:rsidRPr="00EE7388">
        <w:rPr>
          <w:sz w:val="24"/>
          <w:szCs w:val="24"/>
        </w:rPr>
        <w:t xml:space="preserve">działki nr 48 położonej w Gryficach przy ul. Niechorskiej z przeznaczeniem dla </w:t>
      </w:r>
      <w:r w:rsidRPr="00EE7388">
        <w:rPr>
          <w:i/>
          <w:sz w:val="24"/>
          <w:szCs w:val="24"/>
        </w:rPr>
        <w:t>Samodzielnego Publicznego Zespołu Zakładów Opieki Zdrowotnej w Gryficach</w:t>
      </w:r>
      <w:r w:rsidRPr="00EE7388">
        <w:rPr>
          <w:sz w:val="24"/>
          <w:szCs w:val="24"/>
        </w:rPr>
        <w:t xml:space="preserve">. </w:t>
      </w:r>
    </w:p>
    <w:p w:rsidR="00705460" w:rsidRPr="007945FB" w:rsidRDefault="00705460" w:rsidP="00705460">
      <w:pPr>
        <w:ind w:right="-79" w:firstLine="12"/>
        <w:jc w:val="both"/>
        <w:rPr>
          <w:sz w:val="8"/>
          <w:szCs w:val="24"/>
        </w:rPr>
      </w:pPr>
    </w:p>
    <w:p w:rsidR="00705460" w:rsidRPr="00EE7388" w:rsidRDefault="00705460" w:rsidP="00705460">
      <w:pPr>
        <w:tabs>
          <w:tab w:val="num" w:pos="1533"/>
        </w:tabs>
        <w:jc w:val="both"/>
        <w:rPr>
          <w:sz w:val="2"/>
          <w:szCs w:val="8"/>
        </w:rPr>
      </w:pPr>
    </w:p>
    <w:p w:rsidR="00705460" w:rsidRPr="00EE7388" w:rsidRDefault="00705460" w:rsidP="00923F92">
      <w:pPr>
        <w:pStyle w:val="Tekstprzypisudolnego"/>
        <w:numPr>
          <w:ilvl w:val="0"/>
          <w:numId w:val="51"/>
        </w:numPr>
        <w:jc w:val="both"/>
        <w:rPr>
          <w:sz w:val="16"/>
        </w:rPr>
      </w:pPr>
      <w:r w:rsidRPr="00EE7388">
        <w:rPr>
          <w:b/>
          <w:i/>
          <w:sz w:val="28"/>
          <w:szCs w:val="28"/>
        </w:rPr>
        <w:t>Wykonanie termomodernizacji przybudówki oraz łącznika budynku położonego w Szczecinie przy ul. Szafera 10</w:t>
      </w:r>
    </w:p>
    <w:tbl>
      <w:tblPr>
        <w:tblW w:w="8854" w:type="dxa"/>
        <w:tblInd w:w="468" w:type="dxa"/>
        <w:tblLook w:val="01E0" w:firstRow="1" w:lastRow="1" w:firstColumn="1" w:lastColumn="1" w:noHBand="0" w:noVBand="0"/>
      </w:tblPr>
      <w:tblGrid>
        <w:gridCol w:w="2050"/>
        <w:gridCol w:w="2410"/>
        <w:gridCol w:w="2126"/>
        <w:gridCol w:w="2268"/>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66.000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63.600 zł</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96,4%</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- 2.400 zł</w:t>
            </w:r>
          </w:p>
        </w:tc>
      </w:tr>
    </w:tbl>
    <w:p w:rsidR="00705460" w:rsidRPr="00EE7388" w:rsidRDefault="00705460" w:rsidP="00705460">
      <w:pPr>
        <w:jc w:val="both"/>
        <w:rPr>
          <w:b/>
          <w:sz w:val="4"/>
          <w:szCs w:val="4"/>
        </w:rPr>
      </w:pPr>
    </w:p>
    <w:p w:rsidR="00705460" w:rsidRPr="00EE7388" w:rsidRDefault="00705460" w:rsidP="00705460">
      <w:pPr>
        <w:jc w:val="both"/>
        <w:rPr>
          <w:sz w:val="24"/>
        </w:rPr>
      </w:pPr>
      <w:r w:rsidRPr="00EE7388">
        <w:rPr>
          <w:sz w:val="24"/>
        </w:rPr>
        <w:t>W 2013</w:t>
      </w:r>
      <w:r w:rsidR="00D706E3" w:rsidRPr="00EE7388">
        <w:rPr>
          <w:sz w:val="24"/>
        </w:rPr>
        <w:t xml:space="preserve"> </w:t>
      </w:r>
      <w:r w:rsidRPr="00EE7388">
        <w:rPr>
          <w:sz w:val="24"/>
        </w:rPr>
        <w:t>r. opracowana została dokumentacja projektowa oraz wykonano prace budowlane związane termomodernizacją.</w:t>
      </w:r>
    </w:p>
    <w:p w:rsidR="00705460" w:rsidRPr="00EE7388" w:rsidRDefault="00705460" w:rsidP="00705460">
      <w:pPr>
        <w:jc w:val="both"/>
        <w:rPr>
          <w:sz w:val="8"/>
          <w:szCs w:val="16"/>
        </w:rPr>
      </w:pPr>
      <w:r w:rsidRPr="00EE7388">
        <w:rPr>
          <w:sz w:val="24"/>
        </w:rPr>
        <w:t xml:space="preserve"> </w:t>
      </w: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jc w:val="both"/>
        <w:rPr>
          <w:sz w:val="24"/>
        </w:rPr>
      </w:pPr>
      <w:r w:rsidRPr="00EE7388">
        <w:rPr>
          <w:sz w:val="24"/>
        </w:rPr>
        <w:t>W ramach powyższego zadania zabezpieczono kwotę wynikającą z kosztorysu inwestorskiego. W wyniku przeprowadzonego przetargu uzyskano cenę niższą niż wskazana w kosztorysie.</w:t>
      </w:r>
    </w:p>
    <w:p w:rsidR="00705460" w:rsidRPr="007945FB" w:rsidRDefault="00705460" w:rsidP="00705460">
      <w:pPr>
        <w:jc w:val="both"/>
        <w:rPr>
          <w:sz w:val="8"/>
          <w:szCs w:val="8"/>
        </w:rPr>
      </w:pPr>
    </w:p>
    <w:p w:rsidR="00705460" w:rsidRPr="00EE7388" w:rsidRDefault="00705460" w:rsidP="00923F92">
      <w:pPr>
        <w:pStyle w:val="Tekstprzypisudolnego"/>
        <w:numPr>
          <w:ilvl w:val="0"/>
          <w:numId w:val="51"/>
        </w:numPr>
        <w:jc w:val="both"/>
        <w:rPr>
          <w:sz w:val="16"/>
        </w:rPr>
      </w:pPr>
      <w:r w:rsidRPr="00EE7388">
        <w:rPr>
          <w:b/>
          <w:i/>
          <w:sz w:val="28"/>
          <w:szCs w:val="28"/>
        </w:rPr>
        <w:t>Działania dotyczące możliwości zabudowy działki przy ul. Starzyńskiego           w Szczecinie</w:t>
      </w:r>
    </w:p>
    <w:tbl>
      <w:tblPr>
        <w:tblW w:w="8854" w:type="dxa"/>
        <w:tblInd w:w="468" w:type="dxa"/>
        <w:tblLook w:val="01E0" w:firstRow="1" w:lastRow="1" w:firstColumn="1" w:lastColumn="1" w:noHBand="0" w:noVBand="0"/>
      </w:tblPr>
      <w:tblGrid>
        <w:gridCol w:w="2050"/>
        <w:gridCol w:w="2410"/>
        <w:gridCol w:w="2126"/>
        <w:gridCol w:w="2268"/>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18.000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17.402 zł</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96,7%</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- 598 zł</w:t>
            </w:r>
          </w:p>
        </w:tc>
      </w:tr>
    </w:tbl>
    <w:p w:rsidR="00705460" w:rsidRPr="00EE7388" w:rsidRDefault="00705460" w:rsidP="00705460">
      <w:pPr>
        <w:jc w:val="both"/>
        <w:rPr>
          <w:sz w:val="24"/>
        </w:rPr>
      </w:pPr>
      <w:r w:rsidRPr="00EE7388">
        <w:rPr>
          <w:sz w:val="24"/>
        </w:rPr>
        <w:t>W ramach powyższego zadania zostały wykonane:</w:t>
      </w:r>
    </w:p>
    <w:p w:rsidR="00705460" w:rsidRPr="00EE7388" w:rsidRDefault="00705460" w:rsidP="00923F92">
      <w:pPr>
        <w:pStyle w:val="Akapitzlist"/>
        <w:numPr>
          <w:ilvl w:val="0"/>
          <w:numId w:val="53"/>
        </w:numPr>
        <w:jc w:val="both"/>
        <w:rPr>
          <w:sz w:val="24"/>
          <w:szCs w:val="24"/>
        </w:rPr>
      </w:pPr>
      <w:r w:rsidRPr="00EE7388">
        <w:rPr>
          <w:i/>
          <w:sz w:val="24"/>
          <w:szCs w:val="24"/>
        </w:rPr>
        <w:t>opinia geologiczna</w:t>
      </w:r>
      <w:r w:rsidRPr="00EE7388">
        <w:rPr>
          <w:sz w:val="24"/>
          <w:szCs w:val="24"/>
        </w:rPr>
        <w:t xml:space="preserve">  – analiza budowy geologicznej w kontekście możli</w:t>
      </w:r>
      <w:r w:rsidR="001362D7">
        <w:rPr>
          <w:sz w:val="24"/>
          <w:szCs w:val="24"/>
        </w:rPr>
        <w:t>wości zabudowy działki</w:t>
      </w:r>
      <w:r w:rsidRPr="00EE7388">
        <w:rPr>
          <w:sz w:val="24"/>
          <w:szCs w:val="24"/>
        </w:rPr>
        <w:t>,</w:t>
      </w:r>
    </w:p>
    <w:p w:rsidR="00705460" w:rsidRPr="00EE7388" w:rsidRDefault="00705460" w:rsidP="00923F92">
      <w:pPr>
        <w:pStyle w:val="Akapitzlist"/>
        <w:numPr>
          <w:ilvl w:val="0"/>
          <w:numId w:val="53"/>
        </w:numPr>
        <w:jc w:val="both"/>
        <w:rPr>
          <w:sz w:val="24"/>
        </w:rPr>
      </w:pPr>
      <w:r w:rsidRPr="00EE7388">
        <w:rPr>
          <w:i/>
          <w:sz w:val="24"/>
          <w:szCs w:val="24"/>
        </w:rPr>
        <w:t>analiza planistyczna</w:t>
      </w:r>
      <w:r w:rsidRPr="00EE7388">
        <w:rPr>
          <w:sz w:val="24"/>
          <w:szCs w:val="24"/>
        </w:rPr>
        <w:t xml:space="preserve"> – badanie dokumentów prawa miejscowego, sąsiedztwa, ograniczeń konserwatorskich jak i możliwości zabudowy budynkiem niskoenergetycznym</w:t>
      </w:r>
      <w:r w:rsidR="001362D7">
        <w:rPr>
          <w:sz w:val="24"/>
          <w:szCs w:val="24"/>
        </w:rPr>
        <w:t xml:space="preserve"> działki </w:t>
      </w:r>
      <w:r w:rsidRPr="00EE7388">
        <w:rPr>
          <w:sz w:val="24"/>
        </w:rPr>
        <w:t>.</w:t>
      </w:r>
    </w:p>
    <w:p w:rsidR="00705460" w:rsidRPr="00EE7388" w:rsidRDefault="00705460" w:rsidP="00705460">
      <w:pPr>
        <w:pStyle w:val="Tekstpodstawowy2"/>
        <w:rPr>
          <w:b/>
          <w:i/>
          <w:sz w:val="16"/>
          <w:u w:val="single"/>
        </w:rPr>
      </w:pP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jc w:val="both"/>
        <w:rPr>
          <w:sz w:val="24"/>
        </w:rPr>
      </w:pPr>
      <w:r w:rsidRPr="00EE7388">
        <w:rPr>
          <w:sz w:val="24"/>
        </w:rPr>
        <w:t xml:space="preserve">Na realizację zadania zabezpieczono kwotę wynikającą z kosztorysu inwestorskiego. </w:t>
      </w:r>
      <w:r w:rsidRPr="00EE7388">
        <w:rPr>
          <w:sz w:val="24"/>
        </w:rPr>
        <w:br/>
        <w:t>W wyniku przeprowadzonego przetargu uzyskano cenę niższą niż wskazana w kosztorysie.</w:t>
      </w:r>
    </w:p>
    <w:p w:rsidR="007945FB" w:rsidRPr="007945FB" w:rsidRDefault="007945FB" w:rsidP="00705460">
      <w:pPr>
        <w:pStyle w:val="Tekstpodstawowy2"/>
        <w:rPr>
          <w:color w:val="0000FF"/>
          <w:sz w:val="22"/>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05460" w:rsidRPr="00EE7388" w:rsidTr="009E0986">
        <w:tc>
          <w:tcPr>
            <w:tcW w:w="9287" w:type="dxa"/>
            <w:gridSpan w:val="4"/>
            <w:shd w:val="clear" w:color="auto" w:fill="CCFFFF"/>
          </w:tcPr>
          <w:p w:rsidR="00705460" w:rsidRPr="00EE7388" w:rsidRDefault="00705460" w:rsidP="009E0986">
            <w:pPr>
              <w:jc w:val="both"/>
              <w:rPr>
                <w:sz w:val="24"/>
                <w:szCs w:val="24"/>
              </w:rPr>
            </w:pPr>
            <w:r w:rsidRPr="00EE7388">
              <w:rPr>
                <w:b/>
                <w:sz w:val="24"/>
                <w:szCs w:val="24"/>
              </w:rPr>
              <w:t xml:space="preserve">Dział  710 – DZIAŁALNOŚĆ USŁUGOWA </w:t>
            </w:r>
            <w:r w:rsidRPr="00EE7388">
              <w:rPr>
                <w:sz w:val="24"/>
                <w:szCs w:val="24"/>
              </w:rPr>
              <w:t xml:space="preserve"> </w:t>
            </w:r>
          </w:p>
        </w:tc>
      </w:tr>
      <w:tr w:rsidR="00705460" w:rsidRPr="00EE7388" w:rsidTr="009E0986">
        <w:tc>
          <w:tcPr>
            <w:tcW w:w="2660" w:type="dxa"/>
            <w:shd w:val="clear" w:color="auto" w:fill="auto"/>
            <w:vAlign w:val="center"/>
          </w:tcPr>
          <w:p w:rsidR="00705460" w:rsidRPr="00EE7388" w:rsidRDefault="00705460" w:rsidP="009E0986">
            <w:pPr>
              <w:jc w:val="center"/>
            </w:pPr>
            <w:r w:rsidRPr="00EE7388">
              <w:t>Plan po zmianach</w:t>
            </w:r>
          </w:p>
        </w:tc>
        <w:tc>
          <w:tcPr>
            <w:tcW w:w="2268" w:type="dxa"/>
            <w:shd w:val="clear" w:color="auto" w:fill="auto"/>
            <w:vAlign w:val="center"/>
          </w:tcPr>
          <w:p w:rsidR="00705460" w:rsidRPr="00EE7388" w:rsidRDefault="00705460" w:rsidP="009E0986">
            <w:pPr>
              <w:jc w:val="center"/>
            </w:pPr>
            <w:r w:rsidRPr="00EE7388">
              <w:t>Wykonanie</w:t>
            </w:r>
          </w:p>
        </w:tc>
        <w:tc>
          <w:tcPr>
            <w:tcW w:w="2126" w:type="dxa"/>
            <w:shd w:val="clear" w:color="auto" w:fill="auto"/>
            <w:vAlign w:val="center"/>
          </w:tcPr>
          <w:p w:rsidR="00705460" w:rsidRPr="00EE7388" w:rsidRDefault="00705460" w:rsidP="009E0986">
            <w:pPr>
              <w:jc w:val="center"/>
            </w:pPr>
            <w:r w:rsidRPr="00EE7388">
              <w:t xml:space="preserve">Wskaźnik realizacji </w:t>
            </w:r>
          </w:p>
        </w:tc>
        <w:tc>
          <w:tcPr>
            <w:tcW w:w="2233" w:type="dxa"/>
            <w:shd w:val="clear" w:color="auto" w:fill="auto"/>
            <w:vAlign w:val="center"/>
          </w:tcPr>
          <w:p w:rsidR="00705460" w:rsidRPr="00EE7388" w:rsidRDefault="00705460" w:rsidP="009E0986">
            <w:pPr>
              <w:jc w:val="center"/>
            </w:pPr>
            <w:r w:rsidRPr="00EE7388">
              <w:t>Odchylenie</w:t>
            </w:r>
          </w:p>
        </w:tc>
      </w:tr>
      <w:tr w:rsidR="00705460" w:rsidRPr="00EE7388" w:rsidTr="009E0986">
        <w:tc>
          <w:tcPr>
            <w:tcW w:w="2660" w:type="dxa"/>
            <w:shd w:val="clear" w:color="auto" w:fill="auto"/>
          </w:tcPr>
          <w:p w:rsidR="00705460" w:rsidRPr="00EE7388" w:rsidRDefault="00705460" w:rsidP="009E0986">
            <w:pPr>
              <w:jc w:val="center"/>
              <w:rPr>
                <w:sz w:val="24"/>
              </w:rPr>
            </w:pPr>
            <w:r w:rsidRPr="00EE7388">
              <w:rPr>
                <w:b/>
                <w:sz w:val="24"/>
                <w:szCs w:val="24"/>
              </w:rPr>
              <w:t xml:space="preserve">                 3.243.244 zł</w:t>
            </w:r>
          </w:p>
          <w:p w:rsidR="00705460" w:rsidRPr="00EE7388" w:rsidRDefault="00705460" w:rsidP="009E0986">
            <w:pPr>
              <w:rPr>
                <w:sz w:val="16"/>
                <w:szCs w:val="16"/>
              </w:rPr>
            </w:pPr>
            <w:r w:rsidRPr="00EE7388">
              <w:rPr>
                <w:sz w:val="16"/>
                <w:szCs w:val="16"/>
              </w:rPr>
              <w:t>z tego:</w:t>
            </w:r>
          </w:p>
          <w:p w:rsidR="00705460" w:rsidRPr="00EE7388" w:rsidRDefault="00705460" w:rsidP="009E0986">
            <w:pPr>
              <w:rPr>
                <w:sz w:val="24"/>
              </w:rPr>
            </w:pPr>
            <w:r w:rsidRPr="00EE7388">
              <w:rPr>
                <w:sz w:val="24"/>
              </w:rPr>
              <w:t>bieżące        3.243.244 zł</w:t>
            </w:r>
          </w:p>
        </w:tc>
        <w:tc>
          <w:tcPr>
            <w:tcW w:w="2268" w:type="dxa"/>
            <w:shd w:val="clear" w:color="auto" w:fill="auto"/>
          </w:tcPr>
          <w:p w:rsidR="00705460" w:rsidRPr="00EE7388" w:rsidRDefault="00705460" w:rsidP="009E0986">
            <w:pPr>
              <w:jc w:val="center"/>
              <w:rPr>
                <w:b/>
                <w:sz w:val="24"/>
                <w:szCs w:val="24"/>
              </w:rPr>
            </w:pPr>
            <w:r w:rsidRPr="00EE7388">
              <w:rPr>
                <w:b/>
                <w:sz w:val="24"/>
                <w:szCs w:val="24"/>
              </w:rPr>
              <w:t>3.181.917 zł</w:t>
            </w:r>
          </w:p>
          <w:p w:rsidR="00705460" w:rsidRPr="00EE7388" w:rsidRDefault="00705460" w:rsidP="009E0986">
            <w:pPr>
              <w:jc w:val="center"/>
              <w:rPr>
                <w:b/>
                <w:sz w:val="16"/>
                <w:szCs w:val="16"/>
              </w:rPr>
            </w:pPr>
          </w:p>
          <w:p w:rsidR="00705460" w:rsidRPr="00EE7388" w:rsidRDefault="00705460" w:rsidP="009E0986">
            <w:pPr>
              <w:jc w:val="center"/>
              <w:rPr>
                <w:b/>
                <w:i/>
                <w:sz w:val="24"/>
              </w:rPr>
            </w:pPr>
            <w:r w:rsidRPr="00EE7388">
              <w:rPr>
                <w:b/>
                <w:sz w:val="24"/>
              </w:rPr>
              <w:t>3.181.917 zł</w:t>
            </w:r>
          </w:p>
        </w:tc>
        <w:tc>
          <w:tcPr>
            <w:tcW w:w="2126" w:type="dxa"/>
            <w:shd w:val="clear" w:color="auto" w:fill="auto"/>
          </w:tcPr>
          <w:p w:rsidR="00705460" w:rsidRPr="00EE7388" w:rsidRDefault="00705460" w:rsidP="009E0986">
            <w:pPr>
              <w:jc w:val="center"/>
              <w:rPr>
                <w:b/>
                <w:sz w:val="24"/>
                <w:szCs w:val="24"/>
              </w:rPr>
            </w:pPr>
            <w:r w:rsidRPr="00EE7388">
              <w:rPr>
                <w:b/>
                <w:sz w:val="24"/>
                <w:szCs w:val="24"/>
              </w:rPr>
              <w:t>98,1%</w:t>
            </w:r>
          </w:p>
          <w:p w:rsidR="00705460" w:rsidRPr="00EE7388" w:rsidRDefault="00705460" w:rsidP="009E0986">
            <w:pPr>
              <w:jc w:val="center"/>
              <w:rPr>
                <w:b/>
                <w:sz w:val="16"/>
                <w:szCs w:val="16"/>
              </w:rPr>
            </w:pPr>
          </w:p>
          <w:p w:rsidR="00705460" w:rsidRPr="00EE7388" w:rsidRDefault="00705460" w:rsidP="009E0986">
            <w:pPr>
              <w:jc w:val="center"/>
              <w:rPr>
                <w:b/>
                <w:sz w:val="24"/>
              </w:rPr>
            </w:pPr>
            <w:r w:rsidRPr="00EE7388">
              <w:rPr>
                <w:b/>
                <w:sz w:val="24"/>
              </w:rPr>
              <w:t>98,1%</w:t>
            </w:r>
          </w:p>
        </w:tc>
        <w:tc>
          <w:tcPr>
            <w:tcW w:w="2233" w:type="dxa"/>
            <w:shd w:val="clear" w:color="auto" w:fill="auto"/>
          </w:tcPr>
          <w:p w:rsidR="00705460" w:rsidRPr="00EE7388" w:rsidRDefault="00705460" w:rsidP="009E0986">
            <w:pPr>
              <w:jc w:val="center"/>
              <w:rPr>
                <w:b/>
                <w:sz w:val="24"/>
              </w:rPr>
            </w:pPr>
            <w:r w:rsidRPr="00EE7388">
              <w:rPr>
                <w:b/>
                <w:sz w:val="24"/>
              </w:rPr>
              <w:t>-61.327 zł</w:t>
            </w:r>
          </w:p>
          <w:p w:rsidR="00705460" w:rsidRPr="00EE7388" w:rsidRDefault="00705460" w:rsidP="009E0986">
            <w:pPr>
              <w:jc w:val="center"/>
              <w:rPr>
                <w:b/>
                <w:sz w:val="16"/>
                <w:szCs w:val="16"/>
              </w:rPr>
            </w:pPr>
          </w:p>
          <w:p w:rsidR="00705460" w:rsidRPr="00EE7388" w:rsidRDefault="00705460" w:rsidP="009E0986">
            <w:pPr>
              <w:jc w:val="center"/>
              <w:rPr>
                <w:b/>
                <w:i/>
                <w:sz w:val="24"/>
              </w:rPr>
            </w:pPr>
            <w:r w:rsidRPr="00EE7388">
              <w:rPr>
                <w:sz w:val="24"/>
              </w:rPr>
              <w:t>-61.327 zł</w:t>
            </w:r>
          </w:p>
        </w:tc>
      </w:tr>
    </w:tbl>
    <w:p w:rsidR="00705460" w:rsidRPr="001362D7" w:rsidRDefault="00705460" w:rsidP="00705460">
      <w:pPr>
        <w:pStyle w:val="Tekstpodstawowy2"/>
        <w:rPr>
          <w:color w:val="0000FF"/>
          <w:sz w:val="18"/>
          <w:szCs w:val="4"/>
        </w:rPr>
      </w:pPr>
    </w:p>
    <w:p w:rsidR="00705460" w:rsidRPr="00EE7388" w:rsidRDefault="00705460" w:rsidP="00705460">
      <w:pPr>
        <w:pStyle w:val="Tekstpodstawowy2"/>
        <w:rPr>
          <w:u w:val="single"/>
        </w:rPr>
      </w:pPr>
      <w:r w:rsidRPr="00EE7388">
        <w:rPr>
          <w:b/>
          <w:u w:val="single"/>
        </w:rPr>
        <w:t>W</w:t>
      </w:r>
      <w:r w:rsidR="00EE7388" w:rsidRPr="00EE7388">
        <w:rPr>
          <w:b/>
          <w:u w:val="single"/>
        </w:rPr>
        <w:t>ydatki bieżące</w:t>
      </w:r>
      <w:r w:rsidR="00EE7388" w:rsidRPr="00EE7388">
        <w:rPr>
          <w:u w:val="single"/>
        </w:rPr>
        <w:t xml:space="preserve"> w</w:t>
      </w:r>
      <w:r w:rsidRPr="00EE7388">
        <w:rPr>
          <w:u w:val="single"/>
        </w:rPr>
        <w:t xml:space="preserve"> </w:t>
      </w:r>
      <w:r w:rsidR="00EE7388" w:rsidRPr="00EE7388">
        <w:rPr>
          <w:u w:val="single"/>
        </w:rPr>
        <w:t xml:space="preserve">tym </w:t>
      </w:r>
      <w:r w:rsidRPr="00EE7388">
        <w:rPr>
          <w:u w:val="single"/>
        </w:rPr>
        <w:t>dziale poniesiono w następujących rozdziałach:</w:t>
      </w:r>
    </w:p>
    <w:p w:rsidR="00705460" w:rsidRDefault="00705460" w:rsidP="00705460">
      <w:pPr>
        <w:pStyle w:val="Tekstpodstawowy2"/>
      </w:pPr>
    </w:p>
    <w:p w:rsidR="003E3D07" w:rsidRPr="001362D7" w:rsidRDefault="003E3D07" w:rsidP="00705460">
      <w:pPr>
        <w:pStyle w:val="Tekstpodstawowy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705460" w:rsidRPr="00EE7388" w:rsidTr="009E0986">
        <w:tc>
          <w:tcPr>
            <w:tcW w:w="9287" w:type="dxa"/>
            <w:gridSpan w:val="4"/>
            <w:shd w:val="clear" w:color="auto" w:fill="E6E6E6"/>
            <w:vAlign w:val="center"/>
          </w:tcPr>
          <w:p w:rsidR="00705460" w:rsidRPr="00EE7388" w:rsidRDefault="00705460" w:rsidP="009E0986">
            <w:r w:rsidRPr="00EE7388">
              <w:rPr>
                <w:b/>
                <w:i/>
                <w:sz w:val="24"/>
              </w:rPr>
              <w:lastRenderedPageBreak/>
              <w:t>71003 – Biura planowania przestrzennego</w:t>
            </w:r>
            <w:r w:rsidRPr="00EE7388">
              <w:rPr>
                <w:b/>
                <w:i/>
                <w:sz w:val="24"/>
                <w:szCs w:val="24"/>
              </w:rPr>
              <w:t xml:space="preserve"> </w:t>
            </w:r>
          </w:p>
        </w:tc>
      </w:tr>
      <w:tr w:rsidR="00705460" w:rsidRPr="00EE7388" w:rsidTr="009E0986">
        <w:tc>
          <w:tcPr>
            <w:tcW w:w="2766" w:type="dxa"/>
            <w:shd w:val="clear" w:color="auto" w:fill="E6E6E6"/>
            <w:vAlign w:val="center"/>
          </w:tcPr>
          <w:p w:rsidR="00705460" w:rsidRPr="00EE7388" w:rsidRDefault="00705460" w:rsidP="009E0986">
            <w:pPr>
              <w:jc w:val="center"/>
            </w:pPr>
            <w:r w:rsidRPr="00EE7388">
              <w:t>Plan po zmianach</w:t>
            </w:r>
          </w:p>
        </w:tc>
        <w:tc>
          <w:tcPr>
            <w:tcW w:w="2162" w:type="dxa"/>
            <w:shd w:val="clear" w:color="auto" w:fill="E6E6E6"/>
            <w:vAlign w:val="center"/>
          </w:tcPr>
          <w:p w:rsidR="00705460" w:rsidRPr="00EE7388" w:rsidRDefault="00705460" w:rsidP="009E0986">
            <w:pPr>
              <w:jc w:val="center"/>
            </w:pPr>
            <w:r w:rsidRPr="00EE7388">
              <w:t>Wykonanie</w:t>
            </w:r>
          </w:p>
        </w:tc>
        <w:tc>
          <w:tcPr>
            <w:tcW w:w="1843" w:type="dxa"/>
            <w:shd w:val="clear" w:color="auto" w:fill="E6E6E6"/>
            <w:vAlign w:val="center"/>
          </w:tcPr>
          <w:p w:rsidR="00705460" w:rsidRPr="00EE7388" w:rsidRDefault="00705460" w:rsidP="009E0986">
            <w:pPr>
              <w:jc w:val="center"/>
            </w:pPr>
            <w:r w:rsidRPr="00EE7388">
              <w:t>Wskaźnik realizacji</w:t>
            </w:r>
          </w:p>
        </w:tc>
        <w:tc>
          <w:tcPr>
            <w:tcW w:w="2516" w:type="dxa"/>
            <w:shd w:val="clear" w:color="auto" w:fill="E6E6E6"/>
          </w:tcPr>
          <w:p w:rsidR="00705460" w:rsidRPr="00EE7388" w:rsidRDefault="00705460" w:rsidP="009E0986">
            <w:pPr>
              <w:jc w:val="center"/>
            </w:pPr>
            <w:r w:rsidRPr="00EE7388">
              <w:t xml:space="preserve">Odchylenie </w:t>
            </w:r>
          </w:p>
        </w:tc>
      </w:tr>
      <w:tr w:rsidR="00705460" w:rsidRPr="00EE7388" w:rsidTr="009E0986">
        <w:tc>
          <w:tcPr>
            <w:tcW w:w="2766" w:type="dxa"/>
            <w:shd w:val="clear" w:color="auto" w:fill="E6E6E6"/>
          </w:tcPr>
          <w:p w:rsidR="00705460" w:rsidRPr="00EE7388" w:rsidRDefault="00705460" w:rsidP="009E0986">
            <w:pPr>
              <w:jc w:val="center"/>
              <w:rPr>
                <w:b/>
                <w:sz w:val="24"/>
              </w:rPr>
            </w:pPr>
            <w:r w:rsidRPr="00EE7388">
              <w:rPr>
                <w:sz w:val="24"/>
              </w:rPr>
              <w:t>2.968.427 zł</w:t>
            </w:r>
          </w:p>
        </w:tc>
        <w:tc>
          <w:tcPr>
            <w:tcW w:w="2162" w:type="dxa"/>
            <w:shd w:val="clear" w:color="auto" w:fill="E6E6E6"/>
          </w:tcPr>
          <w:p w:rsidR="00705460" w:rsidRPr="00EE7388" w:rsidRDefault="00705460" w:rsidP="009E0986">
            <w:pPr>
              <w:rPr>
                <w:b/>
                <w:sz w:val="24"/>
              </w:rPr>
            </w:pPr>
            <w:r w:rsidRPr="00EE7388">
              <w:rPr>
                <w:b/>
                <w:sz w:val="24"/>
              </w:rPr>
              <w:t xml:space="preserve">       2.944.736 zł</w:t>
            </w:r>
          </w:p>
        </w:tc>
        <w:tc>
          <w:tcPr>
            <w:tcW w:w="1843" w:type="dxa"/>
            <w:shd w:val="clear" w:color="auto" w:fill="E6E6E6"/>
          </w:tcPr>
          <w:p w:rsidR="00705460" w:rsidRPr="00EE7388" w:rsidRDefault="00705460" w:rsidP="009E0986">
            <w:pPr>
              <w:jc w:val="center"/>
              <w:rPr>
                <w:b/>
                <w:sz w:val="24"/>
              </w:rPr>
            </w:pPr>
            <w:r w:rsidRPr="00EE7388">
              <w:rPr>
                <w:sz w:val="24"/>
              </w:rPr>
              <w:t>99,2%</w:t>
            </w:r>
          </w:p>
        </w:tc>
        <w:tc>
          <w:tcPr>
            <w:tcW w:w="2516" w:type="dxa"/>
            <w:shd w:val="clear" w:color="auto" w:fill="E6E6E6"/>
          </w:tcPr>
          <w:p w:rsidR="00705460" w:rsidRPr="00EE7388" w:rsidRDefault="00705460" w:rsidP="009E0986">
            <w:pPr>
              <w:jc w:val="center"/>
              <w:rPr>
                <w:b/>
                <w:sz w:val="24"/>
              </w:rPr>
            </w:pPr>
            <w:r w:rsidRPr="00EE7388">
              <w:rPr>
                <w:sz w:val="24"/>
              </w:rPr>
              <w:t xml:space="preserve">   - 23.691 zł</w:t>
            </w:r>
          </w:p>
        </w:tc>
      </w:tr>
    </w:tbl>
    <w:p w:rsidR="00705460" w:rsidRPr="00EE7388" w:rsidRDefault="00705460" w:rsidP="00705460">
      <w:pPr>
        <w:pStyle w:val="Tekstprzypisudolnego"/>
        <w:rPr>
          <w:sz w:val="8"/>
        </w:rPr>
      </w:pPr>
    </w:p>
    <w:p w:rsidR="00705460" w:rsidRPr="00EE7388" w:rsidRDefault="00705460" w:rsidP="00705460">
      <w:pPr>
        <w:pStyle w:val="Tekstprzypisudolnego"/>
        <w:rPr>
          <w:sz w:val="24"/>
        </w:rPr>
      </w:pPr>
      <w:r w:rsidRPr="00EE7388">
        <w:rPr>
          <w:sz w:val="24"/>
        </w:rPr>
        <w:t xml:space="preserve">W ramach </w:t>
      </w:r>
      <w:r w:rsidRPr="00EE7388">
        <w:rPr>
          <w:b/>
          <w:sz w:val="24"/>
        </w:rPr>
        <w:t xml:space="preserve">wydatków bieżących </w:t>
      </w:r>
      <w:r w:rsidRPr="00EE7388">
        <w:rPr>
          <w:sz w:val="24"/>
        </w:rPr>
        <w:t>tego rozdziału sfinansowano:</w:t>
      </w:r>
    </w:p>
    <w:p w:rsidR="00705460" w:rsidRPr="00EE7388" w:rsidRDefault="00705460" w:rsidP="00705460">
      <w:pPr>
        <w:pStyle w:val="Tekstprzypisudolnego"/>
        <w:rPr>
          <w:sz w:val="4"/>
        </w:rPr>
      </w:pPr>
    </w:p>
    <w:p w:rsidR="00705460" w:rsidRPr="00EE7388" w:rsidRDefault="00705460" w:rsidP="00923F92">
      <w:pPr>
        <w:pStyle w:val="Tekstprzypisudolnego"/>
        <w:numPr>
          <w:ilvl w:val="0"/>
          <w:numId w:val="70"/>
        </w:numPr>
        <w:rPr>
          <w:sz w:val="24"/>
        </w:rPr>
      </w:pPr>
      <w:r w:rsidRPr="00EE7388">
        <w:rPr>
          <w:b/>
          <w:i/>
          <w:sz w:val="28"/>
          <w:szCs w:val="28"/>
        </w:rPr>
        <w:t>Bieżące utrzymanie Regionalnego Biura Gospodarki Przestrzennej Województwa Zachodniopomorskiego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705460" w:rsidRPr="00EE7388" w:rsidTr="009E0986">
        <w:tc>
          <w:tcPr>
            <w:tcW w:w="2126" w:type="dxa"/>
            <w:shd w:val="clear" w:color="auto" w:fill="auto"/>
            <w:vAlign w:val="center"/>
          </w:tcPr>
          <w:p w:rsidR="00705460" w:rsidRPr="00EE7388" w:rsidRDefault="00705460" w:rsidP="009E0986">
            <w:pPr>
              <w:pStyle w:val="Tekstprzypisudolnego"/>
              <w:jc w:val="center"/>
            </w:pPr>
            <w:r w:rsidRPr="00EE7388">
              <w:t>Plan po zmianach</w:t>
            </w:r>
          </w:p>
        </w:tc>
        <w:tc>
          <w:tcPr>
            <w:tcW w:w="2410" w:type="dxa"/>
            <w:shd w:val="clear" w:color="auto" w:fill="auto"/>
            <w:vAlign w:val="center"/>
          </w:tcPr>
          <w:p w:rsidR="00705460" w:rsidRPr="00EE7388" w:rsidRDefault="00705460" w:rsidP="009E0986">
            <w:pPr>
              <w:pStyle w:val="Tekstprzypisudolnego"/>
              <w:jc w:val="center"/>
            </w:pPr>
            <w:r w:rsidRPr="00EE7388">
              <w:t>Wykonanie</w:t>
            </w:r>
          </w:p>
        </w:tc>
        <w:tc>
          <w:tcPr>
            <w:tcW w:w="2126" w:type="dxa"/>
            <w:shd w:val="clear" w:color="auto" w:fill="auto"/>
            <w:vAlign w:val="center"/>
          </w:tcPr>
          <w:p w:rsidR="00705460" w:rsidRPr="00EE7388" w:rsidRDefault="00705460" w:rsidP="009E0986">
            <w:pPr>
              <w:pStyle w:val="Tekstprzypisudolnego"/>
              <w:jc w:val="center"/>
            </w:pPr>
            <w:r w:rsidRPr="00EE7388">
              <w:t>Wskaźnik realizacji</w:t>
            </w:r>
          </w:p>
        </w:tc>
        <w:tc>
          <w:tcPr>
            <w:tcW w:w="2268" w:type="dxa"/>
            <w:shd w:val="clear" w:color="auto" w:fill="auto"/>
            <w:vAlign w:val="center"/>
          </w:tcPr>
          <w:p w:rsidR="00705460" w:rsidRPr="00EE7388" w:rsidRDefault="00705460" w:rsidP="009E0986">
            <w:pPr>
              <w:pStyle w:val="Tekstprzypisudolnego"/>
              <w:jc w:val="center"/>
              <w:rPr>
                <w:iCs/>
              </w:rPr>
            </w:pPr>
            <w:r w:rsidRPr="00EE7388">
              <w:rPr>
                <w:iCs/>
              </w:rPr>
              <w:t>Odchylenie</w:t>
            </w:r>
          </w:p>
        </w:tc>
      </w:tr>
      <w:tr w:rsidR="00705460" w:rsidRPr="00EE7388" w:rsidTr="009E0986">
        <w:tc>
          <w:tcPr>
            <w:tcW w:w="2126"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2.655.398 zł</w:t>
            </w:r>
          </w:p>
        </w:tc>
        <w:tc>
          <w:tcPr>
            <w:tcW w:w="2410" w:type="dxa"/>
            <w:shd w:val="clear" w:color="auto" w:fill="auto"/>
          </w:tcPr>
          <w:p w:rsidR="00705460" w:rsidRPr="00EE7388" w:rsidRDefault="00705460" w:rsidP="009E0986">
            <w:pPr>
              <w:pStyle w:val="Tekstprzypisudolnego"/>
              <w:jc w:val="center"/>
              <w:rPr>
                <w:b/>
                <w:iCs/>
                <w:sz w:val="24"/>
                <w:szCs w:val="24"/>
              </w:rPr>
            </w:pPr>
            <w:r w:rsidRPr="00EE7388">
              <w:rPr>
                <w:b/>
                <w:iCs/>
                <w:sz w:val="24"/>
                <w:szCs w:val="24"/>
              </w:rPr>
              <w:t>2.639.971 zł</w:t>
            </w:r>
          </w:p>
        </w:tc>
        <w:tc>
          <w:tcPr>
            <w:tcW w:w="2126"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99,4%</w:t>
            </w:r>
          </w:p>
        </w:tc>
        <w:tc>
          <w:tcPr>
            <w:tcW w:w="2268"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- 15.427 zł</w:t>
            </w:r>
          </w:p>
        </w:tc>
      </w:tr>
    </w:tbl>
    <w:p w:rsidR="00705460" w:rsidRPr="00EE7388" w:rsidRDefault="00705460" w:rsidP="00705460">
      <w:pPr>
        <w:pStyle w:val="Tekstprzypisudolnego"/>
        <w:rPr>
          <w:sz w:val="24"/>
        </w:rPr>
      </w:pPr>
      <w:r w:rsidRPr="00EE7388">
        <w:rPr>
          <w:sz w:val="24"/>
        </w:rPr>
        <w:t>Zrealizowane w podanej kwocie wydatki obejmują:</w:t>
      </w:r>
    </w:p>
    <w:p w:rsidR="00705460" w:rsidRPr="00EE7388" w:rsidRDefault="00705460" w:rsidP="00705460">
      <w:pPr>
        <w:numPr>
          <w:ilvl w:val="0"/>
          <w:numId w:val="15"/>
        </w:numPr>
        <w:jc w:val="both"/>
        <w:rPr>
          <w:sz w:val="24"/>
        </w:rPr>
      </w:pPr>
      <w:r w:rsidRPr="00EE7388">
        <w:rPr>
          <w:sz w:val="24"/>
        </w:rPr>
        <w:t xml:space="preserve">wydatki związane z zatrudnieniem pracowników do realizacji zadań Jednostki wynoszące </w:t>
      </w:r>
      <w:r w:rsidRPr="00EE7388">
        <w:rPr>
          <w:b/>
          <w:sz w:val="24"/>
        </w:rPr>
        <w:t>2.025.536 zł</w:t>
      </w:r>
      <w:r w:rsidRPr="00EE7388">
        <w:rPr>
          <w:sz w:val="24"/>
        </w:rPr>
        <w:t xml:space="preserve"> (stanowiące  99,3%  planu oraz 76,7% ogółu zrealizowanych wydatków Biura), obejmujące</w:t>
      </w:r>
      <w:r w:rsidRPr="00EE7388">
        <w:t xml:space="preserve"> </w:t>
      </w:r>
      <w:r w:rsidRPr="00EE7388">
        <w:rPr>
          <w:sz w:val="24"/>
        </w:rPr>
        <w:t>wynagrodzenia wraz z pochodnymi pracowników zatrudnionych na umowę o pracę (</w:t>
      </w:r>
      <w:r w:rsidRPr="00EE7388">
        <w:rPr>
          <w:i/>
          <w:sz w:val="24"/>
        </w:rPr>
        <w:t>w tym koszty umów zleceń zawieranych w celu wykonania specjalistycznych opracowań w kwocie 43.096 zł</w:t>
      </w:r>
      <w:r w:rsidRPr="00EE7388">
        <w:rPr>
          <w:sz w:val="24"/>
        </w:rPr>
        <w:t>);</w:t>
      </w:r>
    </w:p>
    <w:p w:rsidR="00705460" w:rsidRPr="00EE7388" w:rsidRDefault="00705460" w:rsidP="00705460">
      <w:pPr>
        <w:numPr>
          <w:ilvl w:val="0"/>
          <w:numId w:val="15"/>
        </w:numPr>
        <w:jc w:val="both"/>
        <w:rPr>
          <w:sz w:val="24"/>
        </w:rPr>
      </w:pPr>
      <w:r w:rsidRPr="00EE7388">
        <w:rPr>
          <w:sz w:val="24"/>
          <w:szCs w:val="24"/>
        </w:rPr>
        <w:t xml:space="preserve">wydatki związane z utrzymaniem Biura wynoszące </w:t>
      </w:r>
      <w:r w:rsidRPr="00EE7388">
        <w:rPr>
          <w:b/>
          <w:sz w:val="24"/>
          <w:szCs w:val="24"/>
        </w:rPr>
        <w:t>614.435 zł</w:t>
      </w:r>
      <w:r w:rsidRPr="00EE7388">
        <w:rPr>
          <w:sz w:val="24"/>
          <w:szCs w:val="24"/>
        </w:rPr>
        <w:t xml:space="preserve">, stanowiące 99,9% planu oraz  23,3% ogółu zrealizowanych wydatków Biura, poniesione na: </w:t>
      </w:r>
    </w:p>
    <w:p w:rsidR="00705460" w:rsidRPr="00EE7388" w:rsidRDefault="00705460" w:rsidP="00705460">
      <w:pPr>
        <w:pStyle w:val="Tekstpodstawowy2"/>
        <w:numPr>
          <w:ilvl w:val="0"/>
          <w:numId w:val="2"/>
        </w:numPr>
        <w:tabs>
          <w:tab w:val="clear" w:pos="360"/>
          <w:tab w:val="num" w:pos="720"/>
        </w:tabs>
        <w:ind w:left="720"/>
      </w:pPr>
      <w:r w:rsidRPr="00EE7388">
        <w:rPr>
          <w:i/>
        </w:rPr>
        <w:t xml:space="preserve">zakup usług  </w:t>
      </w:r>
      <w:r w:rsidRPr="00EE7388">
        <w:t>w kwocie</w:t>
      </w:r>
      <w:r w:rsidRPr="00EE7388">
        <w:rPr>
          <w:i/>
        </w:rPr>
        <w:t xml:space="preserve"> 185.581 zł,</w:t>
      </w:r>
      <w:r w:rsidRPr="00EE7388">
        <w:t xml:space="preserve"> obejmującej m.in.: koszty opracowań branżowych,  tłumaczeń, usług pocztowych, bankowych, remontowych i zdrowotnych, </w:t>
      </w:r>
    </w:p>
    <w:p w:rsidR="00705460" w:rsidRPr="00EE7388" w:rsidRDefault="00705460" w:rsidP="00705460">
      <w:pPr>
        <w:numPr>
          <w:ilvl w:val="0"/>
          <w:numId w:val="2"/>
        </w:numPr>
        <w:tabs>
          <w:tab w:val="clear" w:pos="360"/>
          <w:tab w:val="num" w:pos="720"/>
        </w:tabs>
        <w:ind w:left="720"/>
        <w:jc w:val="both"/>
        <w:rPr>
          <w:sz w:val="24"/>
        </w:rPr>
      </w:pPr>
      <w:r w:rsidRPr="00EE7388">
        <w:rPr>
          <w:i/>
          <w:sz w:val="24"/>
        </w:rPr>
        <w:t>opłaty czynszowe za pomieszczenia biurowe</w:t>
      </w:r>
      <w:r w:rsidRPr="00EE7388">
        <w:rPr>
          <w:sz w:val="24"/>
        </w:rPr>
        <w:t xml:space="preserve"> w kwocie </w:t>
      </w:r>
      <w:r w:rsidRPr="00EE7388">
        <w:rPr>
          <w:i/>
          <w:sz w:val="24"/>
        </w:rPr>
        <w:t>152.865 zł,</w:t>
      </w:r>
    </w:p>
    <w:p w:rsidR="00705460" w:rsidRPr="00EE7388" w:rsidRDefault="00705460" w:rsidP="00705460">
      <w:pPr>
        <w:numPr>
          <w:ilvl w:val="0"/>
          <w:numId w:val="2"/>
        </w:numPr>
        <w:tabs>
          <w:tab w:val="clear" w:pos="360"/>
          <w:tab w:val="num" w:pos="720"/>
        </w:tabs>
        <w:ind w:left="720"/>
        <w:jc w:val="both"/>
        <w:rPr>
          <w:sz w:val="24"/>
          <w:szCs w:val="24"/>
        </w:rPr>
      </w:pPr>
      <w:r w:rsidRPr="00EE7388">
        <w:rPr>
          <w:i/>
          <w:sz w:val="24"/>
          <w:szCs w:val="24"/>
        </w:rPr>
        <w:t>zakup wyposażenia i materiałów</w:t>
      </w:r>
      <w:r w:rsidRPr="00EE7388">
        <w:rPr>
          <w:sz w:val="24"/>
          <w:szCs w:val="24"/>
        </w:rPr>
        <w:t xml:space="preserve"> w kwocie </w:t>
      </w:r>
      <w:r w:rsidRPr="00EE7388">
        <w:rPr>
          <w:i/>
          <w:sz w:val="24"/>
          <w:szCs w:val="24"/>
        </w:rPr>
        <w:t>83.856 zł</w:t>
      </w:r>
      <w:r w:rsidRPr="00EE7388">
        <w:rPr>
          <w:sz w:val="24"/>
          <w:szCs w:val="24"/>
        </w:rPr>
        <w:t>, obejmującej m.in. zakup materiałów biurowych, w tym papierniczych oraz wyposażenia biura,</w:t>
      </w:r>
    </w:p>
    <w:p w:rsidR="00705460" w:rsidRPr="00EE7388" w:rsidRDefault="00705460" w:rsidP="00705460">
      <w:pPr>
        <w:pStyle w:val="Tekstpodstawowy2"/>
        <w:numPr>
          <w:ilvl w:val="0"/>
          <w:numId w:val="2"/>
        </w:numPr>
        <w:tabs>
          <w:tab w:val="clear" w:pos="360"/>
          <w:tab w:val="num" w:pos="720"/>
        </w:tabs>
        <w:ind w:left="720"/>
      </w:pPr>
      <w:r w:rsidRPr="00EE7388">
        <w:rPr>
          <w:i/>
        </w:rPr>
        <w:t xml:space="preserve">zakup pomocy naukowych, dydaktycznych i książek </w:t>
      </w:r>
      <w:r w:rsidRPr="00EE7388">
        <w:t>w kwocie</w:t>
      </w:r>
      <w:r w:rsidRPr="00EE7388">
        <w:rPr>
          <w:i/>
        </w:rPr>
        <w:t xml:space="preserve"> 230 zł, </w:t>
      </w:r>
      <w:r w:rsidRPr="00EE7388">
        <w:t>obejmującej m.in.: koszty zakupu wydawnictw fachowych niezbędnych do wykonywania bieżących zadań,</w:t>
      </w:r>
    </w:p>
    <w:p w:rsidR="00705460" w:rsidRPr="00EE7388" w:rsidRDefault="00705460" w:rsidP="00705460">
      <w:pPr>
        <w:pStyle w:val="Tekstpodstawowy2"/>
        <w:numPr>
          <w:ilvl w:val="0"/>
          <w:numId w:val="2"/>
        </w:numPr>
        <w:tabs>
          <w:tab w:val="clear" w:pos="360"/>
          <w:tab w:val="num" w:pos="720"/>
        </w:tabs>
        <w:ind w:left="720"/>
        <w:rPr>
          <w:i/>
        </w:rPr>
      </w:pPr>
      <w:r w:rsidRPr="00EE7388">
        <w:rPr>
          <w:i/>
        </w:rPr>
        <w:t xml:space="preserve">podróże służbowe i zagraniczne </w:t>
      </w:r>
      <w:r w:rsidRPr="00EE7388">
        <w:t>w kwocie</w:t>
      </w:r>
      <w:r w:rsidRPr="00EE7388">
        <w:rPr>
          <w:i/>
        </w:rPr>
        <w:t xml:space="preserve"> 49.726 zł,</w:t>
      </w:r>
    </w:p>
    <w:p w:rsidR="00705460" w:rsidRPr="00EE7388" w:rsidRDefault="00705460" w:rsidP="00705460">
      <w:pPr>
        <w:pStyle w:val="Tekstpodstawowy2"/>
        <w:numPr>
          <w:ilvl w:val="0"/>
          <w:numId w:val="2"/>
        </w:numPr>
        <w:tabs>
          <w:tab w:val="clear" w:pos="360"/>
          <w:tab w:val="num" w:pos="720"/>
        </w:tabs>
        <w:ind w:left="720"/>
      </w:pPr>
      <w:r w:rsidRPr="00EE7388">
        <w:rPr>
          <w:i/>
        </w:rPr>
        <w:t>szkolenia pracowników</w:t>
      </w:r>
      <w:r w:rsidRPr="00EE7388">
        <w:t xml:space="preserve"> w kwocie </w:t>
      </w:r>
      <w:r w:rsidRPr="00EE7388">
        <w:rPr>
          <w:i/>
        </w:rPr>
        <w:t>5.584 zł</w:t>
      </w:r>
      <w:r w:rsidRPr="00EE7388">
        <w:t>,</w:t>
      </w:r>
    </w:p>
    <w:p w:rsidR="00705460" w:rsidRPr="00EE7388" w:rsidRDefault="00705460" w:rsidP="00705460">
      <w:pPr>
        <w:pStyle w:val="Tekstpodstawowy2"/>
        <w:numPr>
          <w:ilvl w:val="0"/>
          <w:numId w:val="2"/>
        </w:numPr>
        <w:tabs>
          <w:tab w:val="clear" w:pos="360"/>
          <w:tab w:val="num" w:pos="720"/>
        </w:tabs>
        <w:ind w:left="720"/>
      </w:pPr>
      <w:r w:rsidRPr="00EE7388">
        <w:rPr>
          <w:i/>
        </w:rPr>
        <w:t xml:space="preserve">odpisy na zakładowy fundusz świadczeń socjalnych </w:t>
      </w:r>
      <w:r w:rsidRPr="00EE7388">
        <w:t xml:space="preserve">w kwocie </w:t>
      </w:r>
      <w:r w:rsidRPr="00EE7388">
        <w:rPr>
          <w:i/>
        </w:rPr>
        <w:t>30.904 zł</w:t>
      </w:r>
      <w:r w:rsidRPr="00EE7388">
        <w:t>,</w:t>
      </w:r>
    </w:p>
    <w:p w:rsidR="00705460" w:rsidRPr="00EE7388" w:rsidRDefault="00705460" w:rsidP="00705460">
      <w:pPr>
        <w:pStyle w:val="Tekstpodstawowy2"/>
        <w:numPr>
          <w:ilvl w:val="0"/>
          <w:numId w:val="2"/>
        </w:numPr>
        <w:tabs>
          <w:tab w:val="clear" w:pos="360"/>
          <w:tab w:val="num" w:pos="720"/>
        </w:tabs>
        <w:ind w:left="720"/>
      </w:pPr>
      <w:r w:rsidRPr="00EE7388">
        <w:rPr>
          <w:i/>
        </w:rPr>
        <w:t xml:space="preserve">wpłaty na Państwowy Fundusz Rehabilitacji Osób Niepełnosprawnych </w:t>
      </w:r>
      <w:r w:rsidRPr="00EE7388">
        <w:t>w kwocie</w:t>
      </w:r>
      <w:r w:rsidRPr="00EE7388">
        <w:rPr>
          <w:i/>
        </w:rPr>
        <w:t xml:space="preserve"> 30.053 zł,</w:t>
      </w:r>
    </w:p>
    <w:p w:rsidR="00705460" w:rsidRPr="00EE7388" w:rsidRDefault="00705460" w:rsidP="00705460">
      <w:pPr>
        <w:pStyle w:val="Tekstpodstawowy2"/>
        <w:numPr>
          <w:ilvl w:val="0"/>
          <w:numId w:val="2"/>
        </w:numPr>
        <w:tabs>
          <w:tab w:val="clear" w:pos="360"/>
          <w:tab w:val="num" w:pos="720"/>
        </w:tabs>
        <w:ind w:left="720"/>
      </w:pPr>
      <w:r w:rsidRPr="00EE7388">
        <w:rPr>
          <w:i/>
        </w:rPr>
        <w:t xml:space="preserve">zakup usług telekomunikacyjnych oraz dostępu do sieci Internet </w:t>
      </w:r>
      <w:r w:rsidRPr="00EE7388">
        <w:t>w kwocie</w:t>
      </w:r>
      <w:r w:rsidRPr="00EE7388">
        <w:rPr>
          <w:i/>
        </w:rPr>
        <w:t xml:space="preserve"> 11.855 zł,</w:t>
      </w:r>
    </w:p>
    <w:p w:rsidR="00705460" w:rsidRPr="00EE7388" w:rsidRDefault="00705460" w:rsidP="00705460">
      <w:pPr>
        <w:numPr>
          <w:ilvl w:val="0"/>
          <w:numId w:val="2"/>
        </w:numPr>
        <w:tabs>
          <w:tab w:val="clear" w:pos="360"/>
          <w:tab w:val="num" w:pos="720"/>
        </w:tabs>
        <w:ind w:left="720"/>
        <w:jc w:val="both"/>
        <w:rPr>
          <w:sz w:val="24"/>
        </w:rPr>
      </w:pPr>
      <w:r w:rsidRPr="00EE7388">
        <w:rPr>
          <w:i/>
          <w:sz w:val="24"/>
        </w:rPr>
        <w:t xml:space="preserve">pozostałe opłaty związane z funkcjonowaniem Biura </w:t>
      </w:r>
      <w:r w:rsidRPr="00EE7388">
        <w:rPr>
          <w:sz w:val="24"/>
        </w:rPr>
        <w:t xml:space="preserve">w kwocie </w:t>
      </w:r>
      <w:r w:rsidRPr="00EE7388">
        <w:rPr>
          <w:i/>
          <w:sz w:val="24"/>
        </w:rPr>
        <w:t>63.781 zł</w:t>
      </w:r>
      <w:r w:rsidRPr="00EE7388">
        <w:rPr>
          <w:sz w:val="24"/>
        </w:rPr>
        <w:t xml:space="preserve"> obejmującej m. in. koszty różnych opłat i składek oraz zapłaconych odsetek.</w:t>
      </w:r>
    </w:p>
    <w:p w:rsidR="00705460" w:rsidRPr="00EE7388" w:rsidRDefault="00705460" w:rsidP="00705460">
      <w:pPr>
        <w:ind w:left="360"/>
        <w:jc w:val="both"/>
        <w:rPr>
          <w:sz w:val="4"/>
          <w:szCs w:val="8"/>
        </w:rPr>
      </w:pPr>
    </w:p>
    <w:p w:rsidR="00705460" w:rsidRPr="00EE7388" w:rsidRDefault="00705460" w:rsidP="001D031B">
      <w:pPr>
        <w:pStyle w:val="Tekstpodstawowy2"/>
      </w:pPr>
      <w:r w:rsidRPr="00EE7388">
        <w:t xml:space="preserve">Zadania z zakresu planowania przestrzennego zrealizowane przez Biuro w 2013 roku obejmowały następujące grupy tematyczne: </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b/>
          <w:bCs/>
          <w:i/>
          <w:iCs/>
          <w:sz w:val="22"/>
          <w:szCs w:val="22"/>
        </w:rPr>
      </w:pPr>
      <w:r w:rsidRPr="00EE7388">
        <w:rPr>
          <w:b/>
          <w:bCs/>
          <w:i/>
          <w:iCs/>
          <w:sz w:val="22"/>
          <w:szCs w:val="22"/>
        </w:rPr>
        <w:t>Zmiana Planu zagospodarowania przestrzennego województwa zachodniopomorskiego</w:t>
      </w:r>
      <w:r w:rsidRPr="00EE7388">
        <w:rPr>
          <w:bCs/>
          <w:i/>
          <w:iCs/>
          <w:sz w:val="22"/>
          <w:szCs w:val="22"/>
        </w:rPr>
        <w:t>, w tym m.in.:</w:t>
      </w:r>
    </w:p>
    <w:p w:rsidR="00705460" w:rsidRPr="00EE7388" w:rsidRDefault="00705460" w:rsidP="008F7E41">
      <w:pPr>
        <w:widowControl w:val="0"/>
        <w:numPr>
          <w:ilvl w:val="0"/>
          <w:numId w:val="190"/>
        </w:numPr>
        <w:shd w:val="clear" w:color="auto" w:fill="FFFFFF"/>
        <w:autoSpaceDE w:val="0"/>
        <w:autoSpaceDN w:val="0"/>
        <w:adjustRightInd w:val="0"/>
        <w:jc w:val="both"/>
        <w:rPr>
          <w:spacing w:val="-8"/>
          <w:sz w:val="22"/>
          <w:szCs w:val="22"/>
        </w:rPr>
      </w:pPr>
      <w:r w:rsidRPr="00EE7388">
        <w:rPr>
          <w:spacing w:val="-8"/>
          <w:sz w:val="22"/>
          <w:szCs w:val="22"/>
        </w:rPr>
        <w:t>działania wynikające z procedur określonych przepisami prawa – analiza wniosków wniesionych do zmiany planu, przygotowanie projektu stanowiska Marszałka WZ w sprawie sposobu rozpatrzenia wniosków do tej zmiany;</w:t>
      </w:r>
    </w:p>
    <w:p w:rsidR="00705460" w:rsidRPr="00EE7388" w:rsidRDefault="00705460" w:rsidP="008F7E41">
      <w:pPr>
        <w:widowControl w:val="0"/>
        <w:numPr>
          <w:ilvl w:val="0"/>
          <w:numId w:val="190"/>
        </w:numPr>
        <w:shd w:val="clear" w:color="auto" w:fill="FFFFFF"/>
        <w:autoSpaceDE w:val="0"/>
        <w:autoSpaceDN w:val="0"/>
        <w:adjustRightInd w:val="0"/>
        <w:jc w:val="both"/>
        <w:rPr>
          <w:spacing w:val="-8"/>
          <w:sz w:val="22"/>
          <w:szCs w:val="22"/>
        </w:rPr>
      </w:pPr>
      <w:r w:rsidRPr="00EE7388">
        <w:rPr>
          <w:spacing w:val="-8"/>
          <w:sz w:val="22"/>
          <w:szCs w:val="22"/>
        </w:rPr>
        <w:t xml:space="preserve">przygotowanie wniosku do </w:t>
      </w:r>
      <w:proofErr w:type="spellStart"/>
      <w:r w:rsidRPr="00EE7388">
        <w:rPr>
          <w:spacing w:val="-8"/>
          <w:sz w:val="22"/>
          <w:szCs w:val="22"/>
        </w:rPr>
        <w:t>MIiR</w:t>
      </w:r>
      <w:proofErr w:type="spellEnd"/>
      <w:r w:rsidRPr="00EE7388">
        <w:rPr>
          <w:spacing w:val="-8"/>
          <w:sz w:val="22"/>
          <w:szCs w:val="22"/>
        </w:rPr>
        <w:t xml:space="preserve"> w sprawie zmian w Koncepcji Przestrzennego Zagospodarowania Kraju 2030 zgodnie z wnioskami z przyjętej przez Zarząd Województwa Zachodniopomorskiego Okresowej oceny PZPWZ;</w:t>
      </w:r>
    </w:p>
    <w:p w:rsidR="00705460" w:rsidRPr="00EE7388" w:rsidRDefault="00705460" w:rsidP="008F7E41">
      <w:pPr>
        <w:widowControl w:val="0"/>
        <w:numPr>
          <w:ilvl w:val="0"/>
          <w:numId w:val="190"/>
        </w:numPr>
        <w:shd w:val="clear" w:color="auto" w:fill="FFFFFF"/>
        <w:autoSpaceDE w:val="0"/>
        <w:autoSpaceDN w:val="0"/>
        <w:adjustRightInd w:val="0"/>
        <w:jc w:val="both"/>
        <w:rPr>
          <w:spacing w:val="-8"/>
          <w:sz w:val="22"/>
          <w:szCs w:val="22"/>
        </w:rPr>
      </w:pPr>
      <w:r w:rsidRPr="00EE7388">
        <w:rPr>
          <w:spacing w:val="-8"/>
          <w:sz w:val="22"/>
          <w:szCs w:val="22"/>
        </w:rPr>
        <w:t xml:space="preserve">aktualizacja opracowania </w:t>
      </w:r>
      <w:proofErr w:type="spellStart"/>
      <w:r w:rsidRPr="00EE7388">
        <w:rPr>
          <w:spacing w:val="-8"/>
          <w:sz w:val="22"/>
          <w:szCs w:val="22"/>
        </w:rPr>
        <w:t>ekofizjograficznego</w:t>
      </w:r>
      <w:proofErr w:type="spellEnd"/>
      <w:r w:rsidRPr="00EE7388">
        <w:rPr>
          <w:spacing w:val="-8"/>
          <w:sz w:val="22"/>
          <w:szCs w:val="22"/>
        </w:rPr>
        <w:t xml:space="preserve"> – na potrzeby prowadzonej procedury zmiany PZPWZ. Przygotowanie wniosku na dofinansowanie opracowania „Funkcjonowanie środowiska przyrodniczego wraz z diagnozą stanu środowiska oraz prognozą zmian” oraz przeprowadzenie procedury wyłonienia wykonawcy opracowania;</w:t>
      </w:r>
    </w:p>
    <w:p w:rsidR="00705460" w:rsidRPr="00EE7388" w:rsidRDefault="00705460" w:rsidP="008F7E41">
      <w:pPr>
        <w:widowControl w:val="0"/>
        <w:numPr>
          <w:ilvl w:val="0"/>
          <w:numId w:val="190"/>
        </w:numPr>
        <w:shd w:val="clear" w:color="auto" w:fill="FFFFFF"/>
        <w:autoSpaceDE w:val="0"/>
        <w:autoSpaceDN w:val="0"/>
        <w:adjustRightInd w:val="0"/>
        <w:jc w:val="both"/>
        <w:rPr>
          <w:spacing w:val="-8"/>
          <w:sz w:val="22"/>
          <w:szCs w:val="22"/>
        </w:rPr>
      </w:pPr>
      <w:r w:rsidRPr="00EE7388">
        <w:rPr>
          <w:spacing w:val="-8"/>
          <w:sz w:val="22"/>
          <w:szCs w:val="22"/>
        </w:rPr>
        <w:t>aktualizacja uwarunkowań – I etap, analizy, prace studialne, ekspertyzy / II etap -  synteza uwarunkowań (część tekstowa i graficzna).</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bCs/>
          <w:sz w:val="22"/>
          <w:szCs w:val="22"/>
        </w:rPr>
      </w:pPr>
      <w:r w:rsidRPr="00EE7388">
        <w:rPr>
          <w:b/>
          <w:bCs/>
          <w:i/>
          <w:iCs/>
          <w:sz w:val="22"/>
          <w:szCs w:val="22"/>
        </w:rPr>
        <w:t xml:space="preserve">Studium integracji przestrzennej polskiej części pogranicza Polski i Niemiec - </w:t>
      </w:r>
      <w:r w:rsidRPr="00EE7388">
        <w:rPr>
          <w:bCs/>
          <w:sz w:val="22"/>
          <w:szCs w:val="22"/>
        </w:rPr>
        <w:t>zakończenie projektu i</w:t>
      </w:r>
      <w:r w:rsidRPr="00EE7388">
        <w:rPr>
          <w:bCs/>
          <w:i/>
          <w:iCs/>
          <w:sz w:val="22"/>
          <w:szCs w:val="22"/>
        </w:rPr>
        <w:t xml:space="preserve"> </w:t>
      </w:r>
      <w:r w:rsidRPr="00EE7388">
        <w:rPr>
          <w:bCs/>
          <w:sz w:val="22"/>
          <w:szCs w:val="22"/>
        </w:rPr>
        <w:t xml:space="preserve">uruchomienie w ramach Systemu Informacji Przestrzennej Dorzecza Odry modułu IPPON - Studium integracji przestrzennej polskiej części pogranicza Polski i Niemiec. Projekt prezentowano Polsko-Niemieckiej Komisji Międzyrządowej do Spraw Współpracy Międzyregionalnej i Przygranicznej oraz podczas V Międzynarodowej Konferencji </w:t>
      </w:r>
      <w:r w:rsidRPr="00EE7388">
        <w:rPr>
          <w:bCs/>
          <w:sz w:val="22"/>
          <w:szCs w:val="22"/>
        </w:rPr>
        <w:lastRenderedPageBreak/>
        <w:t>„Transgraniczne planowanie przestrzenne”.</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b/>
          <w:bCs/>
          <w:i/>
          <w:iCs/>
          <w:sz w:val="22"/>
          <w:szCs w:val="22"/>
        </w:rPr>
      </w:pPr>
      <w:r w:rsidRPr="00EE7388">
        <w:rPr>
          <w:b/>
          <w:bCs/>
          <w:i/>
          <w:iCs/>
          <w:sz w:val="22"/>
          <w:szCs w:val="22"/>
        </w:rPr>
        <w:t>Studium Transgranicznego Regionu Metropolitalnego Szczecina „TRMS"</w:t>
      </w:r>
      <w:r w:rsidRPr="00EE7388">
        <w:rPr>
          <w:bCs/>
          <w:i/>
          <w:iCs/>
          <w:sz w:val="22"/>
          <w:szCs w:val="22"/>
        </w:rPr>
        <w:t>, w tym</w:t>
      </w:r>
      <w:r w:rsidRPr="00EE7388">
        <w:rPr>
          <w:b/>
          <w:bCs/>
          <w:i/>
          <w:iCs/>
          <w:sz w:val="22"/>
          <w:szCs w:val="22"/>
        </w:rPr>
        <w:t>:</w:t>
      </w:r>
    </w:p>
    <w:p w:rsidR="00705460" w:rsidRPr="00EE7388" w:rsidRDefault="00705460" w:rsidP="008F7E41">
      <w:pPr>
        <w:widowControl w:val="0"/>
        <w:numPr>
          <w:ilvl w:val="0"/>
          <w:numId w:val="191"/>
        </w:numPr>
        <w:shd w:val="clear" w:color="auto" w:fill="FFFFFF"/>
        <w:autoSpaceDE w:val="0"/>
        <w:autoSpaceDN w:val="0"/>
        <w:adjustRightInd w:val="0"/>
        <w:jc w:val="both"/>
        <w:rPr>
          <w:bCs/>
          <w:sz w:val="22"/>
          <w:szCs w:val="22"/>
        </w:rPr>
      </w:pPr>
      <w:r w:rsidRPr="00EE7388">
        <w:rPr>
          <w:bCs/>
          <w:sz w:val="22"/>
          <w:szCs w:val="22"/>
        </w:rPr>
        <w:t xml:space="preserve">współpraca ze stroną niemiecką na rzecz wypracowania formalnego stanowiska strony niemieckiej w sprawie priorytetów polskiej części TRMS; </w:t>
      </w:r>
    </w:p>
    <w:p w:rsidR="00705460" w:rsidRPr="00EE7388" w:rsidRDefault="00705460" w:rsidP="008F7E41">
      <w:pPr>
        <w:widowControl w:val="0"/>
        <w:numPr>
          <w:ilvl w:val="0"/>
          <w:numId w:val="191"/>
        </w:numPr>
        <w:shd w:val="clear" w:color="auto" w:fill="FFFFFF"/>
        <w:autoSpaceDE w:val="0"/>
        <w:autoSpaceDN w:val="0"/>
        <w:adjustRightInd w:val="0"/>
        <w:jc w:val="both"/>
        <w:rPr>
          <w:bCs/>
          <w:sz w:val="22"/>
          <w:szCs w:val="22"/>
        </w:rPr>
      </w:pPr>
      <w:r w:rsidRPr="00EE7388">
        <w:rPr>
          <w:bCs/>
          <w:sz w:val="22"/>
          <w:szCs w:val="22"/>
        </w:rPr>
        <w:t>przygotowanie we współpracy ze stroną niemiecką porozumienia w sprawie podjęcia wspólnych prac nad koncepcją TRMS;</w:t>
      </w:r>
    </w:p>
    <w:p w:rsidR="00705460" w:rsidRPr="00EE7388" w:rsidRDefault="00705460" w:rsidP="008F7E41">
      <w:pPr>
        <w:widowControl w:val="0"/>
        <w:numPr>
          <w:ilvl w:val="0"/>
          <w:numId w:val="191"/>
        </w:numPr>
        <w:shd w:val="clear" w:color="auto" w:fill="FFFFFF"/>
        <w:autoSpaceDE w:val="0"/>
        <w:autoSpaceDN w:val="0"/>
        <w:adjustRightInd w:val="0"/>
        <w:jc w:val="both"/>
        <w:rPr>
          <w:bCs/>
          <w:sz w:val="22"/>
          <w:szCs w:val="22"/>
        </w:rPr>
      </w:pPr>
      <w:r w:rsidRPr="00EE7388">
        <w:rPr>
          <w:bCs/>
          <w:sz w:val="22"/>
          <w:szCs w:val="22"/>
        </w:rPr>
        <w:t>przygotowanie wniosku aplikacyjnego do konkursu na modelowe projekty współpracy polsko-niemieckiej, w wyniku rozstrzygnięcia konkursu RBGP WZ otrzymało nagrodę pieniężną w wysokości 5.000 Euro;</w:t>
      </w:r>
    </w:p>
    <w:p w:rsidR="00705460" w:rsidRPr="00EE7388" w:rsidRDefault="00705460" w:rsidP="008F7E41">
      <w:pPr>
        <w:widowControl w:val="0"/>
        <w:numPr>
          <w:ilvl w:val="0"/>
          <w:numId w:val="191"/>
        </w:numPr>
        <w:shd w:val="clear" w:color="auto" w:fill="FFFFFF"/>
        <w:autoSpaceDE w:val="0"/>
        <w:autoSpaceDN w:val="0"/>
        <w:adjustRightInd w:val="0"/>
        <w:jc w:val="both"/>
        <w:rPr>
          <w:bCs/>
          <w:sz w:val="22"/>
          <w:szCs w:val="22"/>
        </w:rPr>
      </w:pPr>
      <w:r w:rsidRPr="00EE7388">
        <w:rPr>
          <w:bCs/>
          <w:sz w:val="22"/>
          <w:szCs w:val="22"/>
        </w:rPr>
        <w:t>kontynuacja prac nad opracowaniem polsko-niemieckiego projektu pn. „Koncepcja rozwoju transgranicznego regionu metropolitalnego Szczecina”.</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spacing w:val="-9"/>
          <w:sz w:val="22"/>
          <w:szCs w:val="22"/>
        </w:rPr>
      </w:pPr>
      <w:r w:rsidRPr="00EE7388">
        <w:rPr>
          <w:b/>
          <w:bCs/>
          <w:i/>
          <w:iCs/>
          <w:sz w:val="22"/>
          <w:szCs w:val="22"/>
        </w:rPr>
        <w:t>V Międzynarodowa Konferencja Transgraniczna – Transgraniczne planowanie przestrzenne</w:t>
      </w:r>
      <w:r w:rsidRPr="00EE7388">
        <w:rPr>
          <w:sz w:val="22"/>
          <w:szCs w:val="22"/>
        </w:rPr>
        <w:t xml:space="preserve"> – t</w:t>
      </w:r>
      <w:r w:rsidRPr="00EE7388">
        <w:rPr>
          <w:spacing w:val="-9"/>
          <w:sz w:val="22"/>
          <w:szCs w:val="22"/>
        </w:rPr>
        <w:t>emat przewodni: Gospodarka na pograniczu.</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b/>
          <w:bCs/>
          <w:i/>
          <w:iCs/>
          <w:sz w:val="22"/>
          <w:szCs w:val="22"/>
        </w:rPr>
      </w:pPr>
      <w:r w:rsidRPr="00EE7388">
        <w:rPr>
          <w:b/>
          <w:bCs/>
          <w:i/>
          <w:iCs/>
          <w:sz w:val="22"/>
          <w:szCs w:val="22"/>
        </w:rPr>
        <w:t>Działania związane z wdrażaniem, implementacją, promocją Planu</w:t>
      </w:r>
      <w:r w:rsidRPr="00EE7388">
        <w:rPr>
          <w:b/>
          <w:bCs/>
          <w:i/>
          <w:iCs/>
          <w:sz w:val="22"/>
          <w:szCs w:val="22"/>
        </w:rPr>
        <w:br/>
        <w:t>zagospodarowania przestrzennego województwa zachodniopomorskiego (PZPWZ):</w:t>
      </w:r>
    </w:p>
    <w:p w:rsidR="00705460" w:rsidRPr="00EE7388" w:rsidRDefault="00705460" w:rsidP="008F7E41">
      <w:pPr>
        <w:widowControl w:val="0"/>
        <w:numPr>
          <w:ilvl w:val="0"/>
          <w:numId w:val="192"/>
        </w:numPr>
        <w:shd w:val="clear" w:color="auto" w:fill="FFFFFF"/>
        <w:autoSpaceDE w:val="0"/>
        <w:autoSpaceDN w:val="0"/>
        <w:adjustRightInd w:val="0"/>
        <w:jc w:val="both"/>
        <w:rPr>
          <w:bCs/>
          <w:sz w:val="22"/>
          <w:szCs w:val="22"/>
        </w:rPr>
      </w:pPr>
      <w:r w:rsidRPr="00EE7388">
        <w:rPr>
          <w:bCs/>
          <w:sz w:val="22"/>
          <w:szCs w:val="22"/>
        </w:rPr>
        <w:t>Promowanie PZPWZ poprzez kolportaż broszur informacyjnych, wydawnictw, udostępnianie materiałów planistycznych na potrzeby wydziałów UM i innych uczestników realizowanych działań;</w:t>
      </w:r>
    </w:p>
    <w:p w:rsidR="00705460" w:rsidRPr="00EE7388" w:rsidRDefault="00705460" w:rsidP="008F7E41">
      <w:pPr>
        <w:widowControl w:val="0"/>
        <w:numPr>
          <w:ilvl w:val="0"/>
          <w:numId w:val="192"/>
        </w:numPr>
        <w:shd w:val="clear" w:color="auto" w:fill="FFFFFF"/>
        <w:autoSpaceDE w:val="0"/>
        <w:autoSpaceDN w:val="0"/>
        <w:adjustRightInd w:val="0"/>
        <w:jc w:val="both"/>
        <w:rPr>
          <w:bCs/>
          <w:sz w:val="22"/>
          <w:szCs w:val="22"/>
        </w:rPr>
      </w:pPr>
      <w:r w:rsidRPr="00EE7388">
        <w:rPr>
          <w:bCs/>
          <w:sz w:val="22"/>
          <w:szCs w:val="22"/>
        </w:rPr>
        <w:t xml:space="preserve">„Centralna Strefa Funkcjonalna” (Drawsko Pom., Świdwin, Łobez, Połczyn-Zdrój, Czaplinek, Resko, Świdwin, Złocieniec) </w:t>
      </w:r>
      <w:r w:rsidRPr="00EE7388">
        <w:rPr>
          <w:i/>
          <w:spacing w:val="-9"/>
          <w:sz w:val="22"/>
          <w:szCs w:val="22"/>
        </w:rPr>
        <w:t xml:space="preserve">– </w:t>
      </w:r>
      <w:r w:rsidRPr="00EE7388">
        <w:rPr>
          <w:bCs/>
          <w:sz w:val="22"/>
          <w:szCs w:val="22"/>
        </w:rPr>
        <w:t>opracowanie i złożenie wniosku aplikacyjnego dla projektu w ramach mechanizmu Finansowego EOG i Norweskiego Mechanizmu Finansowego 2009-2014 – projekt konkursowy – wniosek pozytywnie zweryfikowany na etapie oceny formalnej nie uzyskał ostatecznie dofinansowania;</w:t>
      </w:r>
    </w:p>
    <w:p w:rsidR="00705460" w:rsidRPr="00EE7388" w:rsidRDefault="00705460" w:rsidP="008F7E41">
      <w:pPr>
        <w:widowControl w:val="0"/>
        <w:numPr>
          <w:ilvl w:val="0"/>
          <w:numId w:val="192"/>
        </w:numPr>
        <w:shd w:val="clear" w:color="auto" w:fill="FFFFFF"/>
        <w:autoSpaceDE w:val="0"/>
        <w:autoSpaceDN w:val="0"/>
        <w:adjustRightInd w:val="0"/>
        <w:jc w:val="both"/>
        <w:rPr>
          <w:bCs/>
          <w:sz w:val="22"/>
          <w:szCs w:val="22"/>
        </w:rPr>
      </w:pPr>
      <w:r w:rsidRPr="00EE7388">
        <w:rPr>
          <w:bCs/>
          <w:sz w:val="22"/>
          <w:szCs w:val="22"/>
        </w:rPr>
        <w:t>Studium rozwoju odnawialnych źródeł energii w województwie zachodniopomorskim.</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spacing w:val="-9"/>
          <w:sz w:val="22"/>
          <w:szCs w:val="22"/>
        </w:rPr>
      </w:pPr>
      <w:r w:rsidRPr="00EE7388">
        <w:rPr>
          <w:b/>
          <w:bCs/>
          <w:i/>
          <w:iCs/>
          <w:sz w:val="22"/>
          <w:szCs w:val="22"/>
        </w:rPr>
        <w:t xml:space="preserve">Działania związane z realizacją projektów międzynarodowych lub wynikające z udziału województwa w stowarzyszeniach, inicjatywach międzyregionalnych i międzynarodowych, </w:t>
      </w:r>
      <w:r w:rsidRPr="00EE7388">
        <w:rPr>
          <w:b/>
          <w:bCs/>
          <w:i/>
          <w:iCs/>
          <w:sz w:val="22"/>
          <w:szCs w:val="22"/>
        </w:rPr>
        <w:br/>
      </w:r>
      <w:r w:rsidRPr="00EE7388">
        <w:rPr>
          <w:bCs/>
          <w:iCs/>
          <w:sz w:val="22"/>
          <w:szCs w:val="22"/>
        </w:rPr>
        <w:t xml:space="preserve">w tym: </w:t>
      </w:r>
      <w:r w:rsidRPr="00EE7388">
        <w:rPr>
          <w:sz w:val="22"/>
          <w:szCs w:val="22"/>
        </w:rPr>
        <w:t xml:space="preserve">prace związane z przystąpieniem WZ do Stowarzyszenia </w:t>
      </w:r>
      <w:r w:rsidRPr="00EE7388">
        <w:rPr>
          <w:b/>
          <w:sz w:val="22"/>
          <w:szCs w:val="22"/>
        </w:rPr>
        <w:t>METREX</w:t>
      </w:r>
      <w:r w:rsidRPr="00EE7388">
        <w:rPr>
          <w:sz w:val="22"/>
          <w:szCs w:val="22"/>
        </w:rPr>
        <w:t xml:space="preserve"> – Sieć Europejskich Regionów i Obszarów Metropolitalnych, RURBAN – opracowanie raportu oraz </w:t>
      </w:r>
      <w:r w:rsidRPr="00EE7388">
        <w:rPr>
          <w:spacing w:val="-9"/>
          <w:sz w:val="22"/>
          <w:szCs w:val="22"/>
        </w:rPr>
        <w:t xml:space="preserve">udział w roli obserwatora w niemieckim pakiecie projektu </w:t>
      </w:r>
      <w:r w:rsidRPr="00EE7388">
        <w:rPr>
          <w:b/>
          <w:spacing w:val="-9"/>
          <w:sz w:val="22"/>
          <w:szCs w:val="22"/>
        </w:rPr>
        <w:t>MORO (KLIMA MORO) – Greifswald</w:t>
      </w:r>
      <w:r w:rsidRPr="00EE7388">
        <w:rPr>
          <w:spacing w:val="-9"/>
          <w:sz w:val="22"/>
          <w:szCs w:val="22"/>
        </w:rPr>
        <w:t>;</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b/>
          <w:bCs/>
          <w:i/>
          <w:iCs/>
          <w:sz w:val="22"/>
          <w:szCs w:val="22"/>
        </w:rPr>
      </w:pPr>
      <w:r w:rsidRPr="00EE7388">
        <w:rPr>
          <w:b/>
          <w:bCs/>
          <w:i/>
          <w:iCs/>
          <w:sz w:val="22"/>
          <w:szCs w:val="22"/>
        </w:rPr>
        <w:t>Bieżąca działalność biura obejmująca poniższe prace:</w:t>
      </w:r>
    </w:p>
    <w:p w:rsidR="00705460" w:rsidRPr="00EE7388" w:rsidRDefault="00705460" w:rsidP="008F7E41">
      <w:pPr>
        <w:widowControl w:val="0"/>
        <w:numPr>
          <w:ilvl w:val="0"/>
          <w:numId w:val="193"/>
        </w:numPr>
        <w:shd w:val="clear" w:color="auto" w:fill="FFFFFF"/>
        <w:autoSpaceDE w:val="0"/>
        <w:autoSpaceDN w:val="0"/>
        <w:adjustRightInd w:val="0"/>
        <w:jc w:val="both"/>
        <w:rPr>
          <w:bCs/>
          <w:sz w:val="22"/>
          <w:szCs w:val="22"/>
        </w:rPr>
      </w:pPr>
      <w:r w:rsidRPr="00EE7388">
        <w:rPr>
          <w:bCs/>
          <w:sz w:val="22"/>
          <w:szCs w:val="22"/>
        </w:rPr>
        <w:t>opiniowanie dokumentów, projektów aktów prawnych, konsultacje eksperckie itp.:</w:t>
      </w:r>
    </w:p>
    <w:p w:rsidR="00705460" w:rsidRPr="00EE7388" w:rsidRDefault="00705460" w:rsidP="008F7E41">
      <w:pPr>
        <w:widowControl w:val="0"/>
        <w:numPr>
          <w:ilvl w:val="0"/>
          <w:numId w:val="193"/>
        </w:numPr>
        <w:shd w:val="clear" w:color="auto" w:fill="FFFFFF"/>
        <w:autoSpaceDE w:val="0"/>
        <w:autoSpaceDN w:val="0"/>
        <w:adjustRightInd w:val="0"/>
        <w:jc w:val="both"/>
        <w:rPr>
          <w:b/>
          <w:bCs/>
          <w:i/>
          <w:iCs/>
          <w:sz w:val="22"/>
          <w:szCs w:val="22"/>
        </w:rPr>
      </w:pPr>
      <w:r w:rsidRPr="00EE7388">
        <w:rPr>
          <w:bCs/>
          <w:sz w:val="22"/>
          <w:szCs w:val="22"/>
        </w:rPr>
        <w:t xml:space="preserve">Planowanie miejscowe - w obszarach dla kreowania i wdrażania polityki samorządu województwa określonej w dokumentach strategicznych i w PZPWZ </w:t>
      </w:r>
    </w:p>
    <w:p w:rsidR="00705460" w:rsidRPr="00EE7388" w:rsidRDefault="00705460" w:rsidP="008F7E41">
      <w:pPr>
        <w:widowControl w:val="0"/>
        <w:numPr>
          <w:ilvl w:val="0"/>
          <w:numId w:val="169"/>
        </w:numPr>
        <w:shd w:val="clear" w:color="auto" w:fill="FFFFFF"/>
        <w:tabs>
          <w:tab w:val="clear" w:pos="360"/>
        </w:tabs>
        <w:autoSpaceDE w:val="0"/>
        <w:autoSpaceDN w:val="0"/>
        <w:adjustRightInd w:val="0"/>
        <w:ind w:left="357" w:right="11" w:hanging="357"/>
        <w:jc w:val="both"/>
        <w:rPr>
          <w:b/>
          <w:bCs/>
          <w:i/>
          <w:iCs/>
          <w:sz w:val="22"/>
          <w:szCs w:val="22"/>
        </w:rPr>
      </w:pPr>
      <w:r w:rsidRPr="00EE7388">
        <w:rPr>
          <w:b/>
          <w:bCs/>
          <w:i/>
          <w:sz w:val="22"/>
          <w:szCs w:val="22"/>
        </w:rPr>
        <w:t>W</w:t>
      </w:r>
      <w:r w:rsidRPr="00EE7388">
        <w:rPr>
          <w:b/>
          <w:bCs/>
          <w:i/>
          <w:iCs/>
          <w:sz w:val="22"/>
          <w:szCs w:val="22"/>
        </w:rPr>
        <w:t>ydawnictwa/publikacje (</w:t>
      </w:r>
      <w:r w:rsidRPr="00EE7388">
        <w:rPr>
          <w:i/>
          <w:spacing w:val="-9"/>
          <w:sz w:val="22"/>
          <w:szCs w:val="22"/>
        </w:rPr>
        <w:t>realizacja na bieżąco):</w:t>
      </w:r>
    </w:p>
    <w:p w:rsidR="00705460" w:rsidRPr="00EE7388" w:rsidRDefault="00705460" w:rsidP="008F7E41">
      <w:pPr>
        <w:widowControl w:val="0"/>
        <w:numPr>
          <w:ilvl w:val="0"/>
          <w:numId w:val="194"/>
        </w:numPr>
        <w:shd w:val="clear" w:color="auto" w:fill="FFFFFF"/>
        <w:autoSpaceDE w:val="0"/>
        <w:autoSpaceDN w:val="0"/>
        <w:adjustRightInd w:val="0"/>
        <w:jc w:val="both"/>
        <w:rPr>
          <w:spacing w:val="-9"/>
          <w:sz w:val="22"/>
          <w:szCs w:val="22"/>
        </w:rPr>
      </w:pPr>
      <w:r w:rsidRPr="00EE7388">
        <w:rPr>
          <w:sz w:val="22"/>
          <w:szCs w:val="22"/>
        </w:rPr>
        <w:t>wydawnictwo Demografia na obszarze Transgranicznego Regionu Metropolitalnego Szczecina „</w:t>
      </w:r>
      <w:r w:rsidRPr="00EE7388">
        <w:rPr>
          <w:i/>
          <w:sz w:val="22"/>
          <w:szCs w:val="22"/>
        </w:rPr>
        <w:t xml:space="preserve">Wpływ prognoz demograficznych na gospodarkę przestrzenną </w:t>
      </w:r>
      <w:r w:rsidRPr="00EE7388">
        <w:rPr>
          <w:i/>
          <w:sz w:val="22"/>
          <w:szCs w:val="22"/>
        </w:rPr>
        <w:br/>
        <w:t>woj. zachodniopomorskiego i Meklemburgii Pomorza Przedniego</w:t>
      </w:r>
      <w:r w:rsidRPr="00EE7388">
        <w:rPr>
          <w:sz w:val="22"/>
          <w:szCs w:val="22"/>
        </w:rPr>
        <w:t>”</w:t>
      </w:r>
      <w:r w:rsidRPr="00EE7388">
        <w:rPr>
          <w:i/>
          <w:sz w:val="22"/>
          <w:szCs w:val="22"/>
        </w:rPr>
        <w:t xml:space="preserve"> -</w:t>
      </w:r>
      <w:r w:rsidRPr="00EE7388">
        <w:rPr>
          <w:sz w:val="22"/>
          <w:szCs w:val="22"/>
        </w:rPr>
        <w:t xml:space="preserve"> wersja w j. polskim oraz w j. angielskim.</w:t>
      </w:r>
    </w:p>
    <w:p w:rsidR="00705460" w:rsidRPr="00EE7388" w:rsidRDefault="00705460" w:rsidP="008F7E41">
      <w:pPr>
        <w:widowControl w:val="0"/>
        <w:numPr>
          <w:ilvl w:val="0"/>
          <w:numId w:val="194"/>
        </w:numPr>
        <w:shd w:val="clear" w:color="auto" w:fill="FFFFFF"/>
        <w:autoSpaceDE w:val="0"/>
        <w:autoSpaceDN w:val="0"/>
        <w:adjustRightInd w:val="0"/>
        <w:spacing w:after="120"/>
        <w:jc w:val="both"/>
        <w:rPr>
          <w:spacing w:val="-9"/>
          <w:sz w:val="22"/>
          <w:szCs w:val="22"/>
        </w:rPr>
      </w:pPr>
      <w:r w:rsidRPr="00EE7388">
        <w:rPr>
          <w:sz w:val="22"/>
          <w:szCs w:val="22"/>
        </w:rPr>
        <w:t>przygotowywanie i druk publikacji z II i III Międzynarodowej Konferencji Transgranicznej.</w:t>
      </w: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jc w:val="both"/>
        <w:rPr>
          <w:sz w:val="24"/>
          <w:szCs w:val="24"/>
        </w:rPr>
      </w:pPr>
      <w:r w:rsidRPr="00EE7388">
        <w:rPr>
          <w:sz w:val="24"/>
          <w:szCs w:val="24"/>
        </w:rPr>
        <w:t xml:space="preserve">Kwota odchylenia wynika głównie z mniejszych wydatków poniesionych na wynagrodzenia </w:t>
      </w:r>
    </w:p>
    <w:p w:rsidR="00705460" w:rsidRPr="00EE7388" w:rsidRDefault="00705460" w:rsidP="00705460">
      <w:pPr>
        <w:jc w:val="both"/>
        <w:rPr>
          <w:sz w:val="24"/>
          <w:szCs w:val="24"/>
        </w:rPr>
      </w:pPr>
      <w:r w:rsidRPr="00EE7388">
        <w:rPr>
          <w:sz w:val="24"/>
          <w:szCs w:val="24"/>
        </w:rPr>
        <w:t>i pochodne od wynagrodzeń na skutek niewypłacenia odprawy emerytalnej dla jednego pracownika.</w:t>
      </w:r>
    </w:p>
    <w:p w:rsidR="00705460" w:rsidRPr="00A91586" w:rsidRDefault="00705460" w:rsidP="00705460">
      <w:pPr>
        <w:pStyle w:val="Akapitzlist"/>
        <w:jc w:val="both"/>
        <w:rPr>
          <w:sz w:val="6"/>
          <w:szCs w:val="24"/>
        </w:rPr>
      </w:pPr>
    </w:p>
    <w:p w:rsidR="00705460" w:rsidRPr="00EE7388" w:rsidRDefault="00705460" w:rsidP="00923F92">
      <w:pPr>
        <w:pStyle w:val="Tekstprzypisudolnego"/>
        <w:numPr>
          <w:ilvl w:val="0"/>
          <w:numId w:val="70"/>
        </w:numPr>
        <w:rPr>
          <w:sz w:val="24"/>
        </w:rPr>
      </w:pPr>
      <w:r w:rsidRPr="00EE7388">
        <w:rPr>
          <w:b/>
          <w:i/>
          <w:sz w:val="28"/>
          <w:szCs w:val="28"/>
        </w:rPr>
        <w:t>Projekt pn. „Partnerstwo miejsko-wiejskie w obszarach metropolitalnych – URMA” w ramach programu INTERREG IV C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705460" w:rsidRPr="00EE7388" w:rsidTr="009E0986">
        <w:tc>
          <w:tcPr>
            <w:tcW w:w="2126" w:type="dxa"/>
            <w:shd w:val="clear" w:color="auto" w:fill="auto"/>
            <w:vAlign w:val="center"/>
          </w:tcPr>
          <w:p w:rsidR="00705460" w:rsidRPr="00EE7388" w:rsidRDefault="00705460" w:rsidP="009E0986">
            <w:pPr>
              <w:pStyle w:val="Tekstprzypisudolnego"/>
              <w:jc w:val="center"/>
            </w:pPr>
            <w:r w:rsidRPr="00EE7388">
              <w:t>Plan po zmianach</w:t>
            </w:r>
          </w:p>
        </w:tc>
        <w:tc>
          <w:tcPr>
            <w:tcW w:w="2410" w:type="dxa"/>
            <w:shd w:val="clear" w:color="auto" w:fill="auto"/>
            <w:vAlign w:val="center"/>
          </w:tcPr>
          <w:p w:rsidR="00705460" w:rsidRPr="00EE7388" w:rsidRDefault="00705460" w:rsidP="009E0986">
            <w:pPr>
              <w:pStyle w:val="Tekstprzypisudolnego"/>
              <w:jc w:val="center"/>
            </w:pPr>
            <w:r w:rsidRPr="00EE7388">
              <w:t>Wykonanie</w:t>
            </w:r>
          </w:p>
        </w:tc>
        <w:tc>
          <w:tcPr>
            <w:tcW w:w="2126" w:type="dxa"/>
            <w:shd w:val="clear" w:color="auto" w:fill="auto"/>
            <w:vAlign w:val="center"/>
          </w:tcPr>
          <w:p w:rsidR="00705460" w:rsidRPr="00EE7388" w:rsidRDefault="00705460" w:rsidP="009E0986">
            <w:pPr>
              <w:pStyle w:val="Tekstprzypisudolnego"/>
              <w:jc w:val="center"/>
            </w:pPr>
            <w:r w:rsidRPr="00EE7388">
              <w:t>Wskaźnik realizacji</w:t>
            </w:r>
          </w:p>
        </w:tc>
        <w:tc>
          <w:tcPr>
            <w:tcW w:w="2268" w:type="dxa"/>
            <w:shd w:val="clear" w:color="auto" w:fill="auto"/>
            <w:vAlign w:val="center"/>
          </w:tcPr>
          <w:p w:rsidR="00705460" w:rsidRPr="00EE7388" w:rsidRDefault="00705460" w:rsidP="009E0986">
            <w:pPr>
              <w:pStyle w:val="Tekstprzypisudolnego"/>
              <w:jc w:val="center"/>
              <w:rPr>
                <w:iCs/>
              </w:rPr>
            </w:pPr>
            <w:r w:rsidRPr="00EE7388">
              <w:rPr>
                <w:iCs/>
              </w:rPr>
              <w:t>Odchylenie</w:t>
            </w:r>
          </w:p>
        </w:tc>
      </w:tr>
      <w:tr w:rsidR="00705460" w:rsidRPr="00EE7388" w:rsidTr="009E0986">
        <w:tc>
          <w:tcPr>
            <w:tcW w:w="2126"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313.029 zł</w:t>
            </w:r>
          </w:p>
        </w:tc>
        <w:tc>
          <w:tcPr>
            <w:tcW w:w="2410" w:type="dxa"/>
            <w:shd w:val="clear" w:color="auto" w:fill="auto"/>
          </w:tcPr>
          <w:p w:rsidR="00705460" w:rsidRPr="00EE7388" w:rsidRDefault="00705460" w:rsidP="009E0986">
            <w:pPr>
              <w:pStyle w:val="Tekstprzypisudolnego"/>
              <w:jc w:val="center"/>
              <w:rPr>
                <w:b/>
                <w:iCs/>
                <w:sz w:val="24"/>
                <w:szCs w:val="24"/>
              </w:rPr>
            </w:pPr>
            <w:r w:rsidRPr="00EE7388">
              <w:rPr>
                <w:b/>
                <w:iCs/>
                <w:sz w:val="24"/>
                <w:szCs w:val="24"/>
              </w:rPr>
              <w:t>304.765 zł</w:t>
            </w:r>
          </w:p>
        </w:tc>
        <w:tc>
          <w:tcPr>
            <w:tcW w:w="2126"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97,4%</w:t>
            </w:r>
          </w:p>
        </w:tc>
        <w:tc>
          <w:tcPr>
            <w:tcW w:w="2268"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- 8.264 zł</w:t>
            </w:r>
          </w:p>
        </w:tc>
      </w:tr>
    </w:tbl>
    <w:p w:rsidR="00705460" w:rsidRPr="00EE7388" w:rsidRDefault="001362D7" w:rsidP="00705460">
      <w:pPr>
        <w:jc w:val="both"/>
        <w:rPr>
          <w:sz w:val="24"/>
          <w:szCs w:val="24"/>
        </w:rPr>
      </w:pPr>
      <w:r>
        <w:rPr>
          <w:sz w:val="24"/>
          <w:szCs w:val="24"/>
        </w:rPr>
        <w:t>Podana</w:t>
      </w:r>
      <w:r w:rsidR="00705460" w:rsidRPr="00EE7388">
        <w:rPr>
          <w:sz w:val="24"/>
          <w:szCs w:val="24"/>
        </w:rPr>
        <w:t xml:space="preserve"> kwota wydatków została poniesiona na realizację przez </w:t>
      </w:r>
      <w:r w:rsidR="00705460" w:rsidRPr="00EE7388">
        <w:rPr>
          <w:i/>
          <w:sz w:val="24"/>
          <w:szCs w:val="24"/>
        </w:rPr>
        <w:t>Regionalne Biuro Gospodarki Przestrzennej WZ</w:t>
      </w:r>
      <w:r w:rsidR="00705460" w:rsidRPr="00EE7388">
        <w:rPr>
          <w:sz w:val="24"/>
          <w:szCs w:val="24"/>
        </w:rPr>
        <w:t xml:space="preserve"> projektu pn. „Partnerstwo miejsko-wiejskie w obszarach metropolitalnych</w:t>
      </w:r>
      <w:r>
        <w:rPr>
          <w:sz w:val="24"/>
          <w:szCs w:val="24"/>
        </w:rPr>
        <w:t xml:space="preserve"> </w:t>
      </w:r>
      <w:r w:rsidR="00705460" w:rsidRPr="00EE7388">
        <w:rPr>
          <w:sz w:val="24"/>
          <w:szCs w:val="24"/>
        </w:rPr>
        <w:t>-</w:t>
      </w:r>
      <w:r>
        <w:rPr>
          <w:sz w:val="24"/>
          <w:szCs w:val="24"/>
        </w:rPr>
        <w:t xml:space="preserve"> </w:t>
      </w:r>
      <w:r w:rsidR="00705460" w:rsidRPr="00EE7388">
        <w:rPr>
          <w:sz w:val="24"/>
          <w:szCs w:val="24"/>
        </w:rPr>
        <w:t>URMA” w ramach programu INTERREG IV C, którego celem jest wymiana doświadczeń współpracy miast metropolitalnych z ich wiejskim otoczeniem, a także propagowanie dobrych praktyk wśród wszystkich interesariuszy.</w:t>
      </w:r>
    </w:p>
    <w:p w:rsidR="00705460" w:rsidRPr="00EE7388" w:rsidRDefault="00705460" w:rsidP="00705460">
      <w:pPr>
        <w:jc w:val="both"/>
        <w:rPr>
          <w:sz w:val="24"/>
          <w:szCs w:val="24"/>
        </w:rPr>
      </w:pPr>
      <w:r w:rsidRPr="00EE7388">
        <w:rPr>
          <w:sz w:val="24"/>
          <w:szCs w:val="24"/>
        </w:rPr>
        <w:t xml:space="preserve">W ramach projektu </w:t>
      </w:r>
      <w:r w:rsidR="001362D7">
        <w:rPr>
          <w:sz w:val="24"/>
          <w:szCs w:val="24"/>
        </w:rPr>
        <w:t>prze</w:t>
      </w:r>
      <w:r w:rsidRPr="00EE7388">
        <w:rPr>
          <w:sz w:val="24"/>
          <w:szCs w:val="24"/>
        </w:rPr>
        <w:t>prowadzono niżej wymienione działania:</w:t>
      </w:r>
    </w:p>
    <w:p w:rsidR="00705460" w:rsidRPr="00EE7388" w:rsidRDefault="00705460" w:rsidP="008F7E41">
      <w:pPr>
        <w:widowControl w:val="0"/>
        <w:numPr>
          <w:ilvl w:val="0"/>
          <w:numId w:val="229"/>
        </w:numPr>
        <w:shd w:val="clear" w:color="auto" w:fill="FFFFFF"/>
        <w:autoSpaceDE w:val="0"/>
        <w:autoSpaceDN w:val="0"/>
        <w:adjustRightInd w:val="0"/>
        <w:spacing w:line="274" w:lineRule="exact"/>
        <w:jc w:val="both"/>
        <w:rPr>
          <w:sz w:val="24"/>
          <w:szCs w:val="22"/>
        </w:rPr>
      </w:pPr>
      <w:r w:rsidRPr="00EE7388">
        <w:rPr>
          <w:sz w:val="24"/>
          <w:szCs w:val="22"/>
        </w:rPr>
        <w:t xml:space="preserve">udział w konferencjach, wizytach studialnych i spotkaniach Komitetu Sterującego </w:t>
      </w:r>
      <w:r w:rsidR="002C3FA5" w:rsidRPr="00EE7388">
        <w:rPr>
          <w:sz w:val="24"/>
          <w:szCs w:val="22"/>
        </w:rPr>
        <w:br/>
      </w:r>
      <w:r w:rsidRPr="00EE7388">
        <w:rPr>
          <w:sz w:val="24"/>
          <w:szCs w:val="22"/>
        </w:rPr>
        <w:lastRenderedPageBreak/>
        <w:t>we Florencji, Hamburgu i Mediolanie,</w:t>
      </w:r>
    </w:p>
    <w:p w:rsidR="00705460" w:rsidRPr="00EE7388" w:rsidRDefault="00705460" w:rsidP="008F7E41">
      <w:pPr>
        <w:widowControl w:val="0"/>
        <w:numPr>
          <w:ilvl w:val="0"/>
          <w:numId w:val="229"/>
        </w:numPr>
        <w:shd w:val="clear" w:color="auto" w:fill="FFFFFF"/>
        <w:autoSpaceDE w:val="0"/>
        <w:autoSpaceDN w:val="0"/>
        <w:adjustRightInd w:val="0"/>
        <w:spacing w:line="274" w:lineRule="exact"/>
        <w:jc w:val="both"/>
        <w:rPr>
          <w:sz w:val="24"/>
          <w:szCs w:val="22"/>
        </w:rPr>
      </w:pPr>
      <w:r w:rsidRPr="00EE7388">
        <w:rPr>
          <w:sz w:val="24"/>
          <w:szCs w:val="22"/>
        </w:rPr>
        <w:t xml:space="preserve">udział w seminarium INTERREG </w:t>
      </w:r>
      <w:proofErr w:type="spellStart"/>
      <w:r w:rsidRPr="00EE7388">
        <w:rPr>
          <w:sz w:val="24"/>
          <w:szCs w:val="22"/>
        </w:rPr>
        <w:t>IVc</w:t>
      </w:r>
      <w:proofErr w:type="spellEnd"/>
      <w:r w:rsidRPr="00EE7388">
        <w:rPr>
          <w:sz w:val="24"/>
          <w:szCs w:val="22"/>
        </w:rPr>
        <w:t xml:space="preserve"> w Dublinie,</w:t>
      </w:r>
    </w:p>
    <w:p w:rsidR="00705460" w:rsidRPr="00EE7388" w:rsidRDefault="00705460" w:rsidP="008F7E41">
      <w:pPr>
        <w:widowControl w:val="0"/>
        <w:numPr>
          <w:ilvl w:val="0"/>
          <w:numId w:val="229"/>
        </w:numPr>
        <w:shd w:val="clear" w:color="auto" w:fill="FFFFFF"/>
        <w:autoSpaceDE w:val="0"/>
        <w:autoSpaceDN w:val="0"/>
        <w:adjustRightInd w:val="0"/>
        <w:spacing w:line="274" w:lineRule="exact"/>
        <w:jc w:val="both"/>
        <w:rPr>
          <w:sz w:val="24"/>
          <w:szCs w:val="22"/>
        </w:rPr>
      </w:pPr>
      <w:r w:rsidRPr="00EE7388">
        <w:rPr>
          <w:sz w:val="24"/>
          <w:szCs w:val="22"/>
        </w:rPr>
        <w:t xml:space="preserve">Modelowe Studium Zagospodarowania Przestrzennego Wsi Podmiejskiej na przykładzie wsi Wołczkowo, </w:t>
      </w:r>
      <w:proofErr w:type="spellStart"/>
      <w:r w:rsidRPr="00EE7388">
        <w:rPr>
          <w:sz w:val="24"/>
          <w:szCs w:val="22"/>
        </w:rPr>
        <w:t>gm.Dobra</w:t>
      </w:r>
      <w:proofErr w:type="spellEnd"/>
      <w:r w:rsidRPr="00EE7388">
        <w:rPr>
          <w:sz w:val="24"/>
          <w:szCs w:val="22"/>
        </w:rPr>
        <w:t xml:space="preserve">, </w:t>
      </w:r>
    </w:p>
    <w:p w:rsidR="00705460" w:rsidRPr="00EE7388" w:rsidRDefault="00705460" w:rsidP="008F7E41">
      <w:pPr>
        <w:widowControl w:val="0"/>
        <w:numPr>
          <w:ilvl w:val="0"/>
          <w:numId w:val="229"/>
        </w:numPr>
        <w:shd w:val="clear" w:color="auto" w:fill="FFFFFF"/>
        <w:autoSpaceDE w:val="0"/>
        <w:autoSpaceDN w:val="0"/>
        <w:adjustRightInd w:val="0"/>
        <w:spacing w:line="274" w:lineRule="exact"/>
        <w:jc w:val="both"/>
        <w:rPr>
          <w:sz w:val="24"/>
          <w:szCs w:val="22"/>
        </w:rPr>
      </w:pPr>
      <w:r w:rsidRPr="00EE7388">
        <w:rPr>
          <w:sz w:val="24"/>
          <w:szCs w:val="22"/>
        </w:rPr>
        <w:t>prace nad dokumentem Inventory - identyfikacja Dobrych Praktyk oraz przygotowanie schematu planu wdrożeniowego,</w:t>
      </w:r>
    </w:p>
    <w:p w:rsidR="00705460" w:rsidRPr="00EE7388" w:rsidRDefault="00705460" w:rsidP="008F7E41">
      <w:pPr>
        <w:widowControl w:val="0"/>
        <w:numPr>
          <w:ilvl w:val="0"/>
          <w:numId w:val="229"/>
        </w:numPr>
        <w:shd w:val="clear" w:color="auto" w:fill="FFFFFF"/>
        <w:autoSpaceDE w:val="0"/>
        <w:autoSpaceDN w:val="0"/>
        <w:adjustRightInd w:val="0"/>
        <w:spacing w:line="274" w:lineRule="exact"/>
        <w:jc w:val="both"/>
        <w:rPr>
          <w:sz w:val="24"/>
          <w:szCs w:val="22"/>
        </w:rPr>
      </w:pPr>
      <w:r w:rsidRPr="00EE7388">
        <w:rPr>
          <w:sz w:val="24"/>
          <w:szCs w:val="22"/>
        </w:rPr>
        <w:t xml:space="preserve">wizyta studialna w londyńskiej gminie </w:t>
      </w:r>
      <w:proofErr w:type="spellStart"/>
      <w:r w:rsidRPr="00EE7388">
        <w:rPr>
          <w:sz w:val="24"/>
          <w:szCs w:val="22"/>
        </w:rPr>
        <w:t>Croydon</w:t>
      </w:r>
      <w:proofErr w:type="spellEnd"/>
      <w:r w:rsidRPr="00EE7388">
        <w:rPr>
          <w:sz w:val="24"/>
          <w:szCs w:val="22"/>
        </w:rPr>
        <w:t>,</w:t>
      </w:r>
    </w:p>
    <w:p w:rsidR="00705460" w:rsidRPr="00EE7388" w:rsidRDefault="00705460" w:rsidP="008F7E41">
      <w:pPr>
        <w:widowControl w:val="0"/>
        <w:numPr>
          <w:ilvl w:val="0"/>
          <w:numId w:val="229"/>
        </w:numPr>
        <w:shd w:val="clear" w:color="auto" w:fill="FFFFFF"/>
        <w:autoSpaceDE w:val="0"/>
        <w:autoSpaceDN w:val="0"/>
        <w:adjustRightInd w:val="0"/>
        <w:spacing w:line="274" w:lineRule="exact"/>
        <w:jc w:val="both"/>
        <w:rPr>
          <w:sz w:val="24"/>
          <w:szCs w:val="22"/>
        </w:rPr>
      </w:pPr>
      <w:r w:rsidRPr="00EE7388">
        <w:rPr>
          <w:sz w:val="24"/>
          <w:szCs w:val="22"/>
        </w:rPr>
        <w:t>wymiana doświadczeń w celu identyfikacji i analizy dobrych praktyk</w:t>
      </w:r>
      <w:r w:rsidRPr="00EE7388">
        <w:rPr>
          <w:spacing w:val="-9"/>
          <w:sz w:val="24"/>
          <w:szCs w:val="22"/>
        </w:rPr>
        <w:t>,</w:t>
      </w:r>
    </w:p>
    <w:p w:rsidR="00705460" w:rsidRPr="00EE7388" w:rsidRDefault="00705460" w:rsidP="008F7E41">
      <w:pPr>
        <w:widowControl w:val="0"/>
        <w:numPr>
          <w:ilvl w:val="0"/>
          <w:numId w:val="229"/>
        </w:numPr>
        <w:shd w:val="clear" w:color="auto" w:fill="FFFFFF"/>
        <w:autoSpaceDE w:val="0"/>
        <w:autoSpaceDN w:val="0"/>
        <w:adjustRightInd w:val="0"/>
        <w:spacing w:after="120" w:line="274" w:lineRule="exact"/>
        <w:ind w:left="357"/>
        <w:jc w:val="both"/>
        <w:rPr>
          <w:sz w:val="16"/>
          <w:szCs w:val="24"/>
        </w:rPr>
      </w:pPr>
      <w:r w:rsidRPr="00EE7388">
        <w:rPr>
          <w:sz w:val="24"/>
          <w:szCs w:val="22"/>
        </w:rPr>
        <w:t>publikacje prasowe.</w:t>
      </w:r>
    </w:p>
    <w:p w:rsidR="00705460" w:rsidRPr="00EE7388" w:rsidRDefault="00705460" w:rsidP="001D031B">
      <w:pPr>
        <w:jc w:val="both"/>
        <w:rPr>
          <w:sz w:val="24"/>
          <w:szCs w:val="24"/>
        </w:rPr>
      </w:pPr>
      <w:r w:rsidRPr="00EE7388">
        <w:rPr>
          <w:sz w:val="24"/>
          <w:szCs w:val="24"/>
        </w:rPr>
        <w:t>Zrealizowane wydatki w obejmują:</w:t>
      </w:r>
    </w:p>
    <w:p w:rsidR="00705460" w:rsidRPr="00EE7388" w:rsidRDefault="00705460" w:rsidP="008F7E41">
      <w:pPr>
        <w:pStyle w:val="Akapitzlist"/>
        <w:numPr>
          <w:ilvl w:val="0"/>
          <w:numId w:val="170"/>
        </w:numPr>
        <w:shd w:val="clear" w:color="auto" w:fill="FFFFFF"/>
        <w:autoSpaceDE w:val="0"/>
        <w:autoSpaceDN w:val="0"/>
        <w:spacing w:line="274" w:lineRule="atLeast"/>
        <w:ind w:left="471" w:hanging="350"/>
        <w:rPr>
          <w:sz w:val="24"/>
          <w:szCs w:val="24"/>
        </w:rPr>
      </w:pPr>
      <w:r w:rsidRPr="00EE7388">
        <w:rPr>
          <w:sz w:val="24"/>
          <w:szCs w:val="24"/>
        </w:rPr>
        <w:t>wynagrodzenia osobowe i bezosobowe  wraz z pochodnymi pracowników realizujących projekt w kwocie  </w:t>
      </w:r>
      <w:r w:rsidRPr="00EE7388">
        <w:rPr>
          <w:i/>
          <w:sz w:val="24"/>
          <w:szCs w:val="24"/>
        </w:rPr>
        <w:t>196.296 zł</w:t>
      </w:r>
      <w:r w:rsidRPr="00EE7388">
        <w:rPr>
          <w:sz w:val="24"/>
          <w:szCs w:val="24"/>
        </w:rPr>
        <w:t>,</w:t>
      </w:r>
    </w:p>
    <w:p w:rsidR="00705460" w:rsidRPr="00EE7388" w:rsidRDefault="00705460" w:rsidP="008F7E41">
      <w:pPr>
        <w:pStyle w:val="Akapitzlist"/>
        <w:numPr>
          <w:ilvl w:val="0"/>
          <w:numId w:val="170"/>
        </w:numPr>
        <w:shd w:val="clear" w:color="auto" w:fill="FFFFFF"/>
        <w:autoSpaceDE w:val="0"/>
        <w:autoSpaceDN w:val="0"/>
        <w:spacing w:line="274" w:lineRule="atLeast"/>
        <w:ind w:left="471" w:hanging="350"/>
        <w:rPr>
          <w:sz w:val="24"/>
          <w:szCs w:val="24"/>
        </w:rPr>
      </w:pPr>
      <w:r w:rsidRPr="00EE7388">
        <w:rPr>
          <w:sz w:val="24"/>
          <w:szCs w:val="24"/>
        </w:rPr>
        <w:t xml:space="preserve">pozostałe wydatki związane z realizacją projektu w kwocie </w:t>
      </w:r>
      <w:r w:rsidRPr="00EE7388">
        <w:rPr>
          <w:i/>
          <w:sz w:val="24"/>
          <w:szCs w:val="24"/>
        </w:rPr>
        <w:t>108.469  zł</w:t>
      </w:r>
      <w:r w:rsidRPr="00EE7388">
        <w:rPr>
          <w:i/>
          <w:iCs/>
          <w:spacing w:val="-1"/>
          <w:sz w:val="24"/>
          <w:szCs w:val="24"/>
        </w:rPr>
        <w:t xml:space="preserve">, </w:t>
      </w:r>
      <w:r w:rsidRPr="00EE7388">
        <w:rPr>
          <w:spacing w:val="-1"/>
          <w:sz w:val="24"/>
          <w:szCs w:val="24"/>
        </w:rPr>
        <w:t>obejmujące:</w:t>
      </w:r>
    </w:p>
    <w:p w:rsidR="00705460" w:rsidRPr="00EE7388" w:rsidRDefault="00705460" w:rsidP="008F7E41">
      <w:pPr>
        <w:numPr>
          <w:ilvl w:val="0"/>
          <w:numId w:val="171"/>
        </w:numPr>
        <w:shd w:val="clear" w:color="auto" w:fill="FFFFFF"/>
        <w:autoSpaceDE w:val="0"/>
        <w:autoSpaceDN w:val="0"/>
        <w:spacing w:line="274" w:lineRule="atLeast"/>
        <w:rPr>
          <w:spacing w:val="-23"/>
          <w:sz w:val="24"/>
          <w:szCs w:val="24"/>
        </w:rPr>
      </w:pPr>
      <w:r w:rsidRPr="00EE7388">
        <w:rPr>
          <w:sz w:val="24"/>
          <w:szCs w:val="24"/>
        </w:rPr>
        <w:t xml:space="preserve">zakup usług (m.in. koszty opracowań eksperckich i tłumaczeń) – </w:t>
      </w:r>
      <w:r w:rsidRPr="00EE7388">
        <w:rPr>
          <w:i/>
          <w:iCs/>
          <w:sz w:val="24"/>
          <w:szCs w:val="24"/>
        </w:rPr>
        <w:t>78.633 zł</w:t>
      </w:r>
      <w:r w:rsidRPr="00EE7388">
        <w:rPr>
          <w:sz w:val="24"/>
          <w:szCs w:val="24"/>
        </w:rPr>
        <w:t xml:space="preserve">, </w:t>
      </w:r>
    </w:p>
    <w:p w:rsidR="00705460" w:rsidRPr="00EE7388" w:rsidRDefault="00705460" w:rsidP="008F7E41">
      <w:pPr>
        <w:numPr>
          <w:ilvl w:val="0"/>
          <w:numId w:val="171"/>
        </w:numPr>
        <w:shd w:val="clear" w:color="auto" w:fill="FFFFFF"/>
        <w:autoSpaceDE w:val="0"/>
        <w:autoSpaceDN w:val="0"/>
        <w:spacing w:line="274" w:lineRule="atLeast"/>
        <w:rPr>
          <w:spacing w:val="-23"/>
          <w:sz w:val="24"/>
          <w:szCs w:val="24"/>
        </w:rPr>
      </w:pPr>
      <w:r w:rsidRPr="00EE7388">
        <w:rPr>
          <w:spacing w:val="-1"/>
          <w:sz w:val="24"/>
          <w:szCs w:val="24"/>
        </w:rPr>
        <w:t xml:space="preserve">koszty podróży służbowych krajowych i zagranicznych w kwocie </w:t>
      </w:r>
      <w:r w:rsidRPr="00EE7388">
        <w:rPr>
          <w:i/>
          <w:iCs/>
          <w:spacing w:val="-1"/>
          <w:sz w:val="24"/>
          <w:szCs w:val="24"/>
        </w:rPr>
        <w:t>29.836 zł.</w:t>
      </w:r>
    </w:p>
    <w:p w:rsidR="00705460" w:rsidRPr="003E3D07" w:rsidRDefault="00705460" w:rsidP="00705460">
      <w:pPr>
        <w:jc w:val="both"/>
        <w:rPr>
          <w:sz w:val="6"/>
          <w:szCs w:val="24"/>
        </w:rPr>
      </w:pPr>
    </w:p>
    <w:p w:rsidR="00705460" w:rsidRPr="00EE7388" w:rsidRDefault="00705460" w:rsidP="00705460">
      <w:pPr>
        <w:pStyle w:val="Tekstpodstawowy2"/>
        <w:rPr>
          <w:i/>
          <w:sz w:val="20"/>
        </w:rPr>
      </w:pPr>
      <w:r w:rsidRPr="00EE7388">
        <w:rPr>
          <w:i/>
          <w:sz w:val="20"/>
        </w:rPr>
        <w:t>Źródłem sfinansowania tych wydatków były:</w:t>
      </w:r>
    </w:p>
    <w:p w:rsidR="00705460" w:rsidRPr="00EE7388" w:rsidRDefault="00705460" w:rsidP="00705460">
      <w:pPr>
        <w:pStyle w:val="Tekstpodstawowy2"/>
        <w:numPr>
          <w:ilvl w:val="0"/>
          <w:numId w:val="22"/>
        </w:numPr>
        <w:tabs>
          <w:tab w:val="clear" w:pos="1440"/>
          <w:tab w:val="num" w:pos="720"/>
        </w:tabs>
        <w:ind w:left="0" w:firstLine="414"/>
        <w:rPr>
          <w:i/>
          <w:sz w:val="20"/>
        </w:rPr>
      </w:pPr>
      <w:r w:rsidRPr="00EE7388">
        <w:rPr>
          <w:i/>
          <w:sz w:val="20"/>
        </w:rPr>
        <w:t>płatności z budżetu środków europejskich</w:t>
      </w:r>
      <w:r w:rsidRPr="00EE7388">
        <w:rPr>
          <w:i/>
          <w:sz w:val="20"/>
        </w:rPr>
        <w:tab/>
      </w:r>
      <w:r w:rsidRPr="00EE7388">
        <w:rPr>
          <w:i/>
          <w:sz w:val="20"/>
        </w:rPr>
        <w:tab/>
        <w:t>w kwocie  259.050 zł,</w:t>
      </w:r>
    </w:p>
    <w:p w:rsidR="00705460" w:rsidRPr="00EE7388" w:rsidRDefault="00705460" w:rsidP="00705460">
      <w:pPr>
        <w:pStyle w:val="Tekstpodstawowy2"/>
        <w:numPr>
          <w:ilvl w:val="0"/>
          <w:numId w:val="22"/>
        </w:numPr>
        <w:tabs>
          <w:tab w:val="clear" w:pos="1440"/>
          <w:tab w:val="num" w:pos="720"/>
        </w:tabs>
        <w:ind w:left="0" w:firstLine="414"/>
        <w:rPr>
          <w:szCs w:val="24"/>
        </w:rPr>
      </w:pPr>
      <w:r w:rsidRPr="00EE7388">
        <w:rPr>
          <w:i/>
          <w:sz w:val="20"/>
        </w:rPr>
        <w:t>środki własne województwa</w:t>
      </w:r>
      <w:r w:rsidRPr="00EE7388">
        <w:rPr>
          <w:i/>
          <w:sz w:val="20"/>
        </w:rPr>
        <w:tab/>
      </w:r>
      <w:r w:rsidRPr="00EE7388">
        <w:rPr>
          <w:i/>
          <w:sz w:val="20"/>
        </w:rPr>
        <w:tab/>
      </w:r>
      <w:r w:rsidRPr="00EE7388">
        <w:rPr>
          <w:i/>
          <w:sz w:val="20"/>
        </w:rPr>
        <w:tab/>
      </w:r>
      <w:r w:rsidR="002C3FA5" w:rsidRPr="00EE7388">
        <w:rPr>
          <w:i/>
          <w:sz w:val="20"/>
        </w:rPr>
        <w:tab/>
      </w:r>
      <w:r w:rsidR="002C3FA5" w:rsidRPr="00EE7388">
        <w:rPr>
          <w:i/>
          <w:sz w:val="20"/>
        </w:rPr>
        <w:tab/>
      </w:r>
      <w:r w:rsidR="002C3FA5" w:rsidRPr="00EE7388">
        <w:rPr>
          <w:i/>
          <w:sz w:val="20"/>
        </w:rPr>
        <w:tab/>
      </w:r>
      <w:r w:rsidRPr="00EE7388">
        <w:rPr>
          <w:i/>
          <w:sz w:val="20"/>
        </w:rPr>
        <w:t xml:space="preserve"> w kwocie  </w:t>
      </w:r>
      <w:r w:rsidR="002C3FA5" w:rsidRPr="00EE7388">
        <w:rPr>
          <w:i/>
          <w:sz w:val="20"/>
        </w:rPr>
        <w:t xml:space="preserve"> </w:t>
      </w:r>
      <w:r w:rsidRPr="00EE7388">
        <w:rPr>
          <w:i/>
          <w:sz w:val="20"/>
        </w:rPr>
        <w:t>45.715 zł.</w:t>
      </w:r>
    </w:p>
    <w:p w:rsidR="00705460" w:rsidRPr="001362D7" w:rsidRDefault="00705460" w:rsidP="00705460">
      <w:pPr>
        <w:jc w:val="both"/>
        <w:rPr>
          <w:sz w:val="22"/>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05460" w:rsidRPr="00EE7388" w:rsidTr="009E0986">
        <w:trPr>
          <w:trHeight w:hRule="exact" w:val="284"/>
        </w:trPr>
        <w:tc>
          <w:tcPr>
            <w:tcW w:w="9180" w:type="dxa"/>
            <w:gridSpan w:val="4"/>
            <w:shd w:val="clear" w:color="auto" w:fill="E6E6E6"/>
          </w:tcPr>
          <w:p w:rsidR="00705460" w:rsidRPr="00EE7388" w:rsidRDefault="00705460" w:rsidP="009E0986">
            <w:pPr>
              <w:rPr>
                <w:b/>
                <w:i/>
                <w:sz w:val="24"/>
                <w:szCs w:val="24"/>
              </w:rPr>
            </w:pPr>
            <w:r w:rsidRPr="00EE7388">
              <w:rPr>
                <w:b/>
                <w:i/>
                <w:sz w:val="24"/>
              </w:rPr>
              <w:t>71004 – Plany zagospodarowania przestrzennego</w:t>
            </w:r>
          </w:p>
        </w:tc>
      </w:tr>
      <w:tr w:rsidR="00705460" w:rsidRPr="00EE7388" w:rsidTr="009E0986">
        <w:tc>
          <w:tcPr>
            <w:tcW w:w="2660" w:type="dxa"/>
            <w:shd w:val="clear" w:color="auto" w:fill="E6E6E6"/>
            <w:vAlign w:val="center"/>
          </w:tcPr>
          <w:p w:rsidR="00705460" w:rsidRPr="00EE7388" w:rsidRDefault="00705460" w:rsidP="009E0986">
            <w:pPr>
              <w:pStyle w:val="Tekstprzypisudolnego"/>
              <w:jc w:val="center"/>
            </w:pPr>
            <w:r w:rsidRPr="00EE7388">
              <w:t>Plan po zmianach</w:t>
            </w:r>
          </w:p>
        </w:tc>
        <w:tc>
          <w:tcPr>
            <w:tcW w:w="2268" w:type="dxa"/>
            <w:shd w:val="clear" w:color="auto" w:fill="E6E6E6"/>
            <w:vAlign w:val="center"/>
          </w:tcPr>
          <w:p w:rsidR="00705460" w:rsidRPr="00EE7388" w:rsidRDefault="00705460" w:rsidP="009E0986">
            <w:pPr>
              <w:pStyle w:val="Tekstprzypisudolnego"/>
              <w:jc w:val="center"/>
            </w:pPr>
            <w:r w:rsidRPr="00EE7388">
              <w:t>Wykonanie</w:t>
            </w:r>
          </w:p>
        </w:tc>
        <w:tc>
          <w:tcPr>
            <w:tcW w:w="2126" w:type="dxa"/>
            <w:shd w:val="clear" w:color="auto" w:fill="E6E6E6"/>
            <w:vAlign w:val="center"/>
          </w:tcPr>
          <w:p w:rsidR="00705460" w:rsidRPr="00EE7388" w:rsidRDefault="00705460" w:rsidP="009E0986">
            <w:pPr>
              <w:pStyle w:val="Tekstprzypisudolnego"/>
              <w:jc w:val="center"/>
            </w:pPr>
            <w:r w:rsidRPr="00EE7388">
              <w:t>Wskaźnik realizacji</w:t>
            </w:r>
          </w:p>
        </w:tc>
        <w:tc>
          <w:tcPr>
            <w:tcW w:w="2126" w:type="dxa"/>
            <w:shd w:val="clear" w:color="auto" w:fill="E6E6E6"/>
            <w:vAlign w:val="center"/>
          </w:tcPr>
          <w:p w:rsidR="00705460" w:rsidRPr="00EE7388" w:rsidRDefault="00705460" w:rsidP="009E0986">
            <w:pPr>
              <w:pStyle w:val="Tekstprzypisudolnego"/>
              <w:jc w:val="center"/>
            </w:pPr>
            <w:r w:rsidRPr="00EE7388">
              <w:t>Odchylenie</w:t>
            </w:r>
          </w:p>
        </w:tc>
      </w:tr>
      <w:tr w:rsidR="00705460" w:rsidRPr="00EE7388" w:rsidTr="009E0986">
        <w:trPr>
          <w:trHeight w:val="277"/>
        </w:trPr>
        <w:tc>
          <w:tcPr>
            <w:tcW w:w="2660" w:type="dxa"/>
            <w:shd w:val="clear" w:color="auto" w:fill="E6E6E6"/>
          </w:tcPr>
          <w:p w:rsidR="00705460" w:rsidRPr="00EE7388" w:rsidRDefault="00705460" w:rsidP="009E0986">
            <w:pPr>
              <w:jc w:val="center"/>
              <w:rPr>
                <w:sz w:val="24"/>
                <w:szCs w:val="24"/>
              </w:rPr>
            </w:pPr>
            <w:r w:rsidRPr="00EE7388">
              <w:rPr>
                <w:sz w:val="24"/>
                <w:szCs w:val="24"/>
              </w:rPr>
              <w:t>81.024 zł</w:t>
            </w:r>
          </w:p>
        </w:tc>
        <w:tc>
          <w:tcPr>
            <w:tcW w:w="2268" w:type="dxa"/>
            <w:shd w:val="clear" w:color="auto" w:fill="E6E6E6"/>
          </w:tcPr>
          <w:p w:rsidR="00705460" w:rsidRPr="00EE7388" w:rsidRDefault="00705460" w:rsidP="009E0986">
            <w:pPr>
              <w:jc w:val="center"/>
              <w:rPr>
                <w:b/>
                <w:sz w:val="24"/>
                <w:szCs w:val="24"/>
              </w:rPr>
            </w:pPr>
            <w:r w:rsidRPr="00EE7388">
              <w:rPr>
                <w:b/>
                <w:sz w:val="24"/>
                <w:szCs w:val="24"/>
              </w:rPr>
              <w:t>53.430 zł</w:t>
            </w:r>
          </w:p>
        </w:tc>
        <w:tc>
          <w:tcPr>
            <w:tcW w:w="2126" w:type="dxa"/>
            <w:shd w:val="clear" w:color="auto" w:fill="E6E6E6"/>
          </w:tcPr>
          <w:p w:rsidR="00705460" w:rsidRPr="00EE7388" w:rsidRDefault="00705460" w:rsidP="009E0986">
            <w:pPr>
              <w:jc w:val="center"/>
              <w:rPr>
                <w:sz w:val="24"/>
                <w:szCs w:val="24"/>
              </w:rPr>
            </w:pPr>
            <w:r w:rsidRPr="00EE7388">
              <w:rPr>
                <w:sz w:val="24"/>
                <w:szCs w:val="24"/>
              </w:rPr>
              <w:t>65,9%</w:t>
            </w:r>
          </w:p>
        </w:tc>
        <w:tc>
          <w:tcPr>
            <w:tcW w:w="2126" w:type="dxa"/>
            <w:shd w:val="clear" w:color="auto" w:fill="E6E6E6"/>
          </w:tcPr>
          <w:p w:rsidR="00705460" w:rsidRPr="00EE7388" w:rsidRDefault="00705460" w:rsidP="009E0986">
            <w:pPr>
              <w:pStyle w:val="Tekstprzypisudolnego"/>
              <w:jc w:val="center"/>
              <w:rPr>
                <w:sz w:val="24"/>
                <w:szCs w:val="24"/>
              </w:rPr>
            </w:pPr>
            <w:r w:rsidRPr="00EE7388">
              <w:rPr>
                <w:sz w:val="24"/>
                <w:szCs w:val="24"/>
              </w:rPr>
              <w:t xml:space="preserve"> -27.594 zł</w:t>
            </w:r>
          </w:p>
        </w:tc>
      </w:tr>
    </w:tbl>
    <w:p w:rsidR="00705460" w:rsidRPr="00EE7388" w:rsidRDefault="00705460" w:rsidP="00705460">
      <w:pPr>
        <w:pStyle w:val="Tekstprzypisudolnego"/>
        <w:rPr>
          <w:sz w:val="4"/>
          <w:szCs w:val="4"/>
        </w:rPr>
      </w:pPr>
    </w:p>
    <w:p w:rsidR="00705460" w:rsidRPr="00EE7388" w:rsidRDefault="00705460" w:rsidP="00705460">
      <w:pPr>
        <w:pStyle w:val="Tekstprzypisudolnego"/>
        <w:rPr>
          <w:sz w:val="24"/>
        </w:rPr>
      </w:pPr>
      <w:r w:rsidRPr="00EE7388">
        <w:rPr>
          <w:sz w:val="24"/>
        </w:rPr>
        <w:t xml:space="preserve">W ramach wydatków </w:t>
      </w:r>
      <w:r w:rsidRPr="00EE7388">
        <w:rPr>
          <w:b/>
          <w:sz w:val="24"/>
        </w:rPr>
        <w:t xml:space="preserve">bieżących </w:t>
      </w:r>
      <w:r w:rsidRPr="00EE7388">
        <w:rPr>
          <w:sz w:val="24"/>
        </w:rPr>
        <w:t>tego rozdziału sfinansowano:</w:t>
      </w:r>
    </w:p>
    <w:p w:rsidR="00705460" w:rsidRPr="00EE7388" w:rsidRDefault="00705460" w:rsidP="00705460">
      <w:pPr>
        <w:pStyle w:val="Tekstprzypisudolnego"/>
        <w:rPr>
          <w:sz w:val="8"/>
          <w:szCs w:val="8"/>
        </w:rPr>
      </w:pPr>
    </w:p>
    <w:p w:rsidR="00705460" w:rsidRPr="00EE7388" w:rsidRDefault="00705460" w:rsidP="00923F92">
      <w:pPr>
        <w:pStyle w:val="Tekstprzypisudolnego"/>
        <w:numPr>
          <w:ilvl w:val="0"/>
          <w:numId w:val="70"/>
        </w:numPr>
        <w:rPr>
          <w:sz w:val="16"/>
        </w:rPr>
      </w:pPr>
      <w:r w:rsidRPr="00EE7388">
        <w:rPr>
          <w:b/>
          <w:i/>
          <w:sz w:val="28"/>
          <w:szCs w:val="28"/>
        </w:rPr>
        <w:t>Pozostałe zadania w zakresie zagospodarowania przestrzennego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705460" w:rsidRPr="00EE7388" w:rsidTr="009E0986">
        <w:tc>
          <w:tcPr>
            <w:tcW w:w="2126" w:type="dxa"/>
            <w:shd w:val="clear" w:color="auto" w:fill="auto"/>
            <w:vAlign w:val="center"/>
          </w:tcPr>
          <w:p w:rsidR="00705460" w:rsidRPr="00EE7388" w:rsidRDefault="00705460" w:rsidP="009E0986">
            <w:pPr>
              <w:pStyle w:val="Tekstprzypisudolnego"/>
              <w:jc w:val="center"/>
            </w:pPr>
            <w:r w:rsidRPr="00EE7388">
              <w:t>Plan po zmianach</w:t>
            </w:r>
          </w:p>
        </w:tc>
        <w:tc>
          <w:tcPr>
            <w:tcW w:w="2410" w:type="dxa"/>
            <w:shd w:val="clear" w:color="auto" w:fill="auto"/>
            <w:vAlign w:val="center"/>
          </w:tcPr>
          <w:p w:rsidR="00705460" w:rsidRPr="00EE7388" w:rsidRDefault="00705460" w:rsidP="009E0986">
            <w:pPr>
              <w:pStyle w:val="Tekstprzypisudolnego"/>
              <w:jc w:val="center"/>
            </w:pPr>
            <w:r w:rsidRPr="00EE7388">
              <w:t>Wykonanie</w:t>
            </w:r>
          </w:p>
        </w:tc>
        <w:tc>
          <w:tcPr>
            <w:tcW w:w="2126" w:type="dxa"/>
            <w:shd w:val="clear" w:color="auto" w:fill="auto"/>
            <w:vAlign w:val="center"/>
          </w:tcPr>
          <w:p w:rsidR="00705460" w:rsidRPr="00EE7388" w:rsidRDefault="00705460" w:rsidP="009E0986">
            <w:pPr>
              <w:pStyle w:val="Tekstprzypisudolnego"/>
              <w:jc w:val="center"/>
            </w:pPr>
            <w:r w:rsidRPr="00EE7388">
              <w:t>Wskaźnik realizacji</w:t>
            </w:r>
          </w:p>
        </w:tc>
        <w:tc>
          <w:tcPr>
            <w:tcW w:w="2268" w:type="dxa"/>
            <w:shd w:val="clear" w:color="auto" w:fill="auto"/>
            <w:vAlign w:val="center"/>
          </w:tcPr>
          <w:p w:rsidR="00705460" w:rsidRPr="00EE7388" w:rsidRDefault="00705460" w:rsidP="009E0986">
            <w:pPr>
              <w:pStyle w:val="Tekstprzypisudolnego"/>
              <w:jc w:val="center"/>
              <w:rPr>
                <w:iCs/>
              </w:rPr>
            </w:pPr>
            <w:r w:rsidRPr="00EE7388">
              <w:rPr>
                <w:iCs/>
              </w:rPr>
              <w:t>Odchylenie</w:t>
            </w:r>
          </w:p>
        </w:tc>
      </w:tr>
      <w:tr w:rsidR="00705460" w:rsidRPr="00EE7388" w:rsidTr="009E0986">
        <w:tc>
          <w:tcPr>
            <w:tcW w:w="2126"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74.372 zł</w:t>
            </w:r>
          </w:p>
        </w:tc>
        <w:tc>
          <w:tcPr>
            <w:tcW w:w="2410" w:type="dxa"/>
            <w:shd w:val="clear" w:color="auto" w:fill="auto"/>
          </w:tcPr>
          <w:p w:rsidR="00705460" w:rsidRPr="00EE7388" w:rsidRDefault="00705460" w:rsidP="009E0986">
            <w:pPr>
              <w:pStyle w:val="Tekstprzypisudolnego"/>
              <w:jc w:val="center"/>
              <w:rPr>
                <w:b/>
                <w:iCs/>
                <w:sz w:val="24"/>
                <w:szCs w:val="24"/>
              </w:rPr>
            </w:pPr>
            <w:r w:rsidRPr="00EE7388">
              <w:rPr>
                <w:b/>
                <w:iCs/>
                <w:sz w:val="24"/>
                <w:szCs w:val="24"/>
              </w:rPr>
              <w:t>46.778 zł</w:t>
            </w:r>
          </w:p>
        </w:tc>
        <w:tc>
          <w:tcPr>
            <w:tcW w:w="2126"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62,9%</w:t>
            </w:r>
          </w:p>
        </w:tc>
        <w:tc>
          <w:tcPr>
            <w:tcW w:w="2268" w:type="dxa"/>
            <w:shd w:val="clear" w:color="auto" w:fill="auto"/>
          </w:tcPr>
          <w:p w:rsidR="00705460" w:rsidRPr="00EE7388" w:rsidRDefault="00705460" w:rsidP="009E0986">
            <w:pPr>
              <w:pStyle w:val="Tekstprzypisudolnego"/>
              <w:jc w:val="center"/>
              <w:rPr>
                <w:iCs/>
                <w:sz w:val="24"/>
                <w:szCs w:val="24"/>
              </w:rPr>
            </w:pPr>
            <w:r w:rsidRPr="00EE7388">
              <w:rPr>
                <w:iCs/>
                <w:sz w:val="24"/>
                <w:szCs w:val="24"/>
              </w:rPr>
              <w:t>-27.594 zł</w:t>
            </w:r>
          </w:p>
        </w:tc>
      </w:tr>
    </w:tbl>
    <w:p w:rsidR="00705460" w:rsidRPr="00EE7388" w:rsidRDefault="00705460" w:rsidP="00705460">
      <w:pPr>
        <w:pStyle w:val="Tekstprzypisudolnego"/>
        <w:jc w:val="both"/>
        <w:rPr>
          <w:sz w:val="24"/>
        </w:rPr>
      </w:pPr>
      <w:r w:rsidRPr="00EE7388">
        <w:rPr>
          <w:sz w:val="24"/>
        </w:rPr>
        <w:t>Wydatki w ww</w:t>
      </w:r>
      <w:r w:rsidR="001362D7">
        <w:rPr>
          <w:sz w:val="24"/>
        </w:rPr>
        <w:t>.</w:t>
      </w:r>
      <w:r w:rsidRPr="00EE7388">
        <w:rPr>
          <w:sz w:val="24"/>
        </w:rPr>
        <w:t xml:space="preserve"> kwocie poniesiono na:</w:t>
      </w:r>
    </w:p>
    <w:p w:rsidR="00705460" w:rsidRPr="00EE7388" w:rsidRDefault="00705460" w:rsidP="008F7E41">
      <w:pPr>
        <w:pStyle w:val="Tekstprzypisudolnego"/>
        <w:numPr>
          <w:ilvl w:val="0"/>
          <w:numId w:val="110"/>
        </w:numPr>
        <w:jc w:val="both"/>
        <w:rPr>
          <w:sz w:val="24"/>
        </w:rPr>
      </w:pPr>
      <w:r w:rsidRPr="00EE7388">
        <w:rPr>
          <w:sz w:val="24"/>
        </w:rPr>
        <w:t xml:space="preserve">opłacenie rocznej składki w związku z członkostwem Województwa Zachodniopomorskiego w Stowarzyszeniu Szczecińskiego Obszaru Metropolitalnego – </w:t>
      </w:r>
      <w:r w:rsidRPr="00EE7388">
        <w:rPr>
          <w:i/>
          <w:sz w:val="24"/>
        </w:rPr>
        <w:t>(44.500 zł),</w:t>
      </w:r>
    </w:p>
    <w:p w:rsidR="00705460" w:rsidRPr="00EE7388" w:rsidRDefault="00705460" w:rsidP="008F7E41">
      <w:pPr>
        <w:numPr>
          <w:ilvl w:val="0"/>
          <w:numId w:val="110"/>
        </w:numPr>
        <w:jc w:val="both"/>
        <w:rPr>
          <w:i/>
          <w:sz w:val="24"/>
        </w:rPr>
      </w:pPr>
      <w:r w:rsidRPr="00EE7388">
        <w:rPr>
          <w:sz w:val="24"/>
        </w:rPr>
        <w:t xml:space="preserve">koszty wydruku i wysyłki do 114 gmin plakatów informacyjnych na temat organizacji </w:t>
      </w:r>
      <w:r w:rsidRPr="00EE7388">
        <w:rPr>
          <w:sz w:val="24"/>
        </w:rPr>
        <w:br/>
        <w:t xml:space="preserve">w 2014 roku dwóch konkursów Marszałka WZ z dziedziny urbanistyki i planowania przestrzennego </w:t>
      </w:r>
      <w:r w:rsidRPr="00EE7388">
        <w:rPr>
          <w:i/>
          <w:sz w:val="24"/>
        </w:rPr>
        <w:t>(644</w:t>
      </w:r>
      <w:r w:rsidR="002C3FA5" w:rsidRPr="00EE7388">
        <w:rPr>
          <w:i/>
          <w:sz w:val="24"/>
        </w:rPr>
        <w:t xml:space="preserve"> </w:t>
      </w:r>
      <w:r w:rsidRPr="00EE7388">
        <w:rPr>
          <w:i/>
          <w:sz w:val="24"/>
        </w:rPr>
        <w:t>zł),</w:t>
      </w:r>
    </w:p>
    <w:p w:rsidR="00705460" w:rsidRPr="00EE7388" w:rsidRDefault="00705460" w:rsidP="008F7E41">
      <w:pPr>
        <w:numPr>
          <w:ilvl w:val="0"/>
          <w:numId w:val="110"/>
        </w:numPr>
        <w:jc w:val="both"/>
        <w:rPr>
          <w:i/>
          <w:sz w:val="24"/>
          <w:szCs w:val="24"/>
        </w:rPr>
      </w:pPr>
      <w:r w:rsidRPr="00EE7388">
        <w:rPr>
          <w:sz w:val="24"/>
          <w:szCs w:val="24"/>
        </w:rPr>
        <w:t>poczęstunek na Gali wręczenia Nagród i wyróżnień Marszałka WZ w IV edycji konkursu</w:t>
      </w:r>
      <w:r w:rsidRPr="00EE7388">
        <w:rPr>
          <w:i/>
          <w:sz w:val="24"/>
          <w:szCs w:val="24"/>
        </w:rPr>
        <w:t xml:space="preserve"> „Najlepsza przestrzeń publiczna województwa zachodniopomorskiego” (340 zł),</w:t>
      </w:r>
    </w:p>
    <w:p w:rsidR="00705460" w:rsidRPr="00EE7388" w:rsidRDefault="00705460" w:rsidP="008F7E41">
      <w:pPr>
        <w:pStyle w:val="Tekstprzypisudolnego"/>
        <w:numPr>
          <w:ilvl w:val="0"/>
          <w:numId w:val="110"/>
        </w:numPr>
        <w:jc w:val="both"/>
        <w:rPr>
          <w:sz w:val="24"/>
        </w:rPr>
      </w:pPr>
      <w:r w:rsidRPr="00EE7388">
        <w:rPr>
          <w:sz w:val="24"/>
        </w:rPr>
        <w:t xml:space="preserve">zakup książek z dziedziny planowania przestrzennego niezbędnych w pracy Biura Planowania Przestrzennego </w:t>
      </w:r>
      <w:r w:rsidRPr="00EE7388">
        <w:rPr>
          <w:i/>
          <w:sz w:val="24"/>
        </w:rPr>
        <w:t>(444 zł),</w:t>
      </w:r>
    </w:p>
    <w:p w:rsidR="00705460" w:rsidRPr="00EE7388" w:rsidRDefault="00705460" w:rsidP="008F7E41">
      <w:pPr>
        <w:pStyle w:val="Tekstprzypisudolnego"/>
        <w:numPr>
          <w:ilvl w:val="0"/>
          <w:numId w:val="110"/>
        </w:numPr>
        <w:jc w:val="both"/>
        <w:rPr>
          <w:sz w:val="24"/>
        </w:rPr>
      </w:pPr>
      <w:r w:rsidRPr="00EE7388">
        <w:rPr>
          <w:sz w:val="24"/>
        </w:rPr>
        <w:t xml:space="preserve">catering podczas spotkania komisji konkursowej powołanej do przyznania nagród              i wyróżnień Marszałka Województwa Zachodniopomorskiego </w:t>
      </w:r>
      <w:r w:rsidRPr="00EE7388">
        <w:rPr>
          <w:sz w:val="24"/>
          <w:szCs w:val="24"/>
        </w:rPr>
        <w:t xml:space="preserve">w konkursie na prace dyplomowe z dziedziny urbanistyki </w:t>
      </w:r>
      <w:r w:rsidRPr="00EE7388">
        <w:rPr>
          <w:i/>
          <w:sz w:val="24"/>
          <w:szCs w:val="24"/>
        </w:rPr>
        <w:t>(300</w:t>
      </w:r>
      <w:r w:rsidRPr="00EE7388">
        <w:rPr>
          <w:i/>
          <w:sz w:val="24"/>
        </w:rPr>
        <w:t xml:space="preserve"> zł),</w:t>
      </w:r>
    </w:p>
    <w:p w:rsidR="00705460" w:rsidRPr="00EE7388" w:rsidRDefault="00705460" w:rsidP="008F7E41">
      <w:pPr>
        <w:numPr>
          <w:ilvl w:val="0"/>
          <w:numId w:val="110"/>
        </w:numPr>
        <w:jc w:val="both"/>
        <w:rPr>
          <w:i/>
          <w:sz w:val="24"/>
          <w:szCs w:val="24"/>
        </w:rPr>
      </w:pPr>
      <w:r w:rsidRPr="00EE7388">
        <w:rPr>
          <w:sz w:val="24"/>
          <w:szCs w:val="24"/>
        </w:rPr>
        <w:t>usługę gastronomiczną w związku z walnym zebraniem Stowarzyszenia Szczecińskiego Obszaru Metropolitalnego</w:t>
      </w:r>
      <w:r w:rsidRPr="00EE7388">
        <w:rPr>
          <w:i/>
          <w:sz w:val="24"/>
          <w:szCs w:val="24"/>
        </w:rPr>
        <w:t xml:space="preserve"> (535 zł),</w:t>
      </w:r>
    </w:p>
    <w:p w:rsidR="00705460" w:rsidRPr="00EE7388" w:rsidRDefault="00705460" w:rsidP="008F7E41">
      <w:pPr>
        <w:numPr>
          <w:ilvl w:val="0"/>
          <w:numId w:val="110"/>
        </w:numPr>
        <w:jc w:val="both"/>
        <w:rPr>
          <w:i/>
          <w:sz w:val="24"/>
          <w:szCs w:val="24"/>
        </w:rPr>
      </w:pPr>
      <w:r w:rsidRPr="00EE7388">
        <w:rPr>
          <w:sz w:val="24"/>
          <w:szCs w:val="24"/>
        </w:rPr>
        <w:t>opłaty pocztowe</w:t>
      </w:r>
      <w:r w:rsidRPr="00EE7388">
        <w:rPr>
          <w:i/>
          <w:sz w:val="24"/>
          <w:szCs w:val="24"/>
        </w:rPr>
        <w:t xml:space="preserve"> (15 zł).</w:t>
      </w:r>
    </w:p>
    <w:p w:rsidR="00705460" w:rsidRPr="00EE7388" w:rsidRDefault="00705460" w:rsidP="00705460">
      <w:pPr>
        <w:jc w:val="both"/>
        <w:rPr>
          <w:sz w:val="10"/>
          <w:szCs w:val="8"/>
        </w:rPr>
      </w:pPr>
    </w:p>
    <w:p w:rsidR="00705460" w:rsidRPr="00EE7388" w:rsidRDefault="00705460" w:rsidP="00705460">
      <w:pPr>
        <w:pStyle w:val="Tekstpodstawowy2"/>
        <w:numPr>
          <w:ilvl w:val="0"/>
          <w:numId w:val="20"/>
        </w:numPr>
        <w:rPr>
          <w:b/>
          <w:i/>
          <w:szCs w:val="24"/>
          <w:u w:val="single"/>
        </w:rPr>
      </w:pPr>
      <w:r w:rsidRPr="00EE7388">
        <w:rPr>
          <w:b/>
          <w:i/>
          <w:szCs w:val="24"/>
          <w:u w:val="single"/>
        </w:rPr>
        <w:t>Wyjaśnienie odchylenia</w:t>
      </w:r>
    </w:p>
    <w:p w:rsidR="00705460" w:rsidRPr="00EE7388" w:rsidRDefault="00705460" w:rsidP="00705460">
      <w:pPr>
        <w:pStyle w:val="Tekstpodstawowy2"/>
        <w:rPr>
          <w:szCs w:val="24"/>
        </w:rPr>
      </w:pPr>
      <w:r w:rsidRPr="00EE7388">
        <w:rPr>
          <w:szCs w:val="24"/>
        </w:rPr>
        <w:t xml:space="preserve">Na powstanie odchylenia wpłynął fakt, iż w 2013 roku nie zostały złożone wnioski strony niemieckiej do zmiany Planu Zagospodarowania Przestrzennego Województwa Zachodniopomorskiego. Biuro Planowania Przestrzennego nie zlecało więc żadnych  ekspertyz i opinii do wniosków, a także nie organizowało spotkań z przedstawicielami strony </w:t>
      </w:r>
      <w:r w:rsidRPr="00EE7388">
        <w:rPr>
          <w:szCs w:val="24"/>
        </w:rPr>
        <w:lastRenderedPageBreak/>
        <w:t xml:space="preserve">niemieckiej. Ponadto planowane opracowanie </w:t>
      </w:r>
      <w:proofErr w:type="spellStart"/>
      <w:r w:rsidRPr="00EE7388">
        <w:rPr>
          <w:szCs w:val="24"/>
        </w:rPr>
        <w:t>ekofizjograficzne</w:t>
      </w:r>
      <w:proofErr w:type="spellEnd"/>
      <w:r w:rsidRPr="00EE7388">
        <w:rPr>
          <w:szCs w:val="24"/>
        </w:rPr>
        <w:t xml:space="preserve"> zostało wykonane w ramach zadań i budżetu RBGP WZ.</w:t>
      </w:r>
    </w:p>
    <w:p w:rsidR="00705460" w:rsidRPr="00EE7388" w:rsidRDefault="00705460" w:rsidP="00705460">
      <w:pPr>
        <w:pStyle w:val="Tekstpodstawowy2"/>
        <w:rPr>
          <w:sz w:val="8"/>
          <w:szCs w:val="16"/>
        </w:rPr>
      </w:pPr>
    </w:p>
    <w:p w:rsidR="00705460" w:rsidRPr="00EE7388" w:rsidRDefault="00705460" w:rsidP="00923F92">
      <w:pPr>
        <w:pStyle w:val="Tekstprzypisudolnego"/>
        <w:numPr>
          <w:ilvl w:val="0"/>
          <w:numId w:val="70"/>
        </w:numPr>
        <w:rPr>
          <w:sz w:val="16"/>
        </w:rPr>
      </w:pPr>
      <w:r w:rsidRPr="00EE7388">
        <w:rPr>
          <w:b/>
          <w:i/>
          <w:sz w:val="28"/>
          <w:szCs w:val="28"/>
        </w:rPr>
        <w:t>Wojewódzka Komisja Urbanistyczno-Architektoniczna</w:t>
      </w:r>
    </w:p>
    <w:tbl>
      <w:tblPr>
        <w:tblW w:w="8854" w:type="dxa"/>
        <w:tblInd w:w="468" w:type="dxa"/>
        <w:tblLook w:val="01E0" w:firstRow="1" w:lastRow="1" w:firstColumn="1" w:lastColumn="1" w:noHBand="0" w:noVBand="0"/>
      </w:tblPr>
      <w:tblGrid>
        <w:gridCol w:w="2050"/>
        <w:gridCol w:w="2410"/>
        <w:gridCol w:w="2126"/>
        <w:gridCol w:w="2268"/>
      </w:tblGrid>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Plan po zmianach</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Wykonanie</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Wskaźnik realizacji</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pPr>
            <w:r w:rsidRPr="00EE7388">
              <w:t>Odchylenie</w:t>
            </w:r>
          </w:p>
        </w:tc>
      </w:tr>
      <w:tr w:rsidR="00705460" w:rsidRPr="00EE7388" w:rsidTr="009E0986">
        <w:tc>
          <w:tcPr>
            <w:tcW w:w="205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6.652 zł</w:t>
            </w:r>
          </w:p>
        </w:tc>
        <w:tc>
          <w:tcPr>
            <w:tcW w:w="2410"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b/>
                <w:sz w:val="24"/>
                <w:szCs w:val="24"/>
              </w:rPr>
            </w:pPr>
            <w:r w:rsidRPr="00EE7388">
              <w:rPr>
                <w:b/>
                <w:sz w:val="24"/>
                <w:szCs w:val="24"/>
              </w:rPr>
              <w:t>6.651 zł</w:t>
            </w:r>
          </w:p>
        </w:tc>
        <w:tc>
          <w:tcPr>
            <w:tcW w:w="2126" w:type="dxa"/>
            <w:tcBorders>
              <w:top w:val="single" w:sz="4" w:space="0" w:color="auto"/>
              <w:left w:val="single" w:sz="4" w:space="0" w:color="auto"/>
              <w:bottom w:val="single" w:sz="4" w:space="0" w:color="auto"/>
              <w:right w:val="single" w:sz="4" w:space="0" w:color="auto"/>
            </w:tcBorders>
          </w:tcPr>
          <w:p w:rsidR="00705460" w:rsidRPr="00EE7388" w:rsidRDefault="002C3FA5" w:rsidP="002C3FA5">
            <w:pPr>
              <w:pStyle w:val="Tekstprzypisudolnego"/>
              <w:jc w:val="center"/>
              <w:rPr>
                <w:sz w:val="24"/>
                <w:szCs w:val="24"/>
              </w:rPr>
            </w:pPr>
            <w:r w:rsidRPr="00EE7388">
              <w:rPr>
                <w:sz w:val="24"/>
                <w:szCs w:val="24"/>
              </w:rPr>
              <w:t>9</w:t>
            </w:r>
            <w:r w:rsidR="00705460" w:rsidRPr="00EE7388">
              <w:rPr>
                <w:sz w:val="24"/>
                <w:szCs w:val="24"/>
              </w:rPr>
              <w:t>9,</w:t>
            </w:r>
            <w:r w:rsidRPr="00EE7388">
              <w:rPr>
                <w:sz w:val="24"/>
                <w:szCs w:val="24"/>
              </w:rPr>
              <w:t>9</w:t>
            </w:r>
            <w:r w:rsidR="00705460" w:rsidRPr="00EE7388">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705460" w:rsidRPr="00EE7388" w:rsidRDefault="00705460" w:rsidP="009E0986">
            <w:pPr>
              <w:pStyle w:val="Tekstprzypisudolnego"/>
              <w:jc w:val="center"/>
              <w:rPr>
                <w:sz w:val="24"/>
                <w:szCs w:val="24"/>
              </w:rPr>
            </w:pPr>
            <w:r w:rsidRPr="00EE7388">
              <w:rPr>
                <w:sz w:val="24"/>
                <w:szCs w:val="24"/>
              </w:rPr>
              <w:t>- 1 zł</w:t>
            </w:r>
          </w:p>
        </w:tc>
      </w:tr>
    </w:tbl>
    <w:p w:rsidR="00705460" w:rsidRPr="00EE7388" w:rsidRDefault="00705460" w:rsidP="00705460">
      <w:pPr>
        <w:pStyle w:val="Tekstprzypisudolnego"/>
        <w:jc w:val="both"/>
        <w:rPr>
          <w:sz w:val="24"/>
        </w:rPr>
      </w:pPr>
      <w:r w:rsidRPr="00EE7388">
        <w:rPr>
          <w:sz w:val="24"/>
        </w:rPr>
        <w:t>Wydatki w powyższej kwocie zostały poniesione na wypłatę diet  członkom Wojewódzkiej Komisji Urbanistyczno-Architektonicznej w Szczecinie z tytułu:</w:t>
      </w:r>
    </w:p>
    <w:p w:rsidR="00705460" w:rsidRPr="00EE7388" w:rsidRDefault="00705460" w:rsidP="00705460">
      <w:pPr>
        <w:pStyle w:val="Tekstprzypisudolnego"/>
        <w:ind w:left="284" w:hanging="284"/>
        <w:jc w:val="both"/>
        <w:rPr>
          <w:sz w:val="24"/>
        </w:rPr>
      </w:pPr>
      <w:r w:rsidRPr="00EE7388">
        <w:rPr>
          <w:sz w:val="24"/>
        </w:rPr>
        <w:t>- spotkania poświęconego opracowaniu wniosku do zmiany planu zagospodarowania przestrzennego województwa,</w:t>
      </w:r>
    </w:p>
    <w:p w:rsidR="00705460" w:rsidRPr="00EE7388" w:rsidRDefault="00705460" w:rsidP="00705460">
      <w:pPr>
        <w:pStyle w:val="Tekstprzypisudolnego"/>
        <w:ind w:left="284" w:hanging="284"/>
        <w:jc w:val="both"/>
        <w:rPr>
          <w:sz w:val="24"/>
        </w:rPr>
      </w:pPr>
      <w:r w:rsidRPr="00EE7388">
        <w:rPr>
          <w:sz w:val="24"/>
        </w:rPr>
        <w:t>-</w:t>
      </w:r>
      <w:r w:rsidRPr="00EE7388">
        <w:rPr>
          <w:sz w:val="24"/>
        </w:rPr>
        <w:tab/>
        <w:t xml:space="preserve">uczestnictwa w obradach Komisji konkursowej do przyznania nagród i wyróżnień Marszałka Województwa Zachodniopomorskiego za prace dyplomowe w dziedzinach: planowania przestrzennego, projektowania urbanistycznego oraz architektonicznego </w:t>
      </w:r>
      <w:r w:rsidRPr="00EE7388">
        <w:rPr>
          <w:sz w:val="24"/>
        </w:rPr>
        <w:br/>
        <w:t>o znaczeniu ponadlokalnym.</w:t>
      </w:r>
    </w:p>
    <w:p w:rsidR="00705460" w:rsidRPr="00B20AA0" w:rsidRDefault="00705460" w:rsidP="00705460">
      <w:pPr>
        <w:pStyle w:val="Tekstprzypisudolnego"/>
        <w:jc w:val="both"/>
        <w:rPr>
          <w:sz w:val="12"/>
          <w:szCs w:val="12"/>
        </w:rPr>
      </w:pPr>
    </w:p>
    <w:p w:rsidR="00F163CB" w:rsidRPr="00EE7388" w:rsidRDefault="00F163CB" w:rsidP="00F163CB">
      <w:pPr>
        <w:pStyle w:val="Tekstprzypisudolnego"/>
        <w:numPr>
          <w:ilvl w:val="0"/>
          <w:numId w:val="70"/>
        </w:numPr>
        <w:rPr>
          <w:sz w:val="16"/>
        </w:rPr>
      </w:pPr>
      <w:r w:rsidRPr="00E244EE">
        <w:rPr>
          <w:b/>
          <w:i/>
          <w:sz w:val="28"/>
          <w:szCs w:val="28"/>
        </w:rPr>
        <w:t>Zlecanie wykonania i udostępnianie map topograficznych i tematycznych opracowań numerycznych, prowadzenie wojewódzkich baz danych oraz standardowych opracowań kartograficznych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05460" w:rsidRPr="00EE7388" w:rsidTr="009E0986">
        <w:trPr>
          <w:trHeight w:hRule="exact" w:val="284"/>
        </w:trPr>
        <w:tc>
          <w:tcPr>
            <w:tcW w:w="9180" w:type="dxa"/>
            <w:gridSpan w:val="4"/>
            <w:tcBorders>
              <w:bottom w:val="single" w:sz="4" w:space="0" w:color="auto"/>
            </w:tcBorders>
            <w:shd w:val="clear" w:color="auto" w:fill="E6E6E6"/>
          </w:tcPr>
          <w:p w:rsidR="00705460" w:rsidRPr="00EE7388" w:rsidRDefault="00705460" w:rsidP="009E0986">
            <w:pPr>
              <w:rPr>
                <w:b/>
                <w:i/>
                <w:sz w:val="24"/>
                <w:szCs w:val="24"/>
              </w:rPr>
            </w:pPr>
            <w:r w:rsidRPr="00EE7388">
              <w:rPr>
                <w:b/>
                <w:i/>
                <w:sz w:val="24"/>
              </w:rPr>
              <w:t>71013 – Prace geodezyjne i kartograficzne</w:t>
            </w:r>
          </w:p>
        </w:tc>
      </w:tr>
      <w:tr w:rsidR="00705460" w:rsidRPr="00EE7388" w:rsidTr="009E0986">
        <w:tc>
          <w:tcPr>
            <w:tcW w:w="2660" w:type="dxa"/>
            <w:shd w:val="clear" w:color="auto" w:fill="E6E6E6"/>
            <w:vAlign w:val="center"/>
          </w:tcPr>
          <w:p w:rsidR="00705460" w:rsidRPr="00EE7388" w:rsidRDefault="00705460" w:rsidP="009E0986">
            <w:pPr>
              <w:pStyle w:val="Tekstprzypisudolnego"/>
              <w:jc w:val="center"/>
            </w:pPr>
            <w:r w:rsidRPr="00EE7388">
              <w:t>Plan po zmianach</w:t>
            </w:r>
          </w:p>
        </w:tc>
        <w:tc>
          <w:tcPr>
            <w:tcW w:w="2268" w:type="dxa"/>
            <w:shd w:val="clear" w:color="auto" w:fill="E6E6E6"/>
            <w:vAlign w:val="center"/>
          </w:tcPr>
          <w:p w:rsidR="00705460" w:rsidRPr="00EE7388" w:rsidRDefault="00705460" w:rsidP="009E0986">
            <w:pPr>
              <w:pStyle w:val="Tekstprzypisudolnego"/>
              <w:jc w:val="center"/>
            </w:pPr>
            <w:r w:rsidRPr="00EE7388">
              <w:t>Wykonanie</w:t>
            </w:r>
          </w:p>
        </w:tc>
        <w:tc>
          <w:tcPr>
            <w:tcW w:w="2126" w:type="dxa"/>
            <w:shd w:val="clear" w:color="auto" w:fill="E6E6E6"/>
            <w:vAlign w:val="center"/>
          </w:tcPr>
          <w:p w:rsidR="00705460" w:rsidRPr="00EE7388" w:rsidRDefault="00705460" w:rsidP="009E0986">
            <w:pPr>
              <w:pStyle w:val="Tekstprzypisudolnego"/>
              <w:jc w:val="center"/>
            </w:pPr>
            <w:r w:rsidRPr="00EE7388">
              <w:t>Wskaźnik realizacji</w:t>
            </w:r>
          </w:p>
        </w:tc>
        <w:tc>
          <w:tcPr>
            <w:tcW w:w="2126" w:type="dxa"/>
            <w:shd w:val="clear" w:color="auto" w:fill="E6E6E6"/>
            <w:vAlign w:val="center"/>
          </w:tcPr>
          <w:p w:rsidR="00705460" w:rsidRPr="00EE7388" w:rsidRDefault="00705460" w:rsidP="009E0986">
            <w:pPr>
              <w:pStyle w:val="Tekstprzypisudolnego"/>
              <w:jc w:val="center"/>
            </w:pPr>
            <w:r w:rsidRPr="00EE7388">
              <w:t>Odchylenie</w:t>
            </w:r>
          </w:p>
        </w:tc>
      </w:tr>
      <w:tr w:rsidR="00705460" w:rsidRPr="00EE7388" w:rsidTr="009E0986">
        <w:tc>
          <w:tcPr>
            <w:tcW w:w="2660" w:type="dxa"/>
            <w:shd w:val="clear" w:color="auto" w:fill="E6E6E6"/>
          </w:tcPr>
          <w:p w:rsidR="00705460" w:rsidRPr="00EE7388" w:rsidRDefault="00705460" w:rsidP="009E0986">
            <w:pPr>
              <w:jc w:val="center"/>
              <w:rPr>
                <w:sz w:val="24"/>
                <w:szCs w:val="24"/>
              </w:rPr>
            </w:pPr>
            <w:r w:rsidRPr="00EE7388">
              <w:rPr>
                <w:sz w:val="24"/>
                <w:szCs w:val="24"/>
              </w:rPr>
              <w:t>70.000 zł</w:t>
            </w:r>
          </w:p>
        </w:tc>
        <w:tc>
          <w:tcPr>
            <w:tcW w:w="2268" w:type="dxa"/>
            <w:shd w:val="clear" w:color="auto" w:fill="E6E6E6"/>
          </w:tcPr>
          <w:p w:rsidR="00705460" w:rsidRPr="00EE7388" w:rsidRDefault="00705460" w:rsidP="009E0986">
            <w:pPr>
              <w:jc w:val="center"/>
              <w:rPr>
                <w:b/>
                <w:sz w:val="24"/>
                <w:szCs w:val="24"/>
              </w:rPr>
            </w:pPr>
            <w:r w:rsidRPr="00EE7388">
              <w:rPr>
                <w:b/>
                <w:sz w:val="24"/>
                <w:szCs w:val="24"/>
              </w:rPr>
              <w:t xml:space="preserve"> 65.089 zł</w:t>
            </w:r>
          </w:p>
        </w:tc>
        <w:tc>
          <w:tcPr>
            <w:tcW w:w="2126" w:type="dxa"/>
            <w:shd w:val="clear" w:color="auto" w:fill="E6E6E6"/>
          </w:tcPr>
          <w:p w:rsidR="00705460" w:rsidRPr="00EE7388" w:rsidRDefault="00705460" w:rsidP="009E0986">
            <w:pPr>
              <w:jc w:val="center"/>
              <w:rPr>
                <w:sz w:val="24"/>
                <w:szCs w:val="24"/>
              </w:rPr>
            </w:pPr>
            <w:r w:rsidRPr="00EE7388">
              <w:rPr>
                <w:sz w:val="24"/>
                <w:szCs w:val="24"/>
              </w:rPr>
              <w:t>93%</w:t>
            </w:r>
          </w:p>
        </w:tc>
        <w:tc>
          <w:tcPr>
            <w:tcW w:w="2126" w:type="dxa"/>
            <w:shd w:val="clear" w:color="auto" w:fill="E6E6E6"/>
          </w:tcPr>
          <w:p w:rsidR="00705460" w:rsidRPr="00EE7388" w:rsidRDefault="00705460" w:rsidP="009E0986">
            <w:pPr>
              <w:pStyle w:val="Tekstprzypisudolnego"/>
              <w:jc w:val="center"/>
              <w:rPr>
                <w:sz w:val="24"/>
                <w:szCs w:val="24"/>
              </w:rPr>
            </w:pPr>
            <w:r w:rsidRPr="00EE7388">
              <w:rPr>
                <w:sz w:val="24"/>
                <w:szCs w:val="24"/>
              </w:rPr>
              <w:t>- 4.911 zł</w:t>
            </w:r>
          </w:p>
        </w:tc>
      </w:tr>
    </w:tbl>
    <w:p w:rsidR="00E244EE" w:rsidRPr="00E244EE" w:rsidRDefault="00B20AA0" w:rsidP="00E244EE">
      <w:pPr>
        <w:jc w:val="both"/>
        <w:rPr>
          <w:sz w:val="24"/>
          <w:szCs w:val="24"/>
        </w:rPr>
      </w:pPr>
      <w:r>
        <w:rPr>
          <w:sz w:val="24"/>
          <w:szCs w:val="24"/>
        </w:rPr>
        <w:t>Wydatki bieżące w powyższej kwocie</w:t>
      </w:r>
      <w:r w:rsidR="00705460" w:rsidRPr="00EE7388">
        <w:rPr>
          <w:sz w:val="24"/>
          <w:szCs w:val="24"/>
        </w:rPr>
        <w:t xml:space="preserve"> poniesiono na opracowanie Studium Wykonalności Zachodniopomorskiej Infrastruktury Informacj</w:t>
      </w:r>
      <w:r w:rsidR="00E244EE">
        <w:rPr>
          <w:sz w:val="24"/>
          <w:szCs w:val="24"/>
        </w:rPr>
        <w:t xml:space="preserve">i Przestrzennej </w:t>
      </w:r>
      <w:r w:rsidR="00E244EE" w:rsidRPr="00E244EE">
        <w:rPr>
          <w:sz w:val="24"/>
          <w:szCs w:val="24"/>
        </w:rPr>
        <w:t>oraz na wykonanie Anal</w:t>
      </w:r>
      <w:r w:rsidR="001362D7">
        <w:rPr>
          <w:sz w:val="24"/>
          <w:szCs w:val="24"/>
        </w:rPr>
        <w:t>izy poprawności przygotowania w</w:t>
      </w:r>
      <w:r w:rsidR="00E244EE" w:rsidRPr="00E244EE">
        <w:rPr>
          <w:sz w:val="24"/>
          <w:szCs w:val="24"/>
        </w:rPr>
        <w:t>w</w:t>
      </w:r>
      <w:r w:rsidR="001362D7">
        <w:rPr>
          <w:sz w:val="24"/>
          <w:szCs w:val="24"/>
        </w:rPr>
        <w:t>.</w:t>
      </w:r>
      <w:r w:rsidR="00E244EE" w:rsidRPr="00E244EE">
        <w:rPr>
          <w:sz w:val="24"/>
          <w:szCs w:val="24"/>
        </w:rPr>
        <w:t xml:space="preserve"> Studium pod kątem wymogów stawianych projektom finansowanym środkami europejskimi.</w:t>
      </w:r>
    </w:p>
    <w:p w:rsidR="00705460" w:rsidRPr="00E244EE" w:rsidRDefault="00705460" w:rsidP="00705460">
      <w:pPr>
        <w:pStyle w:val="Tekstprzypisudolnego"/>
        <w:jc w:val="both"/>
        <w:rPr>
          <w:sz w:val="10"/>
          <w:szCs w:val="8"/>
        </w:rPr>
      </w:pPr>
    </w:p>
    <w:p w:rsidR="00705460" w:rsidRPr="00EE7388" w:rsidRDefault="00705460" w:rsidP="00705460">
      <w:pPr>
        <w:pStyle w:val="Tekstpodstawowy2"/>
        <w:numPr>
          <w:ilvl w:val="0"/>
          <w:numId w:val="20"/>
        </w:numPr>
        <w:rPr>
          <w:b/>
          <w:i/>
          <w:u w:val="single"/>
        </w:rPr>
      </w:pPr>
      <w:r w:rsidRPr="00EE7388">
        <w:rPr>
          <w:b/>
          <w:i/>
          <w:u w:val="single"/>
        </w:rPr>
        <w:t>Wyjaśnienie odchylenia</w:t>
      </w:r>
    </w:p>
    <w:p w:rsidR="00705460" w:rsidRPr="00EE7388" w:rsidRDefault="00705460" w:rsidP="00705460">
      <w:pPr>
        <w:jc w:val="both"/>
        <w:rPr>
          <w:sz w:val="24"/>
          <w:szCs w:val="24"/>
        </w:rPr>
      </w:pPr>
      <w:r w:rsidRPr="00EE7388">
        <w:rPr>
          <w:sz w:val="24"/>
          <w:szCs w:val="24"/>
        </w:rPr>
        <w:t>Odchylenie powstało  w wyniku wyboru najkorzystniejszej oferty cenowej w ramach zaplanowanej na ten cel kwoty.</w:t>
      </w:r>
    </w:p>
    <w:p w:rsidR="00705460" w:rsidRPr="003E3D07" w:rsidRDefault="00705460" w:rsidP="00705460">
      <w:pPr>
        <w:jc w:val="both"/>
        <w:rPr>
          <w:sz w:val="16"/>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705460" w:rsidRPr="00EE7388" w:rsidTr="009E0986">
        <w:trPr>
          <w:trHeight w:hRule="exact" w:val="284"/>
        </w:trPr>
        <w:tc>
          <w:tcPr>
            <w:tcW w:w="9180" w:type="dxa"/>
            <w:gridSpan w:val="4"/>
            <w:shd w:val="clear" w:color="auto" w:fill="E6E6E6"/>
          </w:tcPr>
          <w:p w:rsidR="00705460" w:rsidRPr="00EE7388" w:rsidRDefault="00705460" w:rsidP="009E0986">
            <w:pPr>
              <w:rPr>
                <w:b/>
                <w:i/>
                <w:sz w:val="24"/>
                <w:szCs w:val="24"/>
              </w:rPr>
            </w:pPr>
            <w:r w:rsidRPr="00EE7388">
              <w:rPr>
                <w:b/>
                <w:i/>
                <w:sz w:val="24"/>
              </w:rPr>
              <w:t>71095 – Pozostała działalność</w:t>
            </w:r>
          </w:p>
        </w:tc>
      </w:tr>
      <w:tr w:rsidR="00705460" w:rsidRPr="00EE7388" w:rsidTr="009E0986">
        <w:tc>
          <w:tcPr>
            <w:tcW w:w="2660" w:type="dxa"/>
            <w:shd w:val="clear" w:color="auto" w:fill="E6E6E6"/>
            <w:vAlign w:val="center"/>
          </w:tcPr>
          <w:p w:rsidR="00705460" w:rsidRPr="00EE7388" w:rsidRDefault="00705460" w:rsidP="009E0986">
            <w:pPr>
              <w:pStyle w:val="Tekstprzypisudolnego"/>
              <w:jc w:val="center"/>
            </w:pPr>
            <w:r w:rsidRPr="00EE7388">
              <w:t>Plan po zmianach</w:t>
            </w:r>
          </w:p>
        </w:tc>
        <w:tc>
          <w:tcPr>
            <w:tcW w:w="2268" w:type="dxa"/>
            <w:shd w:val="clear" w:color="auto" w:fill="E6E6E6"/>
            <w:vAlign w:val="center"/>
          </w:tcPr>
          <w:p w:rsidR="00705460" w:rsidRPr="00EE7388" w:rsidRDefault="00705460" w:rsidP="009E0986">
            <w:pPr>
              <w:pStyle w:val="Tekstprzypisudolnego"/>
              <w:jc w:val="center"/>
            </w:pPr>
            <w:r w:rsidRPr="00EE7388">
              <w:t>Wykonanie</w:t>
            </w:r>
          </w:p>
        </w:tc>
        <w:tc>
          <w:tcPr>
            <w:tcW w:w="2126" w:type="dxa"/>
            <w:shd w:val="clear" w:color="auto" w:fill="E6E6E6"/>
            <w:vAlign w:val="center"/>
          </w:tcPr>
          <w:p w:rsidR="00705460" w:rsidRPr="00EE7388" w:rsidRDefault="00705460" w:rsidP="009E0986">
            <w:pPr>
              <w:pStyle w:val="Tekstprzypisudolnego"/>
              <w:jc w:val="center"/>
            </w:pPr>
            <w:r w:rsidRPr="00EE7388">
              <w:t>Wskaźnik realizacji</w:t>
            </w:r>
          </w:p>
        </w:tc>
        <w:tc>
          <w:tcPr>
            <w:tcW w:w="2126" w:type="dxa"/>
            <w:shd w:val="clear" w:color="auto" w:fill="E6E6E6"/>
            <w:vAlign w:val="center"/>
          </w:tcPr>
          <w:p w:rsidR="00705460" w:rsidRPr="00EE7388" w:rsidRDefault="00705460" w:rsidP="009E0986">
            <w:pPr>
              <w:pStyle w:val="Tekstprzypisudolnego"/>
              <w:jc w:val="center"/>
            </w:pPr>
            <w:r w:rsidRPr="00EE7388">
              <w:t>Odchylenie</w:t>
            </w:r>
          </w:p>
        </w:tc>
      </w:tr>
      <w:tr w:rsidR="00705460" w:rsidRPr="00EE7388" w:rsidTr="009E0986">
        <w:tc>
          <w:tcPr>
            <w:tcW w:w="2660" w:type="dxa"/>
            <w:shd w:val="clear" w:color="auto" w:fill="E6E6E6"/>
          </w:tcPr>
          <w:p w:rsidR="00705460" w:rsidRPr="00EE7388" w:rsidRDefault="00705460" w:rsidP="009E0986">
            <w:pPr>
              <w:pStyle w:val="Tekstprzypisudolnego"/>
              <w:jc w:val="center"/>
              <w:rPr>
                <w:sz w:val="24"/>
                <w:szCs w:val="24"/>
              </w:rPr>
            </w:pPr>
            <w:r w:rsidRPr="00EE7388">
              <w:rPr>
                <w:sz w:val="24"/>
                <w:szCs w:val="24"/>
              </w:rPr>
              <w:t>123.793 zł</w:t>
            </w:r>
          </w:p>
        </w:tc>
        <w:tc>
          <w:tcPr>
            <w:tcW w:w="2268" w:type="dxa"/>
            <w:shd w:val="clear" w:color="auto" w:fill="E6E6E6"/>
          </w:tcPr>
          <w:p w:rsidR="00705460" w:rsidRPr="00EE7388" w:rsidRDefault="00705460" w:rsidP="009E0986">
            <w:pPr>
              <w:jc w:val="center"/>
              <w:rPr>
                <w:b/>
                <w:sz w:val="24"/>
                <w:szCs w:val="24"/>
              </w:rPr>
            </w:pPr>
            <w:r w:rsidRPr="00EE7388">
              <w:rPr>
                <w:b/>
                <w:sz w:val="24"/>
                <w:szCs w:val="24"/>
              </w:rPr>
              <w:t>118.661 zł</w:t>
            </w:r>
          </w:p>
        </w:tc>
        <w:tc>
          <w:tcPr>
            <w:tcW w:w="2126" w:type="dxa"/>
            <w:shd w:val="clear" w:color="auto" w:fill="E6E6E6"/>
          </w:tcPr>
          <w:p w:rsidR="00705460" w:rsidRPr="00EE7388" w:rsidRDefault="00705460" w:rsidP="009E0986">
            <w:pPr>
              <w:pStyle w:val="Tekstprzypisudolnego"/>
              <w:jc w:val="center"/>
              <w:rPr>
                <w:sz w:val="24"/>
                <w:szCs w:val="24"/>
              </w:rPr>
            </w:pPr>
            <w:r w:rsidRPr="00EE7388">
              <w:rPr>
                <w:sz w:val="24"/>
                <w:szCs w:val="24"/>
              </w:rPr>
              <w:t>95,9%</w:t>
            </w:r>
          </w:p>
        </w:tc>
        <w:tc>
          <w:tcPr>
            <w:tcW w:w="2126" w:type="dxa"/>
            <w:shd w:val="clear" w:color="auto" w:fill="E6E6E6"/>
          </w:tcPr>
          <w:p w:rsidR="00705460" w:rsidRPr="00EE7388" w:rsidRDefault="00705460" w:rsidP="009E0986">
            <w:pPr>
              <w:pStyle w:val="Tekstprzypisudolnego"/>
              <w:jc w:val="center"/>
              <w:rPr>
                <w:sz w:val="24"/>
                <w:szCs w:val="24"/>
              </w:rPr>
            </w:pPr>
            <w:r w:rsidRPr="00EE7388">
              <w:rPr>
                <w:sz w:val="24"/>
                <w:szCs w:val="24"/>
              </w:rPr>
              <w:t>- 5.132 zł</w:t>
            </w:r>
            <w:r w:rsidRPr="00EE7388">
              <w:rPr>
                <w:vanish/>
                <w:sz w:val="24"/>
                <w:szCs w:val="24"/>
              </w:rPr>
              <w:t xml:space="preserve">anie odchylenia jesnie. y została opłae z zasobów </w:t>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r w:rsidRPr="00EE7388">
              <w:rPr>
                <w:vanish/>
                <w:sz w:val="24"/>
                <w:szCs w:val="24"/>
              </w:rPr>
              <w:pgNum/>
            </w:r>
          </w:p>
        </w:tc>
      </w:tr>
    </w:tbl>
    <w:p w:rsidR="00B41410" w:rsidRPr="00EE7388" w:rsidRDefault="00B41410" w:rsidP="000112EE">
      <w:pPr>
        <w:jc w:val="both"/>
        <w:rPr>
          <w:sz w:val="8"/>
          <w:szCs w:val="12"/>
        </w:rPr>
      </w:pPr>
    </w:p>
    <w:p w:rsidR="00E440AF" w:rsidRPr="00EE7388" w:rsidRDefault="00E440AF" w:rsidP="00E440AF">
      <w:pPr>
        <w:pStyle w:val="Tekstprzypisudolnego"/>
        <w:rPr>
          <w:sz w:val="24"/>
        </w:rPr>
      </w:pPr>
      <w:r w:rsidRPr="00EE7388">
        <w:rPr>
          <w:sz w:val="24"/>
        </w:rPr>
        <w:t xml:space="preserve">W ramach wydatków </w:t>
      </w:r>
      <w:r w:rsidRPr="00EE7388">
        <w:rPr>
          <w:b/>
          <w:sz w:val="24"/>
        </w:rPr>
        <w:t xml:space="preserve">bieżących </w:t>
      </w:r>
      <w:r w:rsidRPr="00EE7388">
        <w:rPr>
          <w:sz w:val="24"/>
        </w:rPr>
        <w:t>tego rozdziału sfinansowano następujące zadania:</w:t>
      </w:r>
    </w:p>
    <w:p w:rsidR="00E440AF" w:rsidRPr="003E3D07" w:rsidRDefault="00E440AF" w:rsidP="000112EE">
      <w:pPr>
        <w:jc w:val="both"/>
        <w:rPr>
          <w:sz w:val="4"/>
          <w:szCs w:val="12"/>
        </w:rPr>
      </w:pPr>
    </w:p>
    <w:p w:rsidR="00E440AF" w:rsidRPr="00EE7388" w:rsidRDefault="00E440AF" w:rsidP="00E440AF">
      <w:pPr>
        <w:pStyle w:val="Tekstprzypisudolnego"/>
        <w:rPr>
          <w:sz w:val="4"/>
          <w:szCs w:val="12"/>
        </w:rPr>
      </w:pPr>
      <w:r w:rsidRPr="00EE7388">
        <w:rPr>
          <w:sz w:val="4"/>
          <w:szCs w:val="12"/>
        </w:rPr>
        <w:t xml:space="preserve"> </w:t>
      </w:r>
    </w:p>
    <w:p w:rsidR="00E440AF" w:rsidRPr="00EE7388" w:rsidRDefault="00E440AF" w:rsidP="00923F92">
      <w:pPr>
        <w:pStyle w:val="Tekstprzypisudolnego"/>
        <w:numPr>
          <w:ilvl w:val="0"/>
          <w:numId w:val="70"/>
        </w:numPr>
      </w:pPr>
      <w:r w:rsidRPr="00EE7388">
        <w:rPr>
          <w:b/>
          <w:i/>
          <w:sz w:val="28"/>
          <w:szCs w:val="28"/>
        </w:rPr>
        <w:t>Diagnoza i strategia do porozumienia „Polska Zachodnia”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26"/>
      </w:tblGrid>
      <w:tr w:rsidR="00E440AF" w:rsidRPr="00EE7388" w:rsidTr="00E70968">
        <w:tc>
          <w:tcPr>
            <w:tcW w:w="1984" w:type="dxa"/>
            <w:shd w:val="clear" w:color="auto" w:fill="auto"/>
            <w:vAlign w:val="center"/>
          </w:tcPr>
          <w:p w:rsidR="00E440AF" w:rsidRPr="00EE7388" w:rsidRDefault="00E440AF" w:rsidP="00E70968">
            <w:pPr>
              <w:pStyle w:val="Tekstprzypisudolnego"/>
              <w:jc w:val="center"/>
            </w:pPr>
            <w:r w:rsidRPr="00EE7388">
              <w:t>Plan po zmianach</w:t>
            </w:r>
          </w:p>
        </w:tc>
        <w:tc>
          <w:tcPr>
            <w:tcW w:w="2410" w:type="dxa"/>
            <w:shd w:val="clear" w:color="auto" w:fill="auto"/>
            <w:vAlign w:val="center"/>
          </w:tcPr>
          <w:p w:rsidR="00E440AF" w:rsidRPr="00EE7388" w:rsidRDefault="00E440AF" w:rsidP="00E70968">
            <w:pPr>
              <w:pStyle w:val="Tekstprzypisudolnego"/>
              <w:jc w:val="center"/>
            </w:pPr>
            <w:r w:rsidRPr="00EE7388">
              <w:t>Wykonanie</w:t>
            </w:r>
          </w:p>
        </w:tc>
        <w:tc>
          <w:tcPr>
            <w:tcW w:w="2126" w:type="dxa"/>
            <w:shd w:val="clear" w:color="auto" w:fill="auto"/>
            <w:vAlign w:val="center"/>
          </w:tcPr>
          <w:p w:rsidR="00E440AF" w:rsidRPr="00EE7388" w:rsidRDefault="00E440AF" w:rsidP="00E70968">
            <w:pPr>
              <w:pStyle w:val="Tekstprzypisudolnego"/>
              <w:jc w:val="center"/>
            </w:pPr>
            <w:r w:rsidRPr="00EE7388">
              <w:t>Wskaźnik realizacji</w:t>
            </w:r>
          </w:p>
        </w:tc>
        <w:tc>
          <w:tcPr>
            <w:tcW w:w="2126" w:type="dxa"/>
            <w:shd w:val="clear" w:color="auto" w:fill="auto"/>
            <w:vAlign w:val="center"/>
          </w:tcPr>
          <w:p w:rsidR="00E440AF" w:rsidRPr="00EE7388" w:rsidRDefault="00E440AF" w:rsidP="00E70968">
            <w:pPr>
              <w:pStyle w:val="Tekstprzypisudolnego"/>
              <w:jc w:val="center"/>
            </w:pPr>
            <w:r w:rsidRPr="00EE7388">
              <w:t>Odchylenie</w:t>
            </w:r>
          </w:p>
        </w:tc>
      </w:tr>
      <w:tr w:rsidR="00E440AF" w:rsidRPr="00EE7388" w:rsidTr="00E70968">
        <w:tc>
          <w:tcPr>
            <w:tcW w:w="1984" w:type="dxa"/>
            <w:shd w:val="clear" w:color="auto" w:fill="auto"/>
          </w:tcPr>
          <w:p w:rsidR="00E440AF" w:rsidRPr="00EE7388" w:rsidRDefault="00E440AF" w:rsidP="00E70968">
            <w:pPr>
              <w:pStyle w:val="Tekstprzypisudolnego"/>
              <w:jc w:val="center"/>
              <w:rPr>
                <w:sz w:val="24"/>
                <w:szCs w:val="24"/>
              </w:rPr>
            </w:pPr>
            <w:r w:rsidRPr="00EE7388">
              <w:rPr>
                <w:sz w:val="24"/>
                <w:szCs w:val="24"/>
              </w:rPr>
              <w:t>107.220 zł</w:t>
            </w:r>
          </w:p>
        </w:tc>
        <w:tc>
          <w:tcPr>
            <w:tcW w:w="2410" w:type="dxa"/>
            <w:shd w:val="clear" w:color="auto" w:fill="auto"/>
          </w:tcPr>
          <w:p w:rsidR="00E440AF" w:rsidRPr="00EE7388" w:rsidRDefault="00E440AF" w:rsidP="00E70968">
            <w:pPr>
              <w:pStyle w:val="Tekstprzypisudolnego"/>
              <w:jc w:val="center"/>
              <w:rPr>
                <w:b/>
                <w:sz w:val="24"/>
                <w:szCs w:val="24"/>
              </w:rPr>
            </w:pPr>
            <w:r w:rsidRPr="00EE7388">
              <w:rPr>
                <w:b/>
                <w:sz w:val="24"/>
                <w:szCs w:val="24"/>
              </w:rPr>
              <w:t>102.141 zł</w:t>
            </w:r>
          </w:p>
        </w:tc>
        <w:tc>
          <w:tcPr>
            <w:tcW w:w="2126" w:type="dxa"/>
            <w:shd w:val="clear" w:color="auto" w:fill="auto"/>
          </w:tcPr>
          <w:p w:rsidR="00E440AF" w:rsidRPr="00EE7388" w:rsidRDefault="00E440AF" w:rsidP="00E70968">
            <w:pPr>
              <w:pStyle w:val="Tekstprzypisudolnego"/>
              <w:jc w:val="center"/>
              <w:rPr>
                <w:sz w:val="24"/>
                <w:szCs w:val="24"/>
              </w:rPr>
            </w:pPr>
            <w:r w:rsidRPr="00EE7388">
              <w:rPr>
                <w:sz w:val="24"/>
                <w:szCs w:val="24"/>
              </w:rPr>
              <w:t>95,3%</w:t>
            </w:r>
          </w:p>
        </w:tc>
        <w:tc>
          <w:tcPr>
            <w:tcW w:w="2126" w:type="dxa"/>
            <w:shd w:val="clear" w:color="auto" w:fill="auto"/>
          </w:tcPr>
          <w:p w:rsidR="00E440AF" w:rsidRPr="00EE7388" w:rsidRDefault="00E440AF" w:rsidP="00E70968">
            <w:pPr>
              <w:pStyle w:val="Tekstprzypisudolnego"/>
              <w:jc w:val="center"/>
              <w:rPr>
                <w:sz w:val="24"/>
                <w:szCs w:val="24"/>
              </w:rPr>
            </w:pPr>
            <w:r w:rsidRPr="00EE7388">
              <w:rPr>
                <w:sz w:val="24"/>
                <w:szCs w:val="24"/>
              </w:rPr>
              <w:t>- 5.079 zł</w:t>
            </w:r>
          </w:p>
        </w:tc>
      </w:tr>
    </w:tbl>
    <w:p w:rsidR="00E440AF" w:rsidRPr="00EE7388" w:rsidRDefault="00E440AF" w:rsidP="00C14F58">
      <w:pPr>
        <w:jc w:val="both"/>
        <w:rPr>
          <w:sz w:val="24"/>
          <w:szCs w:val="24"/>
        </w:rPr>
      </w:pPr>
      <w:r w:rsidRPr="00EE7388">
        <w:rPr>
          <w:sz w:val="24"/>
          <w:szCs w:val="24"/>
        </w:rPr>
        <w:t xml:space="preserve">Działania na rzecz Polski Zachodniej realizowane są w ramach Inicjatywy powołanej </w:t>
      </w:r>
      <w:r w:rsidRPr="00EE7388">
        <w:rPr>
          <w:bCs/>
          <w:sz w:val="24"/>
          <w:szCs w:val="24"/>
        </w:rPr>
        <w:t>w dniu</w:t>
      </w:r>
      <w:r w:rsidRPr="00EE7388">
        <w:rPr>
          <w:b/>
          <w:bCs/>
          <w:sz w:val="24"/>
          <w:szCs w:val="24"/>
        </w:rPr>
        <w:t xml:space="preserve"> </w:t>
      </w:r>
      <w:r w:rsidRPr="00EE7388">
        <w:rPr>
          <w:bCs/>
          <w:sz w:val="24"/>
          <w:szCs w:val="24"/>
        </w:rPr>
        <w:t xml:space="preserve">26 sierpnia 2010 roku w Szczecinie </w:t>
      </w:r>
      <w:r w:rsidRPr="00EE7388">
        <w:rPr>
          <w:sz w:val="24"/>
          <w:szCs w:val="24"/>
        </w:rPr>
        <w:t>przez pięć województw tj.: województwo opolskie, dolnośląskie, wielkopolskie, lubuskie i zachodniopomorskie. Założeniem Inicjatywy jest określenie wspólnych priorytetów rozwojowych obszaru Polski Zachodniej, które powinny być spójne z wyzwaniami polityki spójności UE, nawiązywać do nowoczesnej koncepcji rozwoju regionalnego promowanej w Strategii Europa 2020 oraz prezentować wizję rozwoju zgodną z koncepcją polityki regionalnej w Polsce, zarysowaną w Krajowej Strategii Rozwoju Regionalnego 2020: Regiony, miasta, obszary wiejskie.</w:t>
      </w:r>
    </w:p>
    <w:p w:rsidR="00E440AF" w:rsidRPr="00EE7388" w:rsidRDefault="00E440AF" w:rsidP="00C14F58">
      <w:pPr>
        <w:jc w:val="both"/>
        <w:rPr>
          <w:b/>
          <w:bCs/>
          <w:sz w:val="24"/>
          <w:szCs w:val="24"/>
        </w:rPr>
      </w:pPr>
      <w:r w:rsidRPr="00EE7388">
        <w:rPr>
          <w:sz w:val="24"/>
          <w:szCs w:val="24"/>
        </w:rPr>
        <w:t xml:space="preserve">W roku 2013 w ramach działań Inicjatywy organizowane były spotkania i warsztaty konsultacyjne z przedstawicielami Ministerstwa Infrastruktury i Rozwoju dotyczące treści ww. strategii, </w:t>
      </w:r>
      <w:r w:rsidRPr="00EE7388">
        <w:rPr>
          <w:bCs/>
          <w:sz w:val="24"/>
          <w:szCs w:val="24"/>
        </w:rPr>
        <w:t xml:space="preserve">na stronie internetowej Ministerstwa Infrastruktury i Rozwoju w grudniu 2013 roku została utworzona „zakładka” dedykowana „Strategii Polski Zachodniej 2020”. Ponadto na stronach internetowych ministerstwa, województw oraz Instytutu Rozwoju Terytorialnego publikowane są bieżące informacje o postępach prac nad realizacją strategii. </w:t>
      </w:r>
    </w:p>
    <w:p w:rsidR="00E440AF" w:rsidRPr="00EE7388" w:rsidRDefault="00E440AF" w:rsidP="00C14F58">
      <w:pPr>
        <w:jc w:val="both"/>
        <w:rPr>
          <w:sz w:val="24"/>
          <w:szCs w:val="24"/>
        </w:rPr>
      </w:pPr>
      <w:r w:rsidRPr="00EE7388">
        <w:rPr>
          <w:sz w:val="24"/>
          <w:szCs w:val="24"/>
        </w:rPr>
        <w:t>W ramach realizacji zadania w 2013 roku poniesiono wydatki na:</w:t>
      </w:r>
    </w:p>
    <w:p w:rsidR="00E440AF" w:rsidRPr="00EE7388" w:rsidRDefault="00E440AF" w:rsidP="008F7E41">
      <w:pPr>
        <w:numPr>
          <w:ilvl w:val="0"/>
          <w:numId w:val="236"/>
        </w:numPr>
        <w:suppressAutoHyphens/>
        <w:ind w:left="426" w:hanging="426"/>
        <w:jc w:val="both"/>
        <w:rPr>
          <w:sz w:val="24"/>
          <w:szCs w:val="24"/>
        </w:rPr>
      </w:pPr>
      <w:r w:rsidRPr="00EE7388">
        <w:rPr>
          <w:sz w:val="24"/>
          <w:szCs w:val="24"/>
        </w:rPr>
        <w:lastRenderedPageBreak/>
        <w:t xml:space="preserve">wynagrodzenie wraz z pochodnymi oraz koszty krajowych i zagranicznych wyjazdów związanych z pełnieniem funkcji Pełnomocnika Marszałka Województwa Zachodniopomorskiego ds. gospodarki morskiej w kwocie </w:t>
      </w:r>
      <w:r w:rsidRPr="00EE7388">
        <w:rPr>
          <w:b/>
          <w:i/>
          <w:sz w:val="24"/>
          <w:szCs w:val="24"/>
        </w:rPr>
        <w:t>71.843 zł,</w:t>
      </w:r>
    </w:p>
    <w:p w:rsidR="00E440AF" w:rsidRPr="00EE7388" w:rsidRDefault="00E440AF" w:rsidP="008F7E41">
      <w:pPr>
        <w:numPr>
          <w:ilvl w:val="0"/>
          <w:numId w:val="236"/>
        </w:numPr>
        <w:suppressAutoHyphens/>
        <w:ind w:left="426" w:hanging="426"/>
        <w:jc w:val="both"/>
        <w:rPr>
          <w:sz w:val="24"/>
          <w:szCs w:val="24"/>
        </w:rPr>
      </w:pPr>
      <w:r w:rsidRPr="00EE7388">
        <w:rPr>
          <w:sz w:val="24"/>
          <w:szCs w:val="24"/>
        </w:rPr>
        <w:t xml:space="preserve">produkcję przez Telewizję Polską S.A. cyklu programów pn. „Po obu stronach Bałtyku” nt. współpracy w obszarze gospodarki, turystyki, kultury i nauki Województwa Zachodniopomorskiego z krajami skandynawskimi w kwocie </w:t>
      </w:r>
      <w:r w:rsidRPr="00EE7388">
        <w:rPr>
          <w:b/>
          <w:i/>
          <w:sz w:val="24"/>
          <w:szCs w:val="24"/>
        </w:rPr>
        <w:t>30.000 zł,</w:t>
      </w:r>
    </w:p>
    <w:p w:rsidR="00E440AF" w:rsidRPr="00EE7388" w:rsidRDefault="00E440AF" w:rsidP="008F7E41">
      <w:pPr>
        <w:numPr>
          <w:ilvl w:val="0"/>
          <w:numId w:val="236"/>
        </w:numPr>
        <w:suppressAutoHyphens/>
        <w:ind w:left="426" w:hanging="426"/>
        <w:jc w:val="both"/>
        <w:rPr>
          <w:b/>
          <w:i/>
          <w:sz w:val="24"/>
          <w:szCs w:val="24"/>
          <w:u w:val="single"/>
        </w:rPr>
      </w:pPr>
      <w:r w:rsidRPr="00EE7388">
        <w:rPr>
          <w:sz w:val="24"/>
          <w:szCs w:val="24"/>
        </w:rPr>
        <w:t xml:space="preserve">krajowe podróże służbowe dotyczące spotkania Partnerów Inicjatywy z Ministerstwem Infrastruktury i Rozwoju w kwocie </w:t>
      </w:r>
      <w:r w:rsidRPr="00EE7388">
        <w:rPr>
          <w:b/>
          <w:i/>
          <w:sz w:val="24"/>
          <w:szCs w:val="24"/>
        </w:rPr>
        <w:t xml:space="preserve">298 zł. </w:t>
      </w:r>
    </w:p>
    <w:p w:rsidR="00E440AF" w:rsidRPr="00B20AA0" w:rsidRDefault="00E440AF" w:rsidP="00C14F58">
      <w:pPr>
        <w:jc w:val="both"/>
        <w:rPr>
          <w:sz w:val="14"/>
          <w:szCs w:val="16"/>
        </w:rPr>
      </w:pPr>
    </w:p>
    <w:p w:rsidR="00E440AF" w:rsidRPr="00EE7388" w:rsidRDefault="00E440AF" w:rsidP="00C14F58">
      <w:pPr>
        <w:pStyle w:val="Tekstpodstawowy2"/>
        <w:numPr>
          <w:ilvl w:val="0"/>
          <w:numId w:val="20"/>
        </w:numPr>
        <w:rPr>
          <w:b/>
          <w:i/>
          <w:u w:val="single"/>
        </w:rPr>
      </w:pPr>
      <w:r w:rsidRPr="00EE7388">
        <w:rPr>
          <w:b/>
          <w:i/>
          <w:u w:val="single"/>
        </w:rPr>
        <w:t>Wyjaśnienie odchylenia</w:t>
      </w:r>
    </w:p>
    <w:p w:rsidR="00E440AF" w:rsidRPr="00EE7388" w:rsidRDefault="00E440AF" w:rsidP="00C14F58">
      <w:pPr>
        <w:jc w:val="both"/>
        <w:rPr>
          <w:sz w:val="24"/>
          <w:szCs w:val="24"/>
        </w:rPr>
      </w:pPr>
      <w:r w:rsidRPr="00EE7388">
        <w:rPr>
          <w:sz w:val="24"/>
          <w:szCs w:val="24"/>
        </w:rPr>
        <w:t>Odchylenie jest wynikiem:</w:t>
      </w:r>
    </w:p>
    <w:p w:rsidR="00E440AF" w:rsidRPr="00EE7388" w:rsidRDefault="00E440AF" w:rsidP="008F7E41">
      <w:pPr>
        <w:numPr>
          <w:ilvl w:val="0"/>
          <w:numId w:val="237"/>
        </w:numPr>
        <w:suppressAutoHyphens/>
        <w:ind w:left="426" w:hanging="426"/>
        <w:jc w:val="both"/>
        <w:rPr>
          <w:sz w:val="24"/>
          <w:szCs w:val="24"/>
        </w:rPr>
      </w:pPr>
      <w:r w:rsidRPr="00EE7388">
        <w:rPr>
          <w:sz w:val="24"/>
          <w:szCs w:val="24"/>
        </w:rPr>
        <w:t>rezygnacji z organizacji planowanych warsztatów Grupy Sterującej, w których mieli wziąć udział przedstawiciele województw uczestniczących w Inicjatywie Polski Zachodniej (z uwagi na brak możliwości uzgodnienia wspólnego dla 5 województw terminu spotkania, konsultacje odbywały się w trybie korespondencyjnym),</w:t>
      </w:r>
    </w:p>
    <w:p w:rsidR="00E440AF" w:rsidRPr="00EE7388" w:rsidRDefault="00E440AF" w:rsidP="008F7E41">
      <w:pPr>
        <w:numPr>
          <w:ilvl w:val="0"/>
          <w:numId w:val="237"/>
        </w:numPr>
        <w:suppressAutoHyphens/>
        <w:ind w:left="426" w:hanging="426"/>
        <w:jc w:val="both"/>
        <w:rPr>
          <w:sz w:val="24"/>
          <w:szCs w:val="24"/>
        </w:rPr>
      </w:pPr>
      <w:r w:rsidRPr="00EE7388">
        <w:rPr>
          <w:sz w:val="24"/>
          <w:szCs w:val="24"/>
        </w:rPr>
        <w:t xml:space="preserve">odbycia przez Pełnomocnika Marszałka Województwa Zachodniopomorskiego </w:t>
      </w:r>
      <w:r w:rsidRPr="00EE7388">
        <w:rPr>
          <w:sz w:val="24"/>
          <w:szCs w:val="24"/>
        </w:rPr>
        <w:br/>
        <w:t xml:space="preserve">ds. gospodarki morskiej oraz pracownika merytorycznie zaangażowanego w realizację zadania mniejszej ilości wyjazdów niż zakładano. </w:t>
      </w:r>
    </w:p>
    <w:p w:rsidR="00E440AF" w:rsidRPr="00643F64" w:rsidRDefault="00E440AF" w:rsidP="00C14F58">
      <w:pPr>
        <w:jc w:val="both"/>
        <w:rPr>
          <w:sz w:val="12"/>
          <w:szCs w:val="12"/>
        </w:rPr>
      </w:pPr>
    </w:p>
    <w:p w:rsidR="00C36FC9" w:rsidRPr="00EE7388" w:rsidRDefault="00C36FC9" w:rsidP="00923F92">
      <w:pPr>
        <w:pStyle w:val="Tekstprzypisudolnego"/>
        <w:numPr>
          <w:ilvl w:val="0"/>
          <w:numId w:val="70"/>
        </w:numPr>
      </w:pPr>
      <w:r w:rsidRPr="00EE7388">
        <w:rPr>
          <w:b/>
          <w:i/>
          <w:sz w:val="28"/>
          <w:szCs w:val="28"/>
        </w:rPr>
        <w:t xml:space="preserve">Regionalny Program Operacyjny Województwa Zachodniopomorskiego na lata 2014 – 2020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C36FC9" w:rsidRPr="00EE7388" w:rsidTr="009E0986">
        <w:tc>
          <w:tcPr>
            <w:tcW w:w="1984" w:type="dxa"/>
            <w:shd w:val="clear" w:color="auto" w:fill="auto"/>
            <w:vAlign w:val="center"/>
          </w:tcPr>
          <w:p w:rsidR="00C36FC9" w:rsidRPr="00EE7388" w:rsidRDefault="00C36FC9" w:rsidP="009E0986">
            <w:pPr>
              <w:pStyle w:val="Tekstprzypisudolnego"/>
              <w:jc w:val="center"/>
            </w:pPr>
            <w:r w:rsidRPr="00EE7388">
              <w:t>Plan po zmianach</w:t>
            </w:r>
          </w:p>
        </w:tc>
        <w:tc>
          <w:tcPr>
            <w:tcW w:w="2410" w:type="dxa"/>
            <w:shd w:val="clear" w:color="auto" w:fill="auto"/>
            <w:vAlign w:val="center"/>
          </w:tcPr>
          <w:p w:rsidR="00C36FC9" w:rsidRPr="00EE7388" w:rsidRDefault="00C36FC9" w:rsidP="009E0986">
            <w:pPr>
              <w:pStyle w:val="Tekstprzypisudolnego"/>
              <w:jc w:val="center"/>
            </w:pPr>
            <w:r w:rsidRPr="00EE7388">
              <w:t>Wykonanie</w:t>
            </w:r>
          </w:p>
        </w:tc>
        <w:tc>
          <w:tcPr>
            <w:tcW w:w="2126" w:type="dxa"/>
            <w:shd w:val="clear" w:color="auto" w:fill="auto"/>
            <w:vAlign w:val="center"/>
          </w:tcPr>
          <w:p w:rsidR="00C36FC9" w:rsidRPr="00EE7388" w:rsidRDefault="00C36FC9" w:rsidP="009E0986">
            <w:pPr>
              <w:pStyle w:val="Tekstprzypisudolnego"/>
              <w:jc w:val="center"/>
            </w:pPr>
            <w:r w:rsidRPr="00EE7388">
              <w:t>Wskaźnik realizacji</w:t>
            </w:r>
          </w:p>
        </w:tc>
        <w:tc>
          <w:tcPr>
            <w:tcW w:w="2268" w:type="dxa"/>
            <w:shd w:val="clear" w:color="auto" w:fill="auto"/>
            <w:vAlign w:val="center"/>
          </w:tcPr>
          <w:p w:rsidR="00C36FC9" w:rsidRPr="00EE7388" w:rsidRDefault="00C36FC9" w:rsidP="009E0986">
            <w:pPr>
              <w:pStyle w:val="Tekstprzypisudolnego"/>
              <w:jc w:val="center"/>
            </w:pPr>
            <w:r w:rsidRPr="00EE7388">
              <w:t>Odchylenie</w:t>
            </w:r>
          </w:p>
        </w:tc>
      </w:tr>
      <w:tr w:rsidR="00C36FC9" w:rsidRPr="00EE7388" w:rsidTr="009E0986">
        <w:tc>
          <w:tcPr>
            <w:tcW w:w="1984" w:type="dxa"/>
            <w:shd w:val="clear" w:color="auto" w:fill="auto"/>
          </w:tcPr>
          <w:p w:rsidR="00C36FC9" w:rsidRPr="00EE7388" w:rsidRDefault="00C36FC9" w:rsidP="009E0986">
            <w:pPr>
              <w:pStyle w:val="Tekstprzypisudolnego"/>
              <w:jc w:val="center"/>
              <w:rPr>
                <w:sz w:val="24"/>
                <w:szCs w:val="24"/>
              </w:rPr>
            </w:pPr>
            <w:r w:rsidRPr="00EE7388">
              <w:rPr>
                <w:sz w:val="24"/>
                <w:szCs w:val="24"/>
              </w:rPr>
              <w:t>13.073 zł</w:t>
            </w:r>
          </w:p>
        </w:tc>
        <w:tc>
          <w:tcPr>
            <w:tcW w:w="2410" w:type="dxa"/>
            <w:shd w:val="clear" w:color="auto" w:fill="auto"/>
          </w:tcPr>
          <w:p w:rsidR="00C36FC9" w:rsidRPr="00EE7388" w:rsidRDefault="00C36FC9" w:rsidP="009E0986">
            <w:pPr>
              <w:pStyle w:val="Tekstprzypisudolnego"/>
              <w:jc w:val="center"/>
              <w:rPr>
                <w:b/>
                <w:sz w:val="24"/>
                <w:szCs w:val="24"/>
              </w:rPr>
            </w:pPr>
            <w:r w:rsidRPr="00EE7388">
              <w:rPr>
                <w:b/>
                <w:sz w:val="24"/>
                <w:szCs w:val="24"/>
              </w:rPr>
              <w:t>13.072 zł</w:t>
            </w:r>
          </w:p>
        </w:tc>
        <w:tc>
          <w:tcPr>
            <w:tcW w:w="2126" w:type="dxa"/>
            <w:shd w:val="clear" w:color="auto" w:fill="auto"/>
          </w:tcPr>
          <w:p w:rsidR="00C36FC9" w:rsidRPr="00EE7388" w:rsidRDefault="00C36FC9" w:rsidP="009E0986">
            <w:pPr>
              <w:pStyle w:val="Tekstprzypisudolnego"/>
              <w:jc w:val="center"/>
              <w:rPr>
                <w:sz w:val="24"/>
                <w:szCs w:val="24"/>
              </w:rPr>
            </w:pPr>
            <w:r w:rsidRPr="00EE7388">
              <w:rPr>
                <w:sz w:val="24"/>
                <w:szCs w:val="24"/>
              </w:rPr>
              <w:t>100%</w:t>
            </w:r>
          </w:p>
        </w:tc>
        <w:tc>
          <w:tcPr>
            <w:tcW w:w="2268" w:type="dxa"/>
            <w:shd w:val="clear" w:color="auto" w:fill="auto"/>
          </w:tcPr>
          <w:p w:rsidR="00C36FC9" w:rsidRPr="00EE7388" w:rsidRDefault="00C36FC9" w:rsidP="009E0986">
            <w:pPr>
              <w:pStyle w:val="Tekstprzypisudolnego"/>
              <w:jc w:val="center"/>
              <w:rPr>
                <w:sz w:val="24"/>
                <w:szCs w:val="24"/>
              </w:rPr>
            </w:pPr>
            <w:r w:rsidRPr="00EE7388">
              <w:rPr>
                <w:sz w:val="24"/>
                <w:szCs w:val="24"/>
              </w:rPr>
              <w:t>- 1 zł</w:t>
            </w:r>
          </w:p>
        </w:tc>
      </w:tr>
    </w:tbl>
    <w:p w:rsidR="00C36FC9" w:rsidRPr="00EE7388" w:rsidRDefault="00C36FC9" w:rsidP="00C36FC9">
      <w:pPr>
        <w:pStyle w:val="Tekstpodstawowy2"/>
        <w:rPr>
          <w:szCs w:val="24"/>
        </w:rPr>
      </w:pPr>
      <w:r w:rsidRPr="00EE7388">
        <w:rPr>
          <w:szCs w:val="24"/>
        </w:rPr>
        <w:t>Środki w powyższej kwocie wydatkowano na:</w:t>
      </w:r>
    </w:p>
    <w:p w:rsidR="00C36FC9" w:rsidRPr="00EE7388" w:rsidRDefault="00C36FC9" w:rsidP="008F7E41">
      <w:pPr>
        <w:numPr>
          <w:ilvl w:val="0"/>
          <w:numId w:val="172"/>
        </w:numPr>
        <w:jc w:val="both"/>
        <w:rPr>
          <w:i/>
          <w:sz w:val="24"/>
          <w:szCs w:val="24"/>
        </w:rPr>
      </w:pPr>
      <w:r w:rsidRPr="00EE7388">
        <w:rPr>
          <w:sz w:val="24"/>
          <w:szCs w:val="24"/>
        </w:rPr>
        <w:t xml:space="preserve">koszty organizacji szkolenia </w:t>
      </w:r>
      <w:r w:rsidR="00643F64">
        <w:rPr>
          <w:sz w:val="24"/>
          <w:szCs w:val="24"/>
        </w:rPr>
        <w:t xml:space="preserve">w związku </w:t>
      </w:r>
      <w:r w:rsidRPr="00EE7388">
        <w:rPr>
          <w:sz w:val="24"/>
          <w:szCs w:val="24"/>
        </w:rPr>
        <w:t>z prowadzonymi działaniami nad przygotowaniem dokumentu RPO WZ 2014-2020</w:t>
      </w:r>
      <w:r w:rsidRPr="00EE7388">
        <w:rPr>
          <w:i/>
          <w:sz w:val="24"/>
          <w:szCs w:val="24"/>
        </w:rPr>
        <w:t xml:space="preserve"> (11.722 zł),</w:t>
      </w:r>
    </w:p>
    <w:p w:rsidR="00C36FC9" w:rsidRPr="00EE7388" w:rsidRDefault="00C36FC9" w:rsidP="008F7E41">
      <w:pPr>
        <w:numPr>
          <w:ilvl w:val="0"/>
          <w:numId w:val="172"/>
        </w:numPr>
        <w:jc w:val="both"/>
        <w:rPr>
          <w:i/>
          <w:sz w:val="24"/>
          <w:szCs w:val="24"/>
        </w:rPr>
      </w:pPr>
      <w:r w:rsidRPr="00EE7388">
        <w:rPr>
          <w:sz w:val="24"/>
          <w:szCs w:val="24"/>
        </w:rPr>
        <w:t>catering na spotkaniu z przedstawicielami Banku Światowego na temat dostosowania Regionalnych Strategii Innowacji do inteligentnych specjalizacji</w:t>
      </w:r>
      <w:r w:rsidRPr="00EE7388">
        <w:rPr>
          <w:i/>
          <w:sz w:val="24"/>
          <w:szCs w:val="24"/>
        </w:rPr>
        <w:t xml:space="preserve"> (162 zł),</w:t>
      </w:r>
    </w:p>
    <w:p w:rsidR="00C36FC9" w:rsidRPr="00EE7388" w:rsidRDefault="00C36FC9" w:rsidP="008F7E41">
      <w:pPr>
        <w:numPr>
          <w:ilvl w:val="0"/>
          <w:numId w:val="172"/>
        </w:numPr>
        <w:jc w:val="both"/>
        <w:rPr>
          <w:i/>
          <w:sz w:val="24"/>
          <w:szCs w:val="24"/>
        </w:rPr>
      </w:pPr>
      <w:r w:rsidRPr="00EE7388">
        <w:rPr>
          <w:sz w:val="24"/>
          <w:szCs w:val="24"/>
        </w:rPr>
        <w:t xml:space="preserve">catering  w ramach konferencji pn. Narodowy Program </w:t>
      </w:r>
      <w:proofErr w:type="spellStart"/>
      <w:r w:rsidRPr="00EE7388">
        <w:rPr>
          <w:sz w:val="24"/>
          <w:szCs w:val="24"/>
        </w:rPr>
        <w:t>Foresight</w:t>
      </w:r>
      <w:proofErr w:type="spellEnd"/>
      <w:r w:rsidRPr="00EE7388">
        <w:rPr>
          <w:i/>
          <w:sz w:val="24"/>
          <w:szCs w:val="24"/>
        </w:rPr>
        <w:t xml:space="preserve"> (1.188 zł).</w:t>
      </w:r>
    </w:p>
    <w:p w:rsidR="00C36FC9" w:rsidRPr="00643F64" w:rsidRDefault="00C36FC9" w:rsidP="00C36FC9">
      <w:pPr>
        <w:pStyle w:val="Tekstpodstawowy2"/>
        <w:rPr>
          <w:b/>
          <w:i/>
          <w:sz w:val="14"/>
          <w:u w:val="single"/>
        </w:rPr>
      </w:pPr>
    </w:p>
    <w:p w:rsidR="00C36FC9" w:rsidRPr="00EE7388" w:rsidRDefault="00C36FC9" w:rsidP="00923F92">
      <w:pPr>
        <w:pStyle w:val="Tekstprzypisudolnego"/>
        <w:numPr>
          <w:ilvl w:val="0"/>
          <w:numId w:val="70"/>
        </w:numPr>
      </w:pPr>
      <w:r w:rsidRPr="00EE7388">
        <w:rPr>
          <w:b/>
          <w:i/>
          <w:sz w:val="28"/>
          <w:szCs w:val="28"/>
        </w:rPr>
        <w:t xml:space="preserve">Pozostałe zadania w zakresie rozwoju regionalnego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C36FC9" w:rsidRPr="00EE7388" w:rsidTr="009E0986">
        <w:tc>
          <w:tcPr>
            <w:tcW w:w="1984" w:type="dxa"/>
            <w:shd w:val="clear" w:color="auto" w:fill="auto"/>
            <w:vAlign w:val="center"/>
          </w:tcPr>
          <w:p w:rsidR="00C36FC9" w:rsidRPr="00EE7388" w:rsidRDefault="00C36FC9" w:rsidP="009E0986">
            <w:pPr>
              <w:pStyle w:val="Tekstprzypisudolnego"/>
              <w:jc w:val="center"/>
            </w:pPr>
            <w:r w:rsidRPr="00EE7388">
              <w:t>Plan po zmianach</w:t>
            </w:r>
          </w:p>
        </w:tc>
        <w:tc>
          <w:tcPr>
            <w:tcW w:w="2410" w:type="dxa"/>
            <w:shd w:val="clear" w:color="auto" w:fill="auto"/>
            <w:vAlign w:val="center"/>
          </w:tcPr>
          <w:p w:rsidR="00C36FC9" w:rsidRPr="00EE7388" w:rsidRDefault="00C36FC9" w:rsidP="009E0986">
            <w:pPr>
              <w:pStyle w:val="Tekstprzypisudolnego"/>
              <w:jc w:val="center"/>
            </w:pPr>
            <w:r w:rsidRPr="00EE7388">
              <w:t>Wykonanie</w:t>
            </w:r>
          </w:p>
        </w:tc>
        <w:tc>
          <w:tcPr>
            <w:tcW w:w="2126" w:type="dxa"/>
            <w:shd w:val="clear" w:color="auto" w:fill="auto"/>
            <w:vAlign w:val="center"/>
          </w:tcPr>
          <w:p w:rsidR="00C36FC9" w:rsidRPr="00EE7388" w:rsidRDefault="00C36FC9" w:rsidP="009E0986">
            <w:pPr>
              <w:pStyle w:val="Tekstprzypisudolnego"/>
              <w:jc w:val="center"/>
            </w:pPr>
            <w:r w:rsidRPr="00EE7388">
              <w:t>Wskaźnik realizacji</w:t>
            </w:r>
          </w:p>
        </w:tc>
        <w:tc>
          <w:tcPr>
            <w:tcW w:w="2268" w:type="dxa"/>
            <w:shd w:val="clear" w:color="auto" w:fill="auto"/>
            <w:vAlign w:val="center"/>
          </w:tcPr>
          <w:p w:rsidR="00C36FC9" w:rsidRPr="00EE7388" w:rsidRDefault="00C36FC9" w:rsidP="009E0986">
            <w:pPr>
              <w:pStyle w:val="Tekstprzypisudolnego"/>
              <w:jc w:val="center"/>
            </w:pPr>
            <w:r w:rsidRPr="00EE7388">
              <w:t>Odchylenie</w:t>
            </w:r>
          </w:p>
        </w:tc>
      </w:tr>
      <w:tr w:rsidR="00C36FC9" w:rsidRPr="00EE7388" w:rsidTr="009E0986">
        <w:tc>
          <w:tcPr>
            <w:tcW w:w="1984" w:type="dxa"/>
            <w:shd w:val="clear" w:color="auto" w:fill="auto"/>
          </w:tcPr>
          <w:p w:rsidR="00C36FC9" w:rsidRPr="00EE7388" w:rsidRDefault="00C36FC9" w:rsidP="009E0986">
            <w:pPr>
              <w:pStyle w:val="Tekstprzypisudolnego"/>
              <w:jc w:val="center"/>
              <w:rPr>
                <w:sz w:val="24"/>
                <w:szCs w:val="24"/>
              </w:rPr>
            </w:pPr>
            <w:r w:rsidRPr="00EE7388">
              <w:rPr>
                <w:sz w:val="24"/>
                <w:szCs w:val="24"/>
              </w:rPr>
              <w:t>3.500 zł</w:t>
            </w:r>
          </w:p>
        </w:tc>
        <w:tc>
          <w:tcPr>
            <w:tcW w:w="2410" w:type="dxa"/>
            <w:shd w:val="clear" w:color="auto" w:fill="auto"/>
          </w:tcPr>
          <w:p w:rsidR="00C36FC9" w:rsidRPr="00EE7388" w:rsidRDefault="00C36FC9" w:rsidP="009E0986">
            <w:pPr>
              <w:pStyle w:val="Tekstprzypisudolnego"/>
              <w:jc w:val="center"/>
              <w:rPr>
                <w:b/>
                <w:sz w:val="24"/>
                <w:szCs w:val="24"/>
              </w:rPr>
            </w:pPr>
            <w:r w:rsidRPr="00EE7388">
              <w:rPr>
                <w:b/>
                <w:sz w:val="24"/>
                <w:szCs w:val="24"/>
              </w:rPr>
              <w:t>3.448 zł</w:t>
            </w:r>
          </w:p>
        </w:tc>
        <w:tc>
          <w:tcPr>
            <w:tcW w:w="2126" w:type="dxa"/>
            <w:shd w:val="clear" w:color="auto" w:fill="auto"/>
          </w:tcPr>
          <w:p w:rsidR="00C36FC9" w:rsidRPr="00EE7388" w:rsidRDefault="00C36FC9" w:rsidP="009E0986">
            <w:pPr>
              <w:pStyle w:val="Tekstprzypisudolnego"/>
              <w:jc w:val="center"/>
              <w:rPr>
                <w:sz w:val="24"/>
                <w:szCs w:val="24"/>
              </w:rPr>
            </w:pPr>
            <w:r w:rsidRPr="00EE7388">
              <w:rPr>
                <w:sz w:val="24"/>
                <w:szCs w:val="24"/>
              </w:rPr>
              <w:t>98,5%</w:t>
            </w:r>
          </w:p>
        </w:tc>
        <w:tc>
          <w:tcPr>
            <w:tcW w:w="2268" w:type="dxa"/>
            <w:shd w:val="clear" w:color="auto" w:fill="auto"/>
          </w:tcPr>
          <w:p w:rsidR="00C36FC9" w:rsidRPr="00EE7388" w:rsidRDefault="00C36FC9" w:rsidP="009E0986">
            <w:pPr>
              <w:pStyle w:val="Tekstprzypisudolnego"/>
              <w:jc w:val="center"/>
              <w:rPr>
                <w:sz w:val="24"/>
                <w:szCs w:val="24"/>
              </w:rPr>
            </w:pPr>
            <w:r w:rsidRPr="00EE7388">
              <w:rPr>
                <w:sz w:val="24"/>
                <w:szCs w:val="24"/>
              </w:rPr>
              <w:t>- 52 zł</w:t>
            </w:r>
          </w:p>
        </w:tc>
      </w:tr>
    </w:tbl>
    <w:p w:rsidR="00C36FC9" w:rsidRPr="00EE7388" w:rsidRDefault="00C36FC9" w:rsidP="00C36FC9">
      <w:pPr>
        <w:jc w:val="both"/>
        <w:rPr>
          <w:rFonts w:ascii="Arial" w:hAnsi="Arial" w:cs="Arial"/>
          <w:i/>
        </w:rPr>
      </w:pPr>
      <w:r w:rsidRPr="00EE7388">
        <w:rPr>
          <w:sz w:val="24"/>
        </w:rPr>
        <w:t>W ramach podanej kwoty w 2013 roku sfinansowano współorganizację przedsięwzięcia pn.</w:t>
      </w:r>
      <w:r w:rsidRPr="00EE7388">
        <w:rPr>
          <w:i/>
          <w:sz w:val="24"/>
        </w:rPr>
        <w:t xml:space="preserve"> „Festiwal BOSS- Rozwój, Kariera, Sukces" (2.800 zł) </w:t>
      </w:r>
      <w:r w:rsidRPr="00EE7388">
        <w:rPr>
          <w:sz w:val="24"/>
        </w:rPr>
        <w:t xml:space="preserve">oraz </w:t>
      </w:r>
      <w:r w:rsidRPr="00EE7388">
        <w:rPr>
          <w:sz w:val="24"/>
          <w:szCs w:val="24"/>
        </w:rPr>
        <w:t xml:space="preserve">usługę cateringową w ramach spotkania Regionalnej Rady ds. Innowacji i Nowoczesnych Technologii </w:t>
      </w:r>
      <w:r w:rsidRPr="00EE7388">
        <w:rPr>
          <w:i/>
          <w:sz w:val="24"/>
        </w:rPr>
        <w:t>(648 zł).</w:t>
      </w:r>
    </w:p>
    <w:p w:rsidR="00E440AF" w:rsidRPr="003E3D07" w:rsidRDefault="00761C7A" w:rsidP="003E3D07">
      <w:pPr>
        <w:pStyle w:val="Tekstpodstawowy2"/>
        <w:rPr>
          <w:b/>
          <w:i/>
          <w:sz w:val="20"/>
          <w:szCs w:val="8"/>
        </w:rPr>
      </w:pPr>
      <w:r w:rsidRPr="00B4141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352"/>
        <w:gridCol w:w="2107"/>
        <w:gridCol w:w="2091"/>
      </w:tblGrid>
      <w:tr w:rsidR="00B2177F" w:rsidRPr="000A708E" w:rsidTr="006A04E5">
        <w:tc>
          <w:tcPr>
            <w:tcW w:w="9287" w:type="dxa"/>
            <w:gridSpan w:val="4"/>
            <w:shd w:val="clear" w:color="auto" w:fill="CCFFFF"/>
          </w:tcPr>
          <w:p w:rsidR="002D60FB" w:rsidRPr="000A708E" w:rsidRDefault="002D60FB" w:rsidP="000112EE">
            <w:pPr>
              <w:jc w:val="both"/>
              <w:rPr>
                <w:sz w:val="24"/>
                <w:szCs w:val="24"/>
              </w:rPr>
            </w:pPr>
            <w:r w:rsidRPr="000A708E">
              <w:rPr>
                <w:b/>
                <w:sz w:val="24"/>
                <w:szCs w:val="24"/>
              </w:rPr>
              <w:t>Dział 750 – ADMINISTRACJA PUBLICZNA</w:t>
            </w:r>
          </w:p>
        </w:tc>
      </w:tr>
      <w:tr w:rsidR="00B2177F" w:rsidRPr="000A708E" w:rsidTr="006A04E5">
        <w:tc>
          <w:tcPr>
            <w:tcW w:w="2737" w:type="dxa"/>
            <w:shd w:val="clear" w:color="auto" w:fill="auto"/>
            <w:vAlign w:val="center"/>
          </w:tcPr>
          <w:p w:rsidR="002D60FB" w:rsidRPr="000A708E" w:rsidRDefault="002D60FB" w:rsidP="000112EE">
            <w:pPr>
              <w:jc w:val="center"/>
            </w:pPr>
            <w:r w:rsidRPr="000A708E">
              <w:t>Plan po zmianach</w:t>
            </w:r>
          </w:p>
        </w:tc>
        <w:tc>
          <w:tcPr>
            <w:tcW w:w="2352" w:type="dxa"/>
            <w:shd w:val="clear" w:color="auto" w:fill="auto"/>
            <w:vAlign w:val="center"/>
          </w:tcPr>
          <w:p w:rsidR="002D60FB" w:rsidRPr="000A708E" w:rsidRDefault="002D60FB" w:rsidP="000112EE">
            <w:pPr>
              <w:jc w:val="center"/>
            </w:pPr>
            <w:r w:rsidRPr="000A708E">
              <w:t>Wykonanie</w:t>
            </w:r>
          </w:p>
        </w:tc>
        <w:tc>
          <w:tcPr>
            <w:tcW w:w="2107" w:type="dxa"/>
            <w:shd w:val="clear" w:color="auto" w:fill="auto"/>
            <w:vAlign w:val="center"/>
          </w:tcPr>
          <w:p w:rsidR="002D60FB" w:rsidRPr="000A708E" w:rsidRDefault="002D60FB" w:rsidP="000112EE">
            <w:pPr>
              <w:jc w:val="center"/>
            </w:pPr>
            <w:r w:rsidRPr="000A708E">
              <w:t>Wskaźnik realizacji</w:t>
            </w:r>
          </w:p>
        </w:tc>
        <w:tc>
          <w:tcPr>
            <w:tcW w:w="2091" w:type="dxa"/>
            <w:shd w:val="clear" w:color="auto" w:fill="auto"/>
            <w:vAlign w:val="center"/>
          </w:tcPr>
          <w:p w:rsidR="002D60FB" w:rsidRPr="000A708E" w:rsidRDefault="002D60FB" w:rsidP="000112EE">
            <w:pPr>
              <w:jc w:val="center"/>
            </w:pPr>
            <w:r w:rsidRPr="000A708E">
              <w:t>Odchylenie</w:t>
            </w:r>
          </w:p>
        </w:tc>
      </w:tr>
      <w:tr w:rsidR="009C7EF0" w:rsidRPr="000A708E" w:rsidTr="006A04E5">
        <w:tc>
          <w:tcPr>
            <w:tcW w:w="2737" w:type="dxa"/>
            <w:shd w:val="clear" w:color="auto" w:fill="auto"/>
          </w:tcPr>
          <w:p w:rsidR="00982DDB" w:rsidRPr="000A708E" w:rsidRDefault="00982DDB" w:rsidP="000112EE">
            <w:pPr>
              <w:jc w:val="center"/>
              <w:rPr>
                <w:b/>
                <w:sz w:val="24"/>
              </w:rPr>
            </w:pPr>
            <w:r w:rsidRPr="000A708E">
              <w:rPr>
                <w:b/>
                <w:sz w:val="24"/>
              </w:rPr>
              <w:t xml:space="preserve">Ogółem </w:t>
            </w:r>
            <w:r w:rsidR="004E648A" w:rsidRPr="000A708E">
              <w:rPr>
                <w:b/>
                <w:sz w:val="24"/>
              </w:rPr>
              <w:t xml:space="preserve">     </w:t>
            </w:r>
            <w:r w:rsidR="00BA76AB" w:rsidRPr="000A708E">
              <w:rPr>
                <w:b/>
                <w:sz w:val="24"/>
              </w:rPr>
              <w:t>85.915.406</w:t>
            </w:r>
            <w:r w:rsidR="002D60FB" w:rsidRPr="000A708E">
              <w:rPr>
                <w:b/>
                <w:sz w:val="24"/>
              </w:rPr>
              <w:t xml:space="preserve"> zł</w:t>
            </w:r>
          </w:p>
          <w:p w:rsidR="00982DDB" w:rsidRPr="000A708E" w:rsidRDefault="00982DDB" w:rsidP="000112EE">
            <w:pPr>
              <w:rPr>
                <w:sz w:val="16"/>
                <w:szCs w:val="16"/>
              </w:rPr>
            </w:pPr>
            <w:r w:rsidRPr="000A708E">
              <w:rPr>
                <w:sz w:val="16"/>
                <w:szCs w:val="16"/>
              </w:rPr>
              <w:t>z tego:</w:t>
            </w:r>
          </w:p>
          <w:p w:rsidR="00982DDB" w:rsidRPr="000A708E" w:rsidRDefault="00982DDB" w:rsidP="000112EE">
            <w:pPr>
              <w:jc w:val="center"/>
              <w:rPr>
                <w:sz w:val="24"/>
              </w:rPr>
            </w:pPr>
            <w:r w:rsidRPr="000A708E">
              <w:rPr>
                <w:sz w:val="24"/>
              </w:rPr>
              <w:t>bieżące</w:t>
            </w:r>
            <w:r w:rsidR="004E648A" w:rsidRPr="000A708E">
              <w:rPr>
                <w:sz w:val="24"/>
              </w:rPr>
              <w:t xml:space="preserve">       </w:t>
            </w:r>
            <w:r w:rsidR="00BA76AB" w:rsidRPr="000A708E">
              <w:rPr>
                <w:sz w:val="24"/>
              </w:rPr>
              <w:t>84.448.204</w:t>
            </w:r>
            <w:r w:rsidR="004E648A" w:rsidRPr="000A708E">
              <w:rPr>
                <w:sz w:val="24"/>
              </w:rPr>
              <w:t xml:space="preserve"> zł</w:t>
            </w:r>
            <w:r w:rsidRPr="000A708E">
              <w:rPr>
                <w:sz w:val="24"/>
              </w:rPr>
              <w:t xml:space="preserve"> </w:t>
            </w:r>
          </w:p>
          <w:p w:rsidR="00982DDB" w:rsidRPr="000A708E" w:rsidRDefault="00982DDB" w:rsidP="00BA76AB">
            <w:pPr>
              <w:jc w:val="center"/>
              <w:rPr>
                <w:b/>
                <w:sz w:val="24"/>
              </w:rPr>
            </w:pPr>
            <w:r w:rsidRPr="000A708E">
              <w:rPr>
                <w:sz w:val="24"/>
              </w:rPr>
              <w:t>majątkowe</w:t>
            </w:r>
            <w:r w:rsidR="00722FEF" w:rsidRPr="000A708E">
              <w:rPr>
                <w:sz w:val="24"/>
              </w:rPr>
              <w:t xml:space="preserve"> </w:t>
            </w:r>
            <w:r w:rsidR="00113656" w:rsidRPr="000A708E">
              <w:rPr>
                <w:sz w:val="24"/>
              </w:rPr>
              <w:t xml:space="preserve">  </w:t>
            </w:r>
            <w:r w:rsidR="00BA76AB" w:rsidRPr="000A708E">
              <w:rPr>
                <w:sz w:val="24"/>
              </w:rPr>
              <w:t>1.467.202</w:t>
            </w:r>
            <w:r w:rsidR="004E648A" w:rsidRPr="000A708E">
              <w:rPr>
                <w:sz w:val="24"/>
              </w:rPr>
              <w:t xml:space="preserve"> zł</w:t>
            </w:r>
          </w:p>
        </w:tc>
        <w:tc>
          <w:tcPr>
            <w:tcW w:w="2352" w:type="dxa"/>
            <w:shd w:val="clear" w:color="auto" w:fill="auto"/>
          </w:tcPr>
          <w:p w:rsidR="002D60FB" w:rsidRPr="000A708E" w:rsidRDefault="00BA76AB" w:rsidP="000112EE">
            <w:pPr>
              <w:jc w:val="center"/>
              <w:rPr>
                <w:b/>
                <w:sz w:val="24"/>
              </w:rPr>
            </w:pPr>
            <w:r w:rsidRPr="000A708E">
              <w:rPr>
                <w:b/>
                <w:sz w:val="24"/>
              </w:rPr>
              <w:t>81.733.534</w:t>
            </w:r>
            <w:r w:rsidR="002D60FB" w:rsidRPr="000A708E">
              <w:rPr>
                <w:b/>
                <w:sz w:val="24"/>
              </w:rPr>
              <w:t xml:space="preserve"> zł</w:t>
            </w:r>
          </w:p>
          <w:p w:rsidR="004E648A" w:rsidRPr="000A708E" w:rsidRDefault="004E648A" w:rsidP="000112EE">
            <w:pPr>
              <w:jc w:val="center"/>
              <w:rPr>
                <w:b/>
                <w:sz w:val="16"/>
                <w:szCs w:val="16"/>
              </w:rPr>
            </w:pPr>
          </w:p>
          <w:p w:rsidR="004E648A" w:rsidRPr="000A708E" w:rsidRDefault="00BA76AB" w:rsidP="000112EE">
            <w:pPr>
              <w:jc w:val="center"/>
              <w:rPr>
                <w:b/>
                <w:sz w:val="24"/>
              </w:rPr>
            </w:pPr>
            <w:r w:rsidRPr="000A708E">
              <w:rPr>
                <w:b/>
                <w:sz w:val="24"/>
              </w:rPr>
              <w:t>81.082.382</w:t>
            </w:r>
            <w:r w:rsidR="004E648A" w:rsidRPr="000A708E">
              <w:rPr>
                <w:b/>
                <w:sz w:val="24"/>
              </w:rPr>
              <w:t xml:space="preserve"> zł</w:t>
            </w:r>
          </w:p>
          <w:p w:rsidR="004E648A" w:rsidRPr="000A708E" w:rsidRDefault="009C7EF0" w:rsidP="00BA76AB">
            <w:pPr>
              <w:jc w:val="center"/>
              <w:rPr>
                <w:b/>
                <w:sz w:val="24"/>
              </w:rPr>
            </w:pPr>
            <w:r w:rsidRPr="000A708E">
              <w:rPr>
                <w:b/>
                <w:sz w:val="24"/>
              </w:rPr>
              <w:t xml:space="preserve">  </w:t>
            </w:r>
            <w:r w:rsidR="008455C4" w:rsidRPr="000A708E">
              <w:rPr>
                <w:b/>
                <w:sz w:val="24"/>
              </w:rPr>
              <w:t xml:space="preserve"> </w:t>
            </w:r>
            <w:r w:rsidR="00113656" w:rsidRPr="000A708E">
              <w:rPr>
                <w:b/>
                <w:sz w:val="24"/>
              </w:rPr>
              <w:t xml:space="preserve"> </w:t>
            </w:r>
            <w:r w:rsidR="00BA76AB" w:rsidRPr="000A708E">
              <w:rPr>
                <w:b/>
                <w:sz w:val="24"/>
              </w:rPr>
              <w:t>651.152</w:t>
            </w:r>
            <w:r w:rsidR="004E648A" w:rsidRPr="000A708E">
              <w:rPr>
                <w:b/>
                <w:sz w:val="24"/>
              </w:rPr>
              <w:t xml:space="preserve"> zł</w:t>
            </w:r>
          </w:p>
        </w:tc>
        <w:tc>
          <w:tcPr>
            <w:tcW w:w="2107" w:type="dxa"/>
            <w:shd w:val="clear" w:color="auto" w:fill="auto"/>
          </w:tcPr>
          <w:p w:rsidR="002D60FB" w:rsidRPr="000A708E" w:rsidRDefault="00BA76AB" w:rsidP="000112EE">
            <w:pPr>
              <w:jc w:val="center"/>
              <w:rPr>
                <w:sz w:val="24"/>
              </w:rPr>
            </w:pPr>
            <w:r w:rsidRPr="000A708E">
              <w:rPr>
                <w:sz w:val="24"/>
              </w:rPr>
              <w:t>95,1</w:t>
            </w:r>
            <w:r w:rsidR="002D60FB" w:rsidRPr="000A708E">
              <w:rPr>
                <w:sz w:val="24"/>
              </w:rPr>
              <w:t>%</w:t>
            </w:r>
          </w:p>
          <w:p w:rsidR="004E648A" w:rsidRPr="000A708E" w:rsidRDefault="004E648A" w:rsidP="000112EE">
            <w:pPr>
              <w:jc w:val="center"/>
              <w:rPr>
                <w:b/>
                <w:sz w:val="16"/>
                <w:szCs w:val="16"/>
              </w:rPr>
            </w:pPr>
          </w:p>
          <w:p w:rsidR="004E648A" w:rsidRPr="000A708E" w:rsidRDefault="00BA76AB" w:rsidP="000112EE">
            <w:pPr>
              <w:jc w:val="center"/>
              <w:rPr>
                <w:sz w:val="24"/>
              </w:rPr>
            </w:pPr>
            <w:r w:rsidRPr="000A708E">
              <w:rPr>
                <w:sz w:val="24"/>
              </w:rPr>
              <w:t>96,0</w:t>
            </w:r>
            <w:r w:rsidR="004E648A" w:rsidRPr="000A708E">
              <w:rPr>
                <w:sz w:val="24"/>
              </w:rPr>
              <w:t>%</w:t>
            </w:r>
          </w:p>
          <w:p w:rsidR="004E648A" w:rsidRPr="000A708E" w:rsidRDefault="00BA76AB" w:rsidP="000112EE">
            <w:pPr>
              <w:jc w:val="center"/>
              <w:rPr>
                <w:b/>
                <w:sz w:val="24"/>
              </w:rPr>
            </w:pPr>
            <w:r w:rsidRPr="000A708E">
              <w:rPr>
                <w:sz w:val="24"/>
              </w:rPr>
              <w:t>44,4</w:t>
            </w:r>
            <w:r w:rsidR="004E648A" w:rsidRPr="000A708E">
              <w:rPr>
                <w:sz w:val="24"/>
              </w:rPr>
              <w:t>%</w:t>
            </w:r>
          </w:p>
        </w:tc>
        <w:tc>
          <w:tcPr>
            <w:tcW w:w="2091" w:type="dxa"/>
            <w:shd w:val="clear" w:color="auto" w:fill="auto"/>
          </w:tcPr>
          <w:p w:rsidR="002D60FB" w:rsidRPr="000A708E" w:rsidRDefault="00766C54" w:rsidP="000112EE">
            <w:pPr>
              <w:jc w:val="center"/>
              <w:rPr>
                <w:sz w:val="24"/>
              </w:rPr>
            </w:pPr>
            <w:r w:rsidRPr="000A708E">
              <w:rPr>
                <w:sz w:val="24"/>
              </w:rPr>
              <w:t xml:space="preserve">- </w:t>
            </w:r>
            <w:r w:rsidR="00BA76AB" w:rsidRPr="000A708E">
              <w:rPr>
                <w:sz w:val="24"/>
              </w:rPr>
              <w:t>4.181.872</w:t>
            </w:r>
            <w:r w:rsidR="002D60FB" w:rsidRPr="000A708E">
              <w:rPr>
                <w:sz w:val="24"/>
              </w:rPr>
              <w:t xml:space="preserve"> zł</w:t>
            </w:r>
          </w:p>
          <w:p w:rsidR="004E648A" w:rsidRPr="000A708E" w:rsidRDefault="004E648A" w:rsidP="000112EE">
            <w:pPr>
              <w:jc w:val="center"/>
              <w:rPr>
                <w:sz w:val="16"/>
                <w:szCs w:val="16"/>
              </w:rPr>
            </w:pPr>
          </w:p>
          <w:p w:rsidR="004E648A" w:rsidRPr="000A708E" w:rsidRDefault="00F14A91" w:rsidP="000112EE">
            <w:pPr>
              <w:jc w:val="center"/>
              <w:rPr>
                <w:sz w:val="24"/>
              </w:rPr>
            </w:pPr>
            <w:r w:rsidRPr="000A708E">
              <w:rPr>
                <w:sz w:val="24"/>
              </w:rPr>
              <w:t xml:space="preserve"> </w:t>
            </w:r>
            <w:r w:rsidR="004E648A" w:rsidRPr="000A708E">
              <w:rPr>
                <w:sz w:val="24"/>
              </w:rPr>
              <w:t xml:space="preserve">- </w:t>
            </w:r>
            <w:r w:rsidR="00BA76AB" w:rsidRPr="000A708E">
              <w:rPr>
                <w:sz w:val="24"/>
              </w:rPr>
              <w:t>3.365.822</w:t>
            </w:r>
            <w:r w:rsidR="004E648A" w:rsidRPr="000A708E">
              <w:rPr>
                <w:sz w:val="24"/>
              </w:rPr>
              <w:t xml:space="preserve"> zł</w:t>
            </w:r>
          </w:p>
          <w:p w:rsidR="004E648A" w:rsidRPr="000A708E" w:rsidRDefault="009821EE" w:rsidP="009C7EF0">
            <w:pPr>
              <w:jc w:val="center"/>
              <w:rPr>
                <w:b/>
                <w:sz w:val="24"/>
              </w:rPr>
            </w:pPr>
            <w:r w:rsidRPr="000A708E">
              <w:rPr>
                <w:sz w:val="24"/>
              </w:rPr>
              <w:t xml:space="preserve">   </w:t>
            </w:r>
            <w:r w:rsidR="000F3C28" w:rsidRPr="000A708E">
              <w:rPr>
                <w:sz w:val="24"/>
              </w:rPr>
              <w:t xml:space="preserve"> - </w:t>
            </w:r>
            <w:r w:rsidR="009C7EF0" w:rsidRPr="000A708E">
              <w:rPr>
                <w:sz w:val="24"/>
              </w:rPr>
              <w:t>816.050</w:t>
            </w:r>
            <w:r w:rsidR="004E648A" w:rsidRPr="000A708E">
              <w:rPr>
                <w:sz w:val="24"/>
              </w:rPr>
              <w:t xml:space="preserve"> zł</w:t>
            </w:r>
          </w:p>
        </w:tc>
      </w:tr>
    </w:tbl>
    <w:p w:rsidR="000155C7" w:rsidRPr="000A708E" w:rsidRDefault="000155C7" w:rsidP="000112EE">
      <w:pPr>
        <w:pStyle w:val="Tekstpodstawowy2"/>
        <w:rPr>
          <w:sz w:val="4"/>
          <w:szCs w:val="4"/>
        </w:rPr>
      </w:pPr>
    </w:p>
    <w:p w:rsidR="00643F64" w:rsidRPr="00643F64" w:rsidRDefault="00643F64" w:rsidP="000112EE">
      <w:pPr>
        <w:pStyle w:val="Tekstpodstawowy2"/>
        <w:rPr>
          <w:sz w:val="12"/>
        </w:rPr>
      </w:pPr>
    </w:p>
    <w:p w:rsidR="00106B74" w:rsidRDefault="0047600F" w:rsidP="000112EE">
      <w:pPr>
        <w:pStyle w:val="Tekstpodstawowy2"/>
      </w:pPr>
      <w:r w:rsidRPr="000A708E">
        <w:t xml:space="preserve">Wydatki w </w:t>
      </w:r>
      <w:r w:rsidR="00144300" w:rsidRPr="000A708E">
        <w:t xml:space="preserve">tym </w:t>
      </w:r>
      <w:r w:rsidRPr="000A708E">
        <w:t xml:space="preserve">dziale </w:t>
      </w:r>
      <w:r w:rsidR="00144300" w:rsidRPr="000A708E">
        <w:t>poniesiono na opisane zadania zrealizowane</w:t>
      </w:r>
      <w:r w:rsidRPr="000A708E">
        <w:t xml:space="preserve"> w </w:t>
      </w:r>
      <w:r w:rsidR="00144300" w:rsidRPr="000A708E">
        <w:t xml:space="preserve">ramach wskazanych </w:t>
      </w:r>
      <w:r w:rsidR="00144300" w:rsidRPr="000A708E">
        <w:rPr>
          <w:b/>
        </w:rPr>
        <w:t>rozdziałów</w:t>
      </w:r>
      <w:r w:rsidR="00144300" w:rsidRPr="000A708E">
        <w:t xml:space="preserve"> klasyfikacji budżetowej</w:t>
      </w:r>
      <w:r w:rsidRPr="000A708E">
        <w:t>:</w:t>
      </w:r>
    </w:p>
    <w:p w:rsidR="00643F64" w:rsidRPr="003E3D07" w:rsidRDefault="00643F64" w:rsidP="000112EE">
      <w:pPr>
        <w:pStyle w:val="Tekstpodstawowy2"/>
        <w:rPr>
          <w:sz w:val="10"/>
        </w:rPr>
      </w:pPr>
    </w:p>
    <w:p w:rsidR="00B07893" w:rsidRPr="000A708E" w:rsidRDefault="00B07893" w:rsidP="000112EE">
      <w:pPr>
        <w:pStyle w:val="Tekstpodstawowy2"/>
        <w:rPr>
          <w:sz w:val="8"/>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268"/>
        <w:gridCol w:w="2126"/>
      </w:tblGrid>
      <w:tr w:rsidR="0010395D" w:rsidRPr="000A708E" w:rsidTr="006A04E5">
        <w:tc>
          <w:tcPr>
            <w:tcW w:w="9214" w:type="dxa"/>
            <w:gridSpan w:val="4"/>
            <w:tcBorders>
              <w:bottom w:val="single" w:sz="4" w:space="0" w:color="auto"/>
            </w:tcBorders>
            <w:shd w:val="clear" w:color="auto" w:fill="E6E6E6"/>
          </w:tcPr>
          <w:p w:rsidR="0047600F" w:rsidRPr="000A708E" w:rsidRDefault="0047600F" w:rsidP="000112EE">
            <w:pPr>
              <w:pStyle w:val="Tekstprzypisudolnego"/>
              <w:rPr>
                <w:b/>
                <w:sz w:val="24"/>
                <w:szCs w:val="24"/>
              </w:rPr>
            </w:pPr>
            <w:r w:rsidRPr="000A708E">
              <w:rPr>
                <w:b/>
                <w:i/>
                <w:sz w:val="24"/>
                <w:szCs w:val="24"/>
              </w:rPr>
              <w:t>75011 – Urzędy wojewódzkie</w:t>
            </w:r>
          </w:p>
        </w:tc>
      </w:tr>
      <w:tr w:rsidR="0010395D" w:rsidRPr="000A708E" w:rsidTr="006A04E5">
        <w:tc>
          <w:tcPr>
            <w:tcW w:w="2410" w:type="dxa"/>
            <w:shd w:val="clear" w:color="auto" w:fill="E6E6E6"/>
            <w:vAlign w:val="center"/>
          </w:tcPr>
          <w:p w:rsidR="0047600F" w:rsidRPr="000A708E" w:rsidRDefault="0047600F" w:rsidP="000112EE">
            <w:pPr>
              <w:pStyle w:val="Tekstprzypisudolnego"/>
              <w:jc w:val="center"/>
            </w:pPr>
            <w:r w:rsidRPr="000A708E">
              <w:t>Plan po zmianach</w:t>
            </w:r>
          </w:p>
        </w:tc>
        <w:tc>
          <w:tcPr>
            <w:tcW w:w="2410" w:type="dxa"/>
            <w:shd w:val="clear" w:color="auto" w:fill="E6E6E6"/>
            <w:vAlign w:val="center"/>
          </w:tcPr>
          <w:p w:rsidR="0047600F" w:rsidRPr="000A708E" w:rsidRDefault="0047600F" w:rsidP="000112EE">
            <w:pPr>
              <w:pStyle w:val="Tekstprzypisudolnego"/>
              <w:jc w:val="center"/>
            </w:pPr>
            <w:r w:rsidRPr="000A708E">
              <w:t>Wykonanie</w:t>
            </w:r>
          </w:p>
        </w:tc>
        <w:tc>
          <w:tcPr>
            <w:tcW w:w="2268" w:type="dxa"/>
            <w:shd w:val="clear" w:color="auto" w:fill="E6E6E6"/>
            <w:vAlign w:val="center"/>
          </w:tcPr>
          <w:p w:rsidR="0047600F" w:rsidRPr="000A708E" w:rsidRDefault="0047600F" w:rsidP="000112EE">
            <w:pPr>
              <w:pStyle w:val="Tekstprzypisudolnego"/>
              <w:jc w:val="center"/>
            </w:pPr>
            <w:r w:rsidRPr="000A708E">
              <w:t>Wskaźnik realizacji</w:t>
            </w:r>
          </w:p>
        </w:tc>
        <w:tc>
          <w:tcPr>
            <w:tcW w:w="2126" w:type="dxa"/>
            <w:shd w:val="clear" w:color="auto" w:fill="E6E6E6"/>
            <w:vAlign w:val="center"/>
          </w:tcPr>
          <w:p w:rsidR="0047600F" w:rsidRPr="000A708E" w:rsidRDefault="0047600F" w:rsidP="000112EE">
            <w:pPr>
              <w:pStyle w:val="Tekstprzypisudolnego"/>
              <w:jc w:val="center"/>
            </w:pPr>
            <w:r w:rsidRPr="000A708E">
              <w:t>Odchylenie</w:t>
            </w:r>
          </w:p>
        </w:tc>
      </w:tr>
      <w:tr w:rsidR="0010395D" w:rsidRPr="000A708E" w:rsidTr="006A04E5">
        <w:tc>
          <w:tcPr>
            <w:tcW w:w="2410" w:type="dxa"/>
            <w:shd w:val="clear" w:color="auto" w:fill="E6E6E6"/>
          </w:tcPr>
          <w:p w:rsidR="0047600F" w:rsidRPr="000A708E" w:rsidRDefault="0010395D" w:rsidP="000112EE">
            <w:pPr>
              <w:pStyle w:val="Tekstprzypisudolnego"/>
              <w:jc w:val="center"/>
              <w:rPr>
                <w:sz w:val="24"/>
                <w:szCs w:val="24"/>
              </w:rPr>
            </w:pPr>
            <w:r w:rsidRPr="000A708E">
              <w:rPr>
                <w:sz w:val="24"/>
                <w:szCs w:val="24"/>
              </w:rPr>
              <w:t>1.458.318</w:t>
            </w:r>
            <w:r w:rsidR="0047600F" w:rsidRPr="000A708E">
              <w:rPr>
                <w:sz w:val="24"/>
                <w:szCs w:val="24"/>
              </w:rPr>
              <w:t xml:space="preserve"> zł</w:t>
            </w:r>
          </w:p>
        </w:tc>
        <w:tc>
          <w:tcPr>
            <w:tcW w:w="2410" w:type="dxa"/>
            <w:shd w:val="clear" w:color="auto" w:fill="E6E6E6"/>
          </w:tcPr>
          <w:p w:rsidR="0047600F" w:rsidRPr="000A708E" w:rsidRDefault="0010395D" w:rsidP="000112EE">
            <w:pPr>
              <w:pStyle w:val="Tekstprzypisudolnego"/>
              <w:jc w:val="center"/>
              <w:rPr>
                <w:b/>
                <w:sz w:val="24"/>
                <w:szCs w:val="24"/>
              </w:rPr>
            </w:pPr>
            <w:r w:rsidRPr="000A708E">
              <w:rPr>
                <w:b/>
                <w:sz w:val="24"/>
                <w:szCs w:val="24"/>
              </w:rPr>
              <w:t>1.396.653</w:t>
            </w:r>
            <w:r w:rsidR="0047600F" w:rsidRPr="000A708E">
              <w:rPr>
                <w:b/>
                <w:sz w:val="24"/>
                <w:szCs w:val="24"/>
              </w:rPr>
              <w:t xml:space="preserve"> zł</w:t>
            </w:r>
          </w:p>
        </w:tc>
        <w:tc>
          <w:tcPr>
            <w:tcW w:w="2268" w:type="dxa"/>
            <w:shd w:val="clear" w:color="auto" w:fill="E6E6E6"/>
          </w:tcPr>
          <w:p w:rsidR="0047600F" w:rsidRPr="000A708E" w:rsidRDefault="0010395D" w:rsidP="000112EE">
            <w:pPr>
              <w:pStyle w:val="Tekstprzypisudolnego"/>
              <w:jc w:val="center"/>
              <w:rPr>
                <w:sz w:val="24"/>
                <w:szCs w:val="24"/>
              </w:rPr>
            </w:pPr>
            <w:r w:rsidRPr="000A708E">
              <w:rPr>
                <w:sz w:val="24"/>
                <w:szCs w:val="24"/>
              </w:rPr>
              <w:t>95,8</w:t>
            </w:r>
            <w:r w:rsidR="0047600F" w:rsidRPr="000A708E">
              <w:rPr>
                <w:sz w:val="24"/>
                <w:szCs w:val="24"/>
              </w:rPr>
              <w:t>%</w:t>
            </w:r>
          </w:p>
        </w:tc>
        <w:tc>
          <w:tcPr>
            <w:tcW w:w="2126" w:type="dxa"/>
            <w:shd w:val="clear" w:color="auto" w:fill="E6E6E6"/>
          </w:tcPr>
          <w:p w:rsidR="0047600F" w:rsidRPr="000A708E" w:rsidRDefault="00A67DC9" w:rsidP="0010395D">
            <w:pPr>
              <w:pStyle w:val="Tekstprzypisudolnego"/>
              <w:jc w:val="center"/>
              <w:rPr>
                <w:sz w:val="24"/>
                <w:szCs w:val="24"/>
              </w:rPr>
            </w:pPr>
            <w:r w:rsidRPr="000A708E">
              <w:rPr>
                <w:sz w:val="24"/>
                <w:szCs w:val="24"/>
              </w:rPr>
              <w:t xml:space="preserve">- </w:t>
            </w:r>
            <w:r w:rsidR="0010395D" w:rsidRPr="000A708E">
              <w:rPr>
                <w:sz w:val="24"/>
                <w:szCs w:val="24"/>
              </w:rPr>
              <w:t>61.665</w:t>
            </w:r>
            <w:r w:rsidR="0047600F" w:rsidRPr="000A708E">
              <w:rPr>
                <w:sz w:val="24"/>
                <w:szCs w:val="24"/>
              </w:rPr>
              <w:t xml:space="preserve"> zł</w:t>
            </w:r>
          </w:p>
        </w:tc>
      </w:tr>
    </w:tbl>
    <w:p w:rsidR="000A708E" w:rsidRPr="000A708E" w:rsidRDefault="000A708E" w:rsidP="000112EE">
      <w:pPr>
        <w:pStyle w:val="Tekstpodstawowy2"/>
        <w:rPr>
          <w:b/>
          <w:sz w:val="4"/>
        </w:rPr>
      </w:pPr>
    </w:p>
    <w:p w:rsidR="003E3D07" w:rsidRPr="003E3D07" w:rsidRDefault="003E3D07" w:rsidP="000112EE">
      <w:pPr>
        <w:pStyle w:val="Tekstpodstawowy2"/>
        <w:rPr>
          <w:b/>
          <w:sz w:val="14"/>
          <w:u w:val="single"/>
        </w:rPr>
      </w:pPr>
    </w:p>
    <w:p w:rsidR="000C2B6C" w:rsidRDefault="000C2B6C" w:rsidP="000112EE">
      <w:pPr>
        <w:pStyle w:val="Tekstpodstawowy2"/>
        <w:rPr>
          <w:u w:val="single"/>
        </w:rPr>
      </w:pPr>
      <w:r w:rsidRPr="000A708E">
        <w:rPr>
          <w:b/>
          <w:u w:val="single"/>
        </w:rPr>
        <w:t xml:space="preserve">Wydatki </w:t>
      </w:r>
      <w:r w:rsidR="000A708E" w:rsidRPr="000A708E">
        <w:rPr>
          <w:b/>
          <w:u w:val="single"/>
        </w:rPr>
        <w:t>bieżące</w:t>
      </w:r>
      <w:r w:rsidR="000A708E" w:rsidRPr="000A708E">
        <w:rPr>
          <w:u w:val="single"/>
        </w:rPr>
        <w:t xml:space="preserve"> </w:t>
      </w:r>
      <w:r w:rsidRPr="000A708E">
        <w:rPr>
          <w:u w:val="single"/>
        </w:rPr>
        <w:t xml:space="preserve">w tym rozdziale </w:t>
      </w:r>
      <w:r w:rsidR="000A708E" w:rsidRPr="000A708E">
        <w:rPr>
          <w:u w:val="single"/>
        </w:rPr>
        <w:t xml:space="preserve">poniesiono </w:t>
      </w:r>
      <w:r w:rsidRPr="000A708E">
        <w:rPr>
          <w:u w:val="single"/>
        </w:rPr>
        <w:t xml:space="preserve">na: </w:t>
      </w:r>
    </w:p>
    <w:p w:rsidR="003E3D07" w:rsidRPr="000A708E" w:rsidRDefault="003E3D07" w:rsidP="000112EE">
      <w:pPr>
        <w:pStyle w:val="Tekstpodstawowy2"/>
        <w:rPr>
          <w:u w:val="single"/>
        </w:rPr>
      </w:pPr>
    </w:p>
    <w:p w:rsidR="00476BF7" w:rsidRPr="00B20AA0" w:rsidRDefault="00476BF7" w:rsidP="000112EE">
      <w:pPr>
        <w:pStyle w:val="Tekstpodstawowy2"/>
        <w:rPr>
          <w:sz w:val="6"/>
          <w:szCs w:val="8"/>
        </w:rPr>
      </w:pPr>
    </w:p>
    <w:p w:rsidR="000C2B6C" w:rsidRPr="000A708E" w:rsidRDefault="000C2B6C" w:rsidP="008F7E41">
      <w:pPr>
        <w:pStyle w:val="Tekstpodstawowy2"/>
        <w:numPr>
          <w:ilvl w:val="0"/>
          <w:numId w:val="196"/>
        </w:numPr>
        <w:ind w:left="426"/>
        <w:rPr>
          <w:sz w:val="12"/>
        </w:rPr>
      </w:pPr>
      <w:r w:rsidRPr="000A708E">
        <w:rPr>
          <w:b/>
          <w:i/>
          <w:sz w:val="28"/>
          <w:szCs w:val="28"/>
        </w:rPr>
        <w:lastRenderedPageBreak/>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F76E5" w:rsidRPr="000A708E" w:rsidTr="006A04E5">
        <w:tc>
          <w:tcPr>
            <w:tcW w:w="1876" w:type="dxa"/>
            <w:shd w:val="clear" w:color="auto" w:fill="auto"/>
            <w:vAlign w:val="center"/>
          </w:tcPr>
          <w:p w:rsidR="000C2B6C" w:rsidRPr="000A708E" w:rsidRDefault="000C2B6C" w:rsidP="000112EE">
            <w:pPr>
              <w:pStyle w:val="Tekstprzypisudolnego"/>
              <w:jc w:val="center"/>
            </w:pPr>
            <w:r w:rsidRPr="000A708E">
              <w:t>Plan po zmianach</w:t>
            </w:r>
          </w:p>
        </w:tc>
        <w:tc>
          <w:tcPr>
            <w:tcW w:w="2518" w:type="dxa"/>
            <w:shd w:val="clear" w:color="auto" w:fill="auto"/>
            <w:vAlign w:val="center"/>
          </w:tcPr>
          <w:p w:rsidR="000C2B6C" w:rsidRPr="000A708E" w:rsidRDefault="000C2B6C" w:rsidP="000112EE">
            <w:pPr>
              <w:pStyle w:val="Tekstprzypisudolnego"/>
              <w:jc w:val="center"/>
            </w:pPr>
            <w:r w:rsidRPr="000A708E">
              <w:t>Wykonanie</w:t>
            </w:r>
          </w:p>
        </w:tc>
        <w:tc>
          <w:tcPr>
            <w:tcW w:w="2126" w:type="dxa"/>
            <w:shd w:val="clear" w:color="auto" w:fill="auto"/>
            <w:vAlign w:val="center"/>
          </w:tcPr>
          <w:p w:rsidR="000C2B6C" w:rsidRPr="000A708E" w:rsidRDefault="000C2B6C" w:rsidP="000112EE">
            <w:pPr>
              <w:pStyle w:val="Tekstprzypisudolnego"/>
              <w:jc w:val="center"/>
            </w:pPr>
            <w:r w:rsidRPr="000A708E">
              <w:t>Wskaźnik realizacji</w:t>
            </w:r>
          </w:p>
        </w:tc>
        <w:tc>
          <w:tcPr>
            <w:tcW w:w="2157" w:type="dxa"/>
            <w:shd w:val="clear" w:color="auto" w:fill="auto"/>
            <w:vAlign w:val="center"/>
          </w:tcPr>
          <w:p w:rsidR="000C2B6C" w:rsidRPr="000A708E" w:rsidRDefault="00EE38D2" w:rsidP="000112EE">
            <w:pPr>
              <w:pStyle w:val="Tekstprzypisudolnego"/>
              <w:jc w:val="center"/>
            </w:pPr>
            <w:r w:rsidRPr="000A708E">
              <w:t>Odchylenie</w:t>
            </w:r>
          </w:p>
        </w:tc>
      </w:tr>
      <w:tr w:rsidR="008F76E5" w:rsidRPr="000A708E" w:rsidTr="006A04E5">
        <w:tc>
          <w:tcPr>
            <w:tcW w:w="1876" w:type="dxa"/>
            <w:shd w:val="clear" w:color="auto" w:fill="auto"/>
          </w:tcPr>
          <w:p w:rsidR="000C2B6C" w:rsidRPr="000A708E" w:rsidRDefault="00792C2E" w:rsidP="000112EE">
            <w:pPr>
              <w:pStyle w:val="Tekstprzypisudolnego"/>
              <w:jc w:val="center"/>
              <w:rPr>
                <w:sz w:val="24"/>
                <w:szCs w:val="24"/>
              </w:rPr>
            </w:pPr>
            <w:r w:rsidRPr="000A708E">
              <w:rPr>
                <w:sz w:val="24"/>
                <w:szCs w:val="24"/>
              </w:rPr>
              <w:t>3</w:t>
            </w:r>
            <w:r w:rsidR="00975264" w:rsidRPr="000A708E">
              <w:rPr>
                <w:sz w:val="24"/>
                <w:szCs w:val="24"/>
              </w:rPr>
              <w:t>9</w:t>
            </w:r>
            <w:r w:rsidRPr="000A708E">
              <w:rPr>
                <w:sz w:val="24"/>
                <w:szCs w:val="24"/>
              </w:rPr>
              <w:t>.</w:t>
            </w:r>
            <w:r w:rsidR="00975264" w:rsidRPr="000A708E">
              <w:rPr>
                <w:sz w:val="24"/>
                <w:szCs w:val="24"/>
              </w:rPr>
              <w:t>100</w:t>
            </w:r>
            <w:r w:rsidR="000C2B6C" w:rsidRPr="000A708E">
              <w:rPr>
                <w:sz w:val="24"/>
                <w:szCs w:val="24"/>
              </w:rPr>
              <w:t xml:space="preserve"> zł</w:t>
            </w:r>
          </w:p>
        </w:tc>
        <w:tc>
          <w:tcPr>
            <w:tcW w:w="2518" w:type="dxa"/>
            <w:shd w:val="clear" w:color="auto" w:fill="auto"/>
          </w:tcPr>
          <w:p w:rsidR="000C2B6C" w:rsidRPr="000A708E" w:rsidRDefault="008F76E5" w:rsidP="000065E5">
            <w:pPr>
              <w:pStyle w:val="Tekstprzypisudolnego"/>
              <w:jc w:val="center"/>
              <w:rPr>
                <w:b/>
                <w:sz w:val="24"/>
                <w:szCs w:val="24"/>
              </w:rPr>
            </w:pPr>
            <w:r w:rsidRPr="000A708E">
              <w:rPr>
                <w:b/>
                <w:sz w:val="24"/>
                <w:szCs w:val="24"/>
              </w:rPr>
              <w:t>39.100</w:t>
            </w:r>
            <w:r w:rsidR="00792C2E" w:rsidRPr="000A708E">
              <w:rPr>
                <w:b/>
                <w:sz w:val="24"/>
                <w:szCs w:val="24"/>
              </w:rPr>
              <w:t xml:space="preserve"> </w:t>
            </w:r>
            <w:r w:rsidR="000C2B6C" w:rsidRPr="000A708E">
              <w:rPr>
                <w:b/>
                <w:sz w:val="24"/>
                <w:szCs w:val="24"/>
              </w:rPr>
              <w:t>zł</w:t>
            </w:r>
          </w:p>
        </w:tc>
        <w:tc>
          <w:tcPr>
            <w:tcW w:w="2126" w:type="dxa"/>
            <w:shd w:val="clear" w:color="auto" w:fill="auto"/>
          </w:tcPr>
          <w:p w:rsidR="000C2B6C" w:rsidRPr="000A708E" w:rsidRDefault="008F76E5" w:rsidP="000065E5">
            <w:pPr>
              <w:pStyle w:val="Tekstprzypisudolnego"/>
              <w:jc w:val="center"/>
              <w:rPr>
                <w:sz w:val="24"/>
                <w:szCs w:val="24"/>
              </w:rPr>
            </w:pPr>
            <w:r w:rsidRPr="000A708E">
              <w:rPr>
                <w:sz w:val="24"/>
                <w:szCs w:val="24"/>
              </w:rPr>
              <w:t>100,0</w:t>
            </w:r>
            <w:r w:rsidR="000C2B6C" w:rsidRPr="000A708E">
              <w:rPr>
                <w:sz w:val="24"/>
                <w:szCs w:val="24"/>
              </w:rPr>
              <w:t>%</w:t>
            </w:r>
          </w:p>
        </w:tc>
        <w:tc>
          <w:tcPr>
            <w:tcW w:w="2157" w:type="dxa"/>
            <w:shd w:val="clear" w:color="auto" w:fill="auto"/>
          </w:tcPr>
          <w:p w:rsidR="000C2B6C" w:rsidRPr="000A708E" w:rsidRDefault="008F76E5" w:rsidP="000112EE">
            <w:pPr>
              <w:pStyle w:val="Tekstprzypisudolnego"/>
              <w:jc w:val="center"/>
              <w:rPr>
                <w:sz w:val="24"/>
                <w:szCs w:val="24"/>
              </w:rPr>
            </w:pPr>
            <w:r w:rsidRPr="000A708E">
              <w:rPr>
                <w:sz w:val="24"/>
                <w:szCs w:val="24"/>
              </w:rPr>
              <w:t>0</w:t>
            </w:r>
            <w:r w:rsidR="000C2B6C" w:rsidRPr="000A708E">
              <w:rPr>
                <w:sz w:val="24"/>
                <w:szCs w:val="24"/>
              </w:rPr>
              <w:t xml:space="preserve"> zł</w:t>
            </w:r>
          </w:p>
        </w:tc>
      </w:tr>
    </w:tbl>
    <w:p w:rsidR="00B01E9E" w:rsidRPr="000A708E" w:rsidRDefault="00792C2E" w:rsidP="00B01E9E">
      <w:pPr>
        <w:pStyle w:val="Tekstpodstawowy2"/>
      </w:pPr>
      <w:r w:rsidRPr="000A708E">
        <w:t xml:space="preserve">Wydatki w </w:t>
      </w:r>
      <w:r w:rsidR="00EB2B0F" w:rsidRPr="000A708E">
        <w:t>podanej</w:t>
      </w:r>
      <w:r w:rsidRPr="000A708E">
        <w:t xml:space="preserve"> wysokości zostały zaplanowane na dofinansowanie wynagrodze</w:t>
      </w:r>
      <w:r w:rsidR="004311D0" w:rsidRPr="000A708E">
        <w:t>ń</w:t>
      </w:r>
      <w:r w:rsidRPr="000A708E">
        <w:t xml:space="preserve"> osobow</w:t>
      </w:r>
      <w:r w:rsidR="004311D0" w:rsidRPr="000A708E">
        <w:t>ych</w:t>
      </w:r>
      <w:r w:rsidRPr="000A708E">
        <w:t xml:space="preserve"> </w:t>
      </w:r>
      <w:r w:rsidR="00E04FE0" w:rsidRPr="000A708E">
        <w:t>pracownik</w:t>
      </w:r>
      <w:r w:rsidR="00B01E9E" w:rsidRPr="000A708E">
        <w:t>ów</w:t>
      </w:r>
      <w:r w:rsidR="004311D0" w:rsidRPr="000A708E">
        <w:t xml:space="preserve"> realizujących</w:t>
      </w:r>
      <w:r w:rsidRPr="000A708E">
        <w:t xml:space="preserve"> zadania własne samorządu województwa przejęte przez Marszałka Województwa z dniem 1 sierpnia 2009 r.</w:t>
      </w:r>
      <w:r w:rsidR="00E04FE0" w:rsidRPr="000A708E">
        <w:t xml:space="preserve"> </w:t>
      </w:r>
      <w:r w:rsidR="00B01E9E" w:rsidRPr="000A708E">
        <w:t xml:space="preserve">(z zakresu sprawowania nadzoru </w:t>
      </w:r>
      <w:r w:rsidR="00B01E9E" w:rsidRPr="000A708E">
        <w:br/>
        <w:t xml:space="preserve">nad przejętym Zachodniopomorskim Ośrodkiem Doradztwa Rolniczego w Barzkowicach oraz wynikające z ustawy o przeciwdziałaniu narkomanii, polegające na wydawaniu decyzji dotyczących określenia ogólnej powierzchni przeznaczonej corocznie na uprawy maku </w:t>
      </w:r>
      <w:r w:rsidR="00B01E9E" w:rsidRPr="000A708E">
        <w:br/>
        <w:t>i konopi włóknistych oraz wydawaniu zezwoleń na skup maku lub konopi włóknistych).</w:t>
      </w:r>
    </w:p>
    <w:p w:rsidR="000065E5" w:rsidRPr="003E3D07" w:rsidRDefault="000065E5" w:rsidP="000112EE">
      <w:pPr>
        <w:pStyle w:val="Tekstpodstawowy2"/>
        <w:rPr>
          <w:sz w:val="6"/>
        </w:rPr>
      </w:pPr>
    </w:p>
    <w:p w:rsidR="00692A12" w:rsidRPr="000A708E" w:rsidRDefault="00692A12" w:rsidP="000112EE">
      <w:pPr>
        <w:pStyle w:val="Tekstpodstawowy2"/>
        <w:rPr>
          <w:sz w:val="2"/>
          <w:szCs w:val="8"/>
        </w:rPr>
      </w:pPr>
    </w:p>
    <w:p w:rsidR="000C2B6C" w:rsidRPr="000A708E" w:rsidRDefault="000C2B6C" w:rsidP="008F7E41">
      <w:pPr>
        <w:pStyle w:val="Tekstpodstawowy2"/>
        <w:numPr>
          <w:ilvl w:val="0"/>
          <w:numId w:val="196"/>
        </w:numPr>
        <w:ind w:left="426" w:hanging="426"/>
        <w:rPr>
          <w:sz w:val="12"/>
        </w:rPr>
      </w:pPr>
      <w:r w:rsidRPr="000A708E">
        <w:rPr>
          <w:b/>
          <w:i/>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9E4880" w:rsidRPr="000A708E" w:rsidTr="006A04E5">
        <w:tc>
          <w:tcPr>
            <w:tcW w:w="1876" w:type="dxa"/>
            <w:shd w:val="clear" w:color="auto" w:fill="auto"/>
            <w:vAlign w:val="center"/>
          </w:tcPr>
          <w:p w:rsidR="000C2B6C" w:rsidRPr="000A708E" w:rsidRDefault="000C2B6C" w:rsidP="000112EE">
            <w:pPr>
              <w:pStyle w:val="Tekstprzypisudolnego"/>
              <w:jc w:val="center"/>
            </w:pPr>
            <w:r w:rsidRPr="000A708E">
              <w:t>Plan po zmianach</w:t>
            </w:r>
          </w:p>
        </w:tc>
        <w:tc>
          <w:tcPr>
            <w:tcW w:w="2518" w:type="dxa"/>
            <w:shd w:val="clear" w:color="auto" w:fill="auto"/>
            <w:vAlign w:val="center"/>
          </w:tcPr>
          <w:p w:rsidR="000C2B6C" w:rsidRPr="000A708E" w:rsidRDefault="000C2B6C" w:rsidP="000112EE">
            <w:pPr>
              <w:pStyle w:val="Tekstprzypisudolnego"/>
              <w:jc w:val="center"/>
            </w:pPr>
            <w:r w:rsidRPr="000A708E">
              <w:t>Wykonanie</w:t>
            </w:r>
          </w:p>
        </w:tc>
        <w:tc>
          <w:tcPr>
            <w:tcW w:w="2126" w:type="dxa"/>
            <w:shd w:val="clear" w:color="auto" w:fill="auto"/>
            <w:vAlign w:val="center"/>
          </w:tcPr>
          <w:p w:rsidR="000C2B6C" w:rsidRPr="000A708E" w:rsidRDefault="000C2B6C" w:rsidP="000112EE">
            <w:pPr>
              <w:pStyle w:val="Tekstprzypisudolnego"/>
              <w:jc w:val="center"/>
            </w:pPr>
            <w:r w:rsidRPr="000A708E">
              <w:t>Wskaźnik realizacji</w:t>
            </w:r>
          </w:p>
        </w:tc>
        <w:tc>
          <w:tcPr>
            <w:tcW w:w="2157" w:type="dxa"/>
            <w:shd w:val="clear" w:color="auto" w:fill="auto"/>
            <w:vAlign w:val="center"/>
          </w:tcPr>
          <w:p w:rsidR="000C2B6C" w:rsidRPr="000A708E" w:rsidRDefault="00EE38D2" w:rsidP="000112EE">
            <w:pPr>
              <w:pStyle w:val="Tekstprzypisudolnego"/>
              <w:jc w:val="center"/>
            </w:pPr>
            <w:r w:rsidRPr="000A708E">
              <w:t>Odchylenie</w:t>
            </w:r>
          </w:p>
        </w:tc>
      </w:tr>
      <w:tr w:rsidR="009E4880" w:rsidRPr="000A708E" w:rsidTr="006A04E5">
        <w:tc>
          <w:tcPr>
            <w:tcW w:w="1876" w:type="dxa"/>
            <w:shd w:val="clear" w:color="auto" w:fill="auto"/>
          </w:tcPr>
          <w:p w:rsidR="000C2B6C" w:rsidRPr="000A708E" w:rsidRDefault="00792C2E" w:rsidP="000112EE">
            <w:pPr>
              <w:pStyle w:val="Tekstprzypisudolnego"/>
              <w:jc w:val="center"/>
              <w:rPr>
                <w:sz w:val="24"/>
                <w:szCs w:val="24"/>
              </w:rPr>
            </w:pPr>
            <w:r w:rsidRPr="000A708E">
              <w:rPr>
                <w:sz w:val="24"/>
                <w:szCs w:val="24"/>
              </w:rPr>
              <w:t>6.</w:t>
            </w:r>
            <w:r w:rsidR="00975264" w:rsidRPr="000A708E">
              <w:rPr>
                <w:sz w:val="24"/>
                <w:szCs w:val="24"/>
              </w:rPr>
              <w:t>900</w:t>
            </w:r>
            <w:r w:rsidR="000C2B6C" w:rsidRPr="000A708E">
              <w:rPr>
                <w:sz w:val="24"/>
                <w:szCs w:val="24"/>
              </w:rPr>
              <w:t xml:space="preserve"> zł</w:t>
            </w:r>
          </w:p>
        </w:tc>
        <w:tc>
          <w:tcPr>
            <w:tcW w:w="2518" w:type="dxa"/>
            <w:shd w:val="clear" w:color="auto" w:fill="auto"/>
          </w:tcPr>
          <w:p w:rsidR="000C2B6C" w:rsidRPr="000A708E" w:rsidRDefault="00C322E4" w:rsidP="000112EE">
            <w:pPr>
              <w:pStyle w:val="Tekstprzypisudolnego"/>
              <w:jc w:val="center"/>
              <w:rPr>
                <w:b/>
                <w:sz w:val="24"/>
                <w:szCs w:val="24"/>
              </w:rPr>
            </w:pPr>
            <w:r w:rsidRPr="000A708E">
              <w:rPr>
                <w:b/>
                <w:sz w:val="24"/>
                <w:szCs w:val="24"/>
              </w:rPr>
              <w:t>6.900</w:t>
            </w:r>
            <w:r w:rsidR="000C2B6C" w:rsidRPr="000A708E">
              <w:rPr>
                <w:b/>
                <w:sz w:val="24"/>
                <w:szCs w:val="24"/>
              </w:rPr>
              <w:t xml:space="preserve"> zł</w:t>
            </w:r>
          </w:p>
        </w:tc>
        <w:tc>
          <w:tcPr>
            <w:tcW w:w="2126" w:type="dxa"/>
            <w:shd w:val="clear" w:color="auto" w:fill="auto"/>
          </w:tcPr>
          <w:p w:rsidR="000C2B6C" w:rsidRPr="000A708E" w:rsidRDefault="00C322E4" w:rsidP="000112EE">
            <w:pPr>
              <w:pStyle w:val="Tekstprzypisudolnego"/>
              <w:jc w:val="center"/>
              <w:rPr>
                <w:sz w:val="24"/>
                <w:szCs w:val="24"/>
              </w:rPr>
            </w:pPr>
            <w:r w:rsidRPr="000A708E">
              <w:rPr>
                <w:sz w:val="24"/>
                <w:szCs w:val="24"/>
              </w:rPr>
              <w:t>100,0</w:t>
            </w:r>
            <w:r w:rsidR="000C2B6C" w:rsidRPr="000A708E">
              <w:rPr>
                <w:sz w:val="24"/>
                <w:szCs w:val="24"/>
              </w:rPr>
              <w:t>%</w:t>
            </w:r>
          </w:p>
        </w:tc>
        <w:tc>
          <w:tcPr>
            <w:tcW w:w="2157" w:type="dxa"/>
            <w:shd w:val="clear" w:color="auto" w:fill="auto"/>
          </w:tcPr>
          <w:p w:rsidR="000C2B6C" w:rsidRPr="000A708E" w:rsidRDefault="00C322E4" w:rsidP="000112EE">
            <w:pPr>
              <w:pStyle w:val="Tekstprzypisudolnego"/>
              <w:jc w:val="center"/>
              <w:rPr>
                <w:sz w:val="24"/>
                <w:szCs w:val="24"/>
              </w:rPr>
            </w:pPr>
            <w:r w:rsidRPr="000A708E">
              <w:rPr>
                <w:sz w:val="24"/>
                <w:szCs w:val="24"/>
              </w:rPr>
              <w:t>0</w:t>
            </w:r>
            <w:r w:rsidR="000C2B6C" w:rsidRPr="000A708E">
              <w:rPr>
                <w:sz w:val="24"/>
                <w:szCs w:val="24"/>
              </w:rPr>
              <w:t xml:space="preserve"> zł</w:t>
            </w:r>
          </w:p>
        </w:tc>
      </w:tr>
    </w:tbl>
    <w:p w:rsidR="00EE7429" w:rsidRPr="000A708E" w:rsidRDefault="00EE7429" w:rsidP="000112EE">
      <w:pPr>
        <w:pStyle w:val="Tekstpodstawowy2"/>
      </w:pPr>
      <w:r w:rsidRPr="000A708E">
        <w:t>Wydatki w powyższej kwocie zaplanowano na obowiązkowe składki na ubezpieczenia społeczne oraz Fundusz Pracy opłacane przez pracodawcę od wynagrodzeń pracownik</w:t>
      </w:r>
      <w:r w:rsidR="00F61593" w:rsidRPr="000A708E">
        <w:t>a realizującego</w:t>
      </w:r>
      <w:r w:rsidRPr="000A708E">
        <w:t xml:space="preserve"> zadania, o których mowa w pkt. 1).  </w:t>
      </w:r>
    </w:p>
    <w:p w:rsidR="00EE7429" w:rsidRPr="000A708E" w:rsidRDefault="00EE7429" w:rsidP="000112EE">
      <w:pPr>
        <w:pStyle w:val="Tekstpodstawowy2"/>
        <w:rPr>
          <w:sz w:val="4"/>
          <w:szCs w:val="4"/>
        </w:rPr>
      </w:pPr>
    </w:p>
    <w:p w:rsidR="00EE7429" w:rsidRPr="000A708E" w:rsidRDefault="00EE7429" w:rsidP="000112EE">
      <w:pPr>
        <w:pStyle w:val="Tekstpodstawowy2"/>
        <w:rPr>
          <w:i/>
          <w:szCs w:val="24"/>
        </w:rPr>
      </w:pPr>
      <w:r w:rsidRPr="000A708E">
        <w:rPr>
          <w:i/>
          <w:szCs w:val="24"/>
        </w:rPr>
        <w:t xml:space="preserve">Źródłem finansowania zaplanowanych wydatków, o których mowa w pkt. 1) i 2) była </w:t>
      </w:r>
      <w:r w:rsidRPr="000A708E">
        <w:rPr>
          <w:b/>
          <w:i/>
          <w:szCs w:val="24"/>
        </w:rPr>
        <w:t xml:space="preserve">dotacja celowa z budżetu państwa </w:t>
      </w:r>
      <w:r w:rsidRPr="000A708E">
        <w:rPr>
          <w:i/>
          <w:szCs w:val="24"/>
        </w:rPr>
        <w:t>przyznana</w:t>
      </w:r>
      <w:r w:rsidRPr="000A708E">
        <w:rPr>
          <w:b/>
          <w:i/>
          <w:szCs w:val="24"/>
        </w:rPr>
        <w:t xml:space="preserve"> </w:t>
      </w:r>
      <w:r w:rsidRPr="000A708E">
        <w:rPr>
          <w:i/>
          <w:szCs w:val="24"/>
        </w:rPr>
        <w:t>na zadania własne bieżące.</w:t>
      </w:r>
    </w:p>
    <w:p w:rsidR="00EE7429" w:rsidRPr="000A708E" w:rsidRDefault="00EE7429" w:rsidP="000112EE">
      <w:pPr>
        <w:pStyle w:val="Tekstpodstawowy2"/>
        <w:rPr>
          <w:i/>
          <w:sz w:val="2"/>
          <w:szCs w:val="8"/>
        </w:rPr>
      </w:pPr>
    </w:p>
    <w:p w:rsidR="00C322E4" w:rsidRPr="003E3D07" w:rsidRDefault="00C322E4" w:rsidP="000112EE">
      <w:pPr>
        <w:pStyle w:val="Tekstpodstawowy2"/>
        <w:rPr>
          <w:sz w:val="8"/>
          <w:szCs w:val="8"/>
        </w:rPr>
      </w:pPr>
    </w:p>
    <w:p w:rsidR="005043F6" w:rsidRPr="000A708E" w:rsidRDefault="005043F6" w:rsidP="008F7E41">
      <w:pPr>
        <w:pStyle w:val="Tekstpodstawowy2"/>
        <w:numPr>
          <w:ilvl w:val="0"/>
          <w:numId w:val="196"/>
        </w:numPr>
        <w:ind w:left="426"/>
        <w:rPr>
          <w:b/>
          <w:i/>
          <w:sz w:val="28"/>
          <w:szCs w:val="28"/>
        </w:rPr>
      </w:pPr>
      <w:r w:rsidRPr="000A708E">
        <w:rPr>
          <w:b/>
          <w:i/>
          <w:sz w:val="28"/>
          <w:szCs w:val="28"/>
        </w:rPr>
        <w:t>Dofinansowanie zadań zleconych z zakresu administracji rządowej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61BC9" w:rsidRPr="000A708E" w:rsidTr="006A04E5">
        <w:tc>
          <w:tcPr>
            <w:tcW w:w="1876" w:type="dxa"/>
            <w:shd w:val="clear" w:color="auto" w:fill="auto"/>
            <w:vAlign w:val="center"/>
          </w:tcPr>
          <w:p w:rsidR="005043F6" w:rsidRPr="000A708E" w:rsidRDefault="005043F6" w:rsidP="000112EE">
            <w:pPr>
              <w:pStyle w:val="Tekstprzypisudolnego"/>
              <w:jc w:val="center"/>
            </w:pPr>
            <w:r w:rsidRPr="000A708E">
              <w:t>Plan po zmianach</w:t>
            </w:r>
          </w:p>
        </w:tc>
        <w:tc>
          <w:tcPr>
            <w:tcW w:w="2518" w:type="dxa"/>
            <w:shd w:val="clear" w:color="auto" w:fill="auto"/>
            <w:vAlign w:val="center"/>
          </w:tcPr>
          <w:p w:rsidR="005043F6" w:rsidRPr="000A708E" w:rsidRDefault="005043F6" w:rsidP="000112EE">
            <w:pPr>
              <w:pStyle w:val="Tekstprzypisudolnego"/>
              <w:jc w:val="center"/>
            </w:pPr>
            <w:r w:rsidRPr="000A708E">
              <w:t>Wykonanie</w:t>
            </w:r>
          </w:p>
        </w:tc>
        <w:tc>
          <w:tcPr>
            <w:tcW w:w="2126" w:type="dxa"/>
            <w:shd w:val="clear" w:color="auto" w:fill="auto"/>
            <w:vAlign w:val="center"/>
          </w:tcPr>
          <w:p w:rsidR="005043F6" w:rsidRPr="000A708E" w:rsidRDefault="005043F6" w:rsidP="000112EE">
            <w:pPr>
              <w:pStyle w:val="Tekstprzypisudolnego"/>
              <w:jc w:val="center"/>
            </w:pPr>
            <w:r w:rsidRPr="000A708E">
              <w:t>Wskaźnik realizacji</w:t>
            </w:r>
          </w:p>
        </w:tc>
        <w:tc>
          <w:tcPr>
            <w:tcW w:w="2157" w:type="dxa"/>
            <w:shd w:val="clear" w:color="auto" w:fill="auto"/>
            <w:vAlign w:val="center"/>
          </w:tcPr>
          <w:p w:rsidR="005043F6" w:rsidRPr="000A708E" w:rsidRDefault="00EE38D2" w:rsidP="000112EE">
            <w:pPr>
              <w:pStyle w:val="Tekstprzypisudolnego"/>
              <w:jc w:val="center"/>
            </w:pPr>
            <w:r w:rsidRPr="000A708E">
              <w:t>Odchylenie</w:t>
            </w:r>
          </w:p>
        </w:tc>
      </w:tr>
      <w:tr w:rsidR="00D61BC9" w:rsidRPr="000A708E" w:rsidTr="006A04E5">
        <w:tc>
          <w:tcPr>
            <w:tcW w:w="1876" w:type="dxa"/>
            <w:shd w:val="clear" w:color="auto" w:fill="auto"/>
          </w:tcPr>
          <w:p w:rsidR="005043F6" w:rsidRPr="000A708E" w:rsidRDefault="00C322E4" w:rsidP="000112EE">
            <w:pPr>
              <w:pStyle w:val="Tekstprzypisudolnego"/>
              <w:jc w:val="center"/>
              <w:rPr>
                <w:sz w:val="24"/>
                <w:szCs w:val="24"/>
              </w:rPr>
            </w:pPr>
            <w:r w:rsidRPr="000A708E">
              <w:rPr>
                <w:sz w:val="24"/>
                <w:szCs w:val="24"/>
              </w:rPr>
              <w:t>1.383.634</w:t>
            </w:r>
            <w:r w:rsidR="005043F6" w:rsidRPr="000A708E">
              <w:rPr>
                <w:sz w:val="24"/>
                <w:szCs w:val="24"/>
              </w:rPr>
              <w:t xml:space="preserve"> zł</w:t>
            </w:r>
          </w:p>
        </w:tc>
        <w:tc>
          <w:tcPr>
            <w:tcW w:w="2518" w:type="dxa"/>
            <w:shd w:val="clear" w:color="auto" w:fill="auto"/>
          </w:tcPr>
          <w:p w:rsidR="005043F6" w:rsidRPr="000A708E" w:rsidRDefault="00C322E4" w:rsidP="000112EE">
            <w:pPr>
              <w:pStyle w:val="Tekstprzypisudolnego"/>
              <w:jc w:val="center"/>
              <w:rPr>
                <w:b/>
                <w:sz w:val="24"/>
                <w:szCs w:val="24"/>
              </w:rPr>
            </w:pPr>
            <w:r w:rsidRPr="000A708E">
              <w:rPr>
                <w:b/>
                <w:sz w:val="24"/>
                <w:szCs w:val="24"/>
              </w:rPr>
              <w:t>1.323.820</w:t>
            </w:r>
            <w:r w:rsidR="005043F6" w:rsidRPr="000A708E">
              <w:rPr>
                <w:b/>
                <w:sz w:val="24"/>
                <w:szCs w:val="24"/>
              </w:rPr>
              <w:t xml:space="preserve"> zł</w:t>
            </w:r>
          </w:p>
        </w:tc>
        <w:tc>
          <w:tcPr>
            <w:tcW w:w="2126" w:type="dxa"/>
            <w:shd w:val="clear" w:color="auto" w:fill="auto"/>
          </w:tcPr>
          <w:p w:rsidR="005043F6" w:rsidRPr="000A708E" w:rsidRDefault="00C322E4" w:rsidP="00A22E81">
            <w:pPr>
              <w:pStyle w:val="Tekstprzypisudolnego"/>
              <w:jc w:val="center"/>
              <w:rPr>
                <w:sz w:val="24"/>
                <w:szCs w:val="24"/>
              </w:rPr>
            </w:pPr>
            <w:r w:rsidRPr="000A708E">
              <w:rPr>
                <w:sz w:val="24"/>
                <w:szCs w:val="24"/>
              </w:rPr>
              <w:t>9</w:t>
            </w:r>
            <w:r w:rsidR="00A22E81" w:rsidRPr="000A708E">
              <w:rPr>
                <w:sz w:val="24"/>
                <w:szCs w:val="24"/>
              </w:rPr>
              <w:t>5</w:t>
            </w:r>
            <w:r w:rsidR="0056504E" w:rsidRPr="000A708E">
              <w:rPr>
                <w:sz w:val="24"/>
                <w:szCs w:val="24"/>
              </w:rPr>
              <w:t>,</w:t>
            </w:r>
            <w:r w:rsidR="00A22E81" w:rsidRPr="000A708E">
              <w:rPr>
                <w:sz w:val="24"/>
                <w:szCs w:val="24"/>
              </w:rPr>
              <w:t>7</w:t>
            </w:r>
            <w:r w:rsidR="005043F6" w:rsidRPr="000A708E">
              <w:rPr>
                <w:sz w:val="24"/>
                <w:szCs w:val="24"/>
              </w:rPr>
              <w:t>%</w:t>
            </w:r>
          </w:p>
        </w:tc>
        <w:tc>
          <w:tcPr>
            <w:tcW w:w="2157" w:type="dxa"/>
            <w:shd w:val="clear" w:color="auto" w:fill="auto"/>
          </w:tcPr>
          <w:p w:rsidR="005043F6" w:rsidRPr="000A708E" w:rsidRDefault="00A67DC9" w:rsidP="00D61BC9">
            <w:pPr>
              <w:pStyle w:val="Tekstprzypisudolnego"/>
              <w:jc w:val="center"/>
              <w:rPr>
                <w:sz w:val="24"/>
                <w:szCs w:val="24"/>
              </w:rPr>
            </w:pPr>
            <w:r w:rsidRPr="000A708E">
              <w:rPr>
                <w:sz w:val="24"/>
                <w:szCs w:val="24"/>
              </w:rPr>
              <w:t xml:space="preserve">- </w:t>
            </w:r>
            <w:r w:rsidR="00C322E4" w:rsidRPr="000A708E">
              <w:rPr>
                <w:sz w:val="24"/>
                <w:szCs w:val="24"/>
              </w:rPr>
              <w:t>59.814</w:t>
            </w:r>
            <w:r w:rsidR="005043F6" w:rsidRPr="000A708E">
              <w:rPr>
                <w:sz w:val="24"/>
                <w:szCs w:val="24"/>
              </w:rPr>
              <w:t xml:space="preserve"> zł</w:t>
            </w:r>
          </w:p>
        </w:tc>
      </w:tr>
    </w:tbl>
    <w:p w:rsidR="00EE7429" w:rsidRPr="000A708E" w:rsidRDefault="00EE7429" w:rsidP="000112EE">
      <w:pPr>
        <w:pStyle w:val="Tekstpodstawowy2"/>
      </w:pPr>
      <w:r w:rsidRPr="000A708E">
        <w:t xml:space="preserve">W związku z tym, iż dotacja z budżetu państwa finansująca wydatki na zadania zlecone </w:t>
      </w:r>
      <w:r w:rsidRPr="000A708E">
        <w:br/>
        <w:t xml:space="preserve">z zakresu administracji rządowej objęte tym rozdziałem </w:t>
      </w:r>
      <w:r w:rsidRPr="000A708E">
        <w:rPr>
          <w:i/>
        </w:rPr>
        <w:t>(opisane w części 3.2</w:t>
      </w:r>
      <w:r w:rsidRPr="000A708E">
        <w:rPr>
          <w:i/>
          <w:szCs w:val="24"/>
        </w:rPr>
        <w:t xml:space="preserve"> niniejszej informacji)</w:t>
      </w:r>
      <w:r w:rsidRPr="000A708E">
        <w:rPr>
          <w:szCs w:val="24"/>
        </w:rPr>
        <w:t xml:space="preserve"> okazała się za niska w stosunku do faktycznych potrzeb, zaistniała konieczność sfinansowania niedoboru tej dotacji </w:t>
      </w:r>
      <w:r w:rsidRPr="000A708E">
        <w:rPr>
          <w:i/>
          <w:szCs w:val="24"/>
        </w:rPr>
        <w:t xml:space="preserve">(wyliczonego na kwotę </w:t>
      </w:r>
      <w:r w:rsidR="00C322E4" w:rsidRPr="000A708E">
        <w:rPr>
          <w:i/>
          <w:szCs w:val="24"/>
        </w:rPr>
        <w:t>1.383.634</w:t>
      </w:r>
      <w:r w:rsidRPr="000A708E">
        <w:rPr>
          <w:i/>
          <w:szCs w:val="24"/>
        </w:rPr>
        <w:t xml:space="preserve"> zł)</w:t>
      </w:r>
      <w:r w:rsidRPr="000A708E">
        <w:rPr>
          <w:szCs w:val="24"/>
        </w:rPr>
        <w:t xml:space="preserve"> środkami własnymi budżetu Województwa.</w:t>
      </w:r>
    </w:p>
    <w:p w:rsidR="00EE7429" w:rsidRPr="000A708E" w:rsidRDefault="00EE7429" w:rsidP="000112EE">
      <w:pPr>
        <w:pStyle w:val="Tekstpodstawowy2"/>
      </w:pPr>
      <w:r w:rsidRPr="000A708E">
        <w:t xml:space="preserve">Dotacja z budżetu państwa, o której mowa, przyznana jest na sfinansowanie kosztów obsługi zadań zleconych, tj. głównie kosztów wynagrodzeń </w:t>
      </w:r>
      <w:r w:rsidRPr="000A708E">
        <w:rPr>
          <w:i/>
        </w:rPr>
        <w:t>(wraz z pochodnymi)</w:t>
      </w:r>
      <w:r w:rsidRPr="000A708E">
        <w:t xml:space="preserve"> pracowników zatrudnionych w celu realizacji zadań przejętych przez samorząd województwa na mocy</w:t>
      </w:r>
      <w:r w:rsidR="00243923" w:rsidRPr="000A708E">
        <w:br/>
      </w:r>
      <w:r w:rsidRPr="000A708E">
        <w:t>tzw. ustawy kompetencyjnej.</w:t>
      </w:r>
    </w:p>
    <w:p w:rsidR="00EE7429" w:rsidRPr="000A708E" w:rsidRDefault="00EE7429" w:rsidP="000112EE">
      <w:pPr>
        <w:pStyle w:val="Tekstpodstawowy2"/>
      </w:pPr>
      <w:r w:rsidRPr="000A708E">
        <w:t>W 201</w:t>
      </w:r>
      <w:r w:rsidR="00B9402B" w:rsidRPr="000A708E">
        <w:t>3</w:t>
      </w:r>
      <w:r w:rsidRPr="000A708E">
        <w:t xml:space="preserve"> r. wydatki </w:t>
      </w:r>
      <w:r w:rsidRPr="000A708E">
        <w:rPr>
          <w:szCs w:val="24"/>
        </w:rPr>
        <w:t xml:space="preserve">na sfinansowanie niedoboru tej dotacji </w:t>
      </w:r>
      <w:r w:rsidRPr="000A708E">
        <w:t xml:space="preserve">poniesiono </w:t>
      </w:r>
      <w:r w:rsidR="00592147" w:rsidRPr="000A708E">
        <w:br/>
      </w:r>
      <w:r w:rsidRPr="000A708E">
        <w:t xml:space="preserve">w wysokości </w:t>
      </w:r>
      <w:r w:rsidR="00C322E4" w:rsidRPr="000A708E">
        <w:t>1.323.820</w:t>
      </w:r>
      <w:r w:rsidRPr="000A708E">
        <w:t xml:space="preserve"> zł, z tego:</w:t>
      </w:r>
    </w:p>
    <w:p w:rsidR="00EE7429" w:rsidRPr="000A708E" w:rsidRDefault="00EE7429" w:rsidP="00923F92">
      <w:pPr>
        <w:pStyle w:val="Tekstpodstawowy2"/>
        <w:numPr>
          <w:ilvl w:val="0"/>
          <w:numId w:val="37"/>
        </w:numPr>
      </w:pPr>
      <w:r w:rsidRPr="000A708E">
        <w:t xml:space="preserve">kwotę </w:t>
      </w:r>
      <w:r w:rsidR="008E7360" w:rsidRPr="000A708E">
        <w:rPr>
          <w:i/>
        </w:rPr>
        <w:t>1.305.42</w:t>
      </w:r>
      <w:r w:rsidR="000E3C46" w:rsidRPr="000A708E">
        <w:rPr>
          <w:i/>
        </w:rPr>
        <w:t>8</w:t>
      </w:r>
      <w:r w:rsidRPr="000A708E">
        <w:rPr>
          <w:i/>
        </w:rPr>
        <w:t xml:space="preserve"> zł</w:t>
      </w:r>
      <w:r w:rsidR="00E14073" w:rsidRPr="000A708E">
        <w:t xml:space="preserve"> (</w:t>
      </w:r>
      <w:r w:rsidR="00C322E4" w:rsidRPr="000A708E">
        <w:t>9</w:t>
      </w:r>
      <w:r w:rsidR="00C1195A" w:rsidRPr="000A708E">
        <w:t>5,6</w:t>
      </w:r>
      <w:r w:rsidRPr="000A708E">
        <w:t xml:space="preserve">% planu), stanowiącą dofinansowanie kosztów wynagrodzeń </w:t>
      </w:r>
      <w:r w:rsidRPr="000A708E">
        <w:br/>
        <w:t>3</w:t>
      </w:r>
      <w:r w:rsidR="00777C46" w:rsidRPr="000A708E">
        <w:t>2</w:t>
      </w:r>
      <w:r w:rsidRPr="000A708E">
        <w:t xml:space="preserve"> etatów, wydatkowano na wynagrodzenia wraz z pochodnymi pracowników zajmujących się realizacją zadań zleconych z zakresu administracji rządowej, z czego:</w:t>
      </w:r>
    </w:p>
    <w:p w:rsidR="00EE7429" w:rsidRPr="000A708E" w:rsidRDefault="00EE7429" w:rsidP="00923F92">
      <w:pPr>
        <w:pStyle w:val="Tekstpodstawowy2"/>
        <w:numPr>
          <w:ilvl w:val="0"/>
          <w:numId w:val="54"/>
        </w:numPr>
        <w:rPr>
          <w:sz w:val="20"/>
          <w:szCs w:val="22"/>
        </w:rPr>
      </w:pPr>
      <w:r w:rsidRPr="000A708E">
        <w:rPr>
          <w:sz w:val="20"/>
          <w:szCs w:val="22"/>
        </w:rPr>
        <w:t xml:space="preserve">wynagrodzenia osobowe pracowników wyniosły </w:t>
      </w:r>
      <w:r w:rsidR="00C322E4" w:rsidRPr="000A708E">
        <w:rPr>
          <w:sz w:val="20"/>
          <w:szCs w:val="22"/>
        </w:rPr>
        <w:t>1.038.113</w:t>
      </w:r>
      <w:r w:rsidRPr="000A708E">
        <w:rPr>
          <w:sz w:val="20"/>
          <w:szCs w:val="22"/>
        </w:rPr>
        <w:t xml:space="preserve"> zł,</w:t>
      </w:r>
    </w:p>
    <w:p w:rsidR="00EE7429" w:rsidRPr="000A708E" w:rsidRDefault="00EE7429" w:rsidP="00923F92">
      <w:pPr>
        <w:pStyle w:val="Tekstpodstawowy2"/>
        <w:numPr>
          <w:ilvl w:val="0"/>
          <w:numId w:val="54"/>
        </w:numPr>
        <w:rPr>
          <w:sz w:val="20"/>
          <w:szCs w:val="22"/>
        </w:rPr>
      </w:pPr>
      <w:r w:rsidRPr="000A708E">
        <w:rPr>
          <w:sz w:val="20"/>
          <w:szCs w:val="22"/>
        </w:rPr>
        <w:t>dodatkowe wynagrodzenie roczne za 201</w:t>
      </w:r>
      <w:r w:rsidR="00B9402B" w:rsidRPr="000A708E">
        <w:rPr>
          <w:sz w:val="20"/>
          <w:szCs w:val="22"/>
        </w:rPr>
        <w:t>2</w:t>
      </w:r>
      <w:r w:rsidRPr="000A708E">
        <w:rPr>
          <w:sz w:val="20"/>
          <w:szCs w:val="22"/>
        </w:rPr>
        <w:t xml:space="preserve"> r. wyniosło </w:t>
      </w:r>
      <w:r w:rsidR="00B9402B" w:rsidRPr="000A708E">
        <w:rPr>
          <w:sz w:val="20"/>
          <w:szCs w:val="22"/>
        </w:rPr>
        <w:t>68.563</w:t>
      </w:r>
      <w:r w:rsidRPr="000A708E">
        <w:rPr>
          <w:sz w:val="20"/>
          <w:szCs w:val="22"/>
        </w:rPr>
        <w:t xml:space="preserve"> zł,</w:t>
      </w:r>
    </w:p>
    <w:p w:rsidR="00EE7429" w:rsidRPr="000A708E" w:rsidRDefault="00EE7429" w:rsidP="00923F92">
      <w:pPr>
        <w:pStyle w:val="Tekstpodstawowy2"/>
        <w:numPr>
          <w:ilvl w:val="0"/>
          <w:numId w:val="54"/>
        </w:numPr>
        <w:rPr>
          <w:sz w:val="20"/>
          <w:szCs w:val="22"/>
        </w:rPr>
      </w:pPr>
      <w:r w:rsidRPr="000A708E">
        <w:rPr>
          <w:sz w:val="20"/>
          <w:szCs w:val="22"/>
        </w:rPr>
        <w:t xml:space="preserve">pochodne od ww. kwot wynagrodzeń wyniosły </w:t>
      </w:r>
      <w:r w:rsidR="008E7360" w:rsidRPr="000A708E">
        <w:rPr>
          <w:sz w:val="20"/>
          <w:szCs w:val="22"/>
        </w:rPr>
        <w:t>198.75</w:t>
      </w:r>
      <w:r w:rsidR="000E3C46" w:rsidRPr="000A708E">
        <w:rPr>
          <w:sz w:val="20"/>
          <w:szCs w:val="22"/>
        </w:rPr>
        <w:t>2</w:t>
      </w:r>
      <w:r w:rsidRPr="000A708E">
        <w:rPr>
          <w:sz w:val="20"/>
          <w:szCs w:val="22"/>
        </w:rPr>
        <w:t xml:space="preserve"> zł. </w:t>
      </w:r>
    </w:p>
    <w:p w:rsidR="00EE7429" w:rsidRPr="000A708E" w:rsidRDefault="00EE7429" w:rsidP="000112EE">
      <w:pPr>
        <w:pStyle w:val="Tekstpodstawowy2"/>
        <w:ind w:left="360"/>
        <w:rPr>
          <w:sz w:val="20"/>
        </w:rPr>
      </w:pPr>
      <w:r w:rsidRPr="000A708E">
        <w:rPr>
          <w:i/>
          <w:sz w:val="20"/>
        </w:rPr>
        <w:t>Powyższa kwota dofinansowania umożliwiła utrzymanie wynagrodzeń pracowników realizujących zadania zlecone na poziomie nieodbiegającym od wynagrodzeń pracowników realizujących zadania własne samorządu województwa</w:t>
      </w:r>
      <w:r w:rsidRPr="000A708E">
        <w:rPr>
          <w:sz w:val="20"/>
        </w:rPr>
        <w:t>;</w:t>
      </w:r>
    </w:p>
    <w:p w:rsidR="00EE7429" w:rsidRPr="000A708E" w:rsidRDefault="00EE7429" w:rsidP="00923F92">
      <w:pPr>
        <w:pStyle w:val="Tekstpodstawowy2"/>
        <w:numPr>
          <w:ilvl w:val="0"/>
          <w:numId w:val="37"/>
        </w:numPr>
      </w:pPr>
      <w:r w:rsidRPr="000A708E">
        <w:t xml:space="preserve">kwotę </w:t>
      </w:r>
      <w:r w:rsidR="008E7360" w:rsidRPr="000A708E">
        <w:rPr>
          <w:i/>
        </w:rPr>
        <w:t>18.392</w:t>
      </w:r>
      <w:r w:rsidRPr="000A708E">
        <w:rPr>
          <w:i/>
        </w:rPr>
        <w:t xml:space="preserve"> zł</w:t>
      </w:r>
      <w:r w:rsidR="008E7360" w:rsidRPr="000A708E">
        <w:t xml:space="preserve"> (100</w:t>
      </w:r>
      <w:r w:rsidRPr="000A708E">
        <w:t>% planu) wydatkowano na odpisy na Zakłado</w:t>
      </w:r>
      <w:r w:rsidR="00E14073" w:rsidRPr="000A708E">
        <w:t>wy Fundusz Świadczeń Socjalnych.</w:t>
      </w:r>
    </w:p>
    <w:p w:rsidR="00EE7429" w:rsidRPr="00B20AA0" w:rsidRDefault="00EE7429" w:rsidP="000112EE">
      <w:pPr>
        <w:pStyle w:val="Tekstpodstawowy2"/>
        <w:rPr>
          <w:sz w:val="6"/>
          <w:szCs w:val="16"/>
        </w:rPr>
      </w:pPr>
    </w:p>
    <w:p w:rsidR="00EE7429" w:rsidRPr="000A708E" w:rsidRDefault="00EE7429" w:rsidP="007C0EEF">
      <w:pPr>
        <w:pStyle w:val="Tekstpodstawowy2"/>
        <w:numPr>
          <w:ilvl w:val="0"/>
          <w:numId w:val="20"/>
        </w:numPr>
        <w:rPr>
          <w:b/>
          <w:i/>
          <w:u w:val="single"/>
        </w:rPr>
      </w:pPr>
      <w:r w:rsidRPr="000A708E">
        <w:rPr>
          <w:b/>
          <w:i/>
          <w:u w:val="single"/>
        </w:rPr>
        <w:t>Wyjaśnienie odchylenia</w:t>
      </w:r>
    </w:p>
    <w:p w:rsidR="008E7360" w:rsidRPr="000A708E" w:rsidRDefault="008E7360" w:rsidP="008E7360">
      <w:pPr>
        <w:pStyle w:val="Tekstpodstawowy2"/>
      </w:pPr>
      <w:r w:rsidRPr="000A708E">
        <w:t xml:space="preserve">Odchylenie wynika z dodatkowo przelanej transzy od Wojewody Zachodniopomorskiego, przeznaczonej na wypłacenie dodatkowego wynagrodzenia rocznego dla pracowników realizujących zadania zlecone, co </w:t>
      </w:r>
      <w:r w:rsidR="00643F64">
        <w:t>spowodowało</w:t>
      </w:r>
      <w:r w:rsidRPr="000A708E">
        <w:t xml:space="preserve"> niższ</w:t>
      </w:r>
      <w:r w:rsidR="00643F64">
        <w:t xml:space="preserve">e </w:t>
      </w:r>
      <w:r w:rsidRPr="000A708E">
        <w:t xml:space="preserve">dofinansowanie realizacji ww. zadań </w:t>
      </w:r>
      <w:r w:rsidR="00643F64">
        <w:br/>
      </w:r>
      <w:r w:rsidRPr="000A708E">
        <w:t>z budżetu w 2013 r.</w:t>
      </w:r>
    </w:p>
    <w:p w:rsidR="008E7360" w:rsidRPr="000A708E" w:rsidRDefault="008E7360" w:rsidP="008E7360">
      <w:pPr>
        <w:pStyle w:val="Tekstpodstawowy2"/>
      </w:pPr>
      <w:r w:rsidRPr="000A708E">
        <w:t>Ponadto odchylenie spowodowane było również:</w:t>
      </w:r>
    </w:p>
    <w:p w:rsidR="008E7360" w:rsidRPr="000A708E" w:rsidRDefault="008E7360" w:rsidP="008E7360">
      <w:pPr>
        <w:pStyle w:val="Tekstpodstawowy2"/>
      </w:pPr>
      <w:r w:rsidRPr="000A708E">
        <w:t>­</w:t>
      </w:r>
      <w:r w:rsidRPr="000A708E">
        <w:tab/>
        <w:t>przebywaniem pracowników na zwolnieniach lekarskich,</w:t>
      </w:r>
    </w:p>
    <w:p w:rsidR="00915821" w:rsidRPr="000A708E" w:rsidRDefault="008E7360" w:rsidP="008E7360">
      <w:pPr>
        <w:pStyle w:val="Tekstpodstawowy2"/>
      </w:pPr>
      <w:r w:rsidRPr="000A708E">
        <w:lastRenderedPageBreak/>
        <w:t>­</w:t>
      </w:r>
      <w:r w:rsidRPr="000A708E">
        <w:tab/>
        <w:t>zmniejszeniem wpłat na Fundusz Pracy</w:t>
      </w:r>
      <w:r w:rsidR="00C1195A" w:rsidRPr="000A708E">
        <w:t xml:space="preserve"> w</w:t>
      </w:r>
      <w:r w:rsidRPr="000A708E">
        <w:t xml:space="preserve"> związku z ustawowym zwolnieniem od opłacania ww. składki za pracowników powracających z urlopów macierzyńskich i wychowawczych (przez kolejne 36 miesięcy od dnia powrotu) oraz za pracowników w wieku powyżej 55 lat (kobiety) i 60 lat (mężczyźni).</w:t>
      </w:r>
    </w:p>
    <w:p w:rsidR="0010395D" w:rsidRPr="000A708E" w:rsidRDefault="0010395D" w:rsidP="008E7360">
      <w:pPr>
        <w:pStyle w:val="Tekstpodstawowy2"/>
        <w:rPr>
          <w:sz w:val="4"/>
        </w:rPr>
      </w:pPr>
    </w:p>
    <w:p w:rsidR="0010395D" w:rsidRPr="00B20AA0" w:rsidRDefault="0010395D" w:rsidP="008E7360">
      <w:pPr>
        <w:pStyle w:val="Tekstpodstawowy2"/>
        <w:rPr>
          <w:sz w:val="10"/>
          <w:szCs w:val="16"/>
        </w:rPr>
      </w:pPr>
    </w:p>
    <w:p w:rsidR="0010395D" w:rsidRPr="000A708E" w:rsidRDefault="0010395D" w:rsidP="008F7E41">
      <w:pPr>
        <w:pStyle w:val="Tekstpodstawowy2"/>
        <w:numPr>
          <w:ilvl w:val="0"/>
          <w:numId w:val="196"/>
        </w:numPr>
        <w:ind w:left="426"/>
        <w:rPr>
          <w:sz w:val="12"/>
        </w:rPr>
      </w:pPr>
      <w:r w:rsidRPr="000A708E">
        <w:rPr>
          <w:b/>
          <w:i/>
          <w:sz w:val="28"/>
          <w:szCs w:val="28"/>
        </w:rPr>
        <w:t>Kontrola podmiotów wykonujących badania psychologiczne kierowców – dofinansowanie zadań zleconych</w:t>
      </w:r>
    </w:p>
    <w:tbl>
      <w:tblPr>
        <w:tblW w:w="8930" w:type="dxa"/>
        <w:tblInd w:w="392" w:type="dxa"/>
        <w:tblLook w:val="01E0" w:firstRow="1" w:lastRow="1" w:firstColumn="1" w:lastColumn="1" w:noHBand="0" w:noVBand="0"/>
      </w:tblPr>
      <w:tblGrid>
        <w:gridCol w:w="2126"/>
        <w:gridCol w:w="2410"/>
        <w:gridCol w:w="2268"/>
        <w:gridCol w:w="2126"/>
      </w:tblGrid>
      <w:tr w:rsidR="0010395D" w:rsidRPr="000A708E" w:rsidTr="004C5C68">
        <w:tc>
          <w:tcPr>
            <w:tcW w:w="2126"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sz w:val="24"/>
                <w:szCs w:val="24"/>
              </w:rPr>
              <w:t>Plan po zmianach</w:t>
            </w:r>
          </w:p>
        </w:tc>
        <w:tc>
          <w:tcPr>
            <w:tcW w:w="2410"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sz w:val="24"/>
                <w:szCs w:val="24"/>
              </w:rPr>
              <w:t>Wykonanie</w:t>
            </w:r>
          </w:p>
        </w:tc>
        <w:tc>
          <w:tcPr>
            <w:tcW w:w="2268"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sz w:val="24"/>
                <w:szCs w:val="24"/>
              </w:rPr>
              <w:t>Wskaźnik realizacji</w:t>
            </w:r>
          </w:p>
        </w:tc>
        <w:tc>
          <w:tcPr>
            <w:tcW w:w="2126"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sz w:val="24"/>
                <w:szCs w:val="24"/>
              </w:rPr>
              <w:t xml:space="preserve">Odchylenie  </w:t>
            </w:r>
          </w:p>
        </w:tc>
      </w:tr>
      <w:tr w:rsidR="0010395D" w:rsidRPr="000A708E" w:rsidTr="004C5C68">
        <w:tc>
          <w:tcPr>
            <w:tcW w:w="2126"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b/>
                <w:sz w:val="24"/>
                <w:szCs w:val="24"/>
              </w:rPr>
              <w:t>25.080 zł</w:t>
            </w:r>
          </w:p>
        </w:tc>
        <w:tc>
          <w:tcPr>
            <w:tcW w:w="2410"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b/>
                <w:sz w:val="24"/>
                <w:szCs w:val="24"/>
              </w:rPr>
            </w:pPr>
            <w:r w:rsidRPr="000A708E">
              <w:rPr>
                <w:b/>
                <w:sz w:val="24"/>
                <w:szCs w:val="24"/>
              </w:rPr>
              <w:t>25.078 zł</w:t>
            </w:r>
          </w:p>
        </w:tc>
        <w:tc>
          <w:tcPr>
            <w:tcW w:w="2268"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10395D" w:rsidRPr="000A708E" w:rsidRDefault="0010395D" w:rsidP="004C5C68">
            <w:pPr>
              <w:pStyle w:val="Tekstprzypisudolnego"/>
              <w:jc w:val="center"/>
              <w:rPr>
                <w:sz w:val="24"/>
                <w:szCs w:val="24"/>
              </w:rPr>
            </w:pPr>
            <w:r w:rsidRPr="000A708E">
              <w:rPr>
                <w:sz w:val="24"/>
                <w:szCs w:val="24"/>
              </w:rPr>
              <w:t>-2 zł</w:t>
            </w:r>
          </w:p>
        </w:tc>
      </w:tr>
    </w:tbl>
    <w:p w:rsidR="0010395D" w:rsidRPr="000A708E" w:rsidRDefault="0010395D" w:rsidP="0010395D">
      <w:pPr>
        <w:jc w:val="both"/>
        <w:rPr>
          <w:sz w:val="24"/>
          <w:szCs w:val="24"/>
        </w:rPr>
      </w:pPr>
      <w:r w:rsidRPr="000A708E">
        <w:rPr>
          <w:sz w:val="24"/>
          <w:szCs w:val="24"/>
        </w:rPr>
        <w:t xml:space="preserve">Zrealizowane wydatki obejmują wynagrodzenie Pełnomocnika Marszałka Województwa ds. kontroli wykonywania badań psychologicznych, któremu zlecono zadanie polegające na sprawowaniu kontroli nad wykonywaniem badań psychologicznych kierowców przez poradnie psychologiczne. </w:t>
      </w:r>
    </w:p>
    <w:p w:rsidR="0010395D" w:rsidRPr="00B20AA0" w:rsidRDefault="0010395D" w:rsidP="0010395D">
      <w:pPr>
        <w:jc w:val="both"/>
        <w:rPr>
          <w:sz w:val="10"/>
          <w:szCs w:val="24"/>
        </w:rPr>
      </w:pPr>
    </w:p>
    <w:p w:rsidR="008A4B1F" w:rsidRPr="000A708E" w:rsidRDefault="008A4B1F" w:rsidP="008F7E41">
      <w:pPr>
        <w:pStyle w:val="Tekstpodstawowy2"/>
        <w:numPr>
          <w:ilvl w:val="0"/>
          <w:numId w:val="196"/>
        </w:numPr>
        <w:ind w:left="426"/>
        <w:rPr>
          <w:b/>
          <w:i/>
          <w:sz w:val="28"/>
          <w:szCs w:val="28"/>
        </w:rPr>
      </w:pPr>
      <w:r w:rsidRPr="000A708E">
        <w:rPr>
          <w:b/>
          <w:i/>
          <w:sz w:val="28"/>
          <w:szCs w:val="28"/>
        </w:rPr>
        <w:t>Realizacja ustawy o usługach turystycznych</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9D270B" w:rsidRPr="000A708E" w:rsidTr="00B2162F">
        <w:tc>
          <w:tcPr>
            <w:tcW w:w="1876" w:type="dxa"/>
            <w:shd w:val="clear" w:color="auto" w:fill="auto"/>
            <w:vAlign w:val="center"/>
          </w:tcPr>
          <w:p w:rsidR="008A4B1F" w:rsidRPr="000A708E" w:rsidRDefault="008A4B1F" w:rsidP="00572B14">
            <w:pPr>
              <w:pStyle w:val="Tekstprzypisudolnego"/>
              <w:jc w:val="center"/>
            </w:pPr>
            <w:r w:rsidRPr="000A708E">
              <w:t>Plan po zmianach</w:t>
            </w:r>
          </w:p>
        </w:tc>
        <w:tc>
          <w:tcPr>
            <w:tcW w:w="2518" w:type="dxa"/>
            <w:shd w:val="clear" w:color="auto" w:fill="auto"/>
            <w:vAlign w:val="center"/>
          </w:tcPr>
          <w:p w:rsidR="008A4B1F" w:rsidRPr="000A708E" w:rsidRDefault="008A4B1F" w:rsidP="00572B14">
            <w:pPr>
              <w:pStyle w:val="Tekstprzypisudolnego"/>
              <w:jc w:val="center"/>
            </w:pPr>
            <w:r w:rsidRPr="000A708E">
              <w:t>Wykonanie</w:t>
            </w:r>
          </w:p>
        </w:tc>
        <w:tc>
          <w:tcPr>
            <w:tcW w:w="2126" w:type="dxa"/>
            <w:shd w:val="clear" w:color="auto" w:fill="auto"/>
            <w:vAlign w:val="center"/>
          </w:tcPr>
          <w:p w:rsidR="008A4B1F" w:rsidRPr="000A708E" w:rsidRDefault="008A4B1F" w:rsidP="00572B14">
            <w:pPr>
              <w:pStyle w:val="Tekstprzypisudolnego"/>
              <w:jc w:val="center"/>
            </w:pPr>
            <w:r w:rsidRPr="000A708E">
              <w:t>Wskaźnik realizacji</w:t>
            </w:r>
          </w:p>
        </w:tc>
        <w:tc>
          <w:tcPr>
            <w:tcW w:w="2157" w:type="dxa"/>
            <w:shd w:val="clear" w:color="auto" w:fill="auto"/>
            <w:vAlign w:val="center"/>
          </w:tcPr>
          <w:p w:rsidR="008A4B1F" w:rsidRPr="000A708E" w:rsidRDefault="008A4B1F" w:rsidP="00572B14">
            <w:pPr>
              <w:pStyle w:val="Tekstprzypisudolnego"/>
              <w:jc w:val="center"/>
            </w:pPr>
            <w:r w:rsidRPr="000A708E">
              <w:t>Odchylenie</w:t>
            </w:r>
          </w:p>
        </w:tc>
      </w:tr>
      <w:tr w:rsidR="009D270B" w:rsidRPr="000A708E" w:rsidTr="00B2162F">
        <w:tc>
          <w:tcPr>
            <w:tcW w:w="1876" w:type="dxa"/>
            <w:shd w:val="clear" w:color="auto" w:fill="auto"/>
          </w:tcPr>
          <w:p w:rsidR="008A4B1F" w:rsidRPr="000A708E" w:rsidRDefault="009D270B" w:rsidP="00572B14">
            <w:pPr>
              <w:pStyle w:val="Tekstprzypisudolnego"/>
              <w:jc w:val="center"/>
              <w:rPr>
                <w:sz w:val="24"/>
                <w:szCs w:val="24"/>
              </w:rPr>
            </w:pPr>
            <w:r w:rsidRPr="000A708E">
              <w:rPr>
                <w:sz w:val="24"/>
                <w:szCs w:val="24"/>
              </w:rPr>
              <w:t>3.604</w:t>
            </w:r>
            <w:r w:rsidR="008A4B1F" w:rsidRPr="000A708E">
              <w:rPr>
                <w:sz w:val="24"/>
                <w:szCs w:val="24"/>
              </w:rPr>
              <w:t xml:space="preserve"> zł</w:t>
            </w:r>
          </w:p>
        </w:tc>
        <w:tc>
          <w:tcPr>
            <w:tcW w:w="2518" w:type="dxa"/>
            <w:shd w:val="clear" w:color="auto" w:fill="auto"/>
          </w:tcPr>
          <w:p w:rsidR="008A4B1F" w:rsidRPr="000A708E" w:rsidRDefault="009D270B" w:rsidP="009D270B">
            <w:pPr>
              <w:pStyle w:val="Tekstprzypisudolnego"/>
              <w:jc w:val="center"/>
              <w:rPr>
                <w:b/>
                <w:sz w:val="24"/>
                <w:szCs w:val="24"/>
              </w:rPr>
            </w:pPr>
            <w:r w:rsidRPr="000A708E">
              <w:rPr>
                <w:b/>
                <w:sz w:val="24"/>
                <w:szCs w:val="24"/>
              </w:rPr>
              <w:t>1.755</w:t>
            </w:r>
            <w:r w:rsidR="008A4B1F" w:rsidRPr="000A708E">
              <w:rPr>
                <w:b/>
                <w:sz w:val="24"/>
                <w:szCs w:val="24"/>
              </w:rPr>
              <w:t xml:space="preserve"> zł</w:t>
            </w:r>
          </w:p>
        </w:tc>
        <w:tc>
          <w:tcPr>
            <w:tcW w:w="2126" w:type="dxa"/>
            <w:shd w:val="clear" w:color="auto" w:fill="auto"/>
          </w:tcPr>
          <w:p w:rsidR="008A4B1F" w:rsidRPr="000A708E" w:rsidRDefault="009D270B" w:rsidP="00572B14">
            <w:pPr>
              <w:pStyle w:val="Tekstprzypisudolnego"/>
              <w:jc w:val="center"/>
              <w:rPr>
                <w:sz w:val="24"/>
                <w:szCs w:val="24"/>
              </w:rPr>
            </w:pPr>
            <w:r w:rsidRPr="000A708E">
              <w:rPr>
                <w:sz w:val="24"/>
                <w:szCs w:val="24"/>
              </w:rPr>
              <w:t>48,7</w:t>
            </w:r>
            <w:r w:rsidR="008A4B1F" w:rsidRPr="000A708E">
              <w:rPr>
                <w:sz w:val="24"/>
                <w:szCs w:val="24"/>
              </w:rPr>
              <w:t>%</w:t>
            </w:r>
          </w:p>
        </w:tc>
        <w:tc>
          <w:tcPr>
            <w:tcW w:w="2157" w:type="dxa"/>
            <w:shd w:val="clear" w:color="auto" w:fill="auto"/>
          </w:tcPr>
          <w:p w:rsidR="008A4B1F" w:rsidRPr="000A708E" w:rsidRDefault="00D10780" w:rsidP="00572B14">
            <w:pPr>
              <w:pStyle w:val="Tekstprzypisudolnego"/>
              <w:jc w:val="center"/>
              <w:rPr>
                <w:sz w:val="24"/>
                <w:szCs w:val="24"/>
              </w:rPr>
            </w:pPr>
            <w:r w:rsidRPr="000A708E">
              <w:rPr>
                <w:sz w:val="24"/>
                <w:szCs w:val="24"/>
              </w:rPr>
              <w:t xml:space="preserve">- </w:t>
            </w:r>
            <w:r w:rsidR="009D270B" w:rsidRPr="000A708E">
              <w:rPr>
                <w:sz w:val="24"/>
                <w:szCs w:val="24"/>
              </w:rPr>
              <w:t>1.849</w:t>
            </w:r>
            <w:r w:rsidR="008A4B1F" w:rsidRPr="000A708E">
              <w:rPr>
                <w:sz w:val="24"/>
                <w:szCs w:val="24"/>
              </w:rPr>
              <w:t xml:space="preserve"> zł</w:t>
            </w:r>
          </w:p>
        </w:tc>
      </w:tr>
    </w:tbl>
    <w:p w:rsidR="009D270B" w:rsidRPr="000A708E" w:rsidRDefault="009D270B" w:rsidP="009D270B">
      <w:pPr>
        <w:pStyle w:val="Tekstpodstawowy2"/>
        <w:rPr>
          <w:szCs w:val="24"/>
        </w:rPr>
      </w:pPr>
      <w:r w:rsidRPr="000A708E">
        <w:rPr>
          <w:szCs w:val="24"/>
        </w:rPr>
        <w:t xml:space="preserve">Wydatki zrealizowane w ramach zadania </w:t>
      </w:r>
      <w:r w:rsidR="00F2204B" w:rsidRPr="000A708E">
        <w:rPr>
          <w:szCs w:val="24"/>
        </w:rPr>
        <w:t xml:space="preserve">stanowią dofinansowanie zadań zleconych z zakresu ustawy o usługach turystycznych. W 2013 r. poniesione </w:t>
      </w:r>
      <w:r w:rsidRPr="000A708E">
        <w:rPr>
          <w:szCs w:val="24"/>
        </w:rPr>
        <w:t>zostały w</w:t>
      </w:r>
      <w:r w:rsidR="00F2204B" w:rsidRPr="000A708E">
        <w:rPr>
          <w:szCs w:val="24"/>
        </w:rPr>
        <w:t>ydatki w</w:t>
      </w:r>
      <w:r w:rsidRPr="000A708E">
        <w:rPr>
          <w:szCs w:val="24"/>
        </w:rPr>
        <w:t xml:space="preserve"> kwocie:</w:t>
      </w:r>
    </w:p>
    <w:p w:rsidR="00F2204B" w:rsidRPr="000A708E" w:rsidRDefault="00F2204B" w:rsidP="009D270B">
      <w:pPr>
        <w:pStyle w:val="Tekstpodstawowy2"/>
        <w:rPr>
          <w:szCs w:val="22"/>
        </w:rPr>
      </w:pPr>
      <w:r w:rsidRPr="000A708E">
        <w:rPr>
          <w:szCs w:val="22"/>
        </w:rPr>
        <w:t>-</w:t>
      </w:r>
      <w:r w:rsidR="00727658" w:rsidRPr="000A708E">
        <w:rPr>
          <w:szCs w:val="22"/>
        </w:rPr>
        <w:t xml:space="preserve"> </w:t>
      </w:r>
      <w:r w:rsidR="00727658" w:rsidRPr="000A708E">
        <w:rPr>
          <w:i/>
          <w:szCs w:val="22"/>
        </w:rPr>
        <w:t>763</w:t>
      </w:r>
      <w:r w:rsidRPr="000A708E">
        <w:rPr>
          <w:i/>
          <w:szCs w:val="22"/>
        </w:rPr>
        <w:t xml:space="preserve"> zł </w:t>
      </w:r>
      <w:r w:rsidRPr="000A708E">
        <w:rPr>
          <w:szCs w:val="22"/>
        </w:rPr>
        <w:t>na wynagrodzenia dla członków komisji egzaminacyjnych (za przeprowadzenie egzaminu) na pilotów wycieczek i przewodników turystycznych,</w:t>
      </w:r>
    </w:p>
    <w:p w:rsidR="00727658" w:rsidRPr="000A708E" w:rsidRDefault="00F2204B" w:rsidP="00727658">
      <w:pPr>
        <w:pStyle w:val="Tekstpodstawowy2"/>
        <w:rPr>
          <w:szCs w:val="22"/>
        </w:rPr>
      </w:pPr>
      <w:r w:rsidRPr="000A708E">
        <w:rPr>
          <w:szCs w:val="22"/>
        </w:rPr>
        <w:t xml:space="preserve">- </w:t>
      </w:r>
      <w:r w:rsidR="00E74D8F" w:rsidRPr="000A708E">
        <w:rPr>
          <w:i/>
          <w:szCs w:val="22"/>
        </w:rPr>
        <w:t>992</w:t>
      </w:r>
      <w:r w:rsidRPr="000A708E">
        <w:rPr>
          <w:i/>
          <w:szCs w:val="22"/>
        </w:rPr>
        <w:t xml:space="preserve"> zł</w:t>
      </w:r>
      <w:r w:rsidRPr="000A708E">
        <w:rPr>
          <w:szCs w:val="22"/>
        </w:rPr>
        <w:t xml:space="preserve"> na koszty transportu, delegacji służbowych związanych z kategoryzacją obiektów noclegowych i kontroli organizatorów i pośredników turystycznych</w:t>
      </w:r>
      <w:r w:rsidR="00E74D8F" w:rsidRPr="000A708E">
        <w:rPr>
          <w:szCs w:val="22"/>
        </w:rPr>
        <w:t xml:space="preserve"> oraz na </w:t>
      </w:r>
      <w:r w:rsidR="00727658" w:rsidRPr="000A708E">
        <w:rPr>
          <w:szCs w:val="22"/>
        </w:rPr>
        <w:t>zwrot nadpłaconej opłaty egzaminacyjnej.</w:t>
      </w:r>
    </w:p>
    <w:p w:rsidR="00F2204B" w:rsidRPr="000A708E" w:rsidRDefault="00F2204B" w:rsidP="009D270B">
      <w:pPr>
        <w:pStyle w:val="Tekstpodstawowy2"/>
        <w:rPr>
          <w:sz w:val="6"/>
          <w:szCs w:val="22"/>
        </w:rPr>
      </w:pPr>
    </w:p>
    <w:p w:rsidR="008A4B1F" w:rsidRPr="000A708E" w:rsidRDefault="008A4B1F" w:rsidP="008A4B1F">
      <w:pPr>
        <w:pStyle w:val="Tekstpodstawowy2"/>
        <w:rPr>
          <w:sz w:val="4"/>
          <w:szCs w:val="16"/>
        </w:rPr>
      </w:pPr>
    </w:p>
    <w:p w:rsidR="008A4B1F" w:rsidRPr="000A708E" w:rsidRDefault="008A4B1F" w:rsidP="008F7E41">
      <w:pPr>
        <w:pStyle w:val="Tekstpodstawowy2"/>
        <w:numPr>
          <w:ilvl w:val="0"/>
          <w:numId w:val="94"/>
        </w:numPr>
        <w:rPr>
          <w:b/>
          <w:i/>
          <w:szCs w:val="22"/>
          <w:u w:val="single"/>
        </w:rPr>
      </w:pPr>
      <w:r w:rsidRPr="000A708E">
        <w:rPr>
          <w:b/>
          <w:i/>
          <w:szCs w:val="22"/>
          <w:u w:val="single"/>
        </w:rPr>
        <w:t>Wyjaśnienie odchylenia</w:t>
      </w:r>
    </w:p>
    <w:p w:rsidR="008A4B1F" w:rsidRPr="000A708E" w:rsidRDefault="00AA091A" w:rsidP="008A4B1F">
      <w:pPr>
        <w:pStyle w:val="Tekstpodstawowy2"/>
        <w:rPr>
          <w:szCs w:val="22"/>
        </w:rPr>
      </w:pPr>
      <w:r w:rsidRPr="000A708E">
        <w:rPr>
          <w:szCs w:val="22"/>
        </w:rPr>
        <w:t>Realizacja zadań wynikających z ustawy o usługach turystycznych uzależniona jest od ilości składanych wniosków w sprawie wszczęcia postepowania kategoryzacyjnego obiektów hotelarskich oraz przeprowadzenia</w:t>
      </w:r>
      <w:r w:rsidR="009F5A8B" w:rsidRPr="000A708E">
        <w:rPr>
          <w:szCs w:val="22"/>
        </w:rPr>
        <w:t xml:space="preserve"> egzaminu na pilota wycieczek t</w:t>
      </w:r>
      <w:r w:rsidRPr="000A708E">
        <w:rPr>
          <w:szCs w:val="22"/>
        </w:rPr>
        <w:t>u</w:t>
      </w:r>
      <w:r w:rsidR="009F5A8B" w:rsidRPr="000A708E">
        <w:rPr>
          <w:szCs w:val="22"/>
        </w:rPr>
        <w:t>r</w:t>
      </w:r>
      <w:r w:rsidRPr="000A708E">
        <w:rPr>
          <w:szCs w:val="22"/>
        </w:rPr>
        <w:t xml:space="preserve">ystycznych </w:t>
      </w:r>
      <w:r w:rsidR="009F5A8B" w:rsidRPr="000A708E">
        <w:rPr>
          <w:szCs w:val="22"/>
        </w:rPr>
        <w:br/>
      </w:r>
      <w:r w:rsidRPr="000A708E">
        <w:rPr>
          <w:szCs w:val="22"/>
        </w:rPr>
        <w:t>i przewodnika turystycznego.</w:t>
      </w:r>
    </w:p>
    <w:p w:rsidR="00665B7B" w:rsidRPr="00B20AA0" w:rsidRDefault="00665B7B" w:rsidP="00665B7B">
      <w:pPr>
        <w:pStyle w:val="Tekstpodstawowy2"/>
        <w:rPr>
          <w:color w:val="0070C0"/>
          <w:szCs w:val="6"/>
        </w:rPr>
      </w:pPr>
    </w:p>
    <w:tbl>
      <w:tblPr>
        <w:tblStyle w:val="Tabela-Siatka"/>
        <w:tblW w:w="9214" w:type="dxa"/>
        <w:tblInd w:w="108" w:type="dxa"/>
        <w:shd w:val="clear" w:color="auto" w:fill="CCECFF"/>
        <w:tblLook w:val="01E0" w:firstRow="1" w:lastRow="1" w:firstColumn="1" w:lastColumn="1" w:noHBand="0" w:noVBand="0"/>
      </w:tblPr>
      <w:tblGrid>
        <w:gridCol w:w="2410"/>
        <w:gridCol w:w="2410"/>
        <w:gridCol w:w="2126"/>
        <w:gridCol w:w="2268"/>
      </w:tblGrid>
      <w:tr w:rsidR="00665B7B" w:rsidRPr="000A708E" w:rsidTr="00E70968">
        <w:tc>
          <w:tcPr>
            <w:tcW w:w="9214" w:type="dxa"/>
            <w:gridSpan w:val="4"/>
            <w:tcBorders>
              <w:top w:val="single" w:sz="4" w:space="0" w:color="auto"/>
              <w:left w:val="single" w:sz="4" w:space="0" w:color="auto"/>
              <w:bottom w:val="single" w:sz="4" w:space="0" w:color="auto"/>
              <w:right w:val="single" w:sz="4" w:space="0" w:color="auto"/>
            </w:tcBorders>
            <w:shd w:val="clear" w:color="auto" w:fill="E6E6E6"/>
          </w:tcPr>
          <w:p w:rsidR="00665B7B" w:rsidRPr="000A708E" w:rsidRDefault="00665B7B" w:rsidP="00E70968">
            <w:pPr>
              <w:pStyle w:val="Tekstprzypisudolnego"/>
              <w:rPr>
                <w:b/>
                <w:sz w:val="24"/>
                <w:szCs w:val="24"/>
              </w:rPr>
            </w:pPr>
            <w:r w:rsidRPr="000A708E">
              <w:rPr>
                <w:b/>
                <w:i/>
                <w:sz w:val="24"/>
                <w:szCs w:val="24"/>
              </w:rPr>
              <w:t>75017 – Samorządowe sejmiki województw</w:t>
            </w:r>
          </w:p>
        </w:tc>
      </w:tr>
      <w:tr w:rsidR="00665B7B" w:rsidRPr="000A708E" w:rsidTr="00E70968">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65B7B" w:rsidRPr="000A708E" w:rsidRDefault="00665B7B" w:rsidP="00E70968">
            <w:pPr>
              <w:pStyle w:val="Tekstprzypisudolnego"/>
              <w:jc w:val="center"/>
            </w:pPr>
            <w:r w:rsidRPr="000A708E">
              <w:t>Plan po zmianach</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65B7B" w:rsidRPr="000A708E" w:rsidRDefault="00665B7B" w:rsidP="00E70968">
            <w:pPr>
              <w:pStyle w:val="Tekstprzypisudolnego"/>
              <w:jc w:val="center"/>
            </w:pPr>
            <w:r w:rsidRPr="000A708E">
              <w:t>Wykonanie</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665B7B" w:rsidRPr="000A708E" w:rsidRDefault="00665B7B" w:rsidP="00E70968">
            <w:pPr>
              <w:pStyle w:val="Tekstprzypisudolnego"/>
              <w:jc w:val="center"/>
            </w:pPr>
            <w:r w:rsidRPr="000A708E">
              <w:t>Wskaźnik realizacji</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665B7B" w:rsidRPr="000A708E" w:rsidRDefault="00665B7B" w:rsidP="00E70968">
            <w:pPr>
              <w:pStyle w:val="Tekstprzypisudolnego"/>
              <w:jc w:val="center"/>
            </w:pPr>
            <w:r w:rsidRPr="000A708E">
              <w:t>Odchylenie  od planu</w:t>
            </w:r>
          </w:p>
        </w:tc>
      </w:tr>
      <w:tr w:rsidR="00665B7B" w:rsidRPr="000A708E" w:rsidTr="00E70968">
        <w:tc>
          <w:tcPr>
            <w:tcW w:w="2410" w:type="dxa"/>
            <w:tcBorders>
              <w:top w:val="single" w:sz="4" w:space="0" w:color="auto"/>
              <w:left w:val="single" w:sz="4" w:space="0" w:color="auto"/>
              <w:bottom w:val="single" w:sz="4" w:space="0" w:color="auto"/>
              <w:right w:val="single" w:sz="4" w:space="0" w:color="auto"/>
            </w:tcBorders>
            <w:shd w:val="clear" w:color="auto" w:fill="E6E6E6"/>
          </w:tcPr>
          <w:p w:rsidR="00665B7B" w:rsidRPr="000A708E" w:rsidRDefault="00665B7B" w:rsidP="00E70968">
            <w:pPr>
              <w:pStyle w:val="Tekstprzypisudolnego"/>
              <w:jc w:val="center"/>
              <w:rPr>
                <w:sz w:val="24"/>
                <w:szCs w:val="24"/>
              </w:rPr>
            </w:pPr>
            <w:r w:rsidRPr="000A708E">
              <w:rPr>
                <w:sz w:val="24"/>
                <w:szCs w:val="24"/>
              </w:rPr>
              <w:t>1.107.228 zł</w:t>
            </w: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665B7B" w:rsidRPr="000A708E" w:rsidRDefault="00665B7B" w:rsidP="00E70968">
            <w:pPr>
              <w:pStyle w:val="Tekstprzypisudolnego"/>
              <w:jc w:val="center"/>
              <w:rPr>
                <w:b/>
                <w:sz w:val="24"/>
                <w:szCs w:val="24"/>
              </w:rPr>
            </w:pPr>
            <w:r w:rsidRPr="000A708E">
              <w:rPr>
                <w:b/>
                <w:sz w:val="24"/>
                <w:szCs w:val="24"/>
              </w:rPr>
              <w:t>1.052.135 zł</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rsidR="00665B7B" w:rsidRPr="000A708E" w:rsidRDefault="00665B7B" w:rsidP="00E70968">
            <w:pPr>
              <w:pStyle w:val="Tekstprzypisudolnego"/>
              <w:jc w:val="center"/>
              <w:rPr>
                <w:sz w:val="24"/>
                <w:szCs w:val="24"/>
              </w:rPr>
            </w:pPr>
            <w:r w:rsidRPr="000A708E">
              <w:rPr>
                <w:sz w:val="24"/>
                <w:szCs w:val="24"/>
              </w:rPr>
              <w:t>95,0%</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rsidR="00665B7B" w:rsidRPr="000A708E" w:rsidRDefault="00665B7B" w:rsidP="00E70968">
            <w:pPr>
              <w:pStyle w:val="Tekstprzypisudolnego"/>
              <w:jc w:val="center"/>
              <w:rPr>
                <w:sz w:val="24"/>
                <w:szCs w:val="24"/>
              </w:rPr>
            </w:pPr>
            <w:r w:rsidRPr="000A708E">
              <w:rPr>
                <w:sz w:val="24"/>
                <w:szCs w:val="24"/>
              </w:rPr>
              <w:t>-55.093 zł</w:t>
            </w:r>
          </w:p>
        </w:tc>
      </w:tr>
    </w:tbl>
    <w:p w:rsidR="00665B7B" w:rsidRPr="000A708E" w:rsidRDefault="00665B7B" w:rsidP="00665B7B">
      <w:pPr>
        <w:pStyle w:val="Tekstpodstawowy2"/>
        <w:rPr>
          <w:sz w:val="10"/>
          <w:szCs w:val="10"/>
        </w:rPr>
      </w:pPr>
    </w:p>
    <w:p w:rsidR="00665B7B" w:rsidRPr="000A708E" w:rsidRDefault="00665B7B" w:rsidP="00665B7B">
      <w:pPr>
        <w:pStyle w:val="Tekstpodstawowy2"/>
        <w:rPr>
          <w:szCs w:val="22"/>
          <w:u w:val="single"/>
        </w:rPr>
      </w:pPr>
      <w:r w:rsidRPr="000A708E">
        <w:rPr>
          <w:b/>
          <w:szCs w:val="22"/>
          <w:u w:val="single"/>
        </w:rPr>
        <w:t xml:space="preserve">Wydatki </w:t>
      </w:r>
      <w:r w:rsidR="000A708E" w:rsidRPr="000A708E">
        <w:rPr>
          <w:b/>
          <w:szCs w:val="22"/>
          <w:u w:val="single"/>
        </w:rPr>
        <w:t>bieżące</w:t>
      </w:r>
      <w:r w:rsidR="000A708E" w:rsidRPr="000A708E">
        <w:rPr>
          <w:szCs w:val="22"/>
          <w:u w:val="single"/>
        </w:rPr>
        <w:t xml:space="preserve"> </w:t>
      </w:r>
      <w:r w:rsidRPr="000A708E">
        <w:rPr>
          <w:szCs w:val="22"/>
          <w:u w:val="single"/>
        </w:rPr>
        <w:t>w tym rozdziale poniesiono na</w:t>
      </w:r>
      <w:r w:rsidR="000A708E">
        <w:rPr>
          <w:szCs w:val="22"/>
          <w:u w:val="single"/>
        </w:rPr>
        <w:t xml:space="preserve"> zadania</w:t>
      </w:r>
      <w:r w:rsidRPr="000A708E">
        <w:rPr>
          <w:szCs w:val="22"/>
          <w:u w:val="single"/>
        </w:rPr>
        <w:t xml:space="preserve">: </w:t>
      </w:r>
    </w:p>
    <w:p w:rsidR="00665B7B" w:rsidRPr="00B20AA0" w:rsidRDefault="00665B7B" w:rsidP="00665B7B">
      <w:pPr>
        <w:pStyle w:val="Tekstpodstawowy2"/>
        <w:rPr>
          <w:sz w:val="14"/>
          <w:szCs w:val="6"/>
        </w:rPr>
      </w:pPr>
    </w:p>
    <w:p w:rsidR="00665B7B" w:rsidRPr="000A708E" w:rsidRDefault="00665B7B" w:rsidP="008F7E41">
      <w:pPr>
        <w:pStyle w:val="Tekstpodstawowy2"/>
        <w:numPr>
          <w:ilvl w:val="0"/>
          <w:numId w:val="196"/>
        </w:numPr>
        <w:ind w:left="426" w:hanging="426"/>
        <w:rPr>
          <w:sz w:val="18"/>
        </w:rPr>
      </w:pPr>
      <w:r w:rsidRPr="000A708E">
        <w:rPr>
          <w:b/>
          <w:i/>
          <w:sz w:val="28"/>
          <w:szCs w:val="28"/>
        </w:rPr>
        <w:t>Diety radnych Sejmiku Województwa</w:t>
      </w:r>
    </w:p>
    <w:tbl>
      <w:tblPr>
        <w:tblStyle w:val="Tabela-Siatka"/>
        <w:tblW w:w="0" w:type="auto"/>
        <w:tblInd w:w="534" w:type="dxa"/>
        <w:tblLook w:val="01E0" w:firstRow="1" w:lastRow="1" w:firstColumn="1" w:lastColumn="1" w:noHBand="0" w:noVBand="0"/>
      </w:tblPr>
      <w:tblGrid>
        <w:gridCol w:w="1876"/>
        <w:gridCol w:w="2518"/>
        <w:gridCol w:w="2126"/>
        <w:gridCol w:w="2157"/>
      </w:tblGrid>
      <w:tr w:rsidR="00665B7B" w:rsidRPr="000A708E" w:rsidTr="00E70968">
        <w:tc>
          <w:tcPr>
            <w:tcW w:w="1876"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Plan po zmianach</w:t>
            </w:r>
          </w:p>
        </w:tc>
        <w:tc>
          <w:tcPr>
            <w:tcW w:w="2518"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Wykonanie</w:t>
            </w:r>
          </w:p>
        </w:tc>
        <w:tc>
          <w:tcPr>
            <w:tcW w:w="2126"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Wskaźnik realizacji</w:t>
            </w:r>
          </w:p>
        </w:tc>
        <w:tc>
          <w:tcPr>
            <w:tcW w:w="2157"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Odchylenie  od planu</w:t>
            </w:r>
          </w:p>
        </w:tc>
      </w:tr>
      <w:tr w:rsidR="00665B7B" w:rsidRPr="000A708E" w:rsidTr="00E70968">
        <w:tc>
          <w:tcPr>
            <w:tcW w:w="1876"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sz w:val="24"/>
                <w:szCs w:val="24"/>
              </w:rPr>
            </w:pPr>
            <w:r w:rsidRPr="000A708E">
              <w:rPr>
                <w:sz w:val="24"/>
                <w:szCs w:val="24"/>
              </w:rPr>
              <w:t>823.718 zł</w:t>
            </w:r>
          </w:p>
        </w:tc>
        <w:tc>
          <w:tcPr>
            <w:tcW w:w="2518"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b/>
                <w:sz w:val="24"/>
                <w:szCs w:val="24"/>
              </w:rPr>
            </w:pPr>
            <w:r w:rsidRPr="000A708E">
              <w:rPr>
                <w:b/>
                <w:sz w:val="24"/>
                <w:szCs w:val="24"/>
              </w:rPr>
              <w:t>816.708 zł</w:t>
            </w:r>
          </w:p>
        </w:tc>
        <w:tc>
          <w:tcPr>
            <w:tcW w:w="2126"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sz w:val="24"/>
                <w:szCs w:val="24"/>
              </w:rPr>
            </w:pPr>
            <w:r w:rsidRPr="000A708E">
              <w:rPr>
                <w:sz w:val="24"/>
                <w:szCs w:val="24"/>
              </w:rPr>
              <w:t>99,1%</w:t>
            </w:r>
          </w:p>
        </w:tc>
        <w:tc>
          <w:tcPr>
            <w:tcW w:w="2157"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sz w:val="24"/>
                <w:szCs w:val="24"/>
              </w:rPr>
            </w:pPr>
            <w:r w:rsidRPr="000A708E">
              <w:rPr>
                <w:sz w:val="24"/>
                <w:szCs w:val="24"/>
              </w:rPr>
              <w:t>-7.010 zł</w:t>
            </w:r>
          </w:p>
        </w:tc>
      </w:tr>
    </w:tbl>
    <w:p w:rsidR="00665B7B" w:rsidRPr="000A708E" w:rsidRDefault="00665B7B" w:rsidP="00665B7B">
      <w:pPr>
        <w:tabs>
          <w:tab w:val="num" w:pos="1068"/>
        </w:tabs>
        <w:jc w:val="both"/>
        <w:rPr>
          <w:sz w:val="24"/>
          <w:szCs w:val="22"/>
        </w:rPr>
      </w:pPr>
      <w:r w:rsidRPr="000A708E">
        <w:rPr>
          <w:sz w:val="24"/>
          <w:szCs w:val="22"/>
        </w:rPr>
        <w:t xml:space="preserve">Diety radnych Sejmiku Województwa Zachodniopomorskiego wypłacono za grudzień 2012 r. oraz styczeń – listopad 2013 r. (zgodnie z określonym – </w:t>
      </w:r>
      <w:r w:rsidRPr="000A708E">
        <w:rPr>
          <w:i/>
          <w:sz w:val="24"/>
          <w:szCs w:val="22"/>
        </w:rPr>
        <w:t>w uchwale Sejmiku Województwa Zachodniopomorskiego w sprawie zasad wypłacania tych diet</w:t>
      </w:r>
      <w:r w:rsidRPr="000A708E">
        <w:rPr>
          <w:sz w:val="24"/>
          <w:szCs w:val="22"/>
        </w:rPr>
        <w:t xml:space="preserve"> – terminem ich płatności </w:t>
      </w:r>
      <w:r w:rsidRPr="000A708E">
        <w:rPr>
          <w:sz w:val="24"/>
          <w:szCs w:val="22"/>
        </w:rPr>
        <w:br/>
        <w:t>– 10 dni po zakończeniu miesiąca, za który przysługiwała dieta).</w:t>
      </w:r>
    </w:p>
    <w:p w:rsidR="00665B7B" w:rsidRPr="00B20AA0" w:rsidRDefault="00665B7B" w:rsidP="00665B7B">
      <w:pPr>
        <w:tabs>
          <w:tab w:val="num" w:pos="1068"/>
        </w:tabs>
        <w:jc w:val="both"/>
        <w:rPr>
          <w:sz w:val="12"/>
          <w:szCs w:val="6"/>
        </w:rPr>
      </w:pPr>
    </w:p>
    <w:p w:rsidR="00665B7B" w:rsidRPr="000A708E" w:rsidRDefault="00665B7B" w:rsidP="00665B7B">
      <w:pPr>
        <w:pStyle w:val="Tekstpodstawowy2"/>
        <w:numPr>
          <w:ilvl w:val="0"/>
          <w:numId w:val="20"/>
        </w:numPr>
        <w:rPr>
          <w:b/>
          <w:i/>
          <w:szCs w:val="22"/>
          <w:u w:val="single"/>
        </w:rPr>
      </w:pPr>
      <w:r w:rsidRPr="000A708E">
        <w:rPr>
          <w:b/>
          <w:i/>
          <w:szCs w:val="22"/>
          <w:u w:val="single"/>
        </w:rPr>
        <w:t>Wyjaśnienie odchylenia</w:t>
      </w:r>
    </w:p>
    <w:p w:rsidR="00665B7B" w:rsidRDefault="00665B7B" w:rsidP="00665B7B">
      <w:pPr>
        <w:tabs>
          <w:tab w:val="num" w:pos="1068"/>
        </w:tabs>
        <w:jc w:val="both"/>
        <w:rPr>
          <w:sz w:val="24"/>
          <w:szCs w:val="22"/>
        </w:rPr>
      </w:pPr>
      <w:r w:rsidRPr="000A708E">
        <w:rPr>
          <w:sz w:val="24"/>
          <w:szCs w:val="22"/>
        </w:rPr>
        <w:t xml:space="preserve">Radnym, którzy pełnią odpłatnie funkcje marszałka, wicemarszałka oraz członka Zarządu </w:t>
      </w:r>
      <w:r w:rsidRPr="000A708E">
        <w:rPr>
          <w:sz w:val="24"/>
          <w:szCs w:val="22"/>
        </w:rPr>
        <w:br/>
        <w:t xml:space="preserve">nie przysługuje dieta. Na kwotę odchylenia składają się również potrącenia </w:t>
      </w:r>
      <w:r w:rsidRPr="000A708E">
        <w:rPr>
          <w:sz w:val="24"/>
          <w:szCs w:val="22"/>
        </w:rPr>
        <w:br/>
        <w:t>za nieusprawiedliwione nieobecności radnych na komisjach Sejmiku.</w:t>
      </w:r>
    </w:p>
    <w:p w:rsidR="00B20AA0" w:rsidRPr="003E3D07" w:rsidRDefault="00B20AA0" w:rsidP="00665B7B">
      <w:pPr>
        <w:tabs>
          <w:tab w:val="num" w:pos="1068"/>
        </w:tabs>
        <w:jc w:val="both"/>
        <w:rPr>
          <w:szCs w:val="22"/>
        </w:rPr>
      </w:pPr>
    </w:p>
    <w:p w:rsidR="00665B7B" w:rsidRPr="000A708E" w:rsidRDefault="00665B7B" w:rsidP="008F7E41">
      <w:pPr>
        <w:pStyle w:val="Tekstpodstawowy2"/>
        <w:numPr>
          <w:ilvl w:val="0"/>
          <w:numId w:val="196"/>
        </w:numPr>
        <w:ind w:left="426" w:hanging="426"/>
      </w:pPr>
      <w:r w:rsidRPr="000A708E">
        <w:rPr>
          <w:b/>
          <w:i/>
          <w:sz w:val="28"/>
        </w:rPr>
        <w:t>Obsługa posiedzeń komisji i klubów oraz reprezentacja Sejmiku</w:t>
      </w:r>
    </w:p>
    <w:tbl>
      <w:tblPr>
        <w:tblStyle w:val="Tabela-Siatka"/>
        <w:tblW w:w="0" w:type="auto"/>
        <w:tblInd w:w="392" w:type="dxa"/>
        <w:tblLook w:val="01E0" w:firstRow="1" w:lastRow="1" w:firstColumn="1" w:lastColumn="1" w:noHBand="0" w:noVBand="0"/>
      </w:tblPr>
      <w:tblGrid>
        <w:gridCol w:w="2018"/>
        <w:gridCol w:w="2518"/>
        <w:gridCol w:w="2126"/>
        <w:gridCol w:w="2157"/>
      </w:tblGrid>
      <w:tr w:rsidR="00665B7B" w:rsidRPr="000A708E" w:rsidTr="00E70968">
        <w:tc>
          <w:tcPr>
            <w:tcW w:w="2018"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Plan po zmianach</w:t>
            </w:r>
          </w:p>
        </w:tc>
        <w:tc>
          <w:tcPr>
            <w:tcW w:w="2518"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Wykonanie</w:t>
            </w:r>
          </w:p>
        </w:tc>
        <w:tc>
          <w:tcPr>
            <w:tcW w:w="2126"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Wskaźnik realizacji</w:t>
            </w:r>
          </w:p>
        </w:tc>
        <w:tc>
          <w:tcPr>
            <w:tcW w:w="2157" w:type="dxa"/>
            <w:tcBorders>
              <w:top w:val="single" w:sz="4" w:space="0" w:color="auto"/>
              <w:left w:val="single" w:sz="4" w:space="0" w:color="auto"/>
              <w:bottom w:val="single" w:sz="4" w:space="0" w:color="auto"/>
              <w:right w:val="single" w:sz="4" w:space="0" w:color="auto"/>
            </w:tcBorders>
            <w:vAlign w:val="center"/>
          </w:tcPr>
          <w:p w:rsidR="00665B7B" w:rsidRPr="000A708E" w:rsidRDefault="00665B7B" w:rsidP="00E70968">
            <w:pPr>
              <w:pStyle w:val="Tekstprzypisudolnego"/>
              <w:jc w:val="center"/>
            </w:pPr>
            <w:r w:rsidRPr="000A708E">
              <w:t>Odchylenie  od planu</w:t>
            </w:r>
          </w:p>
        </w:tc>
      </w:tr>
      <w:tr w:rsidR="00665B7B" w:rsidRPr="000A708E" w:rsidTr="00E70968">
        <w:tc>
          <w:tcPr>
            <w:tcW w:w="2018"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sz w:val="24"/>
                <w:szCs w:val="24"/>
              </w:rPr>
            </w:pPr>
            <w:r w:rsidRPr="000A708E">
              <w:rPr>
                <w:sz w:val="24"/>
                <w:szCs w:val="24"/>
              </w:rPr>
              <w:t>259.010 zł</w:t>
            </w:r>
          </w:p>
        </w:tc>
        <w:tc>
          <w:tcPr>
            <w:tcW w:w="2518"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b/>
                <w:sz w:val="24"/>
                <w:szCs w:val="24"/>
              </w:rPr>
            </w:pPr>
            <w:r w:rsidRPr="000A708E">
              <w:rPr>
                <w:b/>
                <w:sz w:val="24"/>
                <w:szCs w:val="24"/>
              </w:rPr>
              <w:t>231.579 zł</w:t>
            </w:r>
          </w:p>
        </w:tc>
        <w:tc>
          <w:tcPr>
            <w:tcW w:w="2126"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sz w:val="24"/>
                <w:szCs w:val="24"/>
              </w:rPr>
            </w:pPr>
            <w:r w:rsidRPr="000A708E">
              <w:rPr>
                <w:sz w:val="24"/>
                <w:szCs w:val="24"/>
              </w:rPr>
              <w:t>89,4%</w:t>
            </w:r>
          </w:p>
        </w:tc>
        <w:tc>
          <w:tcPr>
            <w:tcW w:w="2157" w:type="dxa"/>
            <w:tcBorders>
              <w:top w:val="single" w:sz="4" w:space="0" w:color="auto"/>
              <w:left w:val="single" w:sz="4" w:space="0" w:color="auto"/>
              <w:bottom w:val="single" w:sz="4" w:space="0" w:color="auto"/>
              <w:right w:val="single" w:sz="4" w:space="0" w:color="auto"/>
            </w:tcBorders>
          </w:tcPr>
          <w:p w:rsidR="00665B7B" w:rsidRPr="000A708E" w:rsidRDefault="00665B7B" w:rsidP="00E70968">
            <w:pPr>
              <w:pStyle w:val="Tekstprzypisudolnego"/>
              <w:jc w:val="center"/>
              <w:rPr>
                <w:sz w:val="24"/>
                <w:szCs w:val="24"/>
              </w:rPr>
            </w:pPr>
            <w:r w:rsidRPr="000A708E">
              <w:rPr>
                <w:sz w:val="24"/>
                <w:szCs w:val="24"/>
              </w:rPr>
              <w:t>-27.431 zł</w:t>
            </w:r>
          </w:p>
        </w:tc>
      </w:tr>
    </w:tbl>
    <w:p w:rsidR="00665B7B" w:rsidRPr="000A708E" w:rsidRDefault="00665B7B" w:rsidP="00665B7B">
      <w:pPr>
        <w:tabs>
          <w:tab w:val="num" w:pos="1494"/>
        </w:tabs>
        <w:jc w:val="both"/>
        <w:rPr>
          <w:sz w:val="24"/>
          <w:szCs w:val="22"/>
        </w:rPr>
      </w:pPr>
      <w:r w:rsidRPr="000A708E">
        <w:rPr>
          <w:sz w:val="24"/>
          <w:szCs w:val="22"/>
        </w:rPr>
        <w:t>Wydatki te zostały poniesione:</w:t>
      </w:r>
    </w:p>
    <w:p w:rsidR="00665B7B" w:rsidRPr="000A708E" w:rsidRDefault="00665B7B" w:rsidP="00665B7B">
      <w:pPr>
        <w:numPr>
          <w:ilvl w:val="0"/>
          <w:numId w:val="6"/>
        </w:numPr>
        <w:tabs>
          <w:tab w:val="num" w:pos="1494"/>
        </w:tabs>
        <w:jc w:val="both"/>
        <w:rPr>
          <w:sz w:val="24"/>
          <w:szCs w:val="24"/>
        </w:rPr>
      </w:pPr>
      <w:r w:rsidRPr="000A708E">
        <w:rPr>
          <w:sz w:val="24"/>
          <w:szCs w:val="24"/>
        </w:rPr>
        <w:lastRenderedPageBreak/>
        <w:t xml:space="preserve">w kwocie </w:t>
      </w:r>
      <w:r w:rsidRPr="000A708E">
        <w:rPr>
          <w:i/>
          <w:sz w:val="24"/>
          <w:szCs w:val="24"/>
        </w:rPr>
        <w:t>78.963 zł</w:t>
      </w:r>
      <w:r w:rsidRPr="000A708E">
        <w:rPr>
          <w:sz w:val="24"/>
          <w:szCs w:val="24"/>
        </w:rPr>
        <w:t xml:space="preserve"> na koszty udziału radnych w konferencjach oraz wyjazdach na terenie kraju oraz związanych z reprezentacją województwa za granicą,</w:t>
      </w:r>
    </w:p>
    <w:p w:rsidR="00665B7B" w:rsidRPr="000A708E" w:rsidRDefault="00665B7B" w:rsidP="00665B7B">
      <w:pPr>
        <w:numPr>
          <w:ilvl w:val="0"/>
          <w:numId w:val="6"/>
        </w:numPr>
        <w:tabs>
          <w:tab w:val="num" w:pos="1494"/>
        </w:tabs>
        <w:jc w:val="both"/>
        <w:rPr>
          <w:sz w:val="24"/>
          <w:szCs w:val="24"/>
        </w:rPr>
      </w:pPr>
      <w:r w:rsidRPr="000A708E">
        <w:rPr>
          <w:sz w:val="24"/>
          <w:szCs w:val="24"/>
        </w:rPr>
        <w:t xml:space="preserve">w kwocie </w:t>
      </w:r>
      <w:r w:rsidRPr="000A708E">
        <w:rPr>
          <w:i/>
          <w:sz w:val="24"/>
          <w:szCs w:val="24"/>
        </w:rPr>
        <w:t>57.793 zł</w:t>
      </w:r>
      <w:r w:rsidRPr="000A708E">
        <w:rPr>
          <w:sz w:val="24"/>
          <w:szCs w:val="24"/>
        </w:rPr>
        <w:t xml:space="preserve"> na zakup usług obejmujących usługi wynajmu sali, gastronomiczne, hotelowe, opłaty za udział w szkoleniach,</w:t>
      </w:r>
    </w:p>
    <w:p w:rsidR="00665B7B" w:rsidRPr="000A708E" w:rsidRDefault="00665B7B" w:rsidP="00665B7B">
      <w:pPr>
        <w:numPr>
          <w:ilvl w:val="0"/>
          <w:numId w:val="6"/>
        </w:numPr>
        <w:tabs>
          <w:tab w:val="num" w:pos="709"/>
          <w:tab w:val="num" w:pos="1494"/>
        </w:tabs>
        <w:jc w:val="both"/>
        <w:rPr>
          <w:sz w:val="24"/>
          <w:szCs w:val="24"/>
        </w:rPr>
      </w:pPr>
      <w:r w:rsidRPr="000A708E">
        <w:rPr>
          <w:sz w:val="24"/>
          <w:szCs w:val="24"/>
        </w:rPr>
        <w:t xml:space="preserve">w kwocie </w:t>
      </w:r>
      <w:r w:rsidRPr="000A708E">
        <w:rPr>
          <w:i/>
          <w:sz w:val="24"/>
          <w:szCs w:val="24"/>
        </w:rPr>
        <w:t>38.648 zł</w:t>
      </w:r>
      <w:r w:rsidRPr="000A708E">
        <w:rPr>
          <w:sz w:val="24"/>
          <w:szCs w:val="24"/>
        </w:rPr>
        <w:t xml:space="preserve"> na koszty (obejmujące wynagrodzenia wraz z pochodnymi) umów zleceń na obsługę klubów radnych, </w:t>
      </w:r>
    </w:p>
    <w:p w:rsidR="00665B7B" w:rsidRPr="000A708E" w:rsidRDefault="00665B7B" w:rsidP="00665B7B">
      <w:pPr>
        <w:numPr>
          <w:ilvl w:val="0"/>
          <w:numId w:val="6"/>
        </w:numPr>
        <w:tabs>
          <w:tab w:val="num" w:pos="709"/>
          <w:tab w:val="num" w:pos="1494"/>
        </w:tabs>
        <w:jc w:val="both"/>
        <w:rPr>
          <w:sz w:val="24"/>
          <w:szCs w:val="24"/>
        </w:rPr>
      </w:pPr>
      <w:r w:rsidRPr="000A708E">
        <w:rPr>
          <w:sz w:val="24"/>
          <w:szCs w:val="24"/>
        </w:rPr>
        <w:t xml:space="preserve">w kwocie </w:t>
      </w:r>
      <w:r w:rsidRPr="000A708E">
        <w:rPr>
          <w:i/>
          <w:sz w:val="24"/>
          <w:szCs w:val="24"/>
        </w:rPr>
        <w:t>16.450 zł</w:t>
      </w:r>
      <w:r w:rsidRPr="000A708E">
        <w:rPr>
          <w:sz w:val="24"/>
          <w:szCs w:val="24"/>
        </w:rPr>
        <w:t xml:space="preserve"> z tytułu wykonania umowy sporządzonej na wniosek Komisji Rozwoju, Promocji i Współpracy Międzynarodowej (ekspertyza dot. absorpcji środków UE przez samorządy oraz ich jednostki na obszarze Województwa Zachodniopomorskiego 2007-2013 - stan na 31 lipca 2013 roku),</w:t>
      </w:r>
    </w:p>
    <w:p w:rsidR="00665B7B" w:rsidRPr="000A708E" w:rsidRDefault="00665B7B" w:rsidP="00665B7B">
      <w:pPr>
        <w:numPr>
          <w:ilvl w:val="0"/>
          <w:numId w:val="6"/>
        </w:numPr>
        <w:tabs>
          <w:tab w:val="num" w:pos="1494"/>
        </w:tabs>
        <w:jc w:val="both"/>
        <w:rPr>
          <w:sz w:val="24"/>
          <w:szCs w:val="24"/>
        </w:rPr>
      </w:pPr>
      <w:r w:rsidRPr="000A708E">
        <w:rPr>
          <w:sz w:val="24"/>
          <w:szCs w:val="24"/>
        </w:rPr>
        <w:t xml:space="preserve">w kwocie </w:t>
      </w:r>
      <w:r w:rsidRPr="000A708E">
        <w:rPr>
          <w:i/>
          <w:sz w:val="24"/>
          <w:szCs w:val="24"/>
        </w:rPr>
        <w:t>14.699 zł</w:t>
      </w:r>
      <w:r w:rsidRPr="000A708E">
        <w:rPr>
          <w:sz w:val="24"/>
          <w:szCs w:val="24"/>
        </w:rPr>
        <w:t xml:space="preserve"> na koszty udziału pracowników w konferencjach oraz wyjazdach </w:t>
      </w:r>
      <w:r w:rsidRPr="000A708E">
        <w:rPr>
          <w:sz w:val="24"/>
          <w:szCs w:val="24"/>
        </w:rPr>
        <w:br/>
        <w:t>na terenie kraju i za granicą, w których uczestniczą radni Województwa,</w:t>
      </w:r>
    </w:p>
    <w:p w:rsidR="00665B7B" w:rsidRPr="000A708E" w:rsidRDefault="00665B7B" w:rsidP="00665B7B">
      <w:pPr>
        <w:numPr>
          <w:ilvl w:val="0"/>
          <w:numId w:val="6"/>
        </w:numPr>
        <w:tabs>
          <w:tab w:val="num" w:pos="709"/>
          <w:tab w:val="num" w:pos="1494"/>
        </w:tabs>
        <w:jc w:val="both"/>
        <w:rPr>
          <w:sz w:val="24"/>
          <w:szCs w:val="24"/>
        </w:rPr>
      </w:pPr>
      <w:r w:rsidRPr="000A708E">
        <w:rPr>
          <w:sz w:val="24"/>
          <w:szCs w:val="24"/>
        </w:rPr>
        <w:t xml:space="preserve">w kwocie </w:t>
      </w:r>
      <w:r w:rsidRPr="000A708E">
        <w:rPr>
          <w:i/>
          <w:sz w:val="24"/>
          <w:szCs w:val="24"/>
        </w:rPr>
        <w:t>11.500 zł</w:t>
      </w:r>
      <w:r w:rsidRPr="000A708E">
        <w:rPr>
          <w:sz w:val="24"/>
          <w:szCs w:val="24"/>
        </w:rPr>
        <w:t xml:space="preserve"> z tytułu wykonania umowy sporządzonej na wniosek Komisji Rozwoju, Promocji i Współpracy Międzynarodowej (Wskaźnik Alienacji Społecznej. Obszary najsłabszego rozwoju w województwie zachodniopomorskim 2005-2011),</w:t>
      </w:r>
    </w:p>
    <w:p w:rsidR="00665B7B" w:rsidRPr="000A708E" w:rsidRDefault="00665B7B" w:rsidP="00665B7B">
      <w:pPr>
        <w:numPr>
          <w:ilvl w:val="0"/>
          <w:numId w:val="6"/>
        </w:numPr>
        <w:tabs>
          <w:tab w:val="num" w:pos="1494"/>
        </w:tabs>
        <w:jc w:val="both"/>
        <w:rPr>
          <w:sz w:val="24"/>
          <w:szCs w:val="24"/>
        </w:rPr>
      </w:pPr>
      <w:r w:rsidRPr="000A708E">
        <w:rPr>
          <w:sz w:val="24"/>
          <w:szCs w:val="24"/>
        </w:rPr>
        <w:t xml:space="preserve">w kwocie </w:t>
      </w:r>
      <w:r w:rsidRPr="000A708E">
        <w:rPr>
          <w:i/>
          <w:sz w:val="24"/>
          <w:szCs w:val="24"/>
        </w:rPr>
        <w:t>11.466 zł</w:t>
      </w:r>
      <w:r w:rsidRPr="000A708E">
        <w:rPr>
          <w:sz w:val="24"/>
          <w:szCs w:val="24"/>
        </w:rPr>
        <w:t xml:space="preserve"> na zakup kwiatów, artykułów spożywczych, napojów niezbędnych </w:t>
      </w:r>
      <w:r w:rsidRPr="000A708E">
        <w:rPr>
          <w:sz w:val="24"/>
          <w:szCs w:val="24"/>
        </w:rPr>
        <w:br/>
        <w:t>do organizacji i obsługi sesji oraz posiedzeń komisji Sejmiku,</w:t>
      </w:r>
    </w:p>
    <w:p w:rsidR="00665B7B" w:rsidRPr="000A708E" w:rsidRDefault="00665B7B" w:rsidP="00665B7B">
      <w:pPr>
        <w:numPr>
          <w:ilvl w:val="0"/>
          <w:numId w:val="6"/>
        </w:numPr>
        <w:tabs>
          <w:tab w:val="num" w:pos="1494"/>
        </w:tabs>
        <w:jc w:val="both"/>
        <w:rPr>
          <w:sz w:val="24"/>
          <w:szCs w:val="24"/>
        </w:rPr>
      </w:pPr>
      <w:r w:rsidRPr="000A708E">
        <w:rPr>
          <w:sz w:val="24"/>
          <w:szCs w:val="24"/>
        </w:rPr>
        <w:t xml:space="preserve">w kwocie </w:t>
      </w:r>
      <w:r w:rsidRPr="000A708E">
        <w:rPr>
          <w:i/>
          <w:sz w:val="24"/>
          <w:szCs w:val="24"/>
        </w:rPr>
        <w:t>1.960 zł</w:t>
      </w:r>
      <w:r w:rsidRPr="000A708E">
        <w:rPr>
          <w:sz w:val="24"/>
          <w:szCs w:val="24"/>
        </w:rPr>
        <w:t xml:space="preserve"> na zakup usług obejmujących tłumaczenia,</w:t>
      </w:r>
    </w:p>
    <w:p w:rsidR="00665B7B" w:rsidRPr="000A708E" w:rsidRDefault="00665B7B" w:rsidP="00665B7B">
      <w:pPr>
        <w:numPr>
          <w:ilvl w:val="0"/>
          <w:numId w:val="6"/>
        </w:numPr>
        <w:tabs>
          <w:tab w:val="num" w:pos="1494"/>
        </w:tabs>
        <w:jc w:val="both"/>
        <w:rPr>
          <w:sz w:val="24"/>
          <w:szCs w:val="24"/>
        </w:rPr>
      </w:pPr>
      <w:r w:rsidRPr="000A708E">
        <w:rPr>
          <w:sz w:val="24"/>
          <w:szCs w:val="24"/>
        </w:rPr>
        <w:t xml:space="preserve">w kwocie </w:t>
      </w:r>
      <w:r w:rsidRPr="000A708E">
        <w:rPr>
          <w:i/>
          <w:sz w:val="24"/>
          <w:szCs w:val="24"/>
        </w:rPr>
        <w:t>100 zł</w:t>
      </w:r>
      <w:r w:rsidRPr="000A708E">
        <w:rPr>
          <w:sz w:val="24"/>
          <w:szCs w:val="24"/>
        </w:rPr>
        <w:t xml:space="preserve"> na zakup pomocy naukowych, dydaktycznych i książek.</w:t>
      </w:r>
    </w:p>
    <w:p w:rsidR="00665B7B" w:rsidRPr="000A708E" w:rsidRDefault="00665B7B" w:rsidP="00665B7B">
      <w:pPr>
        <w:tabs>
          <w:tab w:val="num" w:pos="1494"/>
        </w:tabs>
        <w:jc w:val="both"/>
        <w:rPr>
          <w:sz w:val="12"/>
          <w:szCs w:val="22"/>
        </w:rPr>
      </w:pPr>
    </w:p>
    <w:p w:rsidR="00665B7B" w:rsidRPr="000A708E" w:rsidRDefault="00665B7B" w:rsidP="00665B7B">
      <w:pPr>
        <w:pStyle w:val="Tekstpodstawowy2"/>
        <w:numPr>
          <w:ilvl w:val="0"/>
          <w:numId w:val="20"/>
        </w:numPr>
        <w:rPr>
          <w:b/>
          <w:i/>
          <w:szCs w:val="22"/>
          <w:u w:val="single"/>
        </w:rPr>
      </w:pPr>
      <w:r w:rsidRPr="000A708E">
        <w:rPr>
          <w:b/>
          <w:i/>
          <w:szCs w:val="22"/>
          <w:u w:val="single"/>
        </w:rPr>
        <w:t>Wyjaśnienie odchylenia</w:t>
      </w:r>
    </w:p>
    <w:p w:rsidR="00665B7B" w:rsidRPr="000A708E" w:rsidRDefault="00665B7B" w:rsidP="00665B7B">
      <w:pPr>
        <w:pStyle w:val="Tekstpodstawowy2"/>
        <w:rPr>
          <w:szCs w:val="22"/>
        </w:rPr>
      </w:pPr>
      <w:r w:rsidRPr="000A708E">
        <w:rPr>
          <w:szCs w:val="22"/>
        </w:rPr>
        <w:t>Kwota odchylenia powstała w związku z realizacją zadań po niższych kosztach niż planowano oraz z mniejszą liczbą uczestników delegacji.</w:t>
      </w:r>
    </w:p>
    <w:p w:rsidR="00665B7B" w:rsidRPr="000A708E" w:rsidRDefault="00665B7B" w:rsidP="00665B7B">
      <w:pPr>
        <w:pStyle w:val="Tekstpodstawowy2"/>
        <w:rPr>
          <w:i/>
          <w:sz w:val="2"/>
          <w:szCs w:val="8"/>
        </w:rPr>
      </w:pPr>
    </w:p>
    <w:p w:rsidR="0047028A" w:rsidRPr="000A708E" w:rsidRDefault="0047028A" w:rsidP="00665B7B">
      <w:pPr>
        <w:pStyle w:val="Tekstpodstawowy2"/>
        <w:rPr>
          <w:i/>
          <w:sz w:val="6"/>
          <w:szCs w:val="8"/>
        </w:rPr>
      </w:pPr>
    </w:p>
    <w:p w:rsidR="00665B7B" w:rsidRPr="000A708E" w:rsidRDefault="00665B7B" w:rsidP="008F7E41">
      <w:pPr>
        <w:pStyle w:val="Tekstpodstawowy2"/>
        <w:numPr>
          <w:ilvl w:val="0"/>
          <w:numId w:val="196"/>
        </w:numPr>
        <w:ind w:left="426" w:hanging="426"/>
      </w:pPr>
      <w:r w:rsidRPr="000A708E">
        <w:rPr>
          <w:b/>
          <w:i/>
          <w:sz w:val="28"/>
          <w:szCs w:val="28"/>
        </w:rPr>
        <w:t>Wydatki na nadzwyczajne kontrole zewnętrzne zlecane przez komisje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665B7B" w:rsidRPr="000A708E" w:rsidTr="00E70968">
        <w:tc>
          <w:tcPr>
            <w:tcW w:w="2018" w:type="dxa"/>
            <w:shd w:val="clear" w:color="auto" w:fill="auto"/>
            <w:vAlign w:val="center"/>
          </w:tcPr>
          <w:p w:rsidR="00665B7B" w:rsidRPr="000A708E" w:rsidRDefault="00665B7B" w:rsidP="00E70968">
            <w:pPr>
              <w:pStyle w:val="Tekstprzypisudolnego"/>
              <w:jc w:val="center"/>
            </w:pPr>
            <w:r w:rsidRPr="000A708E">
              <w:t>Plan po zmianach</w:t>
            </w:r>
          </w:p>
        </w:tc>
        <w:tc>
          <w:tcPr>
            <w:tcW w:w="2518" w:type="dxa"/>
            <w:shd w:val="clear" w:color="auto" w:fill="auto"/>
            <w:vAlign w:val="center"/>
          </w:tcPr>
          <w:p w:rsidR="00665B7B" w:rsidRPr="000A708E" w:rsidRDefault="00665B7B" w:rsidP="00E70968">
            <w:pPr>
              <w:pStyle w:val="Tekstprzypisudolnego"/>
              <w:jc w:val="center"/>
            </w:pPr>
            <w:r w:rsidRPr="000A708E">
              <w:t>Wykonanie</w:t>
            </w:r>
          </w:p>
        </w:tc>
        <w:tc>
          <w:tcPr>
            <w:tcW w:w="2126" w:type="dxa"/>
            <w:shd w:val="clear" w:color="auto" w:fill="auto"/>
            <w:vAlign w:val="center"/>
          </w:tcPr>
          <w:p w:rsidR="00665B7B" w:rsidRPr="000A708E" w:rsidRDefault="00665B7B" w:rsidP="00E70968">
            <w:pPr>
              <w:pStyle w:val="Tekstprzypisudolnego"/>
              <w:jc w:val="center"/>
            </w:pPr>
            <w:r w:rsidRPr="000A708E">
              <w:t>Wskaźnik realizacji</w:t>
            </w:r>
          </w:p>
        </w:tc>
        <w:tc>
          <w:tcPr>
            <w:tcW w:w="2157" w:type="dxa"/>
            <w:shd w:val="clear" w:color="auto" w:fill="auto"/>
            <w:vAlign w:val="center"/>
          </w:tcPr>
          <w:p w:rsidR="00665B7B" w:rsidRPr="000A708E" w:rsidRDefault="00665B7B" w:rsidP="00E70968">
            <w:pPr>
              <w:pStyle w:val="Tekstprzypisudolnego"/>
              <w:jc w:val="center"/>
            </w:pPr>
            <w:r w:rsidRPr="000A708E">
              <w:t xml:space="preserve">Odchylenie </w:t>
            </w:r>
          </w:p>
        </w:tc>
      </w:tr>
      <w:tr w:rsidR="00665B7B" w:rsidRPr="000A708E" w:rsidTr="00E70968">
        <w:tc>
          <w:tcPr>
            <w:tcW w:w="2018" w:type="dxa"/>
            <w:shd w:val="clear" w:color="auto" w:fill="auto"/>
          </w:tcPr>
          <w:p w:rsidR="00665B7B" w:rsidRPr="000A708E" w:rsidRDefault="00665B7B" w:rsidP="00E70968">
            <w:pPr>
              <w:pStyle w:val="Tekstprzypisudolnego"/>
              <w:jc w:val="center"/>
              <w:rPr>
                <w:sz w:val="24"/>
                <w:szCs w:val="24"/>
              </w:rPr>
            </w:pPr>
            <w:r w:rsidRPr="000A708E">
              <w:rPr>
                <w:sz w:val="24"/>
                <w:szCs w:val="24"/>
              </w:rPr>
              <w:t>17.000 zł</w:t>
            </w:r>
          </w:p>
        </w:tc>
        <w:tc>
          <w:tcPr>
            <w:tcW w:w="2518" w:type="dxa"/>
            <w:shd w:val="clear" w:color="auto" w:fill="auto"/>
          </w:tcPr>
          <w:p w:rsidR="00665B7B" w:rsidRPr="000A708E" w:rsidRDefault="00665B7B" w:rsidP="00E70968">
            <w:pPr>
              <w:pStyle w:val="Tekstprzypisudolnego"/>
              <w:jc w:val="center"/>
              <w:rPr>
                <w:b/>
                <w:sz w:val="24"/>
                <w:szCs w:val="24"/>
              </w:rPr>
            </w:pPr>
            <w:r w:rsidRPr="000A708E">
              <w:rPr>
                <w:b/>
                <w:sz w:val="24"/>
                <w:szCs w:val="24"/>
              </w:rPr>
              <w:t>0 zł</w:t>
            </w:r>
          </w:p>
        </w:tc>
        <w:tc>
          <w:tcPr>
            <w:tcW w:w="2126" w:type="dxa"/>
            <w:shd w:val="clear" w:color="auto" w:fill="auto"/>
          </w:tcPr>
          <w:p w:rsidR="00665B7B" w:rsidRPr="000A708E" w:rsidRDefault="00665B7B" w:rsidP="00E70968">
            <w:pPr>
              <w:pStyle w:val="Tekstprzypisudolnego"/>
              <w:jc w:val="center"/>
              <w:rPr>
                <w:sz w:val="24"/>
                <w:szCs w:val="24"/>
              </w:rPr>
            </w:pPr>
            <w:r w:rsidRPr="000A708E">
              <w:rPr>
                <w:sz w:val="24"/>
                <w:szCs w:val="24"/>
              </w:rPr>
              <w:t>0%</w:t>
            </w:r>
          </w:p>
        </w:tc>
        <w:tc>
          <w:tcPr>
            <w:tcW w:w="2157" w:type="dxa"/>
            <w:shd w:val="clear" w:color="auto" w:fill="auto"/>
          </w:tcPr>
          <w:p w:rsidR="00665B7B" w:rsidRPr="000A708E" w:rsidRDefault="00665B7B" w:rsidP="00E70968">
            <w:pPr>
              <w:pStyle w:val="Tekstprzypisudolnego"/>
              <w:jc w:val="center"/>
              <w:rPr>
                <w:sz w:val="24"/>
                <w:szCs w:val="24"/>
              </w:rPr>
            </w:pPr>
            <w:r w:rsidRPr="000A708E">
              <w:rPr>
                <w:sz w:val="24"/>
                <w:szCs w:val="24"/>
              </w:rPr>
              <w:t>- 17.000 zł</w:t>
            </w:r>
          </w:p>
        </w:tc>
      </w:tr>
    </w:tbl>
    <w:p w:rsidR="00665B7B" w:rsidRPr="000A708E" w:rsidRDefault="00665B7B" w:rsidP="00665B7B">
      <w:pPr>
        <w:pStyle w:val="Tekstpodstawowy2"/>
        <w:rPr>
          <w:szCs w:val="22"/>
        </w:rPr>
      </w:pPr>
      <w:r w:rsidRPr="000A708E">
        <w:rPr>
          <w:szCs w:val="22"/>
        </w:rPr>
        <w:t>Wydatki w podanej wysokości zostały zaplanowane na koszty ekspertyz i opinii sporządzanych w związku z kontrolami Komisji Rewizyjnej i zespołów kontrolnych.</w:t>
      </w:r>
    </w:p>
    <w:p w:rsidR="00665B7B" w:rsidRPr="000A708E" w:rsidRDefault="00665B7B" w:rsidP="00665B7B">
      <w:pPr>
        <w:pStyle w:val="Tekstpodstawowy2"/>
        <w:rPr>
          <w:sz w:val="10"/>
          <w:szCs w:val="22"/>
        </w:rPr>
      </w:pPr>
    </w:p>
    <w:p w:rsidR="00665B7B" w:rsidRPr="000A708E" w:rsidRDefault="00665B7B" w:rsidP="00665B7B">
      <w:pPr>
        <w:pStyle w:val="Tekstpodstawowy2"/>
        <w:numPr>
          <w:ilvl w:val="0"/>
          <w:numId w:val="20"/>
        </w:numPr>
        <w:rPr>
          <w:b/>
          <w:i/>
          <w:szCs w:val="22"/>
          <w:u w:val="single"/>
        </w:rPr>
      </w:pPr>
      <w:r w:rsidRPr="000A708E">
        <w:rPr>
          <w:b/>
          <w:i/>
          <w:szCs w:val="22"/>
          <w:u w:val="single"/>
        </w:rPr>
        <w:t>Wyjaśnienie odchylenia</w:t>
      </w:r>
    </w:p>
    <w:p w:rsidR="00665B7B" w:rsidRPr="000A708E" w:rsidRDefault="00665B7B" w:rsidP="00665B7B">
      <w:pPr>
        <w:pStyle w:val="Tekstpodstawowy2"/>
      </w:pPr>
      <w:r w:rsidRPr="000A708E">
        <w:t xml:space="preserve">Komisja Rewizyjna wnioskowała o powołanie eksperta zewnętrznego w związku </w:t>
      </w:r>
      <w:r w:rsidRPr="000A708E">
        <w:br/>
        <w:t>z prowadzoną kontrolą, jednakże Zarząd Województwa uchylił uchwałę dot. zawarcia umowy na wykonanie ekspertyzy.</w:t>
      </w:r>
    </w:p>
    <w:p w:rsidR="001D031B" w:rsidRPr="000A708E" w:rsidRDefault="001D031B" w:rsidP="00665B7B">
      <w:pPr>
        <w:pStyle w:val="Tekstpodstawowy2"/>
        <w:rPr>
          <w:i/>
          <w:sz w:val="6"/>
          <w:szCs w:val="8"/>
        </w:rPr>
      </w:pPr>
    </w:p>
    <w:p w:rsidR="00665B7B" w:rsidRPr="000A708E" w:rsidRDefault="00665B7B" w:rsidP="008F7E41">
      <w:pPr>
        <w:numPr>
          <w:ilvl w:val="0"/>
          <w:numId w:val="196"/>
        </w:numPr>
        <w:ind w:left="426" w:hanging="426"/>
      </w:pPr>
      <w:r w:rsidRPr="000A708E">
        <w:rPr>
          <w:b/>
          <w:i/>
          <w:sz w:val="28"/>
          <w:szCs w:val="28"/>
        </w:rPr>
        <w:t>Obsługa Sejmiku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665B7B" w:rsidRPr="000A708E" w:rsidTr="00E70968">
        <w:tc>
          <w:tcPr>
            <w:tcW w:w="2018" w:type="dxa"/>
            <w:shd w:val="clear" w:color="auto" w:fill="auto"/>
            <w:vAlign w:val="center"/>
          </w:tcPr>
          <w:p w:rsidR="00665B7B" w:rsidRPr="000A708E" w:rsidRDefault="00665B7B" w:rsidP="00E70968">
            <w:pPr>
              <w:pStyle w:val="Tekstprzypisudolnego"/>
              <w:jc w:val="center"/>
            </w:pPr>
            <w:r w:rsidRPr="000A708E">
              <w:t>Plan po zmianach</w:t>
            </w:r>
          </w:p>
        </w:tc>
        <w:tc>
          <w:tcPr>
            <w:tcW w:w="2518" w:type="dxa"/>
            <w:shd w:val="clear" w:color="auto" w:fill="auto"/>
            <w:vAlign w:val="center"/>
          </w:tcPr>
          <w:p w:rsidR="00665B7B" w:rsidRPr="000A708E" w:rsidRDefault="00665B7B" w:rsidP="00E70968">
            <w:pPr>
              <w:pStyle w:val="Tekstprzypisudolnego"/>
              <w:jc w:val="center"/>
            </w:pPr>
            <w:r w:rsidRPr="000A708E">
              <w:t>Wykonanie</w:t>
            </w:r>
          </w:p>
        </w:tc>
        <w:tc>
          <w:tcPr>
            <w:tcW w:w="2126" w:type="dxa"/>
            <w:shd w:val="clear" w:color="auto" w:fill="auto"/>
            <w:vAlign w:val="center"/>
          </w:tcPr>
          <w:p w:rsidR="00665B7B" w:rsidRPr="000A708E" w:rsidRDefault="00665B7B" w:rsidP="00E70968">
            <w:pPr>
              <w:pStyle w:val="Tekstprzypisudolnego"/>
              <w:jc w:val="center"/>
            </w:pPr>
            <w:r w:rsidRPr="000A708E">
              <w:t>Wskaźnik realizacji</w:t>
            </w:r>
          </w:p>
        </w:tc>
        <w:tc>
          <w:tcPr>
            <w:tcW w:w="2157" w:type="dxa"/>
            <w:shd w:val="clear" w:color="auto" w:fill="auto"/>
            <w:vAlign w:val="center"/>
          </w:tcPr>
          <w:p w:rsidR="00665B7B" w:rsidRPr="000A708E" w:rsidRDefault="00665B7B" w:rsidP="00E70968">
            <w:pPr>
              <w:pStyle w:val="Tekstprzypisudolnego"/>
              <w:jc w:val="center"/>
            </w:pPr>
            <w:r w:rsidRPr="000A708E">
              <w:t xml:space="preserve">Odchylenie </w:t>
            </w:r>
          </w:p>
        </w:tc>
      </w:tr>
      <w:tr w:rsidR="00665B7B" w:rsidRPr="000A708E" w:rsidTr="00E70968">
        <w:tc>
          <w:tcPr>
            <w:tcW w:w="2018" w:type="dxa"/>
            <w:shd w:val="clear" w:color="auto" w:fill="auto"/>
          </w:tcPr>
          <w:p w:rsidR="00665B7B" w:rsidRPr="000A708E" w:rsidRDefault="00665B7B" w:rsidP="00E70968">
            <w:pPr>
              <w:pStyle w:val="Tekstprzypisudolnego"/>
              <w:jc w:val="center"/>
              <w:rPr>
                <w:sz w:val="24"/>
                <w:szCs w:val="24"/>
              </w:rPr>
            </w:pPr>
            <w:r w:rsidRPr="000A708E">
              <w:rPr>
                <w:sz w:val="24"/>
                <w:szCs w:val="24"/>
              </w:rPr>
              <w:t>7.500 zł</w:t>
            </w:r>
          </w:p>
        </w:tc>
        <w:tc>
          <w:tcPr>
            <w:tcW w:w="2518" w:type="dxa"/>
            <w:shd w:val="clear" w:color="auto" w:fill="auto"/>
          </w:tcPr>
          <w:p w:rsidR="00665B7B" w:rsidRPr="000A708E" w:rsidRDefault="00665B7B" w:rsidP="00E70968">
            <w:pPr>
              <w:pStyle w:val="Tekstprzypisudolnego"/>
              <w:jc w:val="center"/>
              <w:rPr>
                <w:b/>
                <w:sz w:val="24"/>
                <w:szCs w:val="24"/>
              </w:rPr>
            </w:pPr>
            <w:r w:rsidRPr="000A708E">
              <w:rPr>
                <w:b/>
                <w:sz w:val="24"/>
                <w:szCs w:val="24"/>
              </w:rPr>
              <w:t>3.849 zł</w:t>
            </w:r>
          </w:p>
        </w:tc>
        <w:tc>
          <w:tcPr>
            <w:tcW w:w="2126" w:type="dxa"/>
            <w:shd w:val="clear" w:color="auto" w:fill="auto"/>
          </w:tcPr>
          <w:p w:rsidR="00665B7B" w:rsidRPr="000A708E" w:rsidRDefault="00665B7B" w:rsidP="00E70968">
            <w:pPr>
              <w:pStyle w:val="Tekstprzypisudolnego"/>
              <w:jc w:val="center"/>
              <w:rPr>
                <w:sz w:val="24"/>
                <w:szCs w:val="24"/>
              </w:rPr>
            </w:pPr>
            <w:r w:rsidRPr="000A708E">
              <w:rPr>
                <w:sz w:val="24"/>
                <w:szCs w:val="24"/>
              </w:rPr>
              <w:t>51,3%</w:t>
            </w:r>
          </w:p>
        </w:tc>
        <w:tc>
          <w:tcPr>
            <w:tcW w:w="2157" w:type="dxa"/>
            <w:shd w:val="clear" w:color="auto" w:fill="auto"/>
          </w:tcPr>
          <w:p w:rsidR="00665B7B" w:rsidRPr="000A708E" w:rsidRDefault="00665B7B" w:rsidP="00E70968">
            <w:pPr>
              <w:pStyle w:val="Tekstprzypisudolnego"/>
              <w:jc w:val="center"/>
              <w:rPr>
                <w:sz w:val="24"/>
                <w:szCs w:val="24"/>
              </w:rPr>
            </w:pPr>
            <w:r w:rsidRPr="000A708E">
              <w:rPr>
                <w:sz w:val="24"/>
                <w:szCs w:val="24"/>
              </w:rPr>
              <w:t>- 3.651 zł</w:t>
            </w:r>
          </w:p>
        </w:tc>
      </w:tr>
    </w:tbl>
    <w:p w:rsidR="00665B7B" w:rsidRPr="000A708E" w:rsidRDefault="00665B7B" w:rsidP="00665B7B">
      <w:pPr>
        <w:tabs>
          <w:tab w:val="num" w:pos="1494"/>
        </w:tabs>
        <w:jc w:val="both"/>
        <w:rPr>
          <w:sz w:val="24"/>
        </w:rPr>
      </w:pPr>
      <w:r w:rsidRPr="000A708E">
        <w:rPr>
          <w:sz w:val="24"/>
        </w:rPr>
        <w:t xml:space="preserve">Wydatki te zostały poniesione w celu utrzymania należytego wizerunku zewnętrznego </w:t>
      </w:r>
      <w:r w:rsidRPr="000A708E">
        <w:rPr>
          <w:sz w:val="24"/>
        </w:rPr>
        <w:br/>
        <w:t xml:space="preserve">i wewnętrznego siedziby Sejmiku Województwa Zachodniopomorskiego (pielęgnacja zieleni, zakup towarów i usług w okresie przedświątecznym) oraz zakup ścianek typu </w:t>
      </w:r>
      <w:proofErr w:type="spellStart"/>
      <w:r w:rsidRPr="000A708E">
        <w:rPr>
          <w:sz w:val="24"/>
        </w:rPr>
        <w:t>roll</w:t>
      </w:r>
      <w:proofErr w:type="spellEnd"/>
      <w:r w:rsidRPr="000A708E">
        <w:rPr>
          <w:sz w:val="24"/>
        </w:rPr>
        <w:t xml:space="preserve"> – up.</w:t>
      </w:r>
    </w:p>
    <w:p w:rsidR="00665B7B" w:rsidRPr="000A708E" w:rsidRDefault="00665B7B" w:rsidP="00665B7B">
      <w:pPr>
        <w:tabs>
          <w:tab w:val="num" w:pos="1494"/>
        </w:tabs>
        <w:jc w:val="both"/>
        <w:rPr>
          <w:sz w:val="8"/>
          <w:szCs w:val="8"/>
        </w:rPr>
      </w:pPr>
    </w:p>
    <w:p w:rsidR="00665B7B" w:rsidRPr="000A708E" w:rsidRDefault="00665B7B" w:rsidP="00665B7B">
      <w:pPr>
        <w:pStyle w:val="Tekstpodstawowy2"/>
        <w:numPr>
          <w:ilvl w:val="0"/>
          <w:numId w:val="20"/>
        </w:numPr>
        <w:rPr>
          <w:b/>
          <w:i/>
          <w:u w:val="single"/>
        </w:rPr>
      </w:pPr>
      <w:r w:rsidRPr="000A708E">
        <w:rPr>
          <w:b/>
          <w:i/>
          <w:u w:val="single"/>
        </w:rPr>
        <w:t>Wyjaśnienie odchylenia</w:t>
      </w:r>
    </w:p>
    <w:p w:rsidR="00665B7B" w:rsidRPr="000A708E" w:rsidRDefault="00665B7B" w:rsidP="00665B7B">
      <w:pPr>
        <w:pStyle w:val="Tekstpodstawowy2"/>
      </w:pPr>
      <w:r w:rsidRPr="000A708E">
        <w:t>Nie wystąpiły potrzeby uzasadniające wyższe wykonanie wydatków.</w:t>
      </w:r>
    </w:p>
    <w:p w:rsidR="0010395D" w:rsidRPr="00643F64" w:rsidRDefault="0010395D" w:rsidP="00665B7B">
      <w:pPr>
        <w:pStyle w:val="Tekstpodstawowy2"/>
        <w:rPr>
          <w:color w:val="0070C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802"/>
        <w:gridCol w:w="2126"/>
        <w:gridCol w:w="2126"/>
        <w:gridCol w:w="2126"/>
      </w:tblGrid>
      <w:tr w:rsidR="0010395D" w:rsidRPr="000A708E" w:rsidTr="004C5C68">
        <w:tc>
          <w:tcPr>
            <w:tcW w:w="9180" w:type="dxa"/>
            <w:gridSpan w:val="4"/>
            <w:shd w:val="clear" w:color="auto" w:fill="E6E6E6"/>
          </w:tcPr>
          <w:p w:rsidR="0010395D" w:rsidRPr="000A708E" w:rsidRDefault="0010395D" w:rsidP="004C5C68">
            <w:pPr>
              <w:pStyle w:val="Tekstprzypisudolnego"/>
              <w:rPr>
                <w:b/>
                <w:sz w:val="24"/>
                <w:szCs w:val="24"/>
              </w:rPr>
            </w:pPr>
            <w:r w:rsidRPr="000A708E">
              <w:rPr>
                <w:b/>
                <w:sz w:val="24"/>
                <w:szCs w:val="24"/>
              </w:rPr>
              <w:t>75018 – Urzędy marszałkowskie</w:t>
            </w:r>
          </w:p>
        </w:tc>
      </w:tr>
      <w:tr w:rsidR="0010395D" w:rsidRPr="000A708E" w:rsidTr="004C5C68">
        <w:tc>
          <w:tcPr>
            <w:tcW w:w="2802" w:type="dxa"/>
            <w:shd w:val="clear" w:color="auto" w:fill="E6E6E6"/>
            <w:vAlign w:val="center"/>
          </w:tcPr>
          <w:p w:rsidR="0010395D" w:rsidRPr="000A708E" w:rsidRDefault="0010395D" w:rsidP="004C5C68">
            <w:pPr>
              <w:pStyle w:val="Tekstprzypisudolnego"/>
              <w:jc w:val="center"/>
            </w:pPr>
            <w:r w:rsidRPr="000A708E">
              <w:t>Plan po zmianach</w:t>
            </w:r>
          </w:p>
        </w:tc>
        <w:tc>
          <w:tcPr>
            <w:tcW w:w="2126" w:type="dxa"/>
            <w:shd w:val="clear" w:color="auto" w:fill="E6E6E6"/>
            <w:vAlign w:val="center"/>
          </w:tcPr>
          <w:p w:rsidR="0010395D" w:rsidRPr="000A708E" w:rsidRDefault="0010395D" w:rsidP="004C5C68">
            <w:pPr>
              <w:pStyle w:val="Tekstprzypisudolnego"/>
              <w:jc w:val="center"/>
            </w:pPr>
            <w:r w:rsidRPr="000A708E">
              <w:t>Wykonanie</w:t>
            </w:r>
          </w:p>
        </w:tc>
        <w:tc>
          <w:tcPr>
            <w:tcW w:w="2126" w:type="dxa"/>
            <w:shd w:val="clear" w:color="auto" w:fill="E6E6E6"/>
            <w:vAlign w:val="center"/>
          </w:tcPr>
          <w:p w:rsidR="0010395D" w:rsidRPr="000A708E" w:rsidRDefault="0010395D" w:rsidP="004C5C68">
            <w:pPr>
              <w:pStyle w:val="Tekstprzypisudolnego"/>
              <w:jc w:val="center"/>
            </w:pPr>
            <w:r w:rsidRPr="000A708E">
              <w:t>Wskaźnik realizacji</w:t>
            </w:r>
          </w:p>
        </w:tc>
        <w:tc>
          <w:tcPr>
            <w:tcW w:w="2126" w:type="dxa"/>
            <w:shd w:val="clear" w:color="auto" w:fill="E6E6E6"/>
            <w:vAlign w:val="center"/>
          </w:tcPr>
          <w:p w:rsidR="0010395D" w:rsidRPr="000A708E" w:rsidRDefault="0010395D" w:rsidP="004C5C68">
            <w:pPr>
              <w:pStyle w:val="Tekstprzypisudolnego"/>
              <w:jc w:val="center"/>
            </w:pPr>
            <w:r w:rsidRPr="000A708E">
              <w:t>Odchylenie</w:t>
            </w:r>
          </w:p>
        </w:tc>
      </w:tr>
      <w:tr w:rsidR="0010395D" w:rsidRPr="000A708E" w:rsidTr="004C5C68">
        <w:tc>
          <w:tcPr>
            <w:tcW w:w="2802" w:type="dxa"/>
            <w:shd w:val="clear" w:color="auto" w:fill="E6E6E6"/>
          </w:tcPr>
          <w:p w:rsidR="0010395D" w:rsidRPr="000A708E" w:rsidRDefault="0010395D" w:rsidP="004C5C68">
            <w:pPr>
              <w:pStyle w:val="Tekstprzypisudolnego"/>
              <w:jc w:val="center"/>
              <w:rPr>
                <w:sz w:val="24"/>
                <w:szCs w:val="24"/>
              </w:rPr>
            </w:pPr>
            <w:r w:rsidRPr="000A708E">
              <w:rPr>
                <w:sz w:val="24"/>
                <w:szCs w:val="24"/>
              </w:rPr>
              <w:t xml:space="preserve">                     77.650.309 zł</w:t>
            </w:r>
          </w:p>
          <w:p w:rsidR="0010395D" w:rsidRPr="000A708E" w:rsidRDefault="0010395D" w:rsidP="004C5C68">
            <w:pPr>
              <w:pStyle w:val="Tekstprzypisudolnego"/>
              <w:rPr>
                <w:sz w:val="16"/>
                <w:szCs w:val="16"/>
              </w:rPr>
            </w:pPr>
            <w:r w:rsidRPr="000A708E">
              <w:rPr>
                <w:sz w:val="16"/>
                <w:szCs w:val="16"/>
              </w:rPr>
              <w:t>z tego:</w:t>
            </w:r>
          </w:p>
          <w:p w:rsidR="0010395D" w:rsidRPr="000A708E" w:rsidRDefault="0010395D" w:rsidP="004C5C68">
            <w:pPr>
              <w:pStyle w:val="Tekstprzypisudolnego"/>
              <w:jc w:val="center"/>
              <w:rPr>
                <w:sz w:val="24"/>
                <w:szCs w:val="24"/>
              </w:rPr>
            </w:pPr>
            <w:r w:rsidRPr="000A708E">
              <w:rPr>
                <w:sz w:val="24"/>
                <w:szCs w:val="24"/>
              </w:rPr>
              <w:t>bieżące        76.193.109 zł</w:t>
            </w:r>
          </w:p>
          <w:p w:rsidR="0010395D" w:rsidRPr="000A708E" w:rsidRDefault="0010395D" w:rsidP="004C5C68">
            <w:pPr>
              <w:pStyle w:val="Tekstprzypisudolnego"/>
              <w:jc w:val="center"/>
              <w:rPr>
                <w:sz w:val="24"/>
                <w:szCs w:val="24"/>
              </w:rPr>
            </w:pPr>
            <w:r w:rsidRPr="000A708E">
              <w:rPr>
                <w:sz w:val="24"/>
                <w:szCs w:val="24"/>
              </w:rPr>
              <w:t>majątkowe    1.457.200 zł</w:t>
            </w:r>
          </w:p>
        </w:tc>
        <w:tc>
          <w:tcPr>
            <w:tcW w:w="2126" w:type="dxa"/>
            <w:shd w:val="clear" w:color="auto" w:fill="E6E6E6"/>
          </w:tcPr>
          <w:p w:rsidR="0010395D" w:rsidRPr="000A708E" w:rsidRDefault="0010395D" w:rsidP="004C5C68">
            <w:pPr>
              <w:pStyle w:val="Tekstprzypisudolnego"/>
              <w:jc w:val="center"/>
              <w:rPr>
                <w:b/>
                <w:sz w:val="24"/>
                <w:szCs w:val="24"/>
              </w:rPr>
            </w:pPr>
            <w:r w:rsidRPr="000A708E">
              <w:rPr>
                <w:b/>
                <w:sz w:val="24"/>
                <w:szCs w:val="24"/>
              </w:rPr>
              <w:t>74.003.560 zł</w:t>
            </w:r>
          </w:p>
          <w:p w:rsidR="0010395D" w:rsidRPr="000A708E" w:rsidRDefault="0010395D" w:rsidP="004C5C68">
            <w:pPr>
              <w:pStyle w:val="Tekstprzypisudolnego"/>
              <w:jc w:val="center"/>
              <w:rPr>
                <w:b/>
                <w:sz w:val="16"/>
                <w:szCs w:val="16"/>
              </w:rPr>
            </w:pPr>
          </w:p>
          <w:p w:rsidR="0010395D" w:rsidRPr="000A708E" w:rsidRDefault="0010395D" w:rsidP="004C5C68">
            <w:pPr>
              <w:pStyle w:val="Tekstprzypisudolnego"/>
              <w:jc w:val="center"/>
              <w:rPr>
                <w:b/>
                <w:sz w:val="24"/>
                <w:szCs w:val="24"/>
              </w:rPr>
            </w:pPr>
            <w:r w:rsidRPr="000A708E">
              <w:rPr>
                <w:b/>
                <w:sz w:val="24"/>
                <w:szCs w:val="24"/>
              </w:rPr>
              <w:t>73.362.410 zł</w:t>
            </w:r>
          </w:p>
          <w:p w:rsidR="0010395D" w:rsidRPr="000A708E" w:rsidRDefault="0010395D" w:rsidP="004C5C68">
            <w:pPr>
              <w:pStyle w:val="Tekstprzypisudolnego"/>
              <w:jc w:val="center"/>
              <w:rPr>
                <w:b/>
                <w:sz w:val="24"/>
                <w:szCs w:val="24"/>
              </w:rPr>
            </w:pPr>
            <w:r w:rsidRPr="000A708E">
              <w:rPr>
                <w:b/>
                <w:sz w:val="24"/>
                <w:szCs w:val="24"/>
              </w:rPr>
              <w:t xml:space="preserve">     641.150 zł</w:t>
            </w:r>
          </w:p>
        </w:tc>
        <w:tc>
          <w:tcPr>
            <w:tcW w:w="2126" w:type="dxa"/>
            <w:shd w:val="clear" w:color="auto" w:fill="E6E6E6"/>
          </w:tcPr>
          <w:p w:rsidR="0010395D" w:rsidRPr="000A708E" w:rsidRDefault="0010395D" w:rsidP="004C5C68">
            <w:pPr>
              <w:pStyle w:val="Tekstprzypisudolnego"/>
              <w:jc w:val="center"/>
              <w:rPr>
                <w:sz w:val="24"/>
                <w:szCs w:val="24"/>
              </w:rPr>
            </w:pPr>
            <w:r w:rsidRPr="000A708E">
              <w:rPr>
                <w:sz w:val="24"/>
                <w:szCs w:val="24"/>
              </w:rPr>
              <w:t>95,3%</w:t>
            </w:r>
          </w:p>
          <w:p w:rsidR="0010395D" w:rsidRPr="000A708E" w:rsidRDefault="0010395D" w:rsidP="004C5C68">
            <w:pPr>
              <w:pStyle w:val="Tekstprzypisudolnego"/>
              <w:jc w:val="center"/>
              <w:rPr>
                <w:sz w:val="16"/>
                <w:szCs w:val="16"/>
              </w:rPr>
            </w:pPr>
          </w:p>
          <w:p w:rsidR="0010395D" w:rsidRPr="000A708E" w:rsidRDefault="0010395D" w:rsidP="004C5C68">
            <w:pPr>
              <w:pStyle w:val="Tekstprzypisudolnego"/>
              <w:jc w:val="center"/>
              <w:rPr>
                <w:sz w:val="24"/>
                <w:szCs w:val="24"/>
              </w:rPr>
            </w:pPr>
            <w:r w:rsidRPr="000A708E">
              <w:rPr>
                <w:sz w:val="24"/>
                <w:szCs w:val="24"/>
              </w:rPr>
              <w:t>96,3%</w:t>
            </w:r>
          </w:p>
          <w:p w:rsidR="0010395D" w:rsidRPr="000A708E" w:rsidRDefault="0010395D" w:rsidP="004C5C68">
            <w:pPr>
              <w:pStyle w:val="Tekstprzypisudolnego"/>
              <w:jc w:val="center"/>
              <w:rPr>
                <w:sz w:val="24"/>
                <w:szCs w:val="24"/>
              </w:rPr>
            </w:pPr>
            <w:r w:rsidRPr="000A708E">
              <w:rPr>
                <w:sz w:val="24"/>
                <w:szCs w:val="24"/>
              </w:rPr>
              <w:t xml:space="preserve">  44,0%</w:t>
            </w:r>
          </w:p>
        </w:tc>
        <w:tc>
          <w:tcPr>
            <w:tcW w:w="2126" w:type="dxa"/>
            <w:shd w:val="clear" w:color="auto" w:fill="E6E6E6"/>
          </w:tcPr>
          <w:p w:rsidR="0010395D" w:rsidRPr="000A708E" w:rsidRDefault="0010395D" w:rsidP="004C5C68">
            <w:pPr>
              <w:pStyle w:val="Tekstprzypisudolnego"/>
              <w:jc w:val="center"/>
              <w:rPr>
                <w:sz w:val="24"/>
                <w:szCs w:val="24"/>
              </w:rPr>
            </w:pPr>
            <w:r w:rsidRPr="000A708E">
              <w:rPr>
                <w:sz w:val="24"/>
                <w:szCs w:val="24"/>
              </w:rPr>
              <w:t>- 3.646.749 zł</w:t>
            </w:r>
          </w:p>
          <w:p w:rsidR="0010395D" w:rsidRPr="000A708E" w:rsidRDefault="0010395D" w:rsidP="004C5C68">
            <w:pPr>
              <w:pStyle w:val="Tekstprzypisudolnego"/>
              <w:jc w:val="center"/>
              <w:rPr>
                <w:sz w:val="16"/>
                <w:szCs w:val="16"/>
              </w:rPr>
            </w:pPr>
          </w:p>
          <w:p w:rsidR="0010395D" w:rsidRPr="000A708E" w:rsidRDefault="0010395D" w:rsidP="004C5C68">
            <w:pPr>
              <w:pStyle w:val="Tekstprzypisudolnego"/>
              <w:jc w:val="center"/>
              <w:rPr>
                <w:sz w:val="24"/>
                <w:szCs w:val="24"/>
              </w:rPr>
            </w:pPr>
            <w:r w:rsidRPr="000A708E">
              <w:rPr>
                <w:sz w:val="24"/>
                <w:szCs w:val="24"/>
              </w:rPr>
              <w:t>-  2.830.699 zł</w:t>
            </w:r>
          </w:p>
          <w:p w:rsidR="0010395D" w:rsidRPr="000A708E" w:rsidRDefault="0010395D" w:rsidP="004C5C68">
            <w:pPr>
              <w:pStyle w:val="Tekstprzypisudolnego"/>
              <w:jc w:val="center"/>
              <w:rPr>
                <w:sz w:val="24"/>
                <w:szCs w:val="24"/>
              </w:rPr>
            </w:pPr>
            <w:r w:rsidRPr="000A708E">
              <w:rPr>
                <w:sz w:val="24"/>
                <w:szCs w:val="24"/>
              </w:rPr>
              <w:t xml:space="preserve">    - 816.050 zł</w:t>
            </w:r>
          </w:p>
        </w:tc>
      </w:tr>
    </w:tbl>
    <w:p w:rsidR="00B2177F" w:rsidRPr="000A708E" w:rsidRDefault="00B2177F" w:rsidP="000112EE">
      <w:pPr>
        <w:pStyle w:val="Tekstpodstawowy2"/>
        <w:rPr>
          <w:i/>
          <w:sz w:val="8"/>
          <w:szCs w:val="4"/>
        </w:rPr>
      </w:pPr>
    </w:p>
    <w:p w:rsidR="00A868ED" w:rsidRPr="000A708E" w:rsidRDefault="00FA47B3" w:rsidP="000112EE">
      <w:pPr>
        <w:pStyle w:val="Tekstpodstawowy2"/>
        <w:rPr>
          <w:b/>
          <w:szCs w:val="24"/>
        </w:rPr>
      </w:pPr>
      <w:r w:rsidRPr="000A708E">
        <w:rPr>
          <w:b/>
          <w:szCs w:val="24"/>
          <w:u w:val="single"/>
        </w:rPr>
        <w:t>W</w:t>
      </w:r>
      <w:r w:rsidR="00722F20" w:rsidRPr="000A708E">
        <w:rPr>
          <w:b/>
          <w:szCs w:val="24"/>
          <w:u w:val="single"/>
        </w:rPr>
        <w:t xml:space="preserve">ydatki bieżące </w:t>
      </w:r>
      <w:r w:rsidR="000A708E" w:rsidRPr="000A708E">
        <w:rPr>
          <w:szCs w:val="24"/>
          <w:u w:val="single"/>
        </w:rPr>
        <w:t>w ramach tego rozdziału</w:t>
      </w:r>
      <w:r w:rsidR="000A708E" w:rsidRPr="000A708E">
        <w:rPr>
          <w:b/>
          <w:szCs w:val="24"/>
          <w:u w:val="single"/>
        </w:rPr>
        <w:t xml:space="preserve"> </w:t>
      </w:r>
      <w:r w:rsidR="00722F20" w:rsidRPr="000A708E">
        <w:rPr>
          <w:szCs w:val="24"/>
          <w:u w:val="single"/>
        </w:rPr>
        <w:t>poniesiono na</w:t>
      </w:r>
      <w:r w:rsidR="00722F20" w:rsidRPr="000A708E">
        <w:rPr>
          <w:b/>
          <w:szCs w:val="24"/>
        </w:rPr>
        <w:t>:</w:t>
      </w:r>
    </w:p>
    <w:p w:rsidR="00D47B1E" w:rsidRDefault="00D47B1E" w:rsidP="000112EE">
      <w:pPr>
        <w:pStyle w:val="Tekstpodstawowy2"/>
        <w:rPr>
          <w:sz w:val="14"/>
          <w:szCs w:val="24"/>
        </w:rPr>
      </w:pPr>
    </w:p>
    <w:p w:rsidR="003E3D07" w:rsidRPr="003E3D07" w:rsidRDefault="003E3D07" w:rsidP="000112EE">
      <w:pPr>
        <w:pStyle w:val="Tekstpodstawowy2"/>
        <w:rPr>
          <w:sz w:val="14"/>
          <w:szCs w:val="24"/>
        </w:rPr>
      </w:pPr>
    </w:p>
    <w:p w:rsidR="00277F7E" w:rsidRPr="000A708E" w:rsidRDefault="00277F7E" w:rsidP="000112EE">
      <w:pPr>
        <w:pStyle w:val="Tekstpodstawowy2"/>
        <w:rPr>
          <w:sz w:val="2"/>
          <w:szCs w:val="8"/>
        </w:rPr>
      </w:pPr>
    </w:p>
    <w:p w:rsidR="003F1B17" w:rsidRPr="000A708E" w:rsidRDefault="003F1B17" w:rsidP="008F7E41">
      <w:pPr>
        <w:pStyle w:val="Tekstpodstawowy2"/>
        <w:numPr>
          <w:ilvl w:val="0"/>
          <w:numId w:val="196"/>
        </w:numPr>
        <w:ind w:left="426" w:hanging="426"/>
        <w:rPr>
          <w:sz w:val="16"/>
          <w:szCs w:val="24"/>
        </w:rPr>
      </w:pPr>
      <w:r w:rsidRPr="000A708E">
        <w:rPr>
          <w:b/>
          <w:i/>
          <w:sz w:val="28"/>
          <w:szCs w:val="28"/>
        </w:rPr>
        <w:lastRenderedPageBreak/>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57"/>
      </w:tblGrid>
      <w:tr w:rsidR="00F53EE4" w:rsidRPr="000A708E" w:rsidTr="006A04E5">
        <w:tc>
          <w:tcPr>
            <w:tcW w:w="1984" w:type="dxa"/>
            <w:shd w:val="clear" w:color="auto" w:fill="auto"/>
            <w:vAlign w:val="center"/>
          </w:tcPr>
          <w:p w:rsidR="00FA47B3" w:rsidRPr="000A708E" w:rsidRDefault="00FA47B3" w:rsidP="000112EE">
            <w:pPr>
              <w:pStyle w:val="Tekstprzypisudolnego"/>
              <w:jc w:val="center"/>
            </w:pPr>
            <w:r w:rsidRPr="000A708E">
              <w:t>Plan po zmianach</w:t>
            </w:r>
          </w:p>
        </w:tc>
        <w:tc>
          <w:tcPr>
            <w:tcW w:w="2410" w:type="dxa"/>
            <w:shd w:val="clear" w:color="auto" w:fill="auto"/>
            <w:vAlign w:val="center"/>
          </w:tcPr>
          <w:p w:rsidR="00FA47B3" w:rsidRPr="000A708E" w:rsidRDefault="00FA47B3" w:rsidP="000112EE">
            <w:pPr>
              <w:pStyle w:val="Tekstprzypisudolnego"/>
              <w:jc w:val="center"/>
            </w:pPr>
            <w:r w:rsidRPr="000A708E">
              <w:t>Wykonanie</w:t>
            </w:r>
          </w:p>
        </w:tc>
        <w:tc>
          <w:tcPr>
            <w:tcW w:w="2126" w:type="dxa"/>
            <w:shd w:val="clear" w:color="auto" w:fill="auto"/>
            <w:vAlign w:val="center"/>
          </w:tcPr>
          <w:p w:rsidR="00FA47B3" w:rsidRPr="000A708E" w:rsidRDefault="00FA47B3" w:rsidP="000112EE">
            <w:pPr>
              <w:pStyle w:val="Tekstprzypisudolnego"/>
              <w:jc w:val="center"/>
            </w:pPr>
            <w:r w:rsidRPr="000A708E">
              <w:t>Wskaźnik realizacji</w:t>
            </w:r>
          </w:p>
        </w:tc>
        <w:tc>
          <w:tcPr>
            <w:tcW w:w="2157" w:type="dxa"/>
            <w:shd w:val="clear" w:color="auto" w:fill="auto"/>
            <w:vAlign w:val="center"/>
          </w:tcPr>
          <w:p w:rsidR="00FA47B3" w:rsidRPr="000A708E" w:rsidRDefault="00AA107D" w:rsidP="000112EE">
            <w:pPr>
              <w:pStyle w:val="Tekstprzypisudolnego"/>
              <w:jc w:val="center"/>
            </w:pPr>
            <w:r w:rsidRPr="000A708E">
              <w:t>Odchylenie</w:t>
            </w:r>
          </w:p>
        </w:tc>
      </w:tr>
      <w:tr w:rsidR="00F53EE4" w:rsidRPr="000A708E" w:rsidTr="006A04E5">
        <w:tc>
          <w:tcPr>
            <w:tcW w:w="1984" w:type="dxa"/>
            <w:shd w:val="clear" w:color="auto" w:fill="auto"/>
          </w:tcPr>
          <w:p w:rsidR="00FA47B3" w:rsidRPr="000A708E" w:rsidRDefault="00A22E81" w:rsidP="000112EE">
            <w:pPr>
              <w:pStyle w:val="Tekstprzypisudolnego"/>
              <w:jc w:val="center"/>
              <w:rPr>
                <w:sz w:val="24"/>
                <w:szCs w:val="24"/>
              </w:rPr>
            </w:pPr>
            <w:r w:rsidRPr="000A708E">
              <w:rPr>
                <w:sz w:val="24"/>
                <w:szCs w:val="24"/>
              </w:rPr>
              <w:t>29.862.964</w:t>
            </w:r>
            <w:r w:rsidR="00FA47B3" w:rsidRPr="000A708E">
              <w:rPr>
                <w:sz w:val="24"/>
                <w:szCs w:val="24"/>
              </w:rPr>
              <w:t xml:space="preserve"> zł</w:t>
            </w:r>
          </w:p>
        </w:tc>
        <w:tc>
          <w:tcPr>
            <w:tcW w:w="2410" w:type="dxa"/>
            <w:shd w:val="clear" w:color="auto" w:fill="auto"/>
          </w:tcPr>
          <w:p w:rsidR="00FA47B3" w:rsidRPr="000A708E" w:rsidRDefault="00A22E81" w:rsidP="006F43C2">
            <w:pPr>
              <w:pStyle w:val="Tekstprzypisudolnego"/>
              <w:jc w:val="center"/>
              <w:rPr>
                <w:b/>
                <w:sz w:val="24"/>
                <w:szCs w:val="24"/>
              </w:rPr>
            </w:pPr>
            <w:r w:rsidRPr="000A708E">
              <w:rPr>
                <w:b/>
                <w:sz w:val="24"/>
                <w:szCs w:val="24"/>
              </w:rPr>
              <w:t>29.200.174</w:t>
            </w:r>
            <w:r w:rsidR="00545890" w:rsidRPr="000A708E">
              <w:rPr>
                <w:b/>
                <w:sz w:val="24"/>
                <w:szCs w:val="24"/>
              </w:rPr>
              <w:t xml:space="preserve"> </w:t>
            </w:r>
            <w:r w:rsidR="00FA47B3" w:rsidRPr="000A708E">
              <w:rPr>
                <w:b/>
                <w:sz w:val="24"/>
                <w:szCs w:val="24"/>
              </w:rPr>
              <w:t>zł</w:t>
            </w:r>
          </w:p>
        </w:tc>
        <w:tc>
          <w:tcPr>
            <w:tcW w:w="2126" w:type="dxa"/>
            <w:shd w:val="clear" w:color="auto" w:fill="auto"/>
          </w:tcPr>
          <w:p w:rsidR="00FA47B3" w:rsidRPr="000A708E" w:rsidRDefault="00A22E81" w:rsidP="000112EE">
            <w:pPr>
              <w:pStyle w:val="Tekstprzypisudolnego"/>
              <w:jc w:val="center"/>
              <w:rPr>
                <w:sz w:val="24"/>
                <w:szCs w:val="24"/>
              </w:rPr>
            </w:pPr>
            <w:r w:rsidRPr="000A708E">
              <w:rPr>
                <w:sz w:val="24"/>
                <w:szCs w:val="24"/>
              </w:rPr>
              <w:t>97,8</w:t>
            </w:r>
            <w:r w:rsidR="00FA47B3" w:rsidRPr="000A708E">
              <w:rPr>
                <w:sz w:val="24"/>
                <w:szCs w:val="24"/>
              </w:rPr>
              <w:t>%</w:t>
            </w:r>
          </w:p>
        </w:tc>
        <w:tc>
          <w:tcPr>
            <w:tcW w:w="2157" w:type="dxa"/>
            <w:shd w:val="clear" w:color="auto" w:fill="auto"/>
          </w:tcPr>
          <w:p w:rsidR="00FA47B3" w:rsidRPr="000A708E" w:rsidRDefault="00182564" w:rsidP="000112EE">
            <w:pPr>
              <w:pStyle w:val="Tekstprzypisudolnego"/>
              <w:jc w:val="center"/>
              <w:rPr>
                <w:sz w:val="24"/>
                <w:szCs w:val="24"/>
              </w:rPr>
            </w:pPr>
            <w:r w:rsidRPr="000A708E">
              <w:rPr>
                <w:sz w:val="24"/>
                <w:szCs w:val="24"/>
              </w:rPr>
              <w:t xml:space="preserve">- </w:t>
            </w:r>
            <w:r w:rsidR="00A22E81" w:rsidRPr="000A708E">
              <w:rPr>
                <w:sz w:val="24"/>
                <w:szCs w:val="24"/>
              </w:rPr>
              <w:t>662.790</w:t>
            </w:r>
            <w:r w:rsidR="00545890" w:rsidRPr="000A708E">
              <w:rPr>
                <w:sz w:val="24"/>
                <w:szCs w:val="24"/>
              </w:rPr>
              <w:t xml:space="preserve"> </w:t>
            </w:r>
            <w:r w:rsidR="00FA47B3" w:rsidRPr="000A708E">
              <w:rPr>
                <w:sz w:val="24"/>
                <w:szCs w:val="24"/>
              </w:rPr>
              <w:t xml:space="preserve"> zł</w:t>
            </w:r>
          </w:p>
        </w:tc>
      </w:tr>
    </w:tbl>
    <w:p w:rsidR="00FA47B3" w:rsidRPr="000A708E" w:rsidRDefault="00FA47B3" w:rsidP="000112EE">
      <w:pPr>
        <w:pStyle w:val="Tekstpodstawowy2"/>
        <w:rPr>
          <w:i/>
          <w:sz w:val="2"/>
        </w:rPr>
      </w:pPr>
    </w:p>
    <w:p w:rsidR="00EE7429" w:rsidRPr="000A708E" w:rsidRDefault="00EE7429" w:rsidP="000112EE">
      <w:pPr>
        <w:pStyle w:val="Tekstpodstawowy2"/>
      </w:pPr>
      <w:r w:rsidRPr="000A708E">
        <w:t>Wydatki poniesiono na koszty wynagrodzeń pracowników Urzędu Marszałkowskiego Województwa Zachodniopomorskiego w Szczecinie, z czego:</w:t>
      </w:r>
    </w:p>
    <w:p w:rsidR="00EE7429" w:rsidRPr="000A708E" w:rsidRDefault="00EE7429" w:rsidP="00923F92">
      <w:pPr>
        <w:pStyle w:val="Tekstpodstawowy2"/>
        <w:numPr>
          <w:ilvl w:val="0"/>
          <w:numId w:val="38"/>
        </w:numPr>
      </w:pPr>
      <w:r w:rsidRPr="000A708E">
        <w:rPr>
          <w:b/>
          <w:i/>
        </w:rPr>
        <w:t>wynagrodzenia  osobowe</w:t>
      </w:r>
      <w:r w:rsidRPr="000A708E">
        <w:t xml:space="preserve"> wyniosły </w:t>
      </w:r>
      <w:r w:rsidR="00A22E81" w:rsidRPr="000A708E">
        <w:rPr>
          <w:b/>
          <w:i/>
        </w:rPr>
        <w:t>26.930.306</w:t>
      </w:r>
      <w:r w:rsidRPr="000A708E">
        <w:rPr>
          <w:b/>
          <w:i/>
        </w:rPr>
        <w:t xml:space="preserve"> zł</w:t>
      </w:r>
      <w:r w:rsidR="00A22E81" w:rsidRPr="000A708E">
        <w:t>, tj. 97,7</w:t>
      </w:r>
      <w:r w:rsidRPr="000A708E">
        <w:t>% planu rocznego,</w:t>
      </w:r>
    </w:p>
    <w:p w:rsidR="00EE7429" w:rsidRPr="000A708E" w:rsidRDefault="00EE7429" w:rsidP="00923F92">
      <w:pPr>
        <w:pStyle w:val="Tekstpodstawowy2"/>
        <w:numPr>
          <w:ilvl w:val="0"/>
          <w:numId w:val="38"/>
        </w:numPr>
      </w:pPr>
      <w:r w:rsidRPr="000A708E">
        <w:rPr>
          <w:b/>
          <w:i/>
        </w:rPr>
        <w:t>dodatkowe wynagrodzenie roczne</w:t>
      </w:r>
      <w:r w:rsidRPr="000A708E">
        <w:t xml:space="preserve"> wyniosło </w:t>
      </w:r>
      <w:r w:rsidRPr="000A708E">
        <w:rPr>
          <w:b/>
          <w:i/>
        </w:rPr>
        <w:t>2.</w:t>
      </w:r>
      <w:r w:rsidR="00FD3EDA" w:rsidRPr="000A708E">
        <w:rPr>
          <w:b/>
          <w:i/>
        </w:rPr>
        <w:t>2</w:t>
      </w:r>
      <w:r w:rsidR="00C7241A" w:rsidRPr="000A708E">
        <w:rPr>
          <w:b/>
          <w:i/>
        </w:rPr>
        <w:t>69.868</w:t>
      </w:r>
      <w:r w:rsidRPr="000A708E">
        <w:rPr>
          <w:b/>
          <w:i/>
        </w:rPr>
        <w:t xml:space="preserve"> zł</w:t>
      </w:r>
      <w:r w:rsidRPr="000A708E">
        <w:t xml:space="preserve">, tj. </w:t>
      </w:r>
      <w:r w:rsidR="0081543B" w:rsidRPr="000A708E">
        <w:t>9</w:t>
      </w:r>
      <w:r w:rsidR="00A22E81" w:rsidRPr="000A708E">
        <w:t>9</w:t>
      </w:r>
      <w:r w:rsidR="00FD3EDA" w:rsidRPr="000A708E">
        <w:t>,1</w:t>
      </w:r>
      <w:r w:rsidRPr="000A708E">
        <w:t>% planu rocznego.</w:t>
      </w:r>
    </w:p>
    <w:p w:rsidR="00EE7429" w:rsidRPr="00643F64" w:rsidRDefault="00EE7429" w:rsidP="000112EE">
      <w:pPr>
        <w:pStyle w:val="Tekstpodstawowy2"/>
        <w:rPr>
          <w:sz w:val="18"/>
          <w:szCs w:val="8"/>
        </w:rPr>
      </w:pPr>
    </w:p>
    <w:p w:rsidR="00EE7429" w:rsidRPr="000A708E" w:rsidRDefault="00EE7429" w:rsidP="008F7E41">
      <w:pPr>
        <w:pStyle w:val="Tekstpodstawowy2"/>
        <w:numPr>
          <w:ilvl w:val="0"/>
          <w:numId w:val="196"/>
        </w:numPr>
        <w:ind w:left="426" w:hanging="426"/>
      </w:pPr>
      <w:r w:rsidRPr="000A708E">
        <w:rPr>
          <w:b/>
          <w:i/>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1338A0" w:rsidRPr="000A708E" w:rsidTr="00855A5C">
        <w:tc>
          <w:tcPr>
            <w:tcW w:w="1876" w:type="dxa"/>
            <w:shd w:val="clear" w:color="auto" w:fill="auto"/>
            <w:vAlign w:val="center"/>
          </w:tcPr>
          <w:p w:rsidR="00EE7429" w:rsidRPr="000A708E" w:rsidRDefault="00EE7429" w:rsidP="000112EE">
            <w:pPr>
              <w:pStyle w:val="Tekstprzypisudolnego"/>
              <w:jc w:val="center"/>
            </w:pPr>
            <w:r w:rsidRPr="000A708E">
              <w:t>Plan po zmianach</w:t>
            </w:r>
          </w:p>
        </w:tc>
        <w:tc>
          <w:tcPr>
            <w:tcW w:w="2518" w:type="dxa"/>
            <w:shd w:val="clear" w:color="auto" w:fill="auto"/>
            <w:vAlign w:val="center"/>
          </w:tcPr>
          <w:p w:rsidR="00EE7429" w:rsidRPr="000A708E" w:rsidRDefault="00EE7429" w:rsidP="000112EE">
            <w:pPr>
              <w:pStyle w:val="Tekstprzypisudolnego"/>
              <w:jc w:val="center"/>
            </w:pPr>
            <w:r w:rsidRPr="000A708E">
              <w:t>Wykonanie</w:t>
            </w:r>
          </w:p>
        </w:tc>
        <w:tc>
          <w:tcPr>
            <w:tcW w:w="2126" w:type="dxa"/>
            <w:shd w:val="clear" w:color="auto" w:fill="auto"/>
            <w:vAlign w:val="center"/>
          </w:tcPr>
          <w:p w:rsidR="00EE7429" w:rsidRPr="000A708E" w:rsidRDefault="00EE7429" w:rsidP="000112EE">
            <w:pPr>
              <w:pStyle w:val="Tekstprzypisudolnego"/>
              <w:jc w:val="center"/>
            </w:pPr>
            <w:r w:rsidRPr="000A708E">
              <w:t>Wskaźnik realizacji</w:t>
            </w:r>
          </w:p>
        </w:tc>
        <w:tc>
          <w:tcPr>
            <w:tcW w:w="2157" w:type="dxa"/>
            <w:shd w:val="clear" w:color="auto" w:fill="auto"/>
            <w:vAlign w:val="center"/>
          </w:tcPr>
          <w:p w:rsidR="00EE7429" w:rsidRPr="000A708E" w:rsidRDefault="00EE7429" w:rsidP="000112EE">
            <w:pPr>
              <w:pStyle w:val="Tekstprzypisudolnego"/>
              <w:jc w:val="center"/>
            </w:pPr>
            <w:r w:rsidRPr="000A708E">
              <w:t>Odchylenie</w:t>
            </w:r>
          </w:p>
        </w:tc>
      </w:tr>
      <w:tr w:rsidR="001338A0" w:rsidRPr="000A708E" w:rsidTr="00855A5C">
        <w:tc>
          <w:tcPr>
            <w:tcW w:w="1876" w:type="dxa"/>
            <w:shd w:val="clear" w:color="auto" w:fill="auto"/>
          </w:tcPr>
          <w:p w:rsidR="00EE7429" w:rsidRPr="000A708E" w:rsidRDefault="00A22E81" w:rsidP="000112EE">
            <w:pPr>
              <w:pStyle w:val="Tekstprzypisudolnego"/>
              <w:jc w:val="center"/>
              <w:rPr>
                <w:sz w:val="24"/>
                <w:szCs w:val="24"/>
              </w:rPr>
            </w:pPr>
            <w:r w:rsidRPr="000A708E">
              <w:rPr>
                <w:sz w:val="24"/>
                <w:szCs w:val="24"/>
              </w:rPr>
              <w:t>6.020.448</w:t>
            </w:r>
            <w:r w:rsidR="001338A0" w:rsidRPr="000A708E">
              <w:rPr>
                <w:sz w:val="24"/>
                <w:szCs w:val="24"/>
              </w:rPr>
              <w:t xml:space="preserve"> </w:t>
            </w:r>
            <w:r w:rsidR="00EE7429" w:rsidRPr="000A708E">
              <w:rPr>
                <w:sz w:val="24"/>
                <w:szCs w:val="24"/>
              </w:rPr>
              <w:t>zł</w:t>
            </w:r>
          </w:p>
        </w:tc>
        <w:tc>
          <w:tcPr>
            <w:tcW w:w="2518" w:type="dxa"/>
            <w:shd w:val="clear" w:color="auto" w:fill="auto"/>
          </w:tcPr>
          <w:p w:rsidR="00EE7429" w:rsidRPr="000A708E" w:rsidRDefault="00A22E81" w:rsidP="001338A0">
            <w:pPr>
              <w:pStyle w:val="Tekstprzypisudolnego"/>
              <w:jc w:val="center"/>
              <w:rPr>
                <w:b/>
                <w:sz w:val="24"/>
                <w:szCs w:val="24"/>
              </w:rPr>
            </w:pPr>
            <w:r w:rsidRPr="000A708E">
              <w:rPr>
                <w:b/>
                <w:sz w:val="24"/>
                <w:szCs w:val="24"/>
              </w:rPr>
              <w:t>5.300.184</w:t>
            </w:r>
            <w:r w:rsidR="00EE7429" w:rsidRPr="000A708E">
              <w:rPr>
                <w:b/>
                <w:sz w:val="24"/>
                <w:szCs w:val="24"/>
              </w:rPr>
              <w:t xml:space="preserve"> zł</w:t>
            </w:r>
          </w:p>
        </w:tc>
        <w:tc>
          <w:tcPr>
            <w:tcW w:w="2126" w:type="dxa"/>
            <w:shd w:val="clear" w:color="auto" w:fill="auto"/>
          </w:tcPr>
          <w:p w:rsidR="00EE7429" w:rsidRPr="000A708E" w:rsidRDefault="00A22E81" w:rsidP="001338A0">
            <w:pPr>
              <w:pStyle w:val="Tekstprzypisudolnego"/>
              <w:jc w:val="center"/>
              <w:rPr>
                <w:sz w:val="24"/>
                <w:szCs w:val="24"/>
              </w:rPr>
            </w:pPr>
            <w:r w:rsidRPr="000A708E">
              <w:rPr>
                <w:sz w:val="24"/>
                <w:szCs w:val="24"/>
              </w:rPr>
              <w:t>88,0</w:t>
            </w:r>
            <w:r w:rsidR="00EE7429" w:rsidRPr="000A708E">
              <w:rPr>
                <w:sz w:val="24"/>
                <w:szCs w:val="24"/>
              </w:rPr>
              <w:t>%</w:t>
            </w:r>
          </w:p>
        </w:tc>
        <w:tc>
          <w:tcPr>
            <w:tcW w:w="2157" w:type="dxa"/>
            <w:shd w:val="clear" w:color="auto" w:fill="auto"/>
          </w:tcPr>
          <w:p w:rsidR="00EE7429" w:rsidRPr="000A708E" w:rsidRDefault="00EE7429" w:rsidP="00A22E81">
            <w:pPr>
              <w:pStyle w:val="Tekstprzypisudolnego"/>
              <w:jc w:val="center"/>
              <w:rPr>
                <w:sz w:val="24"/>
                <w:szCs w:val="24"/>
              </w:rPr>
            </w:pPr>
            <w:r w:rsidRPr="000A708E">
              <w:rPr>
                <w:sz w:val="24"/>
                <w:szCs w:val="24"/>
              </w:rPr>
              <w:t xml:space="preserve">- </w:t>
            </w:r>
            <w:r w:rsidR="00A22E81" w:rsidRPr="000A708E">
              <w:rPr>
                <w:sz w:val="24"/>
                <w:szCs w:val="24"/>
              </w:rPr>
              <w:t>720.264</w:t>
            </w:r>
            <w:r w:rsidRPr="000A708E">
              <w:rPr>
                <w:sz w:val="24"/>
                <w:szCs w:val="24"/>
              </w:rPr>
              <w:t xml:space="preserve"> zł</w:t>
            </w:r>
          </w:p>
        </w:tc>
      </w:tr>
    </w:tbl>
    <w:p w:rsidR="00EE7429" w:rsidRPr="000A708E" w:rsidRDefault="00EE7429" w:rsidP="000112EE">
      <w:pPr>
        <w:pStyle w:val="Tekstpodstawowy2"/>
        <w:rPr>
          <w:sz w:val="16"/>
          <w:szCs w:val="16"/>
        </w:rPr>
      </w:pPr>
      <w:r w:rsidRPr="000A708E">
        <w:t>Wydatki poniesiono na obowiązkowe składki na ubezpieczenia społeczne oraz Fundusz Pracy opłacane przez pracodawcę od wynagrodzeń pracowników, dodatkowego wynagrodzenia rocznego,</w:t>
      </w:r>
      <w:r w:rsidR="0025476A" w:rsidRPr="000A708E">
        <w:t xml:space="preserve"> nagród, ekwiwalentów za urlop</w:t>
      </w:r>
      <w:r w:rsidRPr="000A708E">
        <w:t xml:space="preserve"> itp.</w:t>
      </w:r>
    </w:p>
    <w:p w:rsidR="00EE7429" w:rsidRPr="000A708E" w:rsidRDefault="00EE7429" w:rsidP="000112EE">
      <w:pPr>
        <w:pStyle w:val="Tekstpodstawowy2"/>
        <w:rPr>
          <w:sz w:val="10"/>
          <w:szCs w:val="8"/>
        </w:rPr>
      </w:pPr>
    </w:p>
    <w:p w:rsidR="00EE7429" w:rsidRPr="000A708E" w:rsidRDefault="00EE7429" w:rsidP="007C0EEF">
      <w:pPr>
        <w:pStyle w:val="Tekstpodstawowy2"/>
        <w:numPr>
          <w:ilvl w:val="0"/>
          <w:numId w:val="20"/>
        </w:numPr>
        <w:rPr>
          <w:b/>
          <w:i/>
          <w:u w:val="single"/>
        </w:rPr>
      </w:pPr>
      <w:r w:rsidRPr="000A708E">
        <w:rPr>
          <w:b/>
          <w:i/>
          <w:u w:val="single"/>
        </w:rPr>
        <w:t>Wyjaśnienie odchylenia</w:t>
      </w:r>
      <w:r w:rsidR="00A22E81" w:rsidRPr="000A708E">
        <w:rPr>
          <w:b/>
          <w:i/>
          <w:u w:val="single"/>
        </w:rPr>
        <w:t xml:space="preserve"> do pkt 10 i 11</w:t>
      </w:r>
    </w:p>
    <w:p w:rsidR="0025476A" w:rsidRPr="000A708E" w:rsidRDefault="00732A4C" w:rsidP="000112EE">
      <w:pPr>
        <w:pStyle w:val="Tekstpodstawowy2"/>
      </w:pPr>
      <w:r w:rsidRPr="000A708E">
        <w:t xml:space="preserve">Powstałe odchylenie </w:t>
      </w:r>
      <w:r w:rsidR="00EE7429" w:rsidRPr="000A708E">
        <w:t>wiąże się głównie z</w:t>
      </w:r>
      <w:r w:rsidR="00BB4884" w:rsidRPr="000A708E">
        <w:t>:</w:t>
      </w:r>
      <w:r w:rsidR="00EE7429" w:rsidRPr="000A708E">
        <w:t xml:space="preserve"> prz</w:t>
      </w:r>
      <w:r w:rsidRPr="000A708E">
        <w:t xml:space="preserve">ebywaniem pracowników Urzędu na </w:t>
      </w:r>
      <w:r w:rsidR="00EE7429" w:rsidRPr="000A708E">
        <w:t>zwolnieniach lekarskich oraz urlopach macierzyńskich i wychowawczych</w:t>
      </w:r>
      <w:r w:rsidR="00A22E81" w:rsidRPr="000A708E">
        <w:t xml:space="preserve"> oraz </w:t>
      </w:r>
      <w:r w:rsidR="00BB4884" w:rsidRPr="000A708E">
        <w:t>zmniejszeniem</w:t>
      </w:r>
      <w:r w:rsidR="0020097D" w:rsidRPr="000A708E">
        <w:t xml:space="preserve"> wpłaty na Fundusz Pracy </w:t>
      </w:r>
      <w:r w:rsidR="00BB4884" w:rsidRPr="000A708E">
        <w:t xml:space="preserve">w wyniku </w:t>
      </w:r>
      <w:r w:rsidR="0020097D" w:rsidRPr="000A708E">
        <w:t>ustawowego zwolnienia od płacenia ww</w:t>
      </w:r>
      <w:r w:rsidR="00BB4884" w:rsidRPr="000A708E">
        <w:t>.</w:t>
      </w:r>
      <w:r w:rsidR="0020097D" w:rsidRPr="000A708E">
        <w:t xml:space="preserve"> składki za pracowników powracających z urlopów macierzyńskich i wychowawczych (przez kolejne 36 miesięcy od dnia powrotu) oraz za pracowników w wieku powyżej 55 lat (kobiety) i 60 lat (mężczyźni).</w:t>
      </w:r>
    </w:p>
    <w:p w:rsidR="00696C34" w:rsidRPr="00643F64" w:rsidRDefault="00696C34" w:rsidP="000112EE">
      <w:pPr>
        <w:pStyle w:val="Tekstpodstawowy2"/>
        <w:rPr>
          <w:sz w:val="16"/>
          <w:szCs w:val="8"/>
        </w:rPr>
      </w:pPr>
    </w:p>
    <w:p w:rsidR="00696C34" w:rsidRPr="000A708E" w:rsidRDefault="00696C34" w:rsidP="008F7E41">
      <w:pPr>
        <w:pStyle w:val="Tekstpodstawowy2"/>
        <w:numPr>
          <w:ilvl w:val="0"/>
          <w:numId w:val="196"/>
        </w:numPr>
        <w:ind w:left="426" w:hanging="426"/>
        <w:rPr>
          <w:sz w:val="16"/>
        </w:rPr>
      </w:pPr>
      <w:r w:rsidRPr="000A708E">
        <w:rPr>
          <w:b/>
          <w:i/>
          <w:sz w:val="28"/>
          <w:szCs w:val="28"/>
        </w:rPr>
        <w:t>Zakładowy fundusz świadczeń socjalnych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B03F13" w:rsidRPr="000A708E" w:rsidTr="006A04E5">
        <w:tc>
          <w:tcPr>
            <w:tcW w:w="2018" w:type="dxa"/>
            <w:shd w:val="clear" w:color="auto" w:fill="auto"/>
            <w:vAlign w:val="center"/>
          </w:tcPr>
          <w:p w:rsidR="00696C34" w:rsidRPr="000A708E" w:rsidRDefault="00696C34" w:rsidP="000112EE">
            <w:pPr>
              <w:pStyle w:val="Tekstprzypisudolnego"/>
              <w:ind w:hanging="142"/>
              <w:jc w:val="center"/>
            </w:pPr>
            <w:r w:rsidRPr="000A708E">
              <w:t>Plan po zmianach</w:t>
            </w:r>
          </w:p>
        </w:tc>
        <w:tc>
          <w:tcPr>
            <w:tcW w:w="2518" w:type="dxa"/>
            <w:shd w:val="clear" w:color="auto" w:fill="auto"/>
            <w:vAlign w:val="center"/>
          </w:tcPr>
          <w:p w:rsidR="00696C34" w:rsidRPr="000A708E" w:rsidRDefault="00696C34" w:rsidP="000112EE">
            <w:pPr>
              <w:pStyle w:val="Tekstprzypisudolnego"/>
              <w:ind w:hanging="142"/>
              <w:jc w:val="center"/>
            </w:pPr>
            <w:r w:rsidRPr="000A708E">
              <w:t>Wykonanie</w:t>
            </w:r>
          </w:p>
        </w:tc>
        <w:tc>
          <w:tcPr>
            <w:tcW w:w="2126" w:type="dxa"/>
            <w:shd w:val="clear" w:color="auto" w:fill="auto"/>
            <w:vAlign w:val="center"/>
          </w:tcPr>
          <w:p w:rsidR="00696C34" w:rsidRPr="000A708E" w:rsidRDefault="00696C34" w:rsidP="000112EE">
            <w:pPr>
              <w:pStyle w:val="Tekstprzypisudolnego"/>
              <w:ind w:hanging="142"/>
              <w:jc w:val="center"/>
            </w:pPr>
            <w:r w:rsidRPr="000A708E">
              <w:t>Wskaźnik realizacji</w:t>
            </w:r>
          </w:p>
        </w:tc>
        <w:tc>
          <w:tcPr>
            <w:tcW w:w="2157" w:type="dxa"/>
            <w:shd w:val="clear" w:color="auto" w:fill="auto"/>
            <w:vAlign w:val="center"/>
          </w:tcPr>
          <w:p w:rsidR="00696C34" w:rsidRPr="000A708E" w:rsidRDefault="00EE38D2" w:rsidP="000112EE">
            <w:pPr>
              <w:pStyle w:val="Tekstprzypisudolnego"/>
              <w:ind w:hanging="142"/>
              <w:jc w:val="center"/>
            </w:pPr>
            <w:r w:rsidRPr="000A708E">
              <w:t>Odchylenie</w:t>
            </w:r>
          </w:p>
        </w:tc>
      </w:tr>
      <w:tr w:rsidR="00B03F13" w:rsidRPr="000A708E" w:rsidTr="006A04E5">
        <w:tc>
          <w:tcPr>
            <w:tcW w:w="2018" w:type="dxa"/>
            <w:shd w:val="clear" w:color="auto" w:fill="auto"/>
          </w:tcPr>
          <w:p w:rsidR="00696C34" w:rsidRPr="000A708E" w:rsidRDefault="00D24528" w:rsidP="000112EE">
            <w:pPr>
              <w:pStyle w:val="Tekstprzypisudolnego"/>
              <w:ind w:hanging="142"/>
              <w:jc w:val="center"/>
              <w:rPr>
                <w:sz w:val="24"/>
                <w:szCs w:val="24"/>
              </w:rPr>
            </w:pPr>
            <w:r w:rsidRPr="000A708E">
              <w:rPr>
                <w:sz w:val="24"/>
                <w:szCs w:val="24"/>
              </w:rPr>
              <w:t>798.715</w:t>
            </w:r>
            <w:r w:rsidR="00696C34" w:rsidRPr="000A708E">
              <w:rPr>
                <w:sz w:val="24"/>
                <w:szCs w:val="24"/>
              </w:rPr>
              <w:t xml:space="preserve"> zł</w:t>
            </w:r>
          </w:p>
        </w:tc>
        <w:tc>
          <w:tcPr>
            <w:tcW w:w="2518" w:type="dxa"/>
            <w:shd w:val="clear" w:color="auto" w:fill="auto"/>
          </w:tcPr>
          <w:p w:rsidR="00696C34" w:rsidRPr="000A708E" w:rsidRDefault="00D24528" w:rsidP="000112EE">
            <w:pPr>
              <w:pStyle w:val="Tekstprzypisudolnego"/>
              <w:ind w:hanging="142"/>
              <w:jc w:val="center"/>
              <w:rPr>
                <w:b/>
                <w:sz w:val="24"/>
                <w:szCs w:val="24"/>
              </w:rPr>
            </w:pPr>
            <w:r w:rsidRPr="000A708E">
              <w:rPr>
                <w:b/>
                <w:sz w:val="24"/>
                <w:szCs w:val="24"/>
              </w:rPr>
              <w:t>798.715</w:t>
            </w:r>
            <w:r w:rsidR="00696C34" w:rsidRPr="000A708E">
              <w:rPr>
                <w:b/>
                <w:sz w:val="24"/>
                <w:szCs w:val="24"/>
              </w:rPr>
              <w:t xml:space="preserve"> zł</w:t>
            </w:r>
          </w:p>
        </w:tc>
        <w:tc>
          <w:tcPr>
            <w:tcW w:w="2126" w:type="dxa"/>
            <w:shd w:val="clear" w:color="auto" w:fill="auto"/>
          </w:tcPr>
          <w:p w:rsidR="00696C34" w:rsidRPr="000A708E" w:rsidRDefault="00D24528" w:rsidP="000112EE">
            <w:pPr>
              <w:pStyle w:val="Tekstprzypisudolnego"/>
              <w:ind w:hanging="142"/>
              <w:jc w:val="center"/>
              <w:rPr>
                <w:sz w:val="24"/>
                <w:szCs w:val="24"/>
              </w:rPr>
            </w:pPr>
            <w:r w:rsidRPr="000A708E">
              <w:rPr>
                <w:sz w:val="24"/>
                <w:szCs w:val="24"/>
              </w:rPr>
              <w:t>100</w:t>
            </w:r>
            <w:r w:rsidR="00324ABB" w:rsidRPr="000A708E">
              <w:rPr>
                <w:sz w:val="24"/>
                <w:szCs w:val="24"/>
              </w:rPr>
              <w:t>,0</w:t>
            </w:r>
            <w:r w:rsidR="00696C34" w:rsidRPr="000A708E">
              <w:rPr>
                <w:sz w:val="24"/>
                <w:szCs w:val="24"/>
              </w:rPr>
              <w:t>%</w:t>
            </w:r>
          </w:p>
        </w:tc>
        <w:tc>
          <w:tcPr>
            <w:tcW w:w="2157" w:type="dxa"/>
            <w:shd w:val="clear" w:color="auto" w:fill="auto"/>
          </w:tcPr>
          <w:p w:rsidR="00696C34" w:rsidRPr="000A708E" w:rsidRDefault="00D24528" w:rsidP="000112EE">
            <w:pPr>
              <w:pStyle w:val="Tekstprzypisudolnego"/>
              <w:ind w:hanging="142"/>
              <w:jc w:val="center"/>
              <w:rPr>
                <w:sz w:val="24"/>
                <w:szCs w:val="24"/>
              </w:rPr>
            </w:pPr>
            <w:r w:rsidRPr="000A708E">
              <w:rPr>
                <w:sz w:val="24"/>
                <w:szCs w:val="24"/>
              </w:rPr>
              <w:t>0</w:t>
            </w:r>
            <w:r w:rsidR="00696C34" w:rsidRPr="000A708E">
              <w:rPr>
                <w:sz w:val="24"/>
                <w:szCs w:val="24"/>
              </w:rPr>
              <w:t xml:space="preserve"> zł</w:t>
            </w:r>
          </w:p>
        </w:tc>
      </w:tr>
    </w:tbl>
    <w:p w:rsidR="00696C34" w:rsidRPr="000A708E" w:rsidRDefault="00696C34" w:rsidP="000112EE">
      <w:pPr>
        <w:pStyle w:val="Tekstpodstawowy2"/>
        <w:rPr>
          <w:szCs w:val="24"/>
        </w:rPr>
      </w:pPr>
      <w:r w:rsidRPr="000A708E">
        <w:rPr>
          <w:szCs w:val="24"/>
        </w:rPr>
        <w:t>Poniesiona kwota wydatków stanowi należny odpis na Zakładowy Fundusz Świadczeń Socjalnych utworzony w celu finansowania działalności socjalnej na rzecz osób uprawnionych do korzystania z Funduszu.</w:t>
      </w:r>
    </w:p>
    <w:p w:rsidR="00696C34" w:rsidRPr="000A708E" w:rsidRDefault="00696C34" w:rsidP="000112EE">
      <w:pPr>
        <w:pStyle w:val="Tekstpodstawowy2"/>
        <w:ind w:hanging="142"/>
        <w:rPr>
          <w:sz w:val="2"/>
          <w:szCs w:val="8"/>
        </w:rPr>
      </w:pPr>
    </w:p>
    <w:p w:rsidR="00D47B1E" w:rsidRPr="000A708E" w:rsidRDefault="00D47B1E" w:rsidP="000112EE">
      <w:pPr>
        <w:pStyle w:val="Tekstpodstawowy2"/>
        <w:rPr>
          <w:b/>
          <w:i/>
          <w:sz w:val="6"/>
          <w:u w:val="single"/>
        </w:rPr>
      </w:pPr>
    </w:p>
    <w:p w:rsidR="005D5A2F" w:rsidRPr="000A708E" w:rsidRDefault="005D5A2F" w:rsidP="000112EE">
      <w:pPr>
        <w:pStyle w:val="Tekstpodstawowy2"/>
        <w:ind w:hanging="142"/>
        <w:rPr>
          <w:sz w:val="2"/>
          <w:szCs w:val="8"/>
        </w:rPr>
      </w:pPr>
    </w:p>
    <w:p w:rsidR="003F1B17" w:rsidRPr="000A708E" w:rsidRDefault="006E1B7B" w:rsidP="008F7E41">
      <w:pPr>
        <w:pStyle w:val="Tekstpodstawowy2"/>
        <w:numPr>
          <w:ilvl w:val="0"/>
          <w:numId w:val="196"/>
        </w:numPr>
        <w:ind w:left="426" w:hanging="426"/>
      </w:pPr>
      <w:r w:rsidRPr="000A708E">
        <w:rPr>
          <w:b/>
          <w:i/>
          <w:sz w:val="28"/>
          <w:szCs w:val="28"/>
        </w:rPr>
        <w:t>Wpłaty na PFRON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3F4CC4" w:rsidRPr="000A708E" w:rsidTr="006A04E5">
        <w:tc>
          <w:tcPr>
            <w:tcW w:w="1876" w:type="dxa"/>
            <w:shd w:val="clear" w:color="auto" w:fill="auto"/>
            <w:vAlign w:val="center"/>
          </w:tcPr>
          <w:p w:rsidR="00545890" w:rsidRPr="000A708E" w:rsidRDefault="00545890" w:rsidP="000112EE">
            <w:pPr>
              <w:pStyle w:val="Tekstprzypisudolnego"/>
              <w:ind w:hanging="142"/>
              <w:jc w:val="center"/>
            </w:pPr>
            <w:r w:rsidRPr="000A708E">
              <w:t>Plan po zmianach</w:t>
            </w:r>
          </w:p>
        </w:tc>
        <w:tc>
          <w:tcPr>
            <w:tcW w:w="2518" w:type="dxa"/>
            <w:shd w:val="clear" w:color="auto" w:fill="auto"/>
            <w:vAlign w:val="center"/>
          </w:tcPr>
          <w:p w:rsidR="00545890" w:rsidRPr="000A708E" w:rsidRDefault="00545890" w:rsidP="000112EE">
            <w:pPr>
              <w:pStyle w:val="Tekstprzypisudolnego"/>
              <w:ind w:hanging="142"/>
              <w:jc w:val="center"/>
            </w:pPr>
            <w:r w:rsidRPr="000A708E">
              <w:t>Wykonanie</w:t>
            </w:r>
          </w:p>
        </w:tc>
        <w:tc>
          <w:tcPr>
            <w:tcW w:w="2126" w:type="dxa"/>
            <w:shd w:val="clear" w:color="auto" w:fill="auto"/>
            <w:vAlign w:val="center"/>
          </w:tcPr>
          <w:p w:rsidR="00545890" w:rsidRPr="000A708E" w:rsidRDefault="00545890" w:rsidP="000112EE">
            <w:pPr>
              <w:pStyle w:val="Tekstprzypisudolnego"/>
              <w:ind w:hanging="142"/>
              <w:jc w:val="center"/>
            </w:pPr>
            <w:r w:rsidRPr="000A708E">
              <w:t>Wskaźnik realizacji</w:t>
            </w:r>
          </w:p>
        </w:tc>
        <w:tc>
          <w:tcPr>
            <w:tcW w:w="2157" w:type="dxa"/>
            <w:shd w:val="clear" w:color="auto" w:fill="auto"/>
            <w:vAlign w:val="center"/>
          </w:tcPr>
          <w:p w:rsidR="00545890" w:rsidRPr="000A708E" w:rsidRDefault="00AA107D" w:rsidP="000112EE">
            <w:pPr>
              <w:pStyle w:val="Tekstprzypisudolnego"/>
              <w:ind w:hanging="142"/>
              <w:jc w:val="center"/>
            </w:pPr>
            <w:r w:rsidRPr="000A708E">
              <w:t>Odchylenie</w:t>
            </w:r>
          </w:p>
        </w:tc>
      </w:tr>
      <w:tr w:rsidR="003F4CC4" w:rsidRPr="000A708E" w:rsidTr="006A04E5">
        <w:tc>
          <w:tcPr>
            <w:tcW w:w="1876" w:type="dxa"/>
            <w:shd w:val="clear" w:color="auto" w:fill="auto"/>
          </w:tcPr>
          <w:p w:rsidR="00545890" w:rsidRPr="000A708E" w:rsidRDefault="004E5550" w:rsidP="003F4CC4">
            <w:pPr>
              <w:pStyle w:val="Tekstprzypisudolnego"/>
              <w:ind w:hanging="142"/>
              <w:jc w:val="center"/>
              <w:rPr>
                <w:sz w:val="24"/>
                <w:szCs w:val="24"/>
              </w:rPr>
            </w:pPr>
            <w:r w:rsidRPr="000A708E">
              <w:rPr>
                <w:sz w:val="24"/>
                <w:szCs w:val="24"/>
              </w:rPr>
              <w:t>6</w:t>
            </w:r>
            <w:r w:rsidR="003F4CC4" w:rsidRPr="000A708E">
              <w:rPr>
                <w:sz w:val="24"/>
                <w:szCs w:val="24"/>
              </w:rPr>
              <w:t>60</w:t>
            </w:r>
            <w:r w:rsidRPr="000A708E">
              <w:rPr>
                <w:sz w:val="24"/>
                <w:szCs w:val="24"/>
              </w:rPr>
              <w:t>.000</w:t>
            </w:r>
            <w:r w:rsidR="00545890" w:rsidRPr="000A708E">
              <w:rPr>
                <w:sz w:val="24"/>
                <w:szCs w:val="24"/>
              </w:rPr>
              <w:t xml:space="preserve"> zł</w:t>
            </w:r>
          </w:p>
        </w:tc>
        <w:tc>
          <w:tcPr>
            <w:tcW w:w="2518" w:type="dxa"/>
            <w:shd w:val="clear" w:color="auto" w:fill="auto"/>
          </w:tcPr>
          <w:p w:rsidR="00545890" w:rsidRPr="000A708E" w:rsidRDefault="00FF53ED" w:rsidP="003F4CC4">
            <w:pPr>
              <w:pStyle w:val="Tekstprzypisudolnego"/>
              <w:ind w:hanging="142"/>
              <w:jc w:val="center"/>
              <w:rPr>
                <w:b/>
                <w:sz w:val="24"/>
                <w:szCs w:val="24"/>
              </w:rPr>
            </w:pPr>
            <w:r w:rsidRPr="000A708E">
              <w:rPr>
                <w:b/>
                <w:sz w:val="24"/>
                <w:szCs w:val="24"/>
              </w:rPr>
              <w:t>654.475</w:t>
            </w:r>
            <w:r w:rsidR="00FA61DF" w:rsidRPr="000A708E">
              <w:rPr>
                <w:b/>
                <w:sz w:val="24"/>
                <w:szCs w:val="24"/>
              </w:rPr>
              <w:t xml:space="preserve"> </w:t>
            </w:r>
            <w:r w:rsidR="00545890" w:rsidRPr="000A708E">
              <w:rPr>
                <w:b/>
                <w:sz w:val="24"/>
                <w:szCs w:val="24"/>
              </w:rPr>
              <w:t>zł</w:t>
            </w:r>
          </w:p>
        </w:tc>
        <w:tc>
          <w:tcPr>
            <w:tcW w:w="2126" w:type="dxa"/>
            <w:shd w:val="clear" w:color="auto" w:fill="auto"/>
          </w:tcPr>
          <w:p w:rsidR="00545890" w:rsidRPr="000A708E" w:rsidRDefault="00FF53ED" w:rsidP="003F4CC4">
            <w:pPr>
              <w:pStyle w:val="Tekstprzypisudolnego"/>
              <w:ind w:hanging="142"/>
              <w:jc w:val="center"/>
              <w:rPr>
                <w:sz w:val="24"/>
                <w:szCs w:val="24"/>
              </w:rPr>
            </w:pPr>
            <w:r w:rsidRPr="000A708E">
              <w:rPr>
                <w:sz w:val="24"/>
                <w:szCs w:val="24"/>
              </w:rPr>
              <w:t>99,2</w:t>
            </w:r>
            <w:r w:rsidR="00545890" w:rsidRPr="000A708E">
              <w:rPr>
                <w:sz w:val="24"/>
                <w:szCs w:val="24"/>
              </w:rPr>
              <w:t>%</w:t>
            </w:r>
          </w:p>
        </w:tc>
        <w:tc>
          <w:tcPr>
            <w:tcW w:w="2157" w:type="dxa"/>
            <w:shd w:val="clear" w:color="auto" w:fill="auto"/>
          </w:tcPr>
          <w:p w:rsidR="00545890" w:rsidRPr="000A708E" w:rsidRDefault="00FA61DF" w:rsidP="00FF53ED">
            <w:pPr>
              <w:pStyle w:val="Tekstprzypisudolnego"/>
              <w:ind w:hanging="142"/>
              <w:jc w:val="center"/>
              <w:rPr>
                <w:sz w:val="24"/>
                <w:szCs w:val="24"/>
              </w:rPr>
            </w:pPr>
            <w:r w:rsidRPr="000A708E">
              <w:rPr>
                <w:sz w:val="24"/>
                <w:szCs w:val="24"/>
              </w:rPr>
              <w:t>-</w:t>
            </w:r>
            <w:r w:rsidR="008D1D90" w:rsidRPr="000A708E">
              <w:rPr>
                <w:sz w:val="24"/>
                <w:szCs w:val="24"/>
              </w:rPr>
              <w:t xml:space="preserve"> </w:t>
            </w:r>
            <w:r w:rsidR="00FF53ED" w:rsidRPr="000A708E">
              <w:rPr>
                <w:sz w:val="24"/>
                <w:szCs w:val="24"/>
              </w:rPr>
              <w:t>5.525</w:t>
            </w:r>
            <w:r w:rsidR="00545890" w:rsidRPr="000A708E">
              <w:rPr>
                <w:sz w:val="24"/>
                <w:szCs w:val="24"/>
              </w:rPr>
              <w:t xml:space="preserve"> zł</w:t>
            </w:r>
          </w:p>
        </w:tc>
      </w:tr>
    </w:tbl>
    <w:p w:rsidR="003C301F" w:rsidRPr="000A708E" w:rsidRDefault="003C301F" w:rsidP="000112EE">
      <w:pPr>
        <w:pStyle w:val="Tekstpodstawowy2"/>
      </w:pPr>
      <w:r w:rsidRPr="000A708E">
        <w:t>W</w:t>
      </w:r>
      <w:r w:rsidR="00580243" w:rsidRPr="000A708E">
        <w:t xml:space="preserve">ydatki poniesiono na </w:t>
      </w:r>
      <w:r w:rsidR="004E5550" w:rsidRPr="000A708E">
        <w:t>wpłaty na Państwowy Fundusz Rehab</w:t>
      </w:r>
      <w:r w:rsidR="00580243" w:rsidRPr="000A708E">
        <w:t>ilitacji Osób Niepełnosprawnych.</w:t>
      </w:r>
    </w:p>
    <w:p w:rsidR="00580243" w:rsidRPr="000A708E" w:rsidRDefault="00580243" w:rsidP="000112EE">
      <w:pPr>
        <w:pStyle w:val="Tekstpodstawowy2"/>
        <w:rPr>
          <w:sz w:val="12"/>
          <w:szCs w:val="8"/>
        </w:rPr>
      </w:pPr>
    </w:p>
    <w:p w:rsidR="004E5550" w:rsidRPr="000A708E" w:rsidRDefault="004E5550" w:rsidP="007C0EEF">
      <w:pPr>
        <w:pStyle w:val="Tekstpodstawowy2"/>
        <w:numPr>
          <w:ilvl w:val="0"/>
          <w:numId w:val="20"/>
        </w:numPr>
        <w:rPr>
          <w:b/>
          <w:i/>
          <w:u w:val="single"/>
        </w:rPr>
      </w:pPr>
      <w:r w:rsidRPr="000A708E">
        <w:rPr>
          <w:b/>
          <w:i/>
          <w:u w:val="single"/>
        </w:rPr>
        <w:t>Wyjaśnienie odchylenia</w:t>
      </w:r>
    </w:p>
    <w:p w:rsidR="00D54AE6" w:rsidRPr="000A708E" w:rsidRDefault="007B687E" w:rsidP="000112EE">
      <w:pPr>
        <w:pStyle w:val="Tekstpodstawowy2"/>
      </w:pPr>
      <w:r w:rsidRPr="000A708E">
        <w:t xml:space="preserve">Wielkość wpłaty wynika </w:t>
      </w:r>
      <w:r w:rsidR="00C50012">
        <w:t>od</w:t>
      </w:r>
      <w:r w:rsidRPr="000A708E">
        <w:t xml:space="preserve"> ilości zatrudnionych w Urzędzie osób niepełnosprawnych</w:t>
      </w:r>
      <w:r w:rsidR="00C50012">
        <w:t xml:space="preserve"> oraz od </w:t>
      </w:r>
      <w:r w:rsidR="007A63D2">
        <w:t>okresu na jaki zostały wydane orzeczenia</w:t>
      </w:r>
      <w:r w:rsidR="00C50012">
        <w:t xml:space="preserve"> w zakresie niepełnosprawności </w:t>
      </w:r>
      <w:r w:rsidR="007A63D2">
        <w:t>(część orzeczeń wydawana jest terminowo)</w:t>
      </w:r>
      <w:r w:rsidRPr="000A708E">
        <w:t>.</w:t>
      </w:r>
    </w:p>
    <w:p w:rsidR="00D10780" w:rsidRPr="006A274D" w:rsidRDefault="00D10780" w:rsidP="000112EE">
      <w:pPr>
        <w:pStyle w:val="Tekstpodstawowy2"/>
        <w:rPr>
          <w:sz w:val="8"/>
          <w:szCs w:val="8"/>
        </w:rPr>
      </w:pPr>
    </w:p>
    <w:p w:rsidR="00D54AE6" w:rsidRPr="000A708E" w:rsidRDefault="00627ADA" w:rsidP="008F7E41">
      <w:pPr>
        <w:pStyle w:val="Tekstpodstawowy2"/>
        <w:numPr>
          <w:ilvl w:val="0"/>
          <w:numId w:val="196"/>
        </w:numPr>
        <w:ind w:left="426" w:hanging="426"/>
      </w:pPr>
      <w:r w:rsidRPr="000A708E">
        <w:rPr>
          <w:b/>
          <w:i/>
          <w:sz w:val="28"/>
          <w:szCs w:val="28"/>
        </w:rPr>
        <w:t>Koszty postępowania są</w:t>
      </w:r>
      <w:r w:rsidR="00D54AE6" w:rsidRPr="000A708E">
        <w:rPr>
          <w:b/>
          <w:i/>
          <w:sz w:val="28"/>
          <w:szCs w:val="28"/>
        </w:rPr>
        <w:t>dowego i prokuratorskiego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3E543F" w:rsidRPr="000A708E" w:rsidTr="005A7338">
        <w:tc>
          <w:tcPr>
            <w:tcW w:w="1876" w:type="dxa"/>
            <w:shd w:val="clear" w:color="auto" w:fill="auto"/>
            <w:vAlign w:val="center"/>
          </w:tcPr>
          <w:p w:rsidR="00D54AE6" w:rsidRPr="000A708E" w:rsidRDefault="00D54AE6" w:rsidP="000112EE">
            <w:pPr>
              <w:pStyle w:val="Tekstprzypisudolnego"/>
              <w:ind w:hanging="142"/>
              <w:jc w:val="center"/>
            </w:pPr>
            <w:r w:rsidRPr="000A708E">
              <w:t>Plan po zmianach</w:t>
            </w:r>
          </w:p>
        </w:tc>
        <w:tc>
          <w:tcPr>
            <w:tcW w:w="2518" w:type="dxa"/>
            <w:shd w:val="clear" w:color="auto" w:fill="auto"/>
            <w:vAlign w:val="center"/>
          </w:tcPr>
          <w:p w:rsidR="00D54AE6" w:rsidRPr="000A708E" w:rsidRDefault="00D54AE6" w:rsidP="000112EE">
            <w:pPr>
              <w:pStyle w:val="Tekstprzypisudolnego"/>
              <w:ind w:hanging="142"/>
              <w:jc w:val="center"/>
            </w:pPr>
            <w:r w:rsidRPr="000A708E">
              <w:t>Wykonanie</w:t>
            </w:r>
          </w:p>
        </w:tc>
        <w:tc>
          <w:tcPr>
            <w:tcW w:w="2126" w:type="dxa"/>
            <w:shd w:val="clear" w:color="auto" w:fill="auto"/>
            <w:vAlign w:val="center"/>
          </w:tcPr>
          <w:p w:rsidR="00D54AE6" w:rsidRPr="000A708E" w:rsidRDefault="00D54AE6" w:rsidP="000112EE">
            <w:pPr>
              <w:pStyle w:val="Tekstprzypisudolnego"/>
              <w:ind w:hanging="142"/>
              <w:jc w:val="center"/>
            </w:pPr>
            <w:r w:rsidRPr="000A708E">
              <w:t>Wskaźnik realizacji</w:t>
            </w:r>
          </w:p>
        </w:tc>
        <w:tc>
          <w:tcPr>
            <w:tcW w:w="2157" w:type="dxa"/>
            <w:shd w:val="clear" w:color="auto" w:fill="auto"/>
            <w:vAlign w:val="center"/>
          </w:tcPr>
          <w:p w:rsidR="00D54AE6" w:rsidRPr="000A708E" w:rsidRDefault="00D54AE6" w:rsidP="000112EE">
            <w:pPr>
              <w:pStyle w:val="Tekstprzypisudolnego"/>
              <w:ind w:hanging="142"/>
              <w:jc w:val="center"/>
            </w:pPr>
            <w:r w:rsidRPr="000A708E">
              <w:t>Odchylenie</w:t>
            </w:r>
          </w:p>
        </w:tc>
      </w:tr>
      <w:tr w:rsidR="001C448A" w:rsidRPr="000A708E" w:rsidTr="005A7338">
        <w:tc>
          <w:tcPr>
            <w:tcW w:w="1876" w:type="dxa"/>
            <w:shd w:val="clear" w:color="auto" w:fill="auto"/>
          </w:tcPr>
          <w:p w:rsidR="00D54AE6" w:rsidRPr="000A708E" w:rsidRDefault="001C448A" w:rsidP="000112EE">
            <w:pPr>
              <w:pStyle w:val="Tekstprzypisudolnego"/>
              <w:ind w:hanging="142"/>
              <w:jc w:val="center"/>
              <w:rPr>
                <w:sz w:val="24"/>
                <w:szCs w:val="24"/>
              </w:rPr>
            </w:pPr>
            <w:r w:rsidRPr="000A708E">
              <w:rPr>
                <w:sz w:val="24"/>
                <w:szCs w:val="24"/>
              </w:rPr>
              <w:t>7.199.525</w:t>
            </w:r>
            <w:r w:rsidR="00D54AE6" w:rsidRPr="000A708E">
              <w:rPr>
                <w:sz w:val="24"/>
                <w:szCs w:val="24"/>
              </w:rPr>
              <w:t xml:space="preserve"> zł</w:t>
            </w:r>
          </w:p>
        </w:tc>
        <w:tc>
          <w:tcPr>
            <w:tcW w:w="2518" w:type="dxa"/>
            <w:shd w:val="clear" w:color="auto" w:fill="auto"/>
          </w:tcPr>
          <w:p w:rsidR="00D54AE6" w:rsidRPr="000A708E" w:rsidRDefault="001C448A" w:rsidP="000112EE">
            <w:pPr>
              <w:pStyle w:val="Tekstprzypisudolnego"/>
              <w:ind w:hanging="142"/>
              <w:jc w:val="center"/>
              <w:rPr>
                <w:b/>
                <w:sz w:val="24"/>
                <w:szCs w:val="24"/>
              </w:rPr>
            </w:pPr>
            <w:r w:rsidRPr="000A708E">
              <w:rPr>
                <w:b/>
                <w:sz w:val="24"/>
                <w:szCs w:val="24"/>
              </w:rPr>
              <w:t>7.198.075</w:t>
            </w:r>
            <w:r w:rsidR="00D54AE6" w:rsidRPr="000A708E">
              <w:rPr>
                <w:b/>
                <w:sz w:val="24"/>
                <w:szCs w:val="24"/>
              </w:rPr>
              <w:t xml:space="preserve"> zł</w:t>
            </w:r>
          </w:p>
        </w:tc>
        <w:tc>
          <w:tcPr>
            <w:tcW w:w="2126" w:type="dxa"/>
            <w:shd w:val="clear" w:color="auto" w:fill="auto"/>
          </w:tcPr>
          <w:p w:rsidR="00D54AE6" w:rsidRPr="000A708E" w:rsidRDefault="00D10780" w:rsidP="000112EE">
            <w:pPr>
              <w:pStyle w:val="Tekstprzypisudolnego"/>
              <w:ind w:hanging="142"/>
              <w:jc w:val="center"/>
              <w:rPr>
                <w:sz w:val="24"/>
                <w:szCs w:val="24"/>
              </w:rPr>
            </w:pPr>
            <w:r w:rsidRPr="000A708E">
              <w:rPr>
                <w:sz w:val="24"/>
                <w:szCs w:val="24"/>
              </w:rPr>
              <w:t>99,9</w:t>
            </w:r>
            <w:r w:rsidR="00D54AE6" w:rsidRPr="000A708E">
              <w:rPr>
                <w:sz w:val="24"/>
                <w:szCs w:val="24"/>
              </w:rPr>
              <w:t>%</w:t>
            </w:r>
          </w:p>
        </w:tc>
        <w:tc>
          <w:tcPr>
            <w:tcW w:w="2157" w:type="dxa"/>
            <w:shd w:val="clear" w:color="auto" w:fill="auto"/>
          </w:tcPr>
          <w:p w:rsidR="00D54AE6" w:rsidRPr="000A708E" w:rsidRDefault="003E543F" w:rsidP="001C448A">
            <w:pPr>
              <w:pStyle w:val="Tekstprzypisudolnego"/>
              <w:ind w:hanging="142"/>
              <w:jc w:val="center"/>
              <w:rPr>
                <w:sz w:val="24"/>
                <w:szCs w:val="24"/>
              </w:rPr>
            </w:pPr>
            <w:r w:rsidRPr="000A708E">
              <w:rPr>
                <w:sz w:val="24"/>
                <w:szCs w:val="24"/>
              </w:rPr>
              <w:t>-</w:t>
            </w:r>
            <w:r w:rsidR="001C448A" w:rsidRPr="000A708E">
              <w:rPr>
                <w:sz w:val="24"/>
                <w:szCs w:val="24"/>
              </w:rPr>
              <w:t>1.450</w:t>
            </w:r>
            <w:r w:rsidR="00D54AE6" w:rsidRPr="000A708E">
              <w:rPr>
                <w:sz w:val="24"/>
                <w:szCs w:val="24"/>
              </w:rPr>
              <w:t xml:space="preserve"> zł</w:t>
            </w:r>
          </w:p>
        </w:tc>
      </w:tr>
    </w:tbl>
    <w:p w:rsidR="00660466" w:rsidRPr="000A708E" w:rsidRDefault="00660466" w:rsidP="00660466">
      <w:pPr>
        <w:pStyle w:val="Tekstpodstawowy2"/>
      </w:pPr>
      <w:r w:rsidRPr="000A708E">
        <w:t>Wykonane wydatki poniesiono na:</w:t>
      </w:r>
    </w:p>
    <w:p w:rsidR="00660466" w:rsidRPr="000A708E" w:rsidRDefault="00660466" w:rsidP="009D7DF2">
      <w:pPr>
        <w:pStyle w:val="Tekstpodstawowy2"/>
        <w:numPr>
          <w:ilvl w:val="0"/>
          <w:numId w:val="338"/>
        </w:numPr>
      </w:pPr>
      <w:r w:rsidRPr="000A708E">
        <w:t xml:space="preserve">odszkodowanie wypłacone na podstawie wyroku sądowego z dnia 25 lipca 2013 r. (Sygn. Akt I </w:t>
      </w:r>
      <w:proofErr w:type="spellStart"/>
      <w:r w:rsidRPr="000A708E">
        <w:t>ACa</w:t>
      </w:r>
      <w:proofErr w:type="spellEnd"/>
      <w:r w:rsidRPr="000A708E">
        <w:t xml:space="preserve"> 516/12) z powództwa Funduszu Kapitałowego „RUBIKON” Spółki Akcyjnej we Wrocławiu </w:t>
      </w:r>
      <w:r w:rsidRPr="000A708E">
        <w:rPr>
          <w:i/>
        </w:rPr>
        <w:t>(7.081.460 zł),</w:t>
      </w:r>
    </w:p>
    <w:p w:rsidR="00660466" w:rsidRPr="000A708E" w:rsidRDefault="00660466" w:rsidP="009D7DF2">
      <w:pPr>
        <w:pStyle w:val="Tekstpodstawowy2"/>
        <w:numPr>
          <w:ilvl w:val="0"/>
          <w:numId w:val="338"/>
        </w:numPr>
      </w:pPr>
      <w:r w:rsidRPr="000A708E">
        <w:t>opłatę za wpis od skargi kasacyjnej w ww</w:t>
      </w:r>
      <w:r w:rsidR="00643F64">
        <w:t>.</w:t>
      </w:r>
      <w:r w:rsidRPr="000A708E">
        <w:t xml:space="preserve"> sprawie </w:t>
      </w:r>
      <w:r w:rsidRPr="000A708E">
        <w:rPr>
          <w:i/>
        </w:rPr>
        <w:t>(100.000 zł)</w:t>
      </w:r>
      <w:r w:rsidRPr="000A708E">
        <w:t>,</w:t>
      </w:r>
    </w:p>
    <w:p w:rsidR="00660466" w:rsidRPr="006A274D" w:rsidRDefault="00660466" w:rsidP="009D7DF2">
      <w:pPr>
        <w:pStyle w:val="Tekstpodstawowy2"/>
        <w:numPr>
          <w:ilvl w:val="0"/>
          <w:numId w:val="338"/>
        </w:numPr>
      </w:pPr>
      <w:r w:rsidRPr="000A708E">
        <w:t xml:space="preserve">zwrot zasądzonych kosztów postępowania sądowego </w:t>
      </w:r>
      <w:r w:rsidRPr="000A708E">
        <w:rPr>
          <w:i/>
        </w:rPr>
        <w:t xml:space="preserve">(16.415 zł) </w:t>
      </w:r>
      <w:r w:rsidRPr="000A708E">
        <w:t xml:space="preserve">oraz opłaty za odpisy wyroków sądowych </w:t>
      </w:r>
      <w:r w:rsidRPr="000A708E">
        <w:rPr>
          <w:i/>
        </w:rPr>
        <w:t>(200 zł).</w:t>
      </w:r>
    </w:p>
    <w:p w:rsidR="006A274D" w:rsidRPr="006A274D" w:rsidRDefault="006A274D" w:rsidP="006A274D">
      <w:pPr>
        <w:pStyle w:val="Tekstpodstawowy2"/>
        <w:ind w:left="778"/>
        <w:rPr>
          <w:sz w:val="12"/>
        </w:rPr>
      </w:pPr>
    </w:p>
    <w:p w:rsidR="00D54AE6" w:rsidRPr="000A708E" w:rsidRDefault="00542625" w:rsidP="006A274D">
      <w:pPr>
        <w:pStyle w:val="Tekstpodstawowy2"/>
        <w:rPr>
          <w:b/>
          <w:i/>
          <w:u w:val="single"/>
        </w:rPr>
      </w:pPr>
      <w:r w:rsidRPr="000A708E">
        <w:rPr>
          <w:sz w:val="8"/>
          <w:szCs w:val="8"/>
        </w:rPr>
        <w:t xml:space="preserve"> </w:t>
      </w:r>
      <w:r w:rsidR="00D54AE6" w:rsidRPr="000A708E">
        <w:rPr>
          <w:b/>
          <w:i/>
          <w:u w:val="single"/>
        </w:rPr>
        <w:t>Wyjaśnienie odchylenia</w:t>
      </w:r>
    </w:p>
    <w:p w:rsidR="00E84806" w:rsidRDefault="00660466" w:rsidP="000112EE">
      <w:pPr>
        <w:pStyle w:val="Tekstpodstawowy2"/>
      </w:pPr>
      <w:r w:rsidRPr="000A708E">
        <w:t>Realizacja zadania uzależniona jest od prawomocnych wyroków sądowych.</w:t>
      </w:r>
    </w:p>
    <w:p w:rsidR="00730B50" w:rsidRPr="000A708E" w:rsidRDefault="008C7755" w:rsidP="008F7E41">
      <w:pPr>
        <w:pStyle w:val="Tekstpodstawowy2"/>
        <w:numPr>
          <w:ilvl w:val="0"/>
          <w:numId w:val="196"/>
        </w:numPr>
        <w:ind w:left="426" w:hanging="426"/>
      </w:pPr>
      <w:r w:rsidRPr="000A708E">
        <w:rPr>
          <w:b/>
          <w:i/>
          <w:sz w:val="28"/>
          <w:szCs w:val="28"/>
        </w:rPr>
        <w:lastRenderedPageBreak/>
        <w:t xml:space="preserve">Dofinansowanie nauki, szkolenia i służba przygotowawcza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C7755" w:rsidRPr="000A708E" w:rsidTr="006A04E5">
        <w:tc>
          <w:tcPr>
            <w:tcW w:w="1876" w:type="dxa"/>
            <w:shd w:val="clear" w:color="auto" w:fill="auto"/>
            <w:vAlign w:val="center"/>
          </w:tcPr>
          <w:p w:rsidR="00730B50" w:rsidRPr="000A708E" w:rsidRDefault="00730B50" w:rsidP="000112EE">
            <w:pPr>
              <w:pStyle w:val="Tekstprzypisudolnego"/>
              <w:ind w:hanging="142"/>
              <w:jc w:val="center"/>
            </w:pPr>
            <w:r w:rsidRPr="000A708E">
              <w:t>Plan po zmianach</w:t>
            </w:r>
          </w:p>
        </w:tc>
        <w:tc>
          <w:tcPr>
            <w:tcW w:w="2518" w:type="dxa"/>
            <w:shd w:val="clear" w:color="auto" w:fill="auto"/>
            <w:vAlign w:val="center"/>
          </w:tcPr>
          <w:p w:rsidR="00730B50" w:rsidRPr="000A708E" w:rsidRDefault="00730B50" w:rsidP="000112EE">
            <w:pPr>
              <w:pStyle w:val="Tekstprzypisudolnego"/>
              <w:ind w:hanging="142"/>
              <w:jc w:val="center"/>
            </w:pPr>
            <w:r w:rsidRPr="000A708E">
              <w:t>Wykonanie</w:t>
            </w:r>
          </w:p>
        </w:tc>
        <w:tc>
          <w:tcPr>
            <w:tcW w:w="2126" w:type="dxa"/>
            <w:shd w:val="clear" w:color="auto" w:fill="auto"/>
            <w:vAlign w:val="center"/>
          </w:tcPr>
          <w:p w:rsidR="00730B50" w:rsidRPr="000A708E" w:rsidRDefault="00730B50" w:rsidP="000112EE">
            <w:pPr>
              <w:pStyle w:val="Tekstprzypisudolnego"/>
              <w:ind w:hanging="142"/>
              <w:jc w:val="center"/>
            </w:pPr>
            <w:r w:rsidRPr="000A708E">
              <w:t>Wskaźnik realizacji</w:t>
            </w:r>
          </w:p>
        </w:tc>
        <w:tc>
          <w:tcPr>
            <w:tcW w:w="2157" w:type="dxa"/>
            <w:shd w:val="clear" w:color="auto" w:fill="auto"/>
            <w:vAlign w:val="center"/>
          </w:tcPr>
          <w:p w:rsidR="00730B50" w:rsidRPr="000A708E" w:rsidRDefault="00730B50" w:rsidP="000112EE">
            <w:pPr>
              <w:pStyle w:val="Tekstprzypisudolnego"/>
              <w:ind w:hanging="142"/>
              <w:jc w:val="center"/>
            </w:pPr>
            <w:r w:rsidRPr="000A708E">
              <w:t>Odchylenie</w:t>
            </w:r>
          </w:p>
        </w:tc>
      </w:tr>
      <w:tr w:rsidR="008C7755" w:rsidRPr="000A708E" w:rsidTr="006A04E5">
        <w:tc>
          <w:tcPr>
            <w:tcW w:w="1876" w:type="dxa"/>
            <w:shd w:val="clear" w:color="auto" w:fill="auto"/>
          </w:tcPr>
          <w:p w:rsidR="00730B50" w:rsidRPr="000A708E" w:rsidRDefault="00326FB7" w:rsidP="000112EE">
            <w:pPr>
              <w:pStyle w:val="Tekstprzypisudolnego"/>
              <w:ind w:hanging="142"/>
              <w:jc w:val="center"/>
              <w:rPr>
                <w:sz w:val="24"/>
                <w:szCs w:val="24"/>
              </w:rPr>
            </w:pPr>
            <w:r w:rsidRPr="000A708E">
              <w:rPr>
                <w:sz w:val="24"/>
                <w:szCs w:val="24"/>
              </w:rPr>
              <w:t>225.922</w:t>
            </w:r>
            <w:r w:rsidR="00730B50" w:rsidRPr="000A708E">
              <w:rPr>
                <w:sz w:val="24"/>
                <w:szCs w:val="24"/>
              </w:rPr>
              <w:t xml:space="preserve"> zł</w:t>
            </w:r>
          </w:p>
        </w:tc>
        <w:tc>
          <w:tcPr>
            <w:tcW w:w="2518" w:type="dxa"/>
            <w:shd w:val="clear" w:color="auto" w:fill="auto"/>
          </w:tcPr>
          <w:p w:rsidR="00730B50" w:rsidRPr="000A708E" w:rsidRDefault="00326FB7" w:rsidP="000112EE">
            <w:pPr>
              <w:pStyle w:val="Tekstprzypisudolnego"/>
              <w:ind w:hanging="142"/>
              <w:jc w:val="center"/>
              <w:rPr>
                <w:b/>
                <w:sz w:val="24"/>
                <w:szCs w:val="24"/>
              </w:rPr>
            </w:pPr>
            <w:r w:rsidRPr="000A708E">
              <w:rPr>
                <w:b/>
                <w:sz w:val="24"/>
                <w:szCs w:val="24"/>
              </w:rPr>
              <w:t>219.183</w:t>
            </w:r>
            <w:r w:rsidR="00730B50" w:rsidRPr="000A708E">
              <w:rPr>
                <w:b/>
                <w:sz w:val="24"/>
                <w:szCs w:val="24"/>
              </w:rPr>
              <w:t xml:space="preserve"> zł</w:t>
            </w:r>
          </w:p>
        </w:tc>
        <w:tc>
          <w:tcPr>
            <w:tcW w:w="2126" w:type="dxa"/>
            <w:shd w:val="clear" w:color="auto" w:fill="auto"/>
          </w:tcPr>
          <w:p w:rsidR="00730B50" w:rsidRPr="000A708E" w:rsidRDefault="00326FB7" w:rsidP="000112EE">
            <w:pPr>
              <w:pStyle w:val="Tekstprzypisudolnego"/>
              <w:ind w:hanging="142"/>
              <w:jc w:val="center"/>
              <w:rPr>
                <w:sz w:val="24"/>
                <w:szCs w:val="24"/>
              </w:rPr>
            </w:pPr>
            <w:r w:rsidRPr="000A708E">
              <w:rPr>
                <w:sz w:val="24"/>
                <w:szCs w:val="24"/>
              </w:rPr>
              <w:t>97,0</w:t>
            </w:r>
            <w:r w:rsidR="00730B50" w:rsidRPr="000A708E">
              <w:rPr>
                <w:sz w:val="24"/>
                <w:szCs w:val="24"/>
              </w:rPr>
              <w:t>%</w:t>
            </w:r>
          </w:p>
        </w:tc>
        <w:tc>
          <w:tcPr>
            <w:tcW w:w="2157" w:type="dxa"/>
            <w:shd w:val="clear" w:color="auto" w:fill="auto"/>
          </w:tcPr>
          <w:p w:rsidR="00730B50" w:rsidRPr="000A708E" w:rsidRDefault="00730B50" w:rsidP="00326FB7">
            <w:pPr>
              <w:pStyle w:val="Tekstprzypisudolnego"/>
              <w:ind w:hanging="142"/>
              <w:jc w:val="center"/>
              <w:rPr>
                <w:sz w:val="24"/>
                <w:szCs w:val="24"/>
              </w:rPr>
            </w:pPr>
            <w:r w:rsidRPr="000A708E">
              <w:rPr>
                <w:sz w:val="24"/>
                <w:szCs w:val="24"/>
              </w:rPr>
              <w:t xml:space="preserve">- </w:t>
            </w:r>
            <w:r w:rsidR="00326FB7" w:rsidRPr="000A708E">
              <w:rPr>
                <w:sz w:val="24"/>
                <w:szCs w:val="24"/>
              </w:rPr>
              <w:t>6.739</w:t>
            </w:r>
            <w:r w:rsidRPr="000A708E">
              <w:rPr>
                <w:sz w:val="24"/>
                <w:szCs w:val="24"/>
              </w:rPr>
              <w:t xml:space="preserve"> zł</w:t>
            </w:r>
          </w:p>
        </w:tc>
      </w:tr>
    </w:tbl>
    <w:p w:rsidR="00E84806" w:rsidRPr="000A708E" w:rsidRDefault="00E84806" w:rsidP="00E84806">
      <w:pPr>
        <w:pStyle w:val="Tekstpodstawowy2"/>
      </w:pPr>
      <w:r w:rsidRPr="000A708E">
        <w:t>Wydatki w ramach tego zadania zostały poniesione na szkolenia pracowników Urzędu, podnoszące ich kwalifikacje zawodowe, z czego:</w:t>
      </w:r>
    </w:p>
    <w:p w:rsidR="00E84806" w:rsidRPr="000A708E" w:rsidRDefault="00E84806" w:rsidP="00E84806">
      <w:pPr>
        <w:pStyle w:val="Tekstpodstawowy2"/>
        <w:numPr>
          <w:ilvl w:val="0"/>
          <w:numId w:val="55"/>
        </w:numPr>
        <w:jc w:val="left"/>
      </w:pPr>
      <w:r w:rsidRPr="000A708E">
        <w:rPr>
          <w:i/>
        </w:rPr>
        <w:t xml:space="preserve">80.921 zł  </w:t>
      </w:r>
      <w:r w:rsidRPr="000A708E">
        <w:t>wydatkowano na dofinansowanie dokształcania pracowników,</w:t>
      </w:r>
    </w:p>
    <w:p w:rsidR="00E84806" w:rsidRPr="000A708E" w:rsidRDefault="00E84806" w:rsidP="00E84806">
      <w:pPr>
        <w:pStyle w:val="Tekstpodstawowy2"/>
        <w:numPr>
          <w:ilvl w:val="0"/>
          <w:numId w:val="55"/>
        </w:numPr>
      </w:pPr>
      <w:r w:rsidRPr="000A708E">
        <w:rPr>
          <w:i/>
        </w:rPr>
        <w:t>138.262 zł</w:t>
      </w:r>
      <w:r w:rsidRPr="000A708E">
        <w:t xml:space="preserve"> wydatkowano na szkolenia pracowników.</w:t>
      </w:r>
    </w:p>
    <w:p w:rsidR="00B07893" w:rsidRPr="000A708E" w:rsidRDefault="00E84806" w:rsidP="00E84806">
      <w:pPr>
        <w:pStyle w:val="Tekstpodstawowy2"/>
      </w:pPr>
      <w:r w:rsidRPr="000A708E">
        <w:t xml:space="preserve">Aplikacje samorządowe nowozatrudnionych pracowników w Urzędzie Marszałkowskim przeprowadzone zostały </w:t>
      </w:r>
      <w:proofErr w:type="spellStart"/>
      <w:r w:rsidRPr="000A708E">
        <w:t>bezkosztowo</w:t>
      </w:r>
      <w:proofErr w:type="spellEnd"/>
      <w:r w:rsidRPr="000A708E">
        <w:t xml:space="preserve">, przy wykorzystaniu zakupionej w ramach projektu PO KL pn.: „Kompleksowy program wspierania kluczowych obszarów funkcjonowania </w:t>
      </w:r>
      <w:r w:rsidRPr="000A708E">
        <w:br/>
        <w:t xml:space="preserve">i kompetencji kadr Urzędu Marszałkowskiego” platformy e – </w:t>
      </w:r>
      <w:proofErr w:type="spellStart"/>
      <w:r w:rsidRPr="000A708E">
        <w:t>learningowej</w:t>
      </w:r>
      <w:proofErr w:type="spellEnd"/>
      <w:r w:rsidRPr="000A708E">
        <w:t>.</w:t>
      </w:r>
    </w:p>
    <w:p w:rsidR="00E84806" w:rsidRPr="000A708E" w:rsidRDefault="00E84806" w:rsidP="00E84806">
      <w:pPr>
        <w:pStyle w:val="Tekstpodstawowy2"/>
        <w:rPr>
          <w:b/>
          <w:sz w:val="8"/>
          <w:szCs w:val="8"/>
        </w:rPr>
      </w:pPr>
    </w:p>
    <w:p w:rsidR="003C301F" w:rsidRPr="000A708E" w:rsidRDefault="003C301F" w:rsidP="007C0EEF">
      <w:pPr>
        <w:pStyle w:val="Tekstpodstawowy2"/>
        <w:numPr>
          <w:ilvl w:val="0"/>
          <w:numId w:val="20"/>
        </w:numPr>
        <w:rPr>
          <w:b/>
          <w:i/>
          <w:u w:val="single"/>
        </w:rPr>
      </w:pPr>
      <w:r w:rsidRPr="000A708E">
        <w:rPr>
          <w:b/>
          <w:i/>
          <w:u w:val="single"/>
        </w:rPr>
        <w:t>Wyjaśnienie odchylenia</w:t>
      </w:r>
    </w:p>
    <w:p w:rsidR="003E7334" w:rsidRPr="000A708E" w:rsidRDefault="00326FB7" w:rsidP="003C501B">
      <w:pPr>
        <w:pStyle w:val="Tekstpodstawowy2"/>
      </w:pPr>
      <w:r w:rsidRPr="000A708E">
        <w:t xml:space="preserve">Realizacja wydatków uzależniona jest od liczby złożonych przez pracowników wniosków </w:t>
      </w:r>
      <w:r w:rsidR="003C501B" w:rsidRPr="000A708E">
        <w:br/>
        <w:t>o dofinansowanie nauki oraz potrzeb szkoleniowych</w:t>
      </w:r>
      <w:r w:rsidR="00906DDB" w:rsidRPr="000A708E">
        <w:t xml:space="preserve"> zgłaszanych przez pracowników wydziałów</w:t>
      </w:r>
      <w:r w:rsidRPr="000A708E">
        <w:t>.</w:t>
      </w:r>
      <w:r w:rsidR="003C501B" w:rsidRPr="000A708E">
        <w:t xml:space="preserve"> </w:t>
      </w:r>
    </w:p>
    <w:p w:rsidR="00FC655A" w:rsidRPr="000A708E" w:rsidRDefault="00FC655A" w:rsidP="003C501B">
      <w:pPr>
        <w:pStyle w:val="Tekstpodstawowy2"/>
        <w:rPr>
          <w:sz w:val="8"/>
          <w:szCs w:val="16"/>
        </w:rPr>
      </w:pPr>
    </w:p>
    <w:p w:rsidR="0010395D" w:rsidRPr="000A708E" w:rsidRDefault="0010395D" w:rsidP="008F7E41">
      <w:pPr>
        <w:pStyle w:val="Tekstpodstawowy2"/>
        <w:numPr>
          <w:ilvl w:val="0"/>
          <w:numId w:val="196"/>
        </w:numPr>
        <w:ind w:left="426" w:hanging="426"/>
      </w:pPr>
      <w:r w:rsidRPr="000A708E">
        <w:rPr>
          <w:b/>
          <w:i/>
          <w:sz w:val="28"/>
        </w:rPr>
        <w:t>Obsługa Regionalnego Programu Operacyjnego 2007-2013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10395D" w:rsidRPr="000A708E" w:rsidTr="004C5C68">
        <w:tc>
          <w:tcPr>
            <w:tcW w:w="2302" w:type="dxa"/>
            <w:vAlign w:val="center"/>
          </w:tcPr>
          <w:p w:rsidR="0010395D" w:rsidRPr="000A708E" w:rsidRDefault="0010395D" w:rsidP="004C5C68">
            <w:pPr>
              <w:pStyle w:val="Tekstprzypisudolnego"/>
              <w:ind w:hanging="142"/>
              <w:jc w:val="center"/>
            </w:pPr>
            <w:r w:rsidRPr="000A708E">
              <w:t>Plan po zmianach</w:t>
            </w:r>
          </w:p>
        </w:tc>
        <w:tc>
          <w:tcPr>
            <w:tcW w:w="2518" w:type="dxa"/>
            <w:vAlign w:val="center"/>
          </w:tcPr>
          <w:p w:rsidR="0010395D" w:rsidRPr="000A708E" w:rsidRDefault="0010395D" w:rsidP="004C5C68">
            <w:pPr>
              <w:pStyle w:val="Tekstprzypisudolnego"/>
              <w:ind w:hanging="142"/>
              <w:jc w:val="center"/>
            </w:pPr>
            <w:r w:rsidRPr="000A708E">
              <w:t>Wykonanie</w:t>
            </w:r>
          </w:p>
        </w:tc>
        <w:tc>
          <w:tcPr>
            <w:tcW w:w="2126" w:type="dxa"/>
            <w:vAlign w:val="center"/>
          </w:tcPr>
          <w:p w:rsidR="0010395D" w:rsidRPr="000A708E" w:rsidRDefault="0010395D" w:rsidP="004C5C68">
            <w:pPr>
              <w:pStyle w:val="Tekstprzypisudolnego"/>
              <w:ind w:hanging="142"/>
              <w:jc w:val="center"/>
            </w:pPr>
            <w:r w:rsidRPr="000A708E">
              <w:t>Wskaźnik realizacji</w:t>
            </w:r>
          </w:p>
        </w:tc>
        <w:tc>
          <w:tcPr>
            <w:tcW w:w="2157" w:type="dxa"/>
            <w:vAlign w:val="center"/>
          </w:tcPr>
          <w:p w:rsidR="0010395D" w:rsidRPr="000A708E" w:rsidRDefault="0010395D" w:rsidP="004C5C68">
            <w:pPr>
              <w:pStyle w:val="Tekstprzypisudolnego"/>
              <w:ind w:hanging="142"/>
              <w:jc w:val="center"/>
            </w:pPr>
            <w:r w:rsidRPr="000A708E">
              <w:t>Odchylenie</w:t>
            </w:r>
          </w:p>
        </w:tc>
      </w:tr>
      <w:tr w:rsidR="0010395D" w:rsidRPr="000A708E" w:rsidTr="004C5C68">
        <w:tc>
          <w:tcPr>
            <w:tcW w:w="2302" w:type="dxa"/>
          </w:tcPr>
          <w:p w:rsidR="0010395D" w:rsidRPr="000A708E" w:rsidRDefault="0010395D" w:rsidP="004C5C68">
            <w:pPr>
              <w:pStyle w:val="Tekstprzypisudolnego"/>
              <w:ind w:hanging="142"/>
              <w:jc w:val="center"/>
              <w:rPr>
                <w:sz w:val="24"/>
              </w:rPr>
            </w:pPr>
            <w:r w:rsidRPr="000A708E">
              <w:rPr>
                <w:sz w:val="24"/>
              </w:rPr>
              <w:t>267.860 zł</w:t>
            </w:r>
          </w:p>
        </w:tc>
        <w:tc>
          <w:tcPr>
            <w:tcW w:w="2518" w:type="dxa"/>
          </w:tcPr>
          <w:p w:rsidR="0010395D" w:rsidRPr="000A708E" w:rsidRDefault="0010395D" w:rsidP="004C5C68">
            <w:pPr>
              <w:pStyle w:val="Tekstprzypisudolnego"/>
              <w:ind w:hanging="142"/>
              <w:jc w:val="center"/>
              <w:rPr>
                <w:b/>
                <w:sz w:val="24"/>
              </w:rPr>
            </w:pPr>
            <w:r w:rsidRPr="000A708E">
              <w:rPr>
                <w:b/>
                <w:sz w:val="24"/>
              </w:rPr>
              <w:t>260.302 zł</w:t>
            </w:r>
          </w:p>
        </w:tc>
        <w:tc>
          <w:tcPr>
            <w:tcW w:w="2126" w:type="dxa"/>
          </w:tcPr>
          <w:p w:rsidR="0010395D" w:rsidRPr="000A708E" w:rsidRDefault="00D10780" w:rsidP="004C5C68">
            <w:pPr>
              <w:pStyle w:val="Tekstprzypisudolnego"/>
              <w:ind w:hanging="142"/>
              <w:jc w:val="center"/>
              <w:rPr>
                <w:sz w:val="24"/>
              </w:rPr>
            </w:pPr>
            <w:r w:rsidRPr="000A708E">
              <w:rPr>
                <w:sz w:val="24"/>
              </w:rPr>
              <w:t>97,2</w:t>
            </w:r>
            <w:r w:rsidR="0010395D" w:rsidRPr="000A708E">
              <w:rPr>
                <w:sz w:val="24"/>
              </w:rPr>
              <w:t>%</w:t>
            </w:r>
          </w:p>
        </w:tc>
        <w:tc>
          <w:tcPr>
            <w:tcW w:w="2157" w:type="dxa"/>
          </w:tcPr>
          <w:p w:rsidR="0010395D" w:rsidRPr="000A708E" w:rsidRDefault="0010395D" w:rsidP="004C5C68">
            <w:pPr>
              <w:pStyle w:val="Tekstprzypisudolnego"/>
              <w:ind w:hanging="142"/>
              <w:jc w:val="center"/>
              <w:rPr>
                <w:sz w:val="24"/>
              </w:rPr>
            </w:pPr>
            <w:r w:rsidRPr="000A708E">
              <w:rPr>
                <w:sz w:val="24"/>
              </w:rPr>
              <w:t xml:space="preserve"> - 7.558 zł</w:t>
            </w:r>
          </w:p>
        </w:tc>
      </w:tr>
    </w:tbl>
    <w:p w:rsidR="0010395D" w:rsidRPr="000A708E" w:rsidRDefault="0010395D" w:rsidP="0010395D">
      <w:pPr>
        <w:pStyle w:val="Tekstpodstawowy2"/>
      </w:pPr>
      <w:r w:rsidRPr="000A708E">
        <w:t xml:space="preserve">W ramach zadania zaplanowano wydatki, których refundacja w ramach Pomocy Technicznej RPO WZ nie jest możliwa (wydatki niekwalifikowalne). </w:t>
      </w:r>
    </w:p>
    <w:p w:rsidR="0010395D" w:rsidRPr="000A708E" w:rsidRDefault="0010395D" w:rsidP="0010395D">
      <w:pPr>
        <w:pStyle w:val="Tekstpodstawowy2"/>
      </w:pPr>
      <w:r w:rsidRPr="000A708E">
        <w:t xml:space="preserve">W okresie sprawozdawczym wydatki </w:t>
      </w:r>
      <w:r w:rsidR="00DD0043" w:rsidRPr="000A708E">
        <w:t xml:space="preserve">w ww. kwocie poniesiono głównie </w:t>
      </w:r>
      <w:r w:rsidRPr="000A708E">
        <w:t>na zwrot kosztów postępowania sądowego.</w:t>
      </w:r>
    </w:p>
    <w:p w:rsidR="0010395D" w:rsidRPr="000A708E" w:rsidRDefault="0010395D" w:rsidP="0010395D">
      <w:pPr>
        <w:pStyle w:val="Tekstpodstawowy2"/>
        <w:rPr>
          <w:sz w:val="6"/>
        </w:rPr>
      </w:pPr>
    </w:p>
    <w:p w:rsidR="0010395D" w:rsidRPr="000A708E" w:rsidRDefault="0010395D" w:rsidP="0010395D">
      <w:pPr>
        <w:pStyle w:val="Tekstpodstawowy2"/>
        <w:rPr>
          <w:sz w:val="4"/>
          <w:szCs w:val="12"/>
        </w:rPr>
      </w:pPr>
    </w:p>
    <w:p w:rsidR="0010395D" w:rsidRPr="000A708E" w:rsidRDefault="0010395D" w:rsidP="0010395D">
      <w:pPr>
        <w:pStyle w:val="Tekstpodstawowy2"/>
        <w:numPr>
          <w:ilvl w:val="0"/>
          <w:numId w:val="20"/>
        </w:numPr>
        <w:rPr>
          <w:b/>
          <w:i/>
          <w:u w:val="single"/>
        </w:rPr>
      </w:pPr>
      <w:r w:rsidRPr="000A708E">
        <w:rPr>
          <w:b/>
          <w:i/>
          <w:u w:val="single"/>
        </w:rPr>
        <w:t>Wyjaśnienie odchylenia</w:t>
      </w:r>
    </w:p>
    <w:p w:rsidR="0010395D" w:rsidRPr="000A708E" w:rsidRDefault="0010395D" w:rsidP="0010395D">
      <w:pPr>
        <w:pStyle w:val="Tekstpodstawowy2"/>
        <w:rPr>
          <w:szCs w:val="24"/>
        </w:rPr>
      </w:pPr>
      <w:r w:rsidRPr="000A708E">
        <w:t xml:space="preserve">Odchylenie spowodowane zostało trudnościami w realnym oszacowaniu ilości spraw kierowanych przez Beneficjentów przeciwko IZ RPO WZ do rozpatrzenia przez sądy cywilne, </w:t>
      </w:r>
      <w:r w:rsidRPr="000A708E">
        <w:rPr>
          <w:szCs w:val="24"/>
        </w:rPr>
        <w:t>co wpłynęło na niższ</w:t>
      </w:r>
      <w:r w:rsidR="002A7D93" w:rsidRPr="000A708E">
        <w:rPr>
          <w:szCs w:val="24"/>
        </w:rPr>
        <w:t>ą</w:t>
      </w:r>
      <w:r w:rsidRPr="000A708E">
        <w:rPr>
          <w:szCs w:val="24"/>
        </w:rPr>
        <w:t xml:space="preserve"> niż planowano </w:t>
      </w:r>
      <w:r w:rsidR="002A7D93" w:rsidRPr="000A708E">
        <w:rPr>
          <w:szCs w:val="24"/>
        </w:rPr>
        <w:t>realizację wydatków</w:t>
      </w:r>
      <w:r w:rsidRPr="000A708E">
        <w:rPr>
          <w:szCs w:val="24"/>
        </w:rPr>
        <w:t>.</w:t>
      </w:r>
    </w:p>
    <w:p w:rsidR="00FC655A" w:rsidRPr="000A708E" w:rsidRDefault="00FC655A" w:rsidP="0010395D">
      <w:pPr>
        <w:pStyle w:val="Tekstpodstawowy2"/>
        <w:rPr>
          <w:sz w:val="8"/>
        </w:rPr>
      </w:pPr>
    </w:p>
    <w:p w:rsidR="00FC655A" w:rsidRPr="000A708E" w:rsidRDefault="00FC655A" w:rsidP="008F7E41">
      <w:pPr>
        <w:pStyle w:val="Tekstpodstawowy2"/>
        <w:numPr>
          <w:ilvl w:val="0"/>
          <w:numId w:val="196"/>
        </w:numPr>
        <w:ind w:left="426" w:hanging="426"/>
      </w:pPr>
      <w:r w:rsidRPr="000A708E">
        <w:rPr>
          <w:b/>
          <w:i/>
          <w:sz w:val="28"/>
        </w:rPr>
        <w:t>Obsługa Wieloosobowego Stanowiska do spraw EWT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FC655A" w:rsidRPr="000A708E" w:rsidTr="00FC655A">
        <w:tc>
          <w:tcPr>
            <w:tcW w:w="2302" w:type="dxa"/>
            <w:vAlign w:val="center"/>
          </w:tcPr>
          <w:p w:rsidR="00FC655A" w:rsidRPr="000A708E" w:rsidRDefault="00FC655A" w:rsidP="00FC655A">
            <w:pPr>
              <w:pStyle w:val="Tekstprzypisudolnego"/>
              <w:ind w:hanging="142"/>
              <w:jc w:val="center"/>
            </w:pPr>
            <w:r w:rsidRPr="000A708E">
              <w:t>Plan po zmianach</w:t>
            </w:r>
          </w:p>
        </w:tc>
        <w:tc>
          <w:tcPr>
            <w:tcW w:w="2518" w:type="dxa"/>
            <w:vAlign w:val="center"/>
          </w:tcPr>
          <w:p w:rsidR="00FC655A" w:rsidRPr="000A708E" w:rsidRDefault="00FC655A" w:rsidP="00FC655A">
            <w:pPr>
              <w:pStyle w:val="Tekstprzypisudolnego"/>
              <w:ind w:hanging="142"/>
              <w:jc w:val="center"/>
            </w:pPr>
            <w:r w:rsidRPr="000A708E">
              <w:t>Wykonanie</w:t>
            </w:r>
          </w:p>
        </w:tc>
        <w:tc>
          <w:tcPr>
            <w:tcW w:w="2126" w:type="dxa"/>
            <w:vAlign w:val="center"/>
          </w:tcPr>
          <w:p w:rsidR="00FC655A" w:rsidRPr="000A708E" w:rsidRDefault="00FC655A" w:rsidP="00FC655A">
            <w:pPr>
              <w:pStyle w:val="Tekstprzypisudolnego"/>
              <w:ind w:hanging="142"/>
              <w:jc w:val="center"/>
            </w:pPr>
            <w:r w:rsidRPr="000A708E">
              <w:t>Wskaźnik realizacji</w:t>
            </w:r>
          </w:p>
        </w:tc>
        <w:tc>
          <w:tcPr>
            <w:tcW w:w="2157" w:type="dxa"/>
            <w:vAlign w:val="center"/>
          </w:tcPr>
          <w:p w:rsidR="00FC655A" w:rsidRPr="000A708E" w:rsidRDefault="00FC655A" w:rsidP="00FC655A">
            <w:pPr>
              <w:pStyle w:val="Tekstprzypisudolnego"/>
              <w:ind w:hanging="142"/>
              <w:jc w:val="center"/>
            </w:pPr>
            <w:r w:rsidRPr="000A708E">
              <w:t xml:space="preserve">Odchylenie </w:t>
            </w:r>
          </w:p>
        </w:tc>
      </w:tr>
      <w:tr w:rsidR="00FC655A" w:rsidRPr="000A708E" w:rsidTr="00FC655A">
        <w:tc>
          <w:tcPr>
            <w:tcW w:w="2302" w:type="dxa"/>
          </w:tcPr>
          <w:p w:rsidR="00FC655A" w:rsidRPr="000A708E" w:rsidRDefault="00FC655A" w:rsidP="00FC655A">
            <w:pPr>
              <w:pStyle w:val="Tekstprzypisudolnego"/>
              <w:ind w:hanging="142"/>
              <w:jc w:val="center"/>
              <w:rPr>
                <w:sz w:val="24"/>
              </w:rPr>
            </w:pPr>
            <w:r w:rsidRPr="000A708E">
              <w:rPr>
                <w:sz w:val="24"/>
              </w:rPr>
              <w:t>41.300 zł</w:t>
            </w:r>
          </w:p>
        </w:tc>
        <w:tc>
          <w:tcPr>
            <w:tcW w:w="2518" w:type="dxa"/>
          </w:tcPr>
          <w:p w:rsidR="00FC655A" w:rsidRPr="000A708E" w:rsidRDefault="00FC655A" w:rsidP="00FC655A">
            <w:pPr>
              <w:pStyle w:val="Tekstprzypisudolnego"/>
              <w:ind w:hanging="142"/>
              <w:jc w:val="center"/>
              <w:rPr>
                <w:b/>
                <w:sz w:val="24"/>
              </w:rPr>
            </w:pPr>
            <w:r w:rsidRPr="000A708E">
              <w:rPr>
                <w:b/>
                <w:sz w:val="24"/>
              </w:rPr>
              <w:t>26.206 zł</w:t>
            </w:r>
          </w:p>
        </w:tc>
        <w:tc>
          <w:tcPr>
            <w:tcW w:w="2126" w:type="dxa"/>
          </w:tcPr>
          <w:p w:rsidR="00FC655A" w:rsidRPr="000A708E" w:rsidRDefault="00FC655A" w:rsidP="00FC655A">
            <w:pPr>
              <w:pStyle w:val="Tekstprzypisudolnego"/>
              <w:ind w:hanging="142"/>
              <w:jc w:val="center"/>
              <w:rPr>
                <w:sz w:val="24"/>
              </w:rPr>
            </w:pPr>
            <w:r w:rsidRPr="000A708E">
              <w:rPr>
                <w:sz w:val="24"/>
              </w:rPr>
              <w:t>63,4%</w:t>
            </w:r>
          </w:p>
        </w:tc>
        <w:tc>
          <w:tcPr>
            <w:tcW w:w="2157" w:type="dxa"/>
          </w:tcPr>
          <w:p w:rsidR="00FC655A" w:rsidRPr="000A708E" w:rsidRDefault="00FC655A" w:rsidP="00FC655A">
            <w:pPr>
              <w:pStyle w:val="Tekstprzypisudolnego"/>
              <w:ind w:hanging="142"/>
              <w:jc w:val="center"/>
              <w:rPr>
                <w:sz w:val="24"/>
              </w:rPr>
            </w:pPr>
            <w:r w:rsidRPr="000A708E">
              <w:rPr>
                <w:sz w:val="24"/>
              </w:rPr>
              <w:t>- 15.094 zł</w:t>
            </w:r>
          </w:p>
        </w:tc>
      </w:tr>
    </w:tbl>
    <w:p w:rsidR="00FC655A" w:rsidRPr="000A708E" w:rsidRDefault="00FC655A" w:rsidP="00C14F58">
      <w:pPr>
        <w:jc w:val="both"/>
        <w:rPr>
          <w:sz w:val="24"/>
          <w:szCs w:val="24"/>
        </w:rPr>
      </w:pPr>
      <w:r w:rsidRPr="000A708E">
        <w:rPr>
          <w:sz w:val="24"/>
          <w:szCs w:val="24"/>
        </w:rPr>
        <w:t xml:space="preserve">W ramach realizacji zadania w 2013 roku poniesiono wydatki </w:t>
      </w:r>
      <w:r w:rsidR="00AC4A58" w:rsidRPr="000A708E">
        <w:rPr>
          <w:sz w:val="24"/>
          <w:szCs w:val="24"/>
        </w:rPr>
        <w:t>m.in. na</w:t>
      </w:r>
      <w:r w:rsidRPr="000A708E">
        <w:rPr>
          <w:sz w:val="24"/>
          <w:szCs w:val="24"/>
        </w:rPr>
        <w:t>:</w:t>
      </w:r>
    </w:p>
    <w:p w:rsidR="00FC655A" w:rsidRPr="000A708E" w:rsidRDefault="00FC655A" w:rsidP="008F7E41">
      <w:pPr>
        <w:numPr>
          <w:ilvl w:val="0"/>
          <w:numId w:val="253"/>
        </w:numPr>
        <w:suppressAutoHyphens/>
        <w:ind w:left="426" w:hanging="426"/>
        <w:jc w:val="both"/>
        <w:rPr>
          <w:sz w:val="24"/>
          <w:szCs w:val="24"/>
        </w:rPr>
      </w:pPr>
      <w:r w:rsidRPr="000A708E">
        <w:rPr>
          <w:sz w:val="24"/>
          <w:szCs w:val="24"/>
        </w:rPr>
        <w:t xml:space="preserve">zagraniczne podróże służbowe związane m.in. z uczestnictwem w spotkaniach grup roboczych i Komitetów Programujących Program Południowy Bałtyk 2014-2020 </w:t>
      </w:r>
      <w:r w:rsidRPr="000A708E">
        <w:rPr>
          <w:sz w:val="24"/>
          <w:szCs w:val="24"/>
        </w:rPr>
        <w:br/>
        <w:t xml:space="preserve">oraz koszty ubezpieczenia pracowników Wspólnego Sekretariatu Technicznego </w:t>
      </w:r>
      <w:r w:rsidRPr="000A708E">
        <w:rPr>
          <w:sz w:val="24"/>
          <w:szCs w:val="24"/>
        </w:rPr>
        <w:br/>
        <w:t xml:space="preserve">w </w:t>
      </w:r>
      <w:proofErr w:type="spellStart"/>
      <w:r w:rsidRPr="000A708E">
        <w:rPr>
          <w:sz w:val="24"/>
          <w:szCs w:val="24"/>
        </w:rPr>
        <w:t>Loecknitz</w:t>
      </w:r>
      <w:proofErr w:type="spellEnd"/>
      <w:r w:rsidRPr="000A708E">
        <w:rPr>
          <w:sz w:val="24"/>
          <w:szCs w:val="24"/>
        </w:rPr>
        <w:t xml:space="preserve">  </w:t>
      </w:r>
      <w:r w:rsidRPr="000A708E">
        <w:rPr>
          <w:i/>
          <w:sz w:val="24"/>
          <w:szCs w:val="24"/>
        </w:rPr>
        <w:t>(</w:t>
      </w:r>
      <w:r w:rsidRPr="000A708E">
        <w:rPr>
          <w:b/>
          <w:i/>
          <w:sz w:val="24"/>
          <w:szCs w:val="24"/>
        </w:rPr>
        <w:t>6.491 zł)</w:t>
      </w:r>
      <w:r w:rsidRPr="000A708E">
        <w:rPr>
          <w:i/>
          <w:sz w:val="24"/>
          <w:szCs w:val="24"/>
        </w:rPr>
        <w:t>,</w:t>
      </w:r>
      <w:r w:rsidRPr="000A708E">
        <w:rPr>
          <w:sz w:val="24"/>
          <w:szCs w:val="24"/>
        </w:rPr>
        <w:t xml:space="preserve"> </w:t>
      </w:r>
    </w:p>
    <w:p w:rsidR="00FC655A" w:rsidRPr="000A708E" w:rsidRDefault="00FC655A" w:rsidP="008F7E41">
      <w:pPr>
        <w:numPr>
          <w:ilvl w:val="0"/>
          <w:numId w:val="253"/>
        </w:numPr>
        <w:suppressAutoHyphens/>
        <w:ind w:left="426" w:hanging="426"/>
        <w:jc w:val="both"/>
        <w:rPr>
          <w:b/>
          <w:i/>
          <w:sz w:val="24"/>
          <w:szCs w:val="24"/>
          <w:u w:val="single"/>
        </w:rPr>
      </w:pPr>
      <w:r w:rsidRPr="000A708E">
        <w:rPr>
          <w:sz w:val="24"/>
          <w:szCs w:val="24"/>
        </w:rPr>
        <w:t xml:space="preserve">emisję w dzienniku Kurier Szczeciński oraz Głos Koszaliński ogłoszenia prasowego </w:t>
      </w:r>
      <w:r w:rsidRPr="000A708E">
        <w:rPr>
          <w:sz w:val="24"/>
          <w:szCs w:val="24"/>
        </w:rPr>
        <w:br/>
        <w:t xml:space="preserve">nt. efektów wdrażania projektów w ramach Programu Współpracy Transgranicznej Południowy Bałtyk 2007-2013 </w:t>
      </w:r>
      <w:r w:rsidRPr="000A708E">
        <w:rPr>
          <w:b/>
          <w:i/>
          <w:sz w:val="24"/>
          <w:szCs w:val="24"/>
        </w:rPr>
        <w:t>(6.088 zł)</w:t>
      </w:r>
      <w:r w:rsidRPr="000A708E">
        <w:rPr>
          <w:i/>
          <w:sz w:val="24"/>
          <w:szCs w:val="24"/>
        </w:rPr>
        <w:t>,</w:t>
      </w:r>
    </w:p>
    <w:p w:rsidR="00FC655A" w:rsidRPr="000A708E" w:rsidRDefault="00FC655A" w:rsidP="008F7E41">
      <w:pPr>
        <w:numPr>
          <w:ilvl w:val="0"/>
          <w:numId w:val="253"/>
        </w:numPr>
        <w:suppressAutoHyphens/>
        <w:ind w:left="426" w:hanging="426"/>
        <w:jc w:val="both"/>
        <w:rPr>
          <w:sz w:val="24"/>
          <w:szCs w:val="24"/>
        </w:rPr>
      </w:pPr>
      <w:r w:rsidRPr="000A708E">
        <w:rPr>
          <w:sz w:val="24"/>
          <w:szCs w:val="24"/>
        </w:rPr>
        <w:t xml:space="preserve">organizację w Szczecinie spotkania Grupy Roboczej Programu </w:t>
      </w:r>
      <w:proofErr w:type="spellStart"/>
      <w:r w:rsidRPr="000A708E">
        <w:rPr>
          <w:sz w:val="24"/>
          <w:szCs w:val="24"/>
        </w:rPr>
        <w:t>Interreg</w:t>
      </w:r>
      <w:proofErr w:type="spellEnd"/>
      <w:r w:rsidRPr="000A708E">
        <w:rPr>
          <w:sz w:val="24"/>
          <w:szCs w:val="24"/>
        </w:rPr>
        <w:t xml:space="preserve"> VA 2014-2020 </w:t>
      </w:r>
      <w:r w:rsidRPr="000A708E">
        <w:rPr>
          <w:i/>
          <w:sz w:val="24"/>
          <w:szCs w:val="24"/>
        </w:rPr>
        <w:t>(</w:t>
      </w:r>
      <w:r w:rsidRPr="000A708E">
        <w:rPr>
          <w:b/>
          <w:i/>
          <w:sz w:val="24"/>
          <w:szCs w:val="24"/>
        </w:rPr>
        <w:t>4.903 zł)</w:t>
      </w:r>
      <w:r w:rsidRPr="000A708E">
        <w:rPr>
          <w:i/>
          <w:sz w:val="24"/>
          <w:szCs w:val="24"/>
        </w:rPr>
        <w:t>,</w:t>
      </w:r>
      <w:r w:rsidRPr="000A708E">
        <w:rPr>
          <w:sz w:val="24"/>
          <w:szCs w:val="24"/>
        </w:rPr>
        <w:t xml:space="preserve"> </w:t>
      </w:r>
    </w:p>
    <w:p w:rsidR="00FC655A" w:rsidRPr="000A708E" w:rsidRDefault="00FC655A" w:rsidP="008F7E41">
      <w:pPr>
        <w:numPr>
          <w:ilvl w:val="0"/>
          <w:numId w:val="253"/>
        </w:numPr>
        <w:suppressAutoHyphens/>
        <w:ind w:left="426" w:hanging="426"/>
        <w:jc w:val="both"/>
        <w:rPr>
          <w:sz w:val="24"/>
          <w:szCs w:val="24"/>
        </w:rPr>
      </w:pPr>
      <w:r w:rsidRPr="000A708E">
        <w:rPr>
          <w:sz w:val="24"/>
          <w:szCs w:val="24"/>
        </w:rPr>
        <w:t xml:space="preserve">krajowe podróże służbowe, w tym uczestnictwo pracowników w spotkaniach Grupy Roboczej Komitetu Monitorującego Program Południowy Bałtyk </w:t>
      </w:r>
      <w:r w:rsidRPr="000A708E">
        <w:rPr>
          <w:b/>
          <w:i/>
          <w:sz w:val="24"/>
          <w:szCs w:val="24"/>
        </w:rPr>
        <w:t xml:space="preserve"> (3.791 zł</w:t>
      </w:r>
      <w:r w:rsidRPr="000A708E">
        <w:rPr>
          <w:i/>
          <w:sz w:val="24"/>
          <w:szCs w:val="24"/>
        </w:rPr>
        <w:t>),</w:t>
      </w:r>
    </w:p>
    <w:p w:rsidR="00FC655A" w:rsidRPr="000A708E" w:rsidRDefault="00FC655A" w:rsidP="008F7E41">
      <w:pPr>
        <w:numPr>
          <w:ilvl w:val="0"/>
          <w:numId w:val="253"/>
        </w:numPr>
        <w:suppressAutoHyphens/>
        <w:ind w:left="426" w:hanging="426"/>
        <w:jc w:val="both"/>
        <w:rPr>
          <w:sz w:val="24"/>
          <w:szCs w:val="24"/>
        </w:rPr>
      </w:pPr>
      <w:r w:rsidRPr="000A708E">
        <w:rPr>
          <w:sz w:val="24"/>
          <w:szCs w:val="24"/>
        </w:rPr>
        <w:t xml:space="preserve">organizację w Szczecinie spotkania Komitetu Monitorującego Program Południowy Bałtyk  </w:t>
      </w:r>
      <w:r w:rsidRPr="000A708E">
        <w:rPr>
          <w:i/>
          <w:sz w:val="24"/>
          <w:szCs w:val="24"/>
        </w:rPr>
        <w:t>(</w:t>
      </w:r>
      <w:r w:rsidRPr="000A708E">
        <w:rPr>
          <w:b/>
          <w:i/>
          <w:sz w:val="24"/>
          <w:szCs w:val="24"/>
        </w:rPr>
        <w:t>3.432 zł</w:t>
      </w:r>
      <w:r w:rsidRPr="000A708E">
        <w:rPr>
          <w:i/>
          <w:sz w:val="24"/>
          <w:szCs w:val="24"/>
        </w:rPr>
        <w:t>),</w:t>
      </w:r>
    </w:p>
    <w:p w:rsidR="00FC655A" w:rsidRPr="000A708E" w:rsidRDefault="00FC655A" w:rsidP="008F7E41">
      <w:pPr>
        <w:numPr>
          <w:ilvl w:val="0"/>
          <w:numId w:val="253"/>
        </w:numPr>
        <w:suppressAutoHyphens/>
        <w:ind w:left="426" w:hanging="426"/>
        <w:jc w:val="both"/>
        <w:rPr>
          <w:sz w:val="24"/>
          <w:szCs w:val="24"/>
        </w:rPr>
      </w:pPr>
      <w:r w:rsidRPr="000A708E">
        <w:rPr>
          <w:sz w:val="24"/>
          <w:szCs w:val="24"/>
        </w:rPr>
        <w:t xml:space="preserve">organizację szkolenia dla beneficjentów Programu Południowy Bałtyk </w:t>
      </w:r>
      <w:r w:rsidRPr="000A708E">
        <w:rPr>
          <w:i/>
          <w:sz w:val="24"/>
          <w:szCs w:val="24"/>
        </w:rPr>
        <w:t>(</w:t>
      </w:r>
      <w:r w:rsidRPr="000A708E">
        <w:rPr>
          <w:b/>
          <w:i/>
          <w:sz w:val="24"/>
          <w:szCs w:val="24"/>
        </w:rPr>
        <w:t>900 zł)</w:t>
      </w:r>
      <w:r w:rsidRPr="000A708E">
        <w:rPr>
          <w:i/>
          <w:sz w:val="24"/>
          <w:szCs w:val="24"/>
        </w:rPr>
        <w:t>,</w:t>
      </w:r>
    </w:p>
    <w:p w:rsidR="00FC655A" w:rsidRPr="000A708E" w:rsidRDefault="00FC655A" w:rsidP="008F7E41">
      <w:pPr>
        <w:numPr>
          <w:ilvl w:val="0"/>
          <w:numId w:val="253"/>
        </w:numPr>
        <w:suppressAutoHyphens/>
        <w:ind w:left="426" w:hanging="426"/>
        <w:jc w:val="both"/>
        <w:rPr>
          <w:sz w:val="24"/>
          <w:szCs w:val="24"/>
        </w:rPr>
      </w:pPr>
      <w:r w:rsidRPr="000A708E">
        <w:rPr>
          <w:sz w:val="24"/>
          <w:szCs w:val="24"/>
        </w:rPr>
        <w:t xml:space="preserve">bilet wstępu na sympozjum transgraniczne dotyczące ochrony zdrowia </w:t>
      </w:r>
      <w:r w:rsidRPr="000A708E">
        <w:rPr>
          <w:i/>
          <w:sz w:val="24"/>
          <w:szCs w:val="24"/>
        </w:rPr>
        <w:t>(</w:t>
      </w:r>
      <w:r w:rsidRPr="000A708E">
        <w:rPr>
          <w:b/>
          <w:i/>
          <w:sz w:val="24"/>
          <w:szCs w:val="24"/>
        </w:rPr>
        <w:t>209 zł</w:t>
      </w:r>
      <w:r w:rsidRPr="000A708E">
        <w:rPr>
          <w:i/>
          <w:sz w:val="24"/>
          <w:szCs w:val="24"/>
        </w:rPr>
        <w:t>),</w:t>
      </w:r>
    </w:p>
    <w:p w:rsidR="00FC655A" w:rsidRPr="000A708E" w:rsidRDefault="00FC655A" w:rsidP="008F7E41">
      <w:pPr>
        <w:numPr>
          <w:ilvl w:val="0"/>
          <w:numId w:val="253"/>
        </w:numPr>
        <w:suppressAutoHyphens/>
        <w:ind w:left="426" w:hanging="426"/>
        <w:jc w:val="both"/>
        <w:rPr>
          <w:i/>
          <w:sz w:val="24"/>
          <w:szCs w:val="24"/>
        </w:rPr>
      </w:pPr>
      <w:r w:rsidRPr="000A708E">
        <w:rPr>
          <w:sz w:val="24"/>
          <w:szCs w:val="24"/>
        </w:rPr>
        <w:t>organizację w Szczecinie spotkania pol</w:t>
      </w:r>
      <w:r w:rsidR="00643F64">
        <w:rPr>
          <w:sz w:val="24"/>
          <w:szCs w:val="24"/>
        </w:rPr>
        <w:t xml:space="preserve">sko-niemieckiej grupy roboczej </w:t>
      </w:r>
      <w:r w:rsidRPr="000A708E">
        <w:rPr>
          <w:sz w:val="24"/>
          <w:szCs w:val="24"/>
        </w:rPr>
        <w:t>w sprawie Progr</w:t>
      </w:r>
      <w:r w:rsidR="00176CCD" w:rsidRPr="000A708E">
        <w:rPr>
          <w:sz w:val="24"/>
          <w:szCs w:val="24"/>
        </w:rPr>
        <w:t xml:space="preserve">amu Współpracy Transgranicznej </w:t>
      </w:r>
      <w:proofErr w:type="spellStart"/>
      <w:r w:rsidRPr="000A708E">
        <w:rPr>
          <w:sz w:val="24"/>
          <w:szCs w:val="24"/>
        </w:rPr>
        <w:t>Interreg</w:t>
      </w:r>
      <w:proofErr w:type="spellEnd"/>
      <w:r w:rsidRPr="000A708E">
        <w:rPr>
          <w:sz w:val="24"/>
          <w:szCs w:val="24"/>
        </w:rPr>
        <w:t xml:space="preserve"> IVA </w:t>
      </w:r>
      <w:r w:rsidR="00176CCD" w:rsidRPr="000A708E">
        <w:rPr>
          <w:sz w:val="24"/>
          <w:szCs w:val="24"/>
        </w:rPr>
        <w:t xml:space="preserve">na lata 2014 – 2020 </w:t>
      </w:r>
      <w:r w:rsidRPr="000A708E">
        <w:rPr>
          <w:i/>
          <w:sz w:val="24"/>
          <w:szCs w:val="24"/>
        </w:rPr>
        <w:t>(</w:t>
      </w:r>
      <w:r w:rsidRPr="000A708E">
        <w:rPr>
          <w:b/>
          <w:i/>
          <w:sz w:val="24"/>
          <w:szCs w:val="24"/>
        </w:rPr>
        <w:t>180 zł)</w:t>
      </w:r>
      <w:r w:rsidR="00AC4A58" w:rsidRPr="000A708E">
        <w:rPr>
          <w:i/>
          <w:sz w:val="24"/>
          <w:szCs w:val="24"/>
        </w:rPr>
        <w:t>.</w:t>
      </w:r>
    </w:p>
    <w:p w:rsidR="00FC655A" w:rsidRPr="00643F64" w:rsidRDefault="00FC655A" w:rsidP="00C14F58">
      <w:pPr>
        <w:suppressAutoHyphens/>
        <w:jc w:val="both"/>
        <w:rPr>
          <w:i/>
          <w:sz w:val="14"/>
          <w:szCs w:val="16"/>
        </w:rPr>
      </w:pPr>
    </w:p>
    <w:p w:rsidR="00FC655A" w:rsidRPr="000A708E" w:rsidRDefault="00FC655A" w:rsidP="008F7E41">
      <w:pPr>
        <w:numPr>
          <w:ilvl w:val="0"/>
          <w:numId w:val="241"/>
        </w:numPr>
        <w:suppressAutoHyphens/>
        <w:jc w:val="both"/>
        <w:rPr>
          <w:sz w:val="24"/>
          <w:szCs w:val="24"/>
        </w:rPr>
      </w:pPr>
      <w:r w:rsidRPr="000A708E">
        <w:rPr>
          <w:b/>
          <w:i/>
          <w:sz w:val="24"/>
          <w:szCs w:val="24"/>
          <w:u w:val="single"/>
        </w:rPr>
        <w:t>Wyjaśnienie odchylenia</w:t>
      </w:r>
    </w:p>
    <w:p w:rsidR="00FC655A" w:rsidRPr="000A708E" w:rsidRDefault="00FC655A" w:rsidP="00C14F58">
      <w:pPr>
        <w:jc w:val="both"/>
        <w:rPr>
          <w:sz w:val="24"/>
          <w:szCs w:val="24"/>
        </w:rPr>
      </w:pPr>
      <w:r w:rsidRPr="000A708E">
        <w:rPr>
          <w:sz w:val="24"/>
          <w:szCs w:val="24"/>
        </w:rPr>
        <w:t xml:space="preserve">Odchylenie jest </w:t>
      </w:r>
      <w:r w:rsidR="00AC4A58" w:rsidRPr="000A708E">
        <w:rPr>
          <w:sz w:val="24"/>
          <w:szCs w:val="24"/>
        </w:rPr>
        <w:t xml:space="preserve">głównie </w:t>
      </w:r>
      <w:r w:rsidRPr="000A708E">
        <w:rPr>
          <w:sz w:val="24"/>
          <w:szCs w:val="24"/>
        </w:rPr>
        <w:t>wynikiem:</w:t>
      </w:r>
    </w:p>
    <w:p w:rsidR="00FC655A" w:rsidRPr="000A708E" w:rsidRDefault="00FC655A" w:rsidP="008F7E41">
      <w:pPr>
        <w:numPr>
          <w:ilvl w:val="0"/>
          <w:numId w:val="254"/>
        </w:numPr>
        <w:tabs>
          <w:tab w:val="left" w:pos="426"/>
        </w:tabs>
        <w:suppressAutoHyphens/>
        <w:ind w:left="426" w:hanging="426"/>
        <w:jc w:val="both"/>
        <w:rPr>
          <w:sz w:val="24"/>
          <w:szCs w:val="24"/>
        </w:rPr>
      </w:pPr>
      <w:r w:rsidRPr="000A708E">
        <w:rPr>
          <w:sz w:val="24"/>
          <w:szCs w:val="24"/>
        </w:rPr>
        <w:lastRenderedPageBreak/>
        <w:t>przeprowadzenia mniejszej ilości szkoleń niż zakładano ze względu na końcowy etap wdrażania programów EWT (szkolenia na miejscu i w terenie),</w:t>
      </w:r>
    </w:p>
    <w:p w:rsidR="00FC655A" w:rsidRPr="000A708E" w:rsidRDefault="00FC655A" w:rsidP="008F7E41">
      <w:pPr>
        <w:numPr>
          <w:ilvl w:val="0"/>
          <w:numId w:val="254"/>
        </w:numPr>
        <w:tabs>
          <w:tab w:val="left" w:pos="426"/>
        </w:tabs>
        <w:suppressAutoHyphens/>
        <w:ind w:left="426" w:hanging="426"/>
        <w:jc w:val="both"/>
        <w:rPr>
          <w:sz w:val="24"/>
          <w:szCs w:val="24"/>
        </w:rPr>
      </w:pPr>
      <w:r w:rsidRPr="000A708E">
        <w:rPr>
          <w:sz w:val="24"/>
          <w:szCs w:val="24"/>
        </w:rPr>
        <w:t xml:space="preserve">rezygnacji z organizacji planowanych spotkań informacyjnych dotyczących nowych programów EWT 2014-2020 z powodu braku dostatecznej ilości potwierdzonych </w:t>
      </w:r>
      <w:r w:rsidRPr="000A708E">
        <w:rPr>
          <w:sz w:val="24"/>
          <w:szCs w:val="24"/>
        </w:rPr>
        <w:br/>
        <w:t xml:space="preserve">i rzetelnych informacji w przedmiocie sprawy, </w:t>
      </w:r>
    </w:p>
    <w:p w:rsidR="00FC655A" w:rsidRPr="000A708E" w:rsidRDefault="00FC655A" w:rsidP="008F7E41">
      <w:pPr>
        <w:numPr>
          <w:ilvl w:val="0"/>
          <w:numId w:val="254"/>
        </w:numPr>
        <w:tabs>
          <w:tab w:val="left" w:pos="426"/>
        </w:tabs>
        <w:suppressAutoHyphens/>
        <w:ind w:left="426" w:hanging="426"/>
        <w:jc w:val="both"/>
        <w:rPr>
          <w:sz w:val="24"/>
          <w:szCs w:val="24"/>
        </w:rPr>
      </w:pPr>
      <w:r w:rsidRPr="000A708E">
        <w:rPr>
          <w:sz w:val="24"/>
          <w:szCs w:val="24"/>
        </w:rPr>
        <w:t>organizacji szkoleń w siedzibie UMWZ (wykluczenie kosztów wynajmu pomieszczeń),</w:t>
      </w:r>
    </w:p>
    <w:p w:rsidR="00FC655A" w:rsidRPr="000A708E" w:rsidRDefault="00FC655A" w:rsidP="008F7E41">
      <w:pPr>
        <w:numPr>
          <w:ilvl w:val="0"/>
          <w:numId w:val="254"/>
        </w:numPr>
        <w:tabs>
          <w:tab w:val="left" w:pos="426"/>
        </w:tabs>
        <w:suppressAutoHyphens/>
        <w:ind w:left="426" w:hanging="426"/>
        <w:jc w:val="both"/>
        <w:rPr>
          <w:sz w:val="24"/>
          <w:szCs w:val="24"/>
        </w:rPr>
      </w:pPr>
      <w:r w:rsidRPr="000A708E">
        <w:rPr>
          <w:sz w:val="24"/>
          <w:szCs w:val="24"/>
        </w:rPr>
        <w:t>realizowania tłumaczeń we własnym zakresie (</w:t>
      </w:r>
      <w:proofErr w:type="spellStart"/>
      <w:r w:rsidRPr="000A708E">
        <w:rPr>
          <w:sz w:val="24"/>
          <w:szCs w:val="24"/>
        </w:rPr>
        <w:t>bezkosztowo</w:t>
      </w:r>
      <w:proofErr w:type="spellEnd"/>
      <w:r w:rsidRPr="000A708E">
        <w:rPr>
          <w:sz w:val="24"/>
          <w:szCs w:val="24"/>
        </w:rPr>
        <w:t>),</w:t>
      </w:r>
    </w:p>
    <w:p w:rsidR="0010395D" w:rsidRPr="000A708E" w:rsidRDefault="00FC655A" w:rsidP="008F7E41">
      <w:pPr>
        <w:numPr>
          <w:ilvl w:val="0"/>
          <w:numId w:val="254"/>
        </w:numPr>
        <w:tabs>
          <w:tab w:val="left" w:pos="426"/>
        </w:tabs>
        <w:suppressAutoHyphens/>
        <w:ind w:left="426" w:hanging="426"/>
        <w:jc w:val="both"/>
        <w:rPr>
          <w:sz w:val="24"/>
          <w:szCs w:val="24"/>
        </w:rPr>
      </w:pPr>
      <w:r w:rsidRPr="000A708E">
        <w:rPr>
          <w:sz w:val="24"/>
          <w:szCs w:val="24"/>
        </w:rPr>
        <w:t>mniejszej niż zakładano ilości szkoleń w terenie, co wpłynęło na niższe koszty delegacji</w:t>
      </w:r>
      <w:r w:rsidR="00AC4A58" w:rsidRPr="000A708E">
        <w:rPr>
          <w:sz w:val="24"/>
          <w:szCs w:val="24"/>
        </w:rPr>
        <w:t>.</w:t>
      </w:r>
    </w:p>
    <w:p w:rsidR="00AC4A58" w:rsidRPr="001D031B" w:rsidRDefault="00AC4A58" w:rsidP="001D031B">
      <w:pPr>
        <w:tabs>
          <w:tab w:val="left" w:pos="426"/>
        </w:tabs>
        <w:suppressAutoHyphens/>
        <w:ind w:left="426"/>
        <w:jc w:val="both"/>
        <w:rPr>
          <w:color w:val="0000FF"/>
          <w:sz w:val="14"/>
          <w:szCs w:val="8"/>
        </w:rPr>
      </w:pPr>
    </w:p>
    <w:p w:rsidR="0010395D" w:rsidRPr="000A708E" w:rsidRDefault="0010395D" w:rsidP="008F7E41">
      <w:pPr>
        <w:pStyle w:val="Tekstpodstawowy2"/>
        <w:numPr>
          <w:ilvl w:val="0"/>
          <w:numId w:val="196"/>
        </w:numPr>
        <w:ind w:left="567" w:hanging="567"/>
        <w:rPr>
          <w:sz w:val="8"/>
          <w:szCs w:val="8"/>
        </w:rPr>
      </w:pPr>
      <w:r w:rsidRPr="000A708E">
        <w:rPr>
          <w:b/>
          <w:i/>
          <w:sz w:val="28"/>
        </w:rPr>
        <w:t>Oś VIII - Pomoc Techniczna RPO (WPF)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2126"/>
        <w:gridCol w:w="2126"/>
      </w:tblGrid>
      <w:tr w:rsidR="0010395D" w:rsidRPr="000A708E" w:rsidTr="004C5C68">
        <w:tc>
          <w:tcPr>
            <w:tcW w:w="2268" w:type="dxa"/>
            <w:shd w:val="clear" w:color="auto" w:fill="auto"/>
            <w:vAlign w:val="center"/>
          </w:tcPr>
          <w:p w:rsidR="0010395D" w:rsidRPr="000A708E" w:rsidRDefault="0010395D" w:rsidP="004C5C68">
            <w:pPr>
              <w:pStyle w:val="Tekstprzypisudolnego"/>
              <w:jc w:val="center"/>
            </w:pPr>
            <w:r w:rsidRPr="000A708E">
              <w:t>Plan po zmianach</w:t>
            </w:r>
          </w:p>
        </w:tc>
        <w:tc>
          <w:tcPr>
            <w:tcW w:w="2552" w:type="dxa"/>
            <w:shd w:val="clear" w:color="auto" w:fill="auto"/>
            <w:vAlign w:val="center"/>
          </w:tcPr>
          <w:p w:rsidR="0010395D" w:rsidRPr="000A708E" w:rsidRDefault="0010395D" w:rsidP="004C5C68">
            <w:pPr>
              <w:pStyle w:val="Tekstprzypisudolnego"/>
              <w:jc w:val="center"/>
            </w:pPr>
            <w:r w:rsidRPr="000A708E">
              <w:t>Wykonanie</w:t>
            </w:r>
          </w:p>
        </w:tc>
        <w:tc>
          <w:tcPr>
            <w:tcW w:w="2126" w:type="dxa"/>
            <w:shd w:val="clear" w:color="auto" w:fill="auto"/>
            <w:vAlign w:val="center"/>
          </w:tcPr>
          <w:p w:rsidR="0010395D" w:rsidRPr="000A708E" w:rsidRDefault="0010395D" w:rsidP="004C5C68">
            <w:pPr>
              <w:pStyle w:val="Tekstprzypisudolnego"/>
              <w:jc w:val="center"/>
            </w:pPr>
            <w:r w:rsidRPr="000A708E">
              <w:t>Wskaźnik realizacji</w:t>
            </w:r>
          </w:p>
        </w:tc>
        <w:tc>
          <w:tcPr>
            <w:tcW w:w="2126" w:type="dxa"/>
            <w:shd w:val="clear" w:color="auto" w:fill="auto"/>
            <w:vAlign w:val="center"/>
          </w:tcPr>
          <w:p w:rsidR="0010395D" w:rsidRPr="000A708E" w:rsidRDefault="0010395D" w:rsidP="004C5C68">
            <w:pPr>
              <w:pStyle w:val="Tekstprzypisudolnego"/>
              <w:jc w:val="center"/>
            </w:pPr>
            <w:r w:rsidRPr="000A708E">
              <w:t>Odchylenie</w:t>
            </w:r>
          </w:p>
        </w:tc>
      </w:tr>
      <w:tr w:rsidR="0010395D" w:rsidRPr="000A708E" w:rsidTr="004C5C68">
        <w:tc>
          <w:tcPr>
            <w:tcW w:w="2268" w:type="dxa"/>
            <w:shd w:val="clear" w:color="auto" w:fill="auto"/>
          </w:tcPr>
          <w:p w:rsidR="0010395D" w:rsidRPr="000A708E" w:rsidRDefault="0010395D" w:rsidP="004C5C68">
            <w:pPr>
              <w:pStyle w:val="Tekstprzypisudolnego"/>
              <w:jc w:val="center"/>
              <w:rPr>
                <w:sz w:val="24"/>
                <w:szCs w:val="24"/>
              </w:rPr>
            </w:pPr>
            <w:r w:rsidRPr="000A708E">
              <w:rPr>
                <w:sz w:val="24"/>
                <w:szCs w:val="24"/>
              </w:rPr>
              <w:t>19.568.900 zł</w:t>
            </w:r>
          </w:p>
        </w:tc>
        <w:tc>
          <w:tcPr>
            <w:tcW w:w="2552" w:type="dxa"/>
            <w:shd w:val="clear" w:color="auto" w:fill="auto"/>
          </w:tcPr>
          <w:p w:rsidR="0010395D" w:rsidRPr="000A708E" w:rsidRDefault="0010395D" w:rsidP="004C5C68">
            <w:pPr>
              <w:pStyle w:val="Tekstprzypisudolnego"/>
              <w:jc w:val="center"/>
              <w:rPr>
                <w:b/>
                <w:sz w:val="24"/>
                <w:szCs w:val="24"/>
              </w:rPr>
            </w:pPr>
            <w:r w:rsidRPr="000A708E">
              <w:rPr>
                <w:b/>
                <w:sz w:val="24"/>
                <w:szCs w:val="24"/>
              </w:rPr>
              <w:t>19.256.436 zł</w:t>
            </w:r>
          </w:p>
        </w:tc>
        <w:tc>
          <w:tcPr>
            <w:tcW w:w="2126" w:type="dxa"/>
            <w:shd w:val="clear" w:color="auto" w:fill="auto"/>
          </w:tcPr>
          <w:p w:rsidR="0010395D" w:rsidRPr="000A708E" w:rsidRDefault="0010395D" w:rsidP="004C5C68">
            <w:pPr>
              <w:pStyle w:val="Tekstprzypisudolnego"/>
              <w:jc w:val="center"/>
              <w:rPr>
                <w:sz w:val="24"/>
                <w:szCs w:val="24"/>
              </w:rPr>
            </w:pPr>
            <w:r w:rsidRPr="000A708E">
              <w:rPr>
                <w:sz w:val="24"/>
                <w:szCs w:val="24"/>
              </w:rPr>
              <w:t>98,4 %</w:t>
            </w:r>
          </w:p>
        </w:tc>
        <w:tc>
          <w:tcPr>
            <w:tcW w:w="2126" w:type="dxa"/>
            <w:shd w:val="clear" w:color="auto" w:fill="auto"/>
          </w:tcPr>
          <w:p w:rsidR="0010395D" w:rsidRPr="000A708E" w:rsidRDefault="0010395D" w:rsidP="004C5C68">
            <w:pPr>
              <w:pStyle w:val="Tekstprzypisudolnego"/>
              <w:jc w:val="center"/>
              <w:rPr>
                <w:sz w:val="24"/>
                <w:szCs w:val="24"/>
              </w:rPr>
            </w:pPr>
            <w:r w:rsidRPr="000A708E">
              <w:rPr>
                <w:sz w:val="24"/>
                <w:szCs w:val="24"/>
              </w:rPr>
              <w:t>- 312.464 zł</w:t>
            </w:r>
          </w:p>
        </w:tc>
      </w:tr>
    </w:tbl>
    <w:p w:rsidR="0010395D" w:rsidRPr="000A708E" w:rsidRDefault="0010395D" w:rsidP="0010395D">
      <w:pPr>
        <w:pStyle w:val="Tekstpodstawowy2"/>
      </w:pPr>
      <w:r w:rsidRPr="000A708E">
        <w:t xml:space="preserve">Wydatki </w:t>
      </w:r>
      <w:r w:rsidR="00AC4A58" w:rsidRPr="000A708E">
        <w:t xml:space="preserve">dotyczyły utrzymania i funkcjonowania Instytucji Zarządzającej RPO (WW RPO i WZS)  i </w:t>
      </w:r>
      <w:r w:rsidRPr="000A708E">
        <w:t>zostały poniesione</w:t>
      </w:r>
      <w:r w:rsidR="00AC4A58" w:rsidRPr="000A708E">
        <w:t xml:space="preserve"> na</w:t>
      </w:r>
      <w:r w:rsidRPr="000A708E">
        <w:t>:</w:t>
      </w:r>
    </w:p>
    <w:p w:rsidR="0010395D" w:rsidRPr="000A708E" w:rsidRDefault="0010395D" w:rsidP="0010395D">
      <w:pPr>
        <w:pStyle w:val="Tekstpodstawowy2"/>
        <w:numPr>
          <w:ilvl w:val="0"/>
          <w:numId w:val="24"/>
        </w:numPr>
        <w:tabs>
          <w:tab w:val="clear" w:pos="454"/>
          <w:tab w:val="num" w:pos="284"/>
        </w:tabs>
        <w:ind w:left="284" w:hanging="284"/>
        <w:rPr>
          <w:i/>
        </w:rPr>
      </w:pPr>
      <w:r w:rsidRPr="000A708E">
        <w:t xml:space="preserve">wynagrodzenia wraz z pochodnymi pracowników </w:t>
      </w:r>
      <w:r w:rsidRPr="000A708E">
        <w:rPr>
          <w:i/>
        </w:rPr>
        <w:t>(13.042.025 zł),</w:t>
      </w:r>
    </w:p>
    <w:p w:rsidR="0010395D" w:rsidRPr="000A708E" w:rsidRDefault="0010395D" w:rsidP="0010395D">
      <w:pPr>
        <w:pStyle w:val="Tekstpodstawowy2"/>
        <w:numPr>
          <w:ilvl w:val="0"/>
          <w:numId w:val="24"/>
        </w:numPr>
        <w:tabs>
          <w:tab w:val="clear" w:pos="454"/>
          <w:tab w:val="num" w:pos="284"/>
        </w:tabs>
        <w:ind w:left="284" w:hanging="284"/>
        <w:rPr>
          <w:i/>
        </w:rPr>
      </w:pPr>
      <w:r w:rsidRPr="000A708E">
        <w:t>czynsz</w:t>
      </w:r>
      <w:r w:rsidR="00AC4A58" w:rsidRPr="000A708E">
        <w:t>e</w:t>
      </w:r>
      <w:r w:rsidRPr="000A708E">
        <w:t xml:space="preserve"> za budynki, lokale i pomieszczenia garażowe </w:t>
      </w:r>
      <w:r w:rsidRPr="000A708E">
        <w:rPr>
          <w:i/>
        </w:rPr>
        <w:t xml:space="preserve">(1.646.637 zł) </w:t>
      </w:r>
      <w:r w:rsidR="00AC4A58" w:rsidRPr="000A708E">
        <w:t>oraz zakup</w:t>
      </w:r>
      <w:r w:rsidRPr="000A708E">
        <w:t xml:space="preserve"> energii</w:t>
      </w:r>
      <w:r w:rsidRPr="000A708E">
        <w:rPr>
          <w:i/>
        </w:rPr>
        <w:t xml:space="preserve"> (311.735 zł),</w:t>
      </w:r>
    </w:p>
    <w:p w:rsidR="0010395D" w:rsidRPr="000A708E" w:rsidRDefault="008F7E41" w:rsidP="0010395D">
      <w:pPr>
        <w:pStyle w:val="Tekstpodstawowy2"/>
        <w:numPr>
          <w:ilvl w:val="0"/>
          <w:numId w:val="24"/>
        </w:numPr>
        <w:tabs>
          <w:tab w:val="clear" w:pos="454"/>
          <w:tab w:val="num" w:pos="284"/>
        </w:tabs>
        <w:ind w:left="284" w:hanging="284"/>
        <w:rPr>
          <w:i/>
        </w:rPr>
      </w:pPr>
      <w:r w:rsidRPr="008F7E41">
        <w:t>wynagrodzenie dla ekspertów pracujących w Komisjach Oceny Projektów oraz dla pracowników zatrudnionych na umowę zlecenie w poszczególnych Biurach Wydziału Wdrażania RPO wraz ze składkami na ubezpieczenie społeczne oraz fundusz pracy</w:t>
      </w:r>
      <w:r w:rsidRPr="008F7E41">
        <w:rPr>
          <w:i/>
        </w:rPr>
        <w:t xml:space="preserve"> </w:t>
      </w:r>
      <w:r w:rsidR="0010395D" w:rsidRPr="000A708E">
        <w:rPr>
          <w:i/>
        </w:rPr>
        <w:t xml:space="preserve">(239.533 zł), </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AC4A58" w:rsidRPr="000A708E">
        <w:t>i</w:t>
      </w:r>
      <w:r w:rsidRPr="000A708E">
        <w:t xml:space="preserve"> obejmując</w:t>
      </w:r>
      <w:r w:rsidR="00AC4A58" w:rsidRPr="000A708E">
        <w:t>e</w:t>
      </w:r>
      <w:r w:rsidRPr="000A708E">
        <w:t xml:space="preserve"> wykonanie ekspertyz  analiz i opinii </w:t>
      </w:r>
      <w:r w:rsidRPr="000A708E">
        <w:rPr>
          <w:i/>
        </w:rPr>
        <w:t>(666.312 zł)</w:t>
      </w:r>
      <w:r w:rsidRPr="000A708E">
        <w:t xml:space="preserve">, z tego na wykonanie: </w:t>
      </w:r>
    </w:p>
    <w:p w:rsidR="0010395D" w:rsidRPr="003C4E90" w:rsidRDefault="0010395D" w:rsidP="008F7E41">
      <w:pPr>
        <w:pStyle w:val="Tekstpodstawowy2"/>
        <w:numPr>
          <w:ilvl w:val="0"/>
          <w:numId w:val="248"/>
        </w:numPr>
        <w:ind w:left="567" w:hanging="283"/>
        <w:rPr>
          <w:i/>
          <w:sz w:val="22"/>
        </w:rPr>
      </w:pPr>
      <w:r w:rsidRPr="003C4E90">
        <w:rPr>
          <w:sz w:val="22"/>
        </w:rPr>
        <w:t xml:space="preserve">badania ewaluacyjnego pt. </w:t>
      </w:r>
      <w:r w:rsidRPr="003C4E90">
        <w:rPr>
          <w:i/>
          <w:sz w:val="22"/>
        </w:rPr>
        <w:t>„Ocena bezpośredniego i pośredniego wsparcia sektora MŚP</w:t>
      </w:r>
      <w:r w:rsidR="003C4E90">
        <w:rPr>
          <w:i/>
          <w:sz w:val="22"/>
        </w:rPr>
        <w:br/>
      </w:r>
      <w:r w:rsidRPr="003C4E90">
        <w:rPr>
          <w:i/>
          <w:sz w:val="22"/>
        </w:rPr>
        <w:t xml:space="preserve"> w ramach RPO WZ oraz uzyskanie rekomendacji z zakresu wsparcia MŚP na przyszłą perspektywę finansową na lata 2014-2020” (218.940 zł);</w:t>
      </w:r>
      <w:r w:rsidRPr="003C4E90">
        <w:rPr>
          <w:sz w:val="22"/>
        </w:rPr>
        <w:t xml:space="preserve"> </w:t>
      </w:r>
    </w:p>
    <w:p w:rsidR="0010395D" w:rsidRPr="003C4E90" w:rsidRDefault="0010395D" w:rsidP="008F7E41">
      <w:pPr>
        <w:pStyle w:val="Tekstpodstawowy2"/>
        <w:numPr>
          <w:ilvl w:val="0"/>
          <w:numId w:val="248"/>
        </w:numPr>
        <w:ind w:left="567" w:hanging="283"/>
        <w:rPr>
          <w:i/>
          <w:sz w:val="22"/>
        </w:rPr>
      </w:pPr>
      <w:r w:rsidRPr="003C4E90">
        <w:rPr>
          <w:sz w:val="22"/>
        </w:rPr>
        <w:t xml:space="preserve">ekspertyzy pt. </w:t>
      </w:r>
      <w:r w:rsidRPr="003C4E90">
        <w:rPr>
          <w:i/>
          <w:sz w:val="22"/>
        </w:rPr>
        <w:t>„Wyznaczenie modelem Hermin wartości wskaźników celu głównego RPO WZ dla lat 2011, 2012 oraz szacowanej realizacji na lata2013 i 2015</w:t>
      </w:r>
      <w:r w:rsidRPr="003C4E90">
        <w:rPr>
          <w:sz w:val="22"/>
        </w:rPr>
        <w:t xml:space="preserve">” </w:t>
      </w:r>
      <w:r w:rsidRPr="003C4E90">
        <w:rPr>
          <w:i/>
          <w:sz w:val="22"/>
        </w:rPr>
        <w:t>(64.575 zł);</w:t>
      </w:r>
    </w:p>
    <w:p w:rsidR="0010395D" w:rsidRPr="003C4E90" w:rsidRDefault="0010395D" w:rsidP="008F7E41">
      <w:pPr>
        <w:pStyle w:val="Tekstpodstawowy2"/>
        <w:numPr>
          <w:ilvl w:val="0"/>
          <w:numId w:val="248"/>
        </w:numPr>
        <w:ind w:left="567" w:hanging="283"/>
        <w:rPr>
          <w:i/>
          <w:sz w:val="22"/>
        </w:rPr>
      </w:pPr>
      <w:r w:rsidRPr="003C4E90">
        <w:rPr>
          <w:sz w:val="22"/>
        </w:rPr>
        <w:t>ekspertyzy pn</w:t>
      </w:r>
      <w:r w:rsidRPr="003C4E90">
        <w:rPr>
          <w:i/>
          <w:sz w:val="22"/>
        </w:rPr>
        <w:t>. „Weryfikacja zgodności projektów Regionalnego Programu Operacyjnego Województwa Zachodniopomorskiego Województwa Zachodniopomorskiego z Ramową Dyrektywą Wodną w świetle art. 4.1 oraz 4.7” (218.940 zł);</w:t>
      </w:r>
    </w:p>
    <w:p w:rsidR="0010395D" w:rsidRPr="003C4E90" w:rsidRDefault="0010395D" w:rsidP="008F7E41">
      <w:pPr>
        <w:pStyle w:val="Tekstpodstawowy2"/>
        <w:numPr>
          <w:ilvl w:val="0"/>
          <w:numId w:val="248"/>
        </w:numPr>
        <w:ind w:left="567" w:hanging="283"/>
        <w:rPr>
          <w:i/>
          <w:sz w:val="22"/>
        </w:rPr>
      </w:pPr>
      <w:r w:rsidRPr="003C4E90">
        <w:rPr>
          <w:sz w:val="22"/>
        </w:rPr>
        <w:t>badania ewaluacyjnego pn.</w:t>
      </w:r>
      <w:r w:rsidRPr="003C4E90">
        <w:rPr>
          <w:i/>
          <w:sz w:val="22"/>
        </w:rPr>
        <w:t xml:space="preserve"> „Ocena efektów wdrażania projektów z zakresu turystyki, współfinansowanych ze środków publicznych, ze szczególnym uwzględnieniem osi 5 i 6 RPO WZ oraz określenie kierunków wsparcia turystyki w województwie zachodniopomorskim w latach 2014-2020” (98.400 zł);</w:t>
      </w:r>
    </w:p>
    <w:p w:rsidR="0010395D" w:rsidRPr="003C4E90" w:rsidRDefault="00643F64" w:rsidP="008F7E41">
      <w:pPr>
        <w:pStyle w:val="Tekstpodstawowy2"/>
        <w:numPr>
          <w:ilvl w:val="0"/>
          <w:numId w:val="248"/>
        </w:numPr>
        <w:ind w:left="567" w:hanging="283"/>
        <w:rPr>
          <w:i/>
          <w:sz w:val="22"/>
        </w:rPr>
      </w:pPr>
      <w:r w:rsidRPr="003C4E90">
        <w:rPr>
          <w:sz w:val="22"/>
        </w:rPr>
        <w:t>przygotowanie opracowania p</w:t>
      </w:r>
      <w:r w:rsidR="0010395D" w:rsidRPr="003C4E90">
        <w:rPr>
          <w:sz w:val="22"/>
        </w:rPr>
        <w:t>t.</w:t>
      </w:r>
      <w:r w:rsidR="0010395D" w:rsidRPr="003C4E90">
        <w:rPr>
          <w:i/>
          <w:sz w:val="22"/>
        </w:rPr>
        <w:t xml:space="preserve"> „Materiały i uwarunkowania potrzebne do określenia regionalnych specjalizacji województwa zachodniopomorskiego” (47.970 zł);</w:t>
      </w:r>
    </w:p>
    <w:p w:rsidR="0010395D" w:rsidRPr="003C4E90" w:rsidRDefault="0010395D" w:rsidP="008F7E41">
      <w:pPr>
        <w:pStyle w:val="Tekstpodstawowy2"/>
        <w:numPr>
          <w:ilvl w:val="0"/>
          <w:numId w:val="248"/>
        </w:numPr>
        <w:ind w:left="567" w:hanging="283"/>
        <w:rPr>
          <w:i/>
          <w:sz w:val="22"/>
        </w:rPr>
      </w:pPr>
      <w:r w:rsidRPr="003C4E90">
        <w:rPr>
          <w:sz w:val="22"/>
        </w:rPr>
        <w:t>wykonanie ekspertyzy nt.</w:t>
      </w:r>
      <w:r w:rsidRPr="003C4E90">
        <w:rPr>
          <w:i/>
          <w:sz w:val="22"/>
        </w:rPr>
        <w:t xml:space="preserve"> Oceny możliwości występowania pomocy publicznej dla projektów współfinansowanych ze środków UE w ramach ogłoszonego konkursu dla działania 4.1 Energia odnawialna i zarządzanie energią (7.000 zł);</w:t>
      </w:r>
    </w:p>
    <w:p w:rsidR="0010395D" w:rsidRPr="000A708E" w:rsidRDefault="0010395D" w:rsidP="008F7E41">
      <w:pPr>
        <w:pStyle w:val="Tekstpodstawowy2"/>
        <w:numPr>
          <w:ilvl w:val="0"/>
          <w:numId w:val="248"/>
        </w:numPr>
        <w:ind w:left="567" w:hanging="283"/>
        <w:rPr>
          <w:i/>
        </w:rPr>
      </w:pPr>
      <w:r w:rsidRPr="003C4E90">
        <w:rPr>
          <w:sz w:val="22"/>
        </w:rPr>
        <w:t>opinii prawne</w:t>
      </w:r>
      <w:r w:rsidR="003C4E90">
        <w:rPr>
          <w:sz w:val="22"/>
        </w:rPr>
        <w:t>j</w:t>
      </w:r>
      <w:r w:rsidRPr="003C4E90">
        <w:rPr>
          <w:sz w:val="22"/>
        </w:rPr>
        <w:t xml:space="preserve"> dotyczącej kwalifikowalności podatku VAT oraz ekspertyzy dotyczącej projektów realizowanych w ramach RPO</w:t>
      </w:r>
      <w:r w:rsidRPr="003C4E90">
        <w:rPr>
          <w:i/>
          <w:sz w:val="22"/>
        </w:rPr>
        <w:t xml:space="preserve"> (10.487 zł)</w:t>
      </w:r>
      <w:r w:rsidRPr="000A708E">
        <w:rPr>
          <w:i/>
        </w:rPr>
        <w:t>.</w:t>
      </w:r>
    </w:p>
    <w:p w:rsidR="0010395D" w:rsidRPr="000A708E" w:rsidRDefault="0010395D" w:rsidP="0010395D">
      <w:pPr>
        <w:pStyle w:val="Tekstpodstawowy2"/>
        <w:numPr>
          <w:ilvl w:val="0"/>
          <w:numId w:val="24"/>
        </w:numPr>
        <w:tabs>
          <w:tab w:val="clear" w:pos="454"/>
          <w:tab w:val="num" w:pos="284"/>
        </w:tabs>
        <w:ind w:left="284" w:hanging="284"/>
        <w:rPr>
          <w:i/>
        </w:rPr>
      </w:pPr>
      <w:r w:rsidRPr="000A708E">
        <w:t>szkole</w:t>
      </w:r>
      <w:r w:rsidR="00AC4A58" w:rsidRPr="000A708E">
        <w:t>nia</w:t>
      </w:r>
      <w:r w:rsidRPr="000A708E">
        <w:t>, kurs</w:t>
      </w:r>
      <w:r w:rsidR="00AC4A58" w:rsidRPr="000A708E">
        <w:t>y</w:t>
      </w:r>
      <w:r w:rsidRPr="000A708E">
        <w:t xml:space="preserve"> i studi</w:t>
      </w:r>
      <w:r w:rsidR="00AC4A58" w:rsidRPr="000A708E">
        <w:t>a</w:t>
      </w:r>
      <w:r w:rsidRPr="000A708E">
        <w:t xml:space="preserve"> podyplomow</w:t>
      </w:r>
      <w:r w:rsidR="00AC4A58" w:rsidRPr="000A708E">
        <w:t>e</w:t>
      </w:r>
      <w:r w:rsidRPr="000A708E">
        <w:t xml:space="preserve"> pracowników </w:t>
      </w:r>
      <w:r w:rsidRPr="000A708E">
        <w:rPr>
          <w:i/>
        </w:rPr>
        <w:t xml:space="preserve">(630.164 zł), </w:t>
      </w:r>
    </w:p>
    <w:p w:rsidR="0010395D" w:rsidRPr="000A708E" w:rsidRDefault="0010395D" w:rsidP="0010395D">
      <w:pPr>
        <w:pStyle w:val="Tekstpodstawowy2"/>
        <w:numPr>
          <w:ilvl w:val="0"/>
          <w:numId w:val="24"/>
        </w:numPr>
        <w:tabs>
          <w:tab w:val="clear" w:pos="454"/>
          <w:tab w:val="num" w:pos="284"/>
        </w:tabs>
        <w:ind w:left="284" w:hanging="284"/>
        <w:rPr>
          <w:i/>
        </w:rPr>
      </w:pPr>
      <w:r w:rsidRPr="000A708E">
        <w:t>podróż</w:t>
      </w:r>
      <w:r w:rsidR="00AC4A58" w:rsidRPr="000A708E">
        <w:t>e</w:t>
      </w:r>
      <w:r w:rsidRPr="000A708E">
        <w:t xml:space="preserve"> służbow</w:t>
      </w:r>
      <w:r w:rsidR="00AC4A58" w:rsidRPr="000A708E">
        <w:t>e</w:t>
      </w:r>
      <w:r w:rsidRPr="000A708E">
        <w:t xml:space="preserve"> krajow</w:t>
      </w:r>
      <w:r w:rsidR="00AC4A58" w:rsidRPr="000A708E">
        <w:t>e</w:t>
      </w:r>
      <w:r w:rsidRPr="000A708E">
        <w:t xml:space="preserve"> i zagraniczn</w:t>
      </w:r>
      <w:r w:rsidR="00AC4A58" w:rsidRPr="000A708E">
        <w:t>e</w:t>
      </w:r>
      <w:r w:rsidRPr="000A708E">
        <w:t xml:space="preserve"> pracowników </w:t>
      </w:r>
      <w:r w:rsidRPr="000A708E">
        <w:rPr>
          <w:i/>
        </w:rPr>
        <w:t xml:space="preserve">(273.977 zł), </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AC4A58" w:rsidRPr="000A708E">
        <w:t>i</w:t>
      </w:r>
      <w:r w:rsidRPr="000A708E">
        <w:t xml:space="preserve"> promując</w:t>
      </w:r>
      <w:r w:rsidR="00AC4A58" w:rsidRPr="000A708E">
        <w:t>e</w:t>
      </w:r>
      <w:r w:rsidRPr="000A708E">
        <w:t xml:space="preserve"> Program </w:t>
      </w:r>
      <w:r w:rsidRPr="000A708E">
        <w:rPr>
          <w:i/>
        </w:rPr>
        <w:t>(1.400.873 zł),</w:t>
      </w:r>
      <w:r w:rsidRPr="000A708E">
        <w:t xml:space="preserve"> z tego: usług</w:t>
      </w:r>
      <w:r w:rsidR="00AC4A58" w:rsidRPr="000A708E">
        <w:t>i</w:t>
      </w:r>
      <w:r w:rsidRPr="000A708E">
        <w:t xml:space="preserve"> reklamowo – promocyjn</w:t>
      </w:r>
      <w:r w:rsidR="00AC4A58" w:rsidRPr="000A708E">
        <w:t>e</w:t>
      </w:r>
      <w:r w:rsidRPr="000A708E">
        <w:t xml:space="preserve"> </w:t>
      </w:r>
      <w:r w:rsidRPr="000A708E">
        <w:br/>
        <w:t>(</w:t>
      </w:r>
      <w:r w:rsidRPr="000A708E">
        <w:rPr>
          <w:i/>
        </w:rPr>
        <w:t>1.300.793 zł</w:t>
      </w:r>
      <w:r w:rsidRPr="000A708E">
        <w:t>) i drukarski</w:t>
      </w:r>
      <w:r w:rsidR="00AC4A58" w:rsidRPr="000A708E">
        <w:t>e</w:t>
      </w:r>
      <w:r w:rsidRPr="000A708E">
        <w:t xml:space="preserve"> (</w:t>
      </w:r>
      <w:r w:rsidRPr="000A708E">
        <w:rPr>
          <w:i/>
        </w:rPr>
        <w:t>100.080 zł</w:t>
      </w:r>
      <w:r w:rsidRPr="000A708E">
        <w:t xml:space="preserve">), </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AC4A58" w:rsidRPr="000A708E">
        <w:t>i</w:t>
      </w:r>
      <w:r w:rsidRPr="000A708E">
        <w:t xml:space="preserve"> notarialn</w:t>
      </w:r>
      <w:r w:rsidR="00AC4A58" w:rsidRPr="000A708E">
        <w:t>e</w:t>
      </w:r>
      <w:r w:rsidRPr="000A708E">
        <w:t>, adwokacki</w:t>
      </w:r>
      <w:r w:rsidR="00AC4A58" w:rsidRPr="000A708E">
        <w:t>e</w:t>
      </w:r>
      <w:r w:rsidRPr="000A708E">
        <w:t xml:space="preserve"> i prawnicz</w:t>
      </w:r>
      <w:r w:rsidR="00AC4A58" w:rsidRPr="000A708E">
        <w:t>e</w:t>
      </w:r>
      <w:r w:rsidRPr="000A708E">
        <w:t xml:space="preserve"> </w:t>
      </w:r>
      <w:r w:rsidRPr="000A708E">
        <w:rPr>
          <w:i/>
        </w:rPr>
        <w:t>(286.523 zł),</w:t>
      </w:r>
    </w:p>
    <w:p w:rsidR="0010395D" w:rsidRPr="000A708E" w:rsidRDefault="0010395D" w:rsidP="0010395D">
      <w:pPr>
        <w:pStyle w:val="Tekstpodstawowy2"/>
        <w:numPr>
          <w:ilvl w:val="0"/>
          <w:numId w:val="24"/>
        </w:numPr>
        <w:tabs>
          <w:tab w:val="clear" w:pos="454"/>
          <w:tab w:val="num" w:pos="284"/>
        </w:tabs>
        <w:ind w:left="284" w:hanging="284"/>
        <w:rPr>
          <w:i/>
        </w:rPr>
      </w:pPr>
      <w:r w:rsidRPr="000A708E">
        <w:t>ogłosze</w:t>
      </w:r>
      <w:r w:rsidR="00AC4A58" w:rsidRPr="000A708E">
        <w:t>nia</w:t>
      </w:r>
      <w:r w:rsidRPr="000A708E">
        <w:t xml:space="preserve"> prasow</w:t>
      </w:r>
      <w:r w:rsidR="00AC4A58" w:rsidRPr="000A708E">
        <w:t>e</w:t>
      </w:r>
      <w:r w:rsidRPr="000A708E">
        <w:t xml:space="preserve"> i artykuł</w:t>
      </w:r>
      <w:r w:rsidR="00BB54C9" w:rsidRPr="000A708E">
        <w:t>y</w:t>
      </w:r>
      <w:r w:rsidRPr="000A708E">
        <w:t xml:space="preserve"> </w:t>
      </w:r>
      <w:r w:rsidRPr="000A708E">
        <w:rPr>
          <w:i/>
        </w:rPr>
        <w:t>(211.159 zł),</w:t>
      </w:r>
    </w:p>
    <w:p w:rsidR="0010395D" w:rsidRPr="000A708E" w:rsidRDefault="0010395D" w:rsidP="0010395D">
      <w:pPr>
        <w:pStyle w:val="Tekstpodstawowy2"/>
        <w:numPr>
          <w:ilvl w:val="0"/>
          <w:numId w:val="24"/>
        </w:numPr>
        <w:tabs>
          <w:tab w:val="clear" w:pos="454"/>
          <w:tab w:val="num" w:pos="284"/>
        </w:tabs>
        <w:ind w:left="284" w:hanging="284"/>
        <w:rPr>
          <w:i/>
        </w:rPr>
      </w:pPr>
      <w:r w:rsidRPr="000A708E">
        <w:t xml:space="preserve">zakup materiałów i wyposażenia biurowego </w:t>
      </w:r>
      <w:r w:rsidRPr="000A708E">
        <w:rPr>
          <w:i/>
        </w:rPr>
        <w:t>(w tym m.in.: mebli biurowych, artykułów biurowych, tonerów, sprzętu biurowego, części zamiennych i eksploatacyjnych do urządzeń biurowych, projektora multimedialnego oraz mównicy jako wyposażenia sali konferencyjnej)</w:t>
      </w:r>
      <w:r w:rsidRPr="000A708E">
        <w:t xml:space="preserve"> </w:t>
      </w:r>
      <w:r w:rsidRPr="000A708E">
        <w:rPr>
          <w:i/>
        </w:rPr>
        <w:t>(254.463 zł),</w:t>
      </w:r>
    </w:p>
    <w:p w:rsidR="0010395D" w:rsidRPr="000A708E" w:rsidRDefault="0010395D" w:rsidP="0010395D">
      <w:pPr>
        <w:pStyle w:val="Tekstpodstawowy2"/>
        <w:numPr>
          <w:ilvl w:val="0"/>
          <w:numId w:val="24"/>
        </w:numPr>
        <w:tabs>
          <w:tab w:val="clear" w:pos="454"/>
          <w:tab w:val="num" w:pos="284"/>
        </w:tabs>
        <w:ind w:left="284" w:hanging="284"/>
        <w:rPr>
          <w:i/>
        </w:rPr>
      </w:pPr>
      <w:r w:rsidRPr="000A708E">
        <w:lastRenderedPageBreak/>
        <w:t>wynaj</w:t>
      </w:r>
      <w:r w:rsidR="00BB54C9" w:rsidRPr="000A708E">
        <w:t>e</w:t>
      </w:r>
      <w:r w:rsidRPr="000A708E">
        <w:t xml:space="preserve">m </w:t>
      </w:r>
      <w:proofErr w:type="spellStart"/>
      <w:r w:rsidRPr="000A708E">
        <w:t>sal</w:t>
      </w:r>
      <w:proofErr w:type="spellEnd"/>
      <w:r w:rsidRPr="000A708E">
        <w:t xml:space="preserve"> w związku z organizacją szkoleń i konferencji dla beneficjentów zewnętrznych oraz na potrzeby Zachodniopomorskiego Komitetu Monitorującego </w:t>
      </w:r>
      <w:r w:rsidRPr="000A708E">
        <w:br/>
        <w:t>(</w:t>
      </w:r>
      <w:r w:rsidRPr="000A708E">
        <w:rPr>
          <w:i/>
        </w:rPr>
        <w:t>10.910 zł</w:t>
      </w:r>
      <w:r w:rsidRPr="000A708E">
        <w:t xml:space="preserve">), </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BB54C9" w:rsidRPr="000A708E">
        <w:t>i</w:t>
      </w:r>
      <w:r w:rsidRPr="000A708E">
        <w:t xml:space="preserve"> gastronomiczn</w:t>
      </w:r>
      <w:r w:rsidR="00BB54C9" w:rsidRPr="000A708E">
        <w:t>e</w:t>
      </w:r>
      <w:r w:rsidRPr="000A708E">
        <w:rPr>
          <w:i/>
        </w:rPr>
        <w:t xml:space="preserve"> </w:t>
      </w:r>
      <w:r w:rsidRPr="000A708E">
        <w:t>związan</w:t>
      </w:r>
      <w:r w:rsidR="00BB54C9" w:rsidRPr="000A708E">
        <w:t>e</w:t>
      </w:r>
      <w:r w:rsidRPr="000A708E">
        <w:t xml:space="preserve"> z organizacją szkoleń dla beneficjentów zewnętrznych oraz na potrzeby Zachodniopomor</w:t>
      </w:r>
      <w:r w:rsidR="006A274D">
        <w:t xml:space="preserve">skiego Komitetu Monitorującego </w:t>
      </w:r>
      <w:r w:rsidRPr="000A708E">
        <w:rPr>
          <w:i/>
        </w:rPr>
        <w:t>(80.589 zł)</w:t>
      </w:r>
      <w:r w:rsidRPr="000A708E">
        <w:t>,</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BB54C9" w:rsidRPr="000A708E">
        <w:t>i</w:t>
      </w:r>
      <w:r w:rsidRPr="000A708E">
        <w:t xml:space="preserve"> pozostał</w:t>
      </w:r>
      <w:r w:rsidR="00BB54C9" w:rsidRPr="000A708E">
        <w:t>e</w:t>
      </w:r>
      <w:r w:rsidRPr="000A708E">
        <w:t xml:space="preserve"> obejmując</w:t>
      </w:r>
      <w:r w:rsidR="00BB54C9" w:rsidRPr="000A708E">
        <w:t>e</w:t>
      </w:r>
      <w:r w:rsidRPr="000A708E">
        <w:t xml:space="preserve"> m.in.: przejazdy komunikacją miejską, usługi komunalne, zakup usług w zakresie doradztwa prawnego dot. prawa zamówień publicznych i VAT, zakup pieczątek imiennych, usługi pocztowe, transportowe, hotelarskie, informatyczne, nagłośnienie i abonament RTV oraz wywóz odpadów komunalnych </w:t>
      </w:r>
      <w:r w:rsidRPr="000A708E">
        <w:rPr>
          <w:i/>
        </w:rPr>
        <w:t>(149.028 zł),</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BB54C9" w:rsidRPr="000A708E">
        <w:t>i</w:t>
      </w:r>
      <w:r w:rsidRPr="000A708E">
        <w:t xml:space="preserve"> remontow</w:t>
      </w:r>
      <w:r w:rsidR="00BB54C9" w:rsidRPr="000A708E">
        <w:t>e</w:t>
      </w:r>
      <w:r w:rsidRPr="000A708E">
        <w:t xml:space="preserve"> </w:t>
      </w:r>
      <w:r w:rsidRPr="000A708E">
        <w:rPr>
          <w:i/>
        </w:rPr>
        <w:t>(20.472 zł),</w:t>
      </w:r>
    </w:p>
    <w:p w:rsidR="0010395D" w:rsidRPr="000A708E" w:rsidRDefault="0010395D" w:rsidP="0010395D">
      <w:pPr>
        <w:pStyle w:val="Tekstpodstawowy2"/>
        <w:numPr>
          <w:ilvl w:val="0"/>
          <w:numId w:val="24"/>
        </w:numPr>
        <w:tabs>
          <w:tab w:val="clear" w:pos="454"/>
          <w:tab w:val="num" w:pos="284"/>
        </w:tabs>
        <w:ind w:left="284" w:hanging="284"/>
        <w:rPr>
          <w:i/>
        </w:rPr>
      </w:pPr>
      <w:r w:rsidRPr="000A708E">
        <w:t>usług</w:t>
      </w:r>
      <w:r w:rsidR="00BB54C9" w:rsidRPr="000A708E">
        <w:t>i</w:t>
      </w:r>
      <w:r w:rsidRPr="000A708E">
        <w:t xml:space="preserve"> obejmując</w:t>
      </w:r>
      <w:r w:rsidR="00BB54C9" w:rsidRPr="000A708E">
        <w:t>e</w:t>
      </w:r>
      <w:r w:rsidRPr="000A708E">
        <w:t xml:space="preserve"> tłumaczenia </w:t>
      </w:r>
      <w:r w:rsidRPr="000A708E">
        <w:rPr>
          <w:i/>
        </w:rPr>
        <w:t>(2.031 zł),</w:t>
      </w:r>
    </w:p>
    <w:p w:rsidR="0010395D" w:rsidRPr="000A708E" w:rsidRDefault="00BB54C9" w:rsidP="0010395D">
      <w:pPr>
        <w:pStyle w:val="Tekstpodstawowy2"/>
        <w:numPr>
          <w:ilvl w:val="0"/>
          <w:numId w:val="24"/>
        </w:numPr>
        <w:tabs>
          <w:tab w:val="clear" w:pos="454"/>
          <w:tab w:val="num" w:pos="284"/>
        </w:tabs>
        <w:ind w:left="284" w:hanging="284"/>
        <w:rPr>
          <w:i/>
        </w:rPr>
      </w:pPr>
      <w:r w:rsidRPr="000A708E">
        <w:t xml:space="preserve">koszty </w:t>
      </w:r>
      <w:r w:rsidR="0010395D" w:rsidRPr="000A708E">
        <w:t>postępowa</w:t>
      </w:r>
      <w:r w:rsidRPr="000A708E">
        <w:t>ń</w:t>
      </w:r>
      <w:r w:rsidR="0010395D" w:rsidRPr="000A708E">
        <w:t xml:space="preserve"> sądow</w:t>
      </w:r>
      <w:r w:rsidRPr="000A708E">
        <w:t>ych</w:t>
      </w:r>
      <w:r w:rsidR="0010395D" w:rsidRPr="000A708E">
        <w:t xml:space="preserve"> i prokuratorski</w:t>
      </w:r>
      <w:r w:rsidRPr="000A708E">
        <w:t>ch</w:t>
      </w:r>
      <w:r w:rsidR="0010395D" w:rsidRPr="000A708E">
        <w:t xml:space="preserve"> </w:t>
      </w:r>
      <w:r w:rsidR="0010395D" w:rsidRPr="000A708E">
        <w:rPr>
          <w:i/>
        </w:rPr>
        <w:t>(25.798 zł),</w:t>
      </w:r>
    </w:p>
    <w:p w:rsidR="0010395D" w:rsidRPr="000A708E" w:rsidRDefault="00BB54C9" w:rsidP="0010395D">
      <w:pPr>
        <w:pStyle w:val="Tekstpodstawowy2"/>
        <w:numPr>
          <w:ilvl w:val="0"/>
          <w:numId w:val="24"/>
        </w:numPr>
        <w:tabs>
          <w:tab w:val="clear" w:pos="454"/>
          <w:tab w:val="num" w:pos="284"/>
        </w:tabs>
        <w:ind w:left="284" w:hanging="284"/>
      </w:pPr>
      <w:r w:rsidRPr="000A708E">
        <w:t>zakup</w:t>
      </w:r>
      <w:r w:rsidR="0010395D" w:rsidRPr="000A708E">
        <w:t xml:space="preserve"> pomocy naukowych, dydaktycznych i książek </w:t>
      </w:r>
      <w:r w:rsidR="0010395D" w:rsidRPr="000A708E">
        <w:rPr>
          <w:i/>
        </w:rPr>
        <w:t>(4.207 zł).</w:t>
      </w:r>
    </w:p>
    <w:p w:rsidR="0010395D" w:rsidRPr="000A708E" w:rsidRDefault="0010395D" w:rsidP="0010395D">
      <w:pPr>
        <w:pStyle w:val="Tekstpodstawowy2"/>
        <w:rPr>
          <w:sz w:val="2"/>
          <w:szCs w:val="8"/>
        </w:rPr>
      </w:pPr>
    </w:p>
    <w:p w:rsidR="0010395D" w:rsidRPr="003C4E90" w:rsidRDefault="0010395D" w:rsidP="0010395D">
      <w:pPr>
        <w:pStyle w:val="Tekstpodstawowy2"/>
        <w:ind w:left="284"/>
        <w:rPr>
          <w:sz w:val="4"/>
          <w:szCs w:val="4"/>
        </w:rPr>
      </w:pPr>
    </w:p>
    <w:p w:rsidR="0010395D" w:rsidRPr="000A708E" w:rsidRDefault="0010395D" w:rsidP="0010395D">
      <w:pPr>
        <w:pStyle w:val="Tekstpodstawowy2"/>
        <w:ind w:left="284"/>
        <w:rPr>
          <w:i/>
          <w:snapToGrid w:val="0"/>
          <w:sz w:val="2"/>
        </w:rPr>
      </w:pPr>
    </w:p>
    <w:p w:rsidR="0010395D" w:rsidRPr="000A708E" w:rsidRDefault="0010395D" w:rsidP="0010395D">
      <w:pPr>
        <w:pStyle w:val="Tekstpodstawowy2"/>
        <w:ind w:left="284"/>
        <w:rPr>
          <w:snapToGrid w:val="0"/>
          <w:sz w:val="20"/>
        </w:rPr>
      </w:pPr>
      <w:r w:rsidRPr="000A708E">
        <w:rPr>
          <w:i/>
          <w:snapToGrid w:val="0"/>
          <w:sz w:val="20"/>
        </w:rPr>
        <w:t>Źródłem sfinansowania poniesionych wydatków w podanej kwocie były środki</w:t>
      </w:r>
      <w:r w:rsidRPr="000A708E">
        <w:rPr>
          <w:snapToGrid w:val="0"/>
          <w:sz w:val="20"/>
        </w:rPr>
        <w:t>:</w:t>
      </w:r>
    </w:p>
    <w:p w:rsidR="0010395D" w:rsidRPr="000A708E" w:rsidRDefault="0010395D" w:rsidP="0010395D">
      <w:pPr>
        <w:pStyle w:val="Tekstpodstawowy2"/>
        <w:numPr>
          <w:ilvl w:val="1"/>
          <w:numId w:val="21"/>
        </w:numPr>
        <w:tabs>
          <w:tab w:val="clear" w:pos="1537"/>
          <w:tab w:val="num" w:pos="828"/>
          <w:tab w:val="left" w:pos="5400"/>
        </w:tabs>
        <w:ind w:left="828"/>
        <w:rPr>
          <w:i/>
          <w:sz w:val="20"/>
        </w:rPr>
      </w:pPr>
      <w:r w:rsidRPr="000A708E">
        <w:rPr>
          <w:i/>
          <w:sz w:val="20"/>
        </w:rPr>
        <w:t>dotacji celowej z b. p. na wkład unijny</w:t>
      </w:r>
      <w:r w:rsidRPr="000A708E">
        <w:rPr>
          <w:i/>
          <w:sz w:val="20"/>
        </w:rPr>
        <w:tab/>
      </w:r>
      <w:r w:rsidRPr="000A708E">
        <w:rPr>
          <w:i/>
          <w:sz w:val="20"/>
        </w:rPr>
        <w:tab/>
      </w:r>
      <w:r w:rsidRPr="000A708E">
        <w:rPr>
          <w:i/>
          <w:sz w:val="20"/>
        </w:rPr>
        <w:tab/>
        <w:t>w kwocie    16.580.934 zł,</w:t>
      </w:r>
    </w:p>
    <w:p w:rsidR="0010395D" w:rsidRPr="000A708E" w:rsidRDefault="0010395D" w:rsidP="0010395D">
      <w:pPr>
        <w:pStyle w:val="Tekstpodstawowy2"/>
        <w:numPr>
          <w:ilvl w:val="1"/>
          <w:numId w:val="21"/>
        </w:numPr>
        <w:tabs>
          <w:tab w:val="clear" w:pos="1537"/>
          <w:tab w:val="num" w:pos="828"/>
          <w:tab w:val="left" w:pos="5400"/>
        </w:tabs>
        <w:ind w:left="828"/>
        <w:rPr>
          <w:i/>
          <w:sz w:val="20"/>
        </w:rPr>
      </w:pPr>
      <w:r w:rsidRPr="000A708E">
        <w:rPr>
          <w:i/>
          <w:sz w:val="20"/>
        </w:rPr>
        <w:t>własne budżetu województwa</w:t>
      </w:r>
      <w:r w:rsidRPr="000A708E">
        <w:rPr>
          <w:sz w:val="20"/>
        </w:rPr>
        <w:t xml:space="preserve"> </w:t>
      </w:r>
      <w:proofErr w:type="spellStart"/>
      <w:r w:rsidRPr="000A708E">
        <w:rPr>
          <w:i/>
          <w:sz w:val="20"/>
        </w:rPr>
        <w:t>przedfinansowujące</w:t>
      </w:r>
      <w:proofErr w:type="spellEnd"/>
    </w:p>
    <w:p w:rsidR="0010395D" w:rsidRPr="000A708E" w:rsidRDefault="0010395D" w:rsidP="0010395D">
      <w:pPr>
        <w:pStyle w:val="Tekstpodstawowy2"/>
        <w:tabs>
          <w:tab w:val="left" w:pos="5400"/>
        </w:tabs>
        <w:ind w:left="851"/>
        <w:rPr>
          <w:i/>
          <w:sz w:val="20"/>
        </w:rPr>
      </w:pPr>
      <w:r w:rsidRPr="000A708E">
        <w:rPr>
          <w:i/>
          <w:sz w:val="20"/>
        </w:rPr>
        <w:t>dotację celową z b. p. na wkład unijny</w:t>
      </w:r>
      <w:r w:rsidRPr="000A708E">
        <w:rPr>
          <w:i/>
          <w:sz w:val="20"/>
        </w:rPr>
        <w:tab/>
      </w:r>
      <w:r w:rsidRPr="000A708E">
        <w:rPr>
          <w:i/>
          <w:sz w:val="20"/>
        </w:rPr>
        <w:tab/>
      </w:r>
      <w:r w:rsidRPr="000A708E">
        <w:rPr>
          <w:i/>
          <w:sz w:val="20"/>
        </w:rPr>
        <w:tab/>
        <w:t>w kwocie     2.675.502 zł.</w:t>
      </w:r>
    </w:p>
    <w:p w:rsidR="00B2177F" w:rsidRPr="00B20AA0" w:rsidRDefault="00B2177F" w:rsidP="00C201D6">
      <w:pPr>
        <w:pStyle w:val="Tekstpodstawowy2"/>
        <w:tabs>
          <w:tab w:val="left" w:pos="5400"/>
        </w:tabs>
        <w:ind w:left="851"/>
        <w:rPr>
          <w:i/>
          <w:sz w:val="14"/>
        </w:rPr>
      </w:pPr>
    </w:p>
    <w:p w:rsidR="00C201D6" w:rsidRPr="000A708E" w:rsidRDefault="00C201D6" w:rsidP="007C0EEF">
      <w:pPr>
        <w:pStyle w:val="Tekstpodstawowy2"/>
        <w:numPr>
          <w:ilvl w:val="0"/>
          <w:numId w:val="20"/>
        </w:numPr>
        <w:rPr>
          <w:b/>
          <w:i/>
          <w:u w:val="single"/>
        </w:rPr>
      </w:pPr>
      <w:r w:rsidRPr="000A708E">
        <w:rPr>
          <w:b/>
          <w:i/>
          <w:u w:val="single"/>
        </w:rPr>
        <w:t>Wyjaśnienie odchylenia</w:t>
      </w:r>
    </w:p>
    <w:p w:rsidR="00C201D6" w:rsidRPr="000A708E" w:rsidRDefault="009A5729" w:rsidP="00C201D6">
      <w:pPr>
        <w:pStyle w:val="Tekstpodstawowy2"/>
      </w:pPr>
      <w:r w:rsidRPr="000A708E">
        <w:t xml:space="preserve">Powstałe odchylenie wiąże się z: przebywaniem pracowników Urzędu na zwolnieniach lekarskich oraz urlopach macierzyńskich i wychowawczych oraz zmniejszeniem wpłaty na Fundusz Pracy w wyniku ustawowego zwolnienia od płacenia ww. składki za pracowników powracających z urlopów macierzyńskich i wychowawczych (przez kolejne 36 miesięcy od dnia powrotu) oraz za pracowników w wieku powyżej 55 lat (kobiety) i 60 lat (mężczyźni). </w:t>
      </w:r>
      <w:r w:rsidR="00C201D6" w:rsidRPr="000A708E">
        <w:t>Ponadto odchylenie zrealizowanych wydatków od planu</w:t>
      </w:r>
      <w:r w:rsidR="00C201D6" w:rsidRPr="000A708E">
        <w:rPr>
          <w:szCs w:val="24"/>
        </w:rPr>
        <w:t xml:space="preserve"> </w:t>
      </w:r>
      <w:r w:rsidR="00C201D6" w:rsidRPr="000A708E">
        <w:t>spowodowane zostało m.in.:</w:t>
      </w:r>
    </w:p>
    <w:p w:rsidR="0010395D" w:rsidRPr="000A708E" w:rsidRDefault="0010395D" w:rsidP="008F7E41">
      <w:pPr>
        <w:pStyle w:val="Tekstpodstawowy2"/>
        <w:numPr>
          <w:ilvl w:val="0"/>
          <w:numId w:val="153"/>
        </w:numPr>
        <w:tabs>
          <w:tab w:val="clear" w:pos="1146"/>
          <w:tab w:val="num" w:pos="284"/>
        </w:tabs>
        <w:ind w:left="284" w:hanging="284"/>
        <w:rPr>
          <w:szCs w:val="24"/>
        </w:rPr>
      </w:pPr>
      <w:r w:rsidRPr="000A708E">
        <w:rPr>
          <w:szCs w:val="24"/>
        </w:rPr>
        <w:t xml:space="preserve">oszczędnościami </w:t>
      </w:r>
      <w:proofErr w:type="spellStart"/>
      <w:r w:rsidRPr="000A708E">
        <w:rPr>
          <w:szCs w:val="24"/>
        </w:rPr>
        <w:t>poprzetargowymi</w:t>
      </w:r>
      <w:proofErr w:type="spellEnd"/>
      <w:r w:rsidRPr="000A708E">
        <w:rPr>
          <w:szCs w:val="24"/>
        </w:rPr>
        <w:t xml:space="preserve"> na zakup mebli biurowych oraz sprzętu komputerowego;</w:t>
      </w:r>
    </w:p>
    <w:p w:rsidR="0010395D" w:rsidRPr="000A708E" w:rsidRDefault="0010395D" w:rsidP="008F7E41">
      <w:pPr>
        <w:pStyle w:val="Tekstpodstawowy2"/>
        <w:numPr>
          <w:ilvl w:val="0"/>
          <w:numId w:val="153"/>
        </w:numPr>
        <w:tabs>
          <w:tab w:val="clear" w:pos="1146"/>
          <w:tab w:val="num" w:pos="284"/>
        </w:tabs>
        <w:ind w:left="284" w:hanging="284"/>
      </w:pPr>
      <w:r w:rsidRPr="000A708E">
        <w:rPr>
          <w:szCs w:val="24"/>
        </w:rPr>
        <w:t>zrealizowanie</w:t>
      </w:r>
      <w:r w:rsidR="00BB54C9" w:rsidRPr="000A708E">
        <w:rPr>
          <w:szCs w:val="24"/>
        </w:rPr>
        <w:t>m</w:t>
      </w:r>
      <w:r w:rsidRPr="000A708E">
        <w:rPr>
          <w:szCs w:val="24"/>
        </w:rPr>
        <w:t xml:space="preserve"> mniejszej niż pierwotnie zakładano ilości posiedzeń Zachodniopomorskiego Komitetu Monitorującego, co skutkowało niższymi kosztami organizacji ww. posiedzeń (tj.</w:t>
      </w:r>
      <w:r w:rsidR="006B3EBD">
        <w:rPr>
          <w:szCs w:val="24"/>
        </w:rPr>
        <w:t xml:space="preserve"> </w:t>
      </w:r>
      <w:r w:rsidRPr="000A708E">
        <w:rPr>
          <w:szCs w:val="24"/>
        </w:rPr>
        <w:t xml:space="preserve">m.in.: kosztów usług gastronomicznych, wynajmu </w:t>
      </w:r>
      <w:proofErr w:type="spellStart"/>
      <w:r w:rsidRPr="000A708E">
        <w:rPr>
          <w:szCs w:val="24"/>
        </w:rPr>
        <w:t>sal</w:t>
      </w:r>
      <w:proofErr w:type="spellEnd"/>
      <w:r w:rsidRPr="000A708E">
        <w:rPr>
          <w:szCs w:val="24"/>
        </w:rPr>
        <w:t>);</w:t>
      </w:r>
    </w:p>
    <w:p w:rsidR="0010395D" w:rsidRPr="000A708E" w:rsidRDefault="0010395D" w:rsidP="008F7E41">
      <w:pPr>
        <w:pStyle w:val="Tekstpodstawowy2"/>
        <w:numPr>
          <w:ilvl w:val="0"/>
          <w:numId w:val="153"/>
        </w:numPr>
        <w:tabs>
          <w:tab w:val="clear" w:pos="1146"/>
          <w:tab w:val="num" w:pos="284"/>
        </w:tabs>
        <w:ind w:left="284" w:hanging="284"/>
      </w:pPr>
      <w:r w:rsidRPr="000A708E">
        <w:t xml:space="preserve">oszczędnościami </w:t>
      </w:r>
      <w:proofErr w:type="spellStart"/>
      <w:r w:rsidRPr="000A708E">
        <w:t>poprzetargowymi</w:t>
      </w:r>
      <w:proofErr w:type="spellEnd"/>
      <w:r w:rsidRPr="000A708E">
        <w:t xml:space="preserve"> na przeprowadzenie kampanii promocyjnej;</w:t>
      </w:r>
    </w:p>
    <w:p w:rsidR="0010395D" w:rsidRPr="000A708E" w:rsidRDefault="0010395D" w:rsidP="008F7E41">
      <w:pPr>
        <w:pStyle w:val="Tekstpodstawowy2"/>
        <w:numPr>
          <w:ilvl w:val="0"/>
          <w:numId w:val="153"/>
        </w:numPr>
        <w:tabs>
          <w:tab w:val="clear" w:pos="1146"/>
          <w:tab w:val="num" w:pos="284"/>
        </w:tabs>
        <w:ind w:left="284" w:hanging="284"/>
        <w:rPr>
          <w:szCs w:val="24"/>
        </w:rPr>
      </w:pPr>
      <w:r w:rsidRPr="000A708E">
        <w:rPr>
          <w:szCs w:val="24"/>
        </w:rPr>
        <w:t xml:space="preserve">wykonaniem i dostarczeniem przedmiotu zamówienia w ramach umowy na usługę poligrafii </w:t>
      </w:r>
      <w:r w:rsidRPr="000A708E">
        <w:rPr>
          <w:i/>
          <w:szCs w:val="24"/>
        </w:rPr>
        <w:t>(zawartej w dniu 9 grudnia 2013 r.)</w:t>
      </w:r>
      <w:r w:rsidRPr="000A708E">
        <w:rPr>
          <w:szCs w:val="24"/>
        </w:rPr>
        <w:t xml:space="preserve"> dopiero w 2014 r.;</w:t>
      </w:r>
    </w:p>
    <w:p w:rsidR="008F7E41" w:rsidRPr="008F7E41" w:rsidRDefault="008F7E41" w:rsidP="009D7DF2">
      <w:pPr>
        <w:pStyle w:val="Tekstpodstawowy2"/>
        <w:numPr>
          <w:ilvl w:val="0"/>
          <w:numId w:val="342"/>
        </w:numPr>
        <w:tabs>
          <w:tab w:val="num" w:pos="284"/>
        </w:tabs>
        <w:ind w:left="284" w:hanging="284"/>
      </w:pPr>
      <w:r w:rsidRPr="008F7E41">
        <w:rPr>
          <w:szCs w:val="24"/>
        </w:rPr>
        <w:t xml:space="preserve">zrealizowaniem mniejszej niż pierwotnie zakładano ilości usług doradczych z zakresu prawa zamówień publicznych oraz zakresu zasad kwalifikowalności podatku VAT </w:t>
      </w:r>
      <w:r w:rsidR="006A274D">
        <w:rPr>
          <w:szCs w:val="24"/>
        </w:rPr>
        <w:br/>
      </w:r>
      <w:r w:rsidRPr="008F7E41">
        <w:rPr>
          <w:szCs w:val="24"/>
        </w:rPr>
        <w:t xml:space="preserve">w projektach RPO, z uwagi na opóźnienia realizacji przedmiotu zamówienia wynikające </w:t>
      </w:r>
      <w:r w:rsidR="006A274D">
        <w:rPr>
          <w:szCs w:val="24"/>
        </w:rPr>
        <w:br/>
      </w:r>
      <w:r w:rsidRPr="008F7E41">
        <w:rPr>
          <w:szCs w:val="24"/>
        </w:rPr>
        <w:t>z winy wykonawcy;</w:t>
      </w:r>
    </w:p>
    <w:p w:rsidR="0010395D" w:rsidRPr="000A708E" w:rsidRDefault="0010395D" w:rsidP="008F7E41">
      <w:pPr>
        <w:pStyle w:val="Tekstpodstawowy2"/>
        <w:numPr>
          <w:ilvl w:val="0"/>
          <w:numId w:val="153"/>
        </w:numPr>
        <w:tabs>
          <w:tab w:val="clear" w:pos="1146"/>
          <w:tab w:val="num" w:pos="284"/>
        </w:tabs>
        <w:ind w:left="284" w:hanging="284"/>
        <w:rPr>
          <w:szCs w:val="24"/>
        </w:rPr>
      </w:pPr>
      <w:r w:rsidRPr="000A708E">
        <w:rPr>
          <w:szCs w:val="24"/>
        </w:rPr>
        <w:t xml:space="preserve">trudnościami w realnym oszacowaniu liczby kontroli w miejscu realizacji projektów, </w:t>
      </w:r>
      <w:r w:rsidR="006A274D">
        <w:rPr>
          <w:szCs w:val="24"/>
        </w:rPr>
        <w:br/>
      </w:r>
      <w:r w:rsidRPr="000A708E">
        <w:rPr>
          <w:szCs w:val="24"/>
        </w:rPr>
        <w:t>co wpłynęło na niższe niż planowano wydatki na podróże służbowe,</w:t>
      </w:r>
    </w:p>
    <w:p w:rsidR="0010395D" w:rsidRPr="000A708E" w:rsidRDefault="0010395D" w:rsidP="008F7E41">
      <w:pPr>
        <w:pStyle w:val="Tekstpodstawowy2"/>
        <w:numPr>
          <w:ilvl w:val="0"/>
          <w:numId w:val="153"/>
        </w:numPr>
        <w:tabs>
          <w:tab w:val="clear" w:pos="1146"/>
          <w:tab w:val="num" w:pos="284"/>
        </w:tabs>
        <w:ind w:left="284" w:hanging="284"/>
        <w:rPr>
          <w:szCs w:val="24"/>
        </w:rPr>
      </w:pPr>
      <w:r w:rsidRPr="000A708E">
        <w:rPr>
          <w:szCs w:val="24"/>
        </w:rPr>
        <w:t xml:space="preserve">trudnościami w oszacowaniu wydatków </w:t>
      </w:r>
      <w:r w:rsidR="00E729EF" w:rsidRPr="000A708E">
        <w:rPr>
          <w:szCs w:val="24"/>
        </w:rPr>
        <w:t>na</w:t>
      </w:r>
      <w:r w:rsidRPr="000A708E">
        <w:rPr>
          <w:szCs w:val="24"/>
        </w:rPr>
        <w:t xml:space="preserve"> postępowania sądow</w:t>
      </w:r>
      <w:r w:rsidR="00E729EF" w:rsidRPr="000A708E">
        <w:rPr>
          <w:szCs w:val="24"/>
        </w:rPr>
        <w:t>e</w:t>
      </w:r>
      <w:r w:rsidRPr="000A708E">
        <w:rPr>
          <w:szCs w:val="24"/>
        </w:rPr>
        <w:t xml:space="preserve"> i prokuratorski</w:t>
      </w:r>
      <w:r w:rsidR="00E729EF" w:rsidRPr="000A708E">
        <w:rPr>
          <w:szCs w:val="24"/>
        </w:rPr>
        <w:t>e</w:t>
      </w:r>
      <w:r w:rsidRPr="000A708E">
        <w:rPr>
          <w:szCs w:val="24"/>
        </w:rPr>
        <w:t xml:space="preserve">, </w:t>
      </w:r>
      <w:r w:rsidR="006A274D">
        <w:rPr>
          <w:szCs w:val="24"/>
        </w:rPr>
        <w:br/>
      </w:r>
      <w:r w:rsidRPr="000A708E">
        <w:rPr>
          <w:szCs w:val="24"/>
        </w:rPr>
        <w:t xml:space="preserve">w związku z brakiem możliwości </w:t>
      </w:r>
      <w:r w:rsidR="00E729EF" w:rsidRPr="000A708E">
        <w:rPr>
          <w:szCs w:val="24"/>
        </w:rPr>
        <w:t>ustalenia ilości</w:t>
      </w:r>
      <w:r w:rsidRPr="000A708E">
        <w:rPr>
          <w:szCs w:val="24"/>
        </w:rPr>
        <w:t xml:space="preserve"> postępowa</w:t>
      </w:r>
      <w:r w:rsidR="00E729EF" w:rsidRPr="000A708E">
        <w:rPr>
          <w:szCs w:val="24"/>
        </w:rPr>
        <w:t>ń</w:t>
      </w:r>
      <w:r w:rsidRPr="000A708E">
        <w:rPr>
          <w:szCs w:val="24"/>
        </w:rPr>
        <w:t xml:space="preserve"> egzekucyjn</w:t>
      </w:r>
      <w:r w:rsidR="00E729EF" w:rsidRPr="000A708E">
        <w:rPr>
          <w:szCs w:val="24"/>
        </w:rPr>
        <w:t>ych</w:t>
      </w:r>
      <w:r w:rsidRPr="000A708E">
        <w:rPr>
          <w:szCs w:val="24"/>
        </w:rPr>
        <w:t xml:space="preserve"> lub sądow</w:t>
      </w:r>
      <w:r w:rsidR="00E729EF" w:rsidRPr="000A708E">
        <w:rPr>
          <w:szCs w:val="24"/>
        </w:rPr>
        <w:t>ych</w:t>
      </w:r>
      <w:r w:rsidRPr="000A708E">
        <w:rPr>
          <w:szCs w:val="24"/>
        </w:rPr>
        <w:t>;</w:t>
      </w:r>
    </w:p>
    <w:p w:rsidR="0010395D" w:rsidRPr="000A708E" w:rsidRDefault="0010395D" w:rsidP="008F7E41">
      <w:pPr>
        <w:pStyle w:val="Tekstpodstawowy2"/>
        <w:numPr>
          <w:ilvl w:val="0"/>
          <w:numId w:val="153"/>
        </w:numPr>
        <w:tabs>
          <w:tab w:val="clear" w:pos="1146"/>
          <w:tab w:val="num" w:pos="284"/>
        </w:tabs>
        <w:ind w:left="284" w:hanging="284"/>
        <w:rPr>
          <w:i/>
          <w:szCs w:val="24"/>
        </w:rPr>
      </w:pPr>
      <w:r w:rsidRPr="000A708E">
        <w:rPr>
          <w:szCs w:val="24"/>
        </w:rPr>
        <w:t>trudnościami w realnym oszacowaniu l</w:t>
      </w:r>
      <w:r w:rsidR="00E729EF" w:rsidRPr="000A708E">
        <w:rPr>
          <w:szCs w:val="24"/>
        </w:rPr>
        <w:t>iczby wniosków o dofinansowanie</w:t>
      </w:r>
      <w:r w:rsidRPr="000A708E">
        <w:rPr>
          <w:szCs w:val="24"/>
        </w:rPr>
        <w:t xml:space="preserve"> składanych przez beneficjentów w ramach ogłaszanych konkursów, które po pozytywnej ocenie formalnej mogą zostać przedłożone pod obrady ekspertów Komisji Oceny Projektów, co wpłynęło na niższe niż planowano wydatki na wynagrodzenia dla ekspertów pracujących w KOP.</w:t>
      </w:r>
    </w:p>
    <w:p w:rsidR="00FC655A" w:rsidRPr="003C4E90" w:rsidRDefault="00FC655A" w:rsidP="00FC655A">
      <w:pPr>
        <w:pStyle w:val="Tekstpodstawowy2"/>
        <w:rPr>
          <w:sz w:val="12"/>
          <w:szCs w:val="8"/>
        </w:rPr>
      </w:pPr>
    </w:p>
    <w:p w:rsidR="00FC655A" w:rsidRPr="000A708E" w:rsidRDefault="00FC655A" w:rsidP="008F7E41">
      <w:pPr>
        <w:pStyle w:val="Tekstpodstawowy2"/>
        <w:numPr>
          <w:ilvl w:val="0"/>
          <w:numId w:val="196"/>
        </w:numPr>
        <w:ind w:left="567" w:hanging="567"/>
      </w:pPr>
      <w:r w:rsidRPr="000A708E">
        <w:rPr>
          <w:b/>
          <w:i/>
          <w:sz w:val="28"/>
        </w:rPr>
        <w:t>Bieżąca organizacja pracy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FC655A" w:rsidRPr="000A708E" w:rsidTr="00FC655A">
        <w:tc>
          <w:tcPr>
            <w:tcW w:w="2302" w:type="dxa"/>
            <w:vAlign w:val="center"/>
          </w:tcPr>
          <w:p w:rsidR="00FC655A" w:rsidRPr="000A708E" w:rsidRDefault="00FC655A" w:rsidP="00FC655A">
            <w:pPr>
              <w:pStyle w:val="Tekstprzypisudolnego"/>
              <w:ind w:hanging="142"/>
              <w:jc w:val="center"/>
            </w:pPr>
            <w:r w:rsidRPr="000A708E">
              <w:t>Plan po zmianach</w:t>
            </w:r>
          </w:p>
        </w:tc>
        <w:tc>
          <w:tcPr>
            <w:tcW w:w="2518" w:type="dxa"/>
            <w:vAlign w:val="center"/>
          </w:tcPr>
          <w:p w:rsidR="00FC655A" w:rsidRPr="000A708E" w:rsidRDefault="00FC655A" w:rsidP="00FC655A">
            <w:pPr>
              <w:pStyle w:val="Tekstprzypisudolnego"/>
              <w:ind w:hanging="142"/>
              <w:jc w:val="center"/>
            </w:pPr>
            <w:r w:rsidRPr="000A708E">
              <w:t>Wykonanie</w:t>
            </w:r>
          </w:p>
        </w:tc>
        <w:tc>
          <w:tcPr>
            <w:tcW w:w="2126" w:type="dxa"/>
            <w:vAlign w:val="center"/>
          </w:tcPr>
          <w:p w:rsidR="00FC655A" w:rsidRPr="000A708E" w:rsidRDefault="00FC655A" w:rsidP="00FC655A">
            <w:pPr>
              <w:pStyle w:val="Tekstprzypisudolnego"/>
              <w:ind w:hanging="142"/>
              <w:jc w:val="center"/>
            </w:pPr>
            <w:r w:rsidRPr="000A708E">
              <w:t>Wskaźnik realizacji</w:t>
            </w:r>
          </w:p>
        </w:tc>
        <w:tc>
          <w:tcPr>
            <w:tcW w:w="2157" w:type="dxa"/>
            <w:vAlign w:val="center"/>
          </w:tcPr>
          <w:p w:rsidR="00FC655A" w:rsidRPr="000A708E" w:rsidRDefault="00FC655A" w:rsidP="00FC655A">
            <w:pPr>
              <w:pStyle w:val="Tekstprzypisudolnego"/>
              <w:ind w:hanging="142"/>
              <w:jc w:val="center"/>
            </w:pPr>
            <w:r w:rsidRPr="000A708E">
              <w:t>Odchylenie</w:t>
            </w:r>
          </w:p>
        </w:tc>
      </w:tr>
      <w:tr w:rsidR="00FC655A" w:rsidRPr="000A708E" w:rsidTr="00FC655A">
        <w:tc>
          <w:tcPr>
            <w:tcW w:w="2302" w:type="dxa"/>
          </w:tcPr>
          <w:p w:rsidR="00FC655A" w:rsidRPr="000A708E" w:rsidRDefault="00FC655A" w:rsidP="00FC655A">
            <w:pPr>
              <w:pStyle w:val="Tekstprzypisudolnego"/>
              <w:ind w:hanging="142"/>
              <w:jc w:val="center"/>
              <w:rPr>
                <w:sz w:val="24"/>
              </w:rPr>
            </w:pPr>
            <w:r w:rsidRPr="000A708E">
              <w:rPr>
                <w:sz w:val="24"/>
              </w:rPr>
              <w:t>4.318.972 zł</w:t>
            </w:r>
          </w:p>
        </w:tc>
        <w:tc>
          <w:tcPr>
            <w:tcW w:w="2518" w:type="dxa"/>
          </w:tcPr>
          <w:p w:rsidR="00FC655A" w:rsidRPr="000A708E" w:rsidRDefault="00FC655A" w:rsidP="00FC655A">
            <w:pPr>
              <w:pStyle w:val="Tekstprzypisudolnego"/>
              <w:ind w:hanging="142"/>
              <w:jc w:val="center"/>
              <w:rPr>
                <w:b/>
                <w:sz w:val="24"/>
              </w:rPr>
            </w:pPr>
            <w:r w:rsidRPr="000A708E">
              <w:rPr>
                <w:b/>
                <w:sz w:val="24"/>
              </w:rPr>
              <w:t>3.903.253 zł</w:t>
            </w:r>
          </w:p>
        </w:tc>
        <w:tc>
          <w:tcPr>
            <w:tcW w:w="2126" w:type="dxa"/>
          </w:tcPr>
          <w:p w:rsidR="00FC655A" w:rsidRPr="000A708E" w:rsidRDefault="00FC655A" w:rsidP="00FC655A">
            <w:pPr>
              <w:pStyle w:val="Tekstprzypisudolnego"/>
              <w:ind w:hanging="142"/>
              <w:jc w:val="center"/>
              <w:rPr>
                <w:sz w:val="24"/>
              </w:rPr>
            </w:pPr>
            <w:r w:rsidRPr="000A708E">
              <w:rPr>
                <w:sz w:val="24"/>
              </w:rPr>
              <w:t>90,4%</w:t>
            </w:r>
          </w:p>
        </w:tc>
        <w:tc>
          <w:tcPr>
            <w:tcW w:w="2157" w:type="dxa"/>
          </w:tcPr>
          <w:p w:rsidR="00FC655A" w:rsidRPr="000A708E" w:rsidRDefault="00FC655A" w:rsidP="00FC655A">
            <w:pPr>
              <w:pStyle w:val="Tekstprzypisudolnego"/>
              <w:ind w:hanging="142"/>
              <w:jc w:val="center"/>
              <w:rPr>
                <w:sz w:val="24"/>
              </w:rPr>
            </w:pPr>
            <w:r w:rsidRPr="000A708E">
              <w:rPr>
                <w:sz w:val="24"/>
              </w:rPr>
              <w:t>- 415.719 zł</w:t>
            </w:r>
          </w:p>
        </w:tc>
      </w:tr>
    </w:tbl>
    <w:p w:rsidR="00FC655A" w:rsidRPr="000A708E" w:rsidRDefault="00FC655A" w:rsidP="00C14F58">
      <w:pPr>
        <w:pStyle w:val="Tekstpodstawowy2"/>
      </w:pPr>
      <w:r w:rsidRPr="000A708E">
        <w:t xml:space="preserve">Wydatki w </w:t>
      </w:r>
      <w:r w:rsidR="006A274D">
        <w:t>podanej</w:t>
      </w:r>
      <w:r w:rsidRPr="000A708E">
        <w:t xml:space="preserve"> kwocie poniesiono na:</w:t>
      </w:r>
    </w:p>
    <w:p w:rsidR="00FC655A" w:rsidRPr="000A708E" w:rsidRDefault="00FC655A" w:rsidP="00C14F58">
      <w:pPr>
        <w:pStyle w:val="Akapitzlist"/>
        <w:numPr>
          <w:ilvl w:val="0"/>
          <w:numId w:val="83"/>
        </w:numPr>
        <w:ind w:left="357" w:hanging="357"/>
        <w:jc w:val="both"/>
        <w:rPr>
          <w:sz w:val="24"/>
          <w:szCs w:val="24"/>
        </w:rPr>
      </w:pPr>
      <w:r w:rsidRPr="000A708E">
        <w:rPr>
          <w:sz w:val="24"/>
          <w:szCs w:val="24"/>
        </w:rPr>
        <w:lastRenderedPageBreak/>
        <w:t xml:space="preserve">wyposażenie stanowisk pracy – </w:t>
      </w:r>
      <w:r w:rsidRPr="000A708E">
        <w:rPr>
          <w:i/>
          <w:sz w:val="24"/>
          <w:szCs w:val="24"/>
        </w:rPr>
        <w:t>632.135 zł</w:t>
      </w:r>
      <w:r w:rsidRPr="000A708E">
        <w:rPr>
          <w:sz w:val="24"/>
          <w:szCs w:val="24"/>
        </w:rPr>
        <w:t>, w tym na:</w:t>
      </w:r>
    </w:p>
    <w:p w:rsidR="00FC655A" w:rsidRPr="000A708E" w:rsidRDefault="00FC655A" w:rsidP="00C14F58">
      <w:pPr>
        <w:numPr>
          <w:ilvl w:val="0"/>
          <w:numId w:val="80"/>
        </w:numPr>
        <w:jc w:val="both"/>
        <w:rPr>
          <w:sz w:val="24"/>
          <w:szCs w:val="24"/>
        </w:rPr>
      </w:pPr>
      <w:r w:rsidRPr="000A708E">
        <w:rPr>
          <w:sz w:val="24"/>
          <w:szCs w:val="24"/>
        </w:rPr>
        <w:t xml:space="preserve">zakup materiałów biurowych i papierniczych, tonerów i tuszy oraz zakup czasopism, wydawnictw prawniczych i specjalistycznych oraz książek – </w:t>
      </w:r>
      <w:r w:rsidRPr="000A708E">
        <w:rPr>
          <w:i/>
          <w:sz w:val="24"/>
          <w:szCs w:val="24"/>
        </w:rPr>
        <w:t>487.605 zł,</w:t>
      </w:r>
      <w:r w:rsidRPr="000A708E">
        <w:rPr>
          <w:sz w:val="24"/>
          <w:szCs w:val="24"/>
        </w:rPr>
        <w:t xml:space="preserve"> </w:t>
      </w:r>
    </w:p>
    <w:p w:rsidR="00FC655A" w:rsidRPr="000A708E" w:rsidRDefault="00FC655A" w:rsidP="00C14F58">
      <w:pPr>
        <w:numPr>
          <w:ilvl w:val="0"/>
          <w:numId w:val="80"/>
        </w:numPr>
        <w:jc w:val="both"/>
        <w:rPr>
          <w:sz w:val="24"/>
          <w:szCs w:val="24"/>
        </w:rPr>
      </w:pPr>
      <w:r w:rsidRPr="000A708E">
        <w:rPr>
          <w:sz w:val="24"/>
          <w:szCs w:val="24"/>
        </w:rPr>
        <w:t xml:space="preserve">zakup sprzętu biurowego, mebli oraz pozostałego wyposażenia </w:t>
      </w:r>
      <w:r w:rsidRPr="000A708E">
        <w:rPr>
          <w:i/>
          <w:sz w:val="24"/>
          <w:szCs w:val="24"/>
        </w:rPr>
        <w:t>– 125.870 zł,</w:t>
      </w:r>
      <w:r w:rsidRPr="000A708E">
        <w:rPr>
          <w:sz w:val="24"/>
          <w:szCs w:val="24"/>
        </w:rPr>
        <w:t xml:space="preserve"> </w:t>
      </w:r>
    </w:p>
    <w:p w:rsidR="00FC655A" w:rsidRPr="000A708E" w:rsidRDefault="00FC655A" w:rsidP="00C14F58">
      <w:pPr>
        <w:numPr>
          <w:ilvl w:val="0"/>
          <w:numId w:val="80"/>
        </w:numPr>
        <w:jc w:val="both"/>
        <w:rPr>
          <w:i/>
          <w:sz w:val="24"/>
          <w:szCs w:val="24"/>
        </w:rPr>
      </w:pPr>
      <w:r w:rsidRPr="000A708E">
        <w:rPr>
          <w:sz w:val="24"/>
          <w:szCs w:val="24"/>
        </w:rPr>
        <w:t xml:space="preserve">świadczenia rzeczowe wynikające z przepisów BHP (szkła korekcyjne </w:t>
      </w:r>
      <w:r w:rsidRPr="000A708E">
        <w:rPr>
          <w:sz w:val="24"/>
          <w:szCs w:val="24"/>
        </w:rPr>
        <w:br/>
        <w:t xml:space="preserve">dla pracowników) – </w:t>
      </w:r>
      <w:r w:rsidRPr="000A708E">
        <w:rPr>
          <w:i/>
          <w:sz w:val="24"/>
          <w:szCs w:val="24"/>
        </w:rPr>
        <w:t>18.660</w:t>
      </w:r>
      <w:r w:rsidRPr="000A708E">
        <w:rPr>
          <w:sz w:val="24"/>
          <w:szCs w:val="24"/>
        </w:rPr>
        <w:t xml:space="preserve"> </w:t>
      </w:r>
      <w:r w:rsidRPr="000A708E">
        <w:rPr>
          <w:i/>
          <w:sz w:val="24"/>
          <w:szCs w:val="24"/>
        </w:rPr>
        <w:t>zł,</w:t>
      </w:r>
      <w:r w:rsidRPr="000A708E">
        <w:rPr>
          <w:sz w:val="24"/>
          <w:szCs w:val="24"/>
        </w:rPr>
        <w:t xml:space="preserve">                                                                                        </w:t>
      </w:r>
    </w:p>
    <w:p w:rsidR="00FC655A" w:rsidRPr="000A708E" w:rsidRDefault="00FC655A" w:rsidP="00C14F58">
      <w:pPr>
        <w:numPr>
          <w:ilvl w:val="0"/>
          <w:numId w:val="81"/>
        </w:numPr>
        <w:jc w:val="both"/>
        <w:rPr>
          <w:b/>
          <w:i/>
          <w:sz w:val="24"/>
          <w:szCs w:val="24"/>
        </w:rPr>
      </w:pPr>
      <w:r w:rsidRPr="000A708E">
        <w:rPr>
          <w:sz w:val="24"/>
          <w:szCs w:val="24"/>
        </w:rPr>
        <w:t xml:space="preserve">wydatki związane z bieżącą obsługą Urzędu – </w:t>
      </w:r>
      <w:r w:rsidRPr="000A708E">
        <w:rPr>
          <w:i/>
          <w:sz w:val="24"/>
          <w:szCs w:val="24"/>
        </w:rPr>
        <w:t>2.</w:t>
      </w:r>
      <w:r w:rsidR="00D10780" w:rsidRPr="000A708E">
        <w:rPr>
          <w:i/>
          <w:sz w:val="24"/>
          <w:szCs w:val="24"/>
        </w:rPr>
        <w:t>709.595</w:t>
      </w:r>
      <w:r w:rsidRPr="000A708E">
        <w:rPr>
          <w:i/>
          <w:sz w:val="24"/>
          <w:szCs w:val="24"/>
        </w:rPr>
        <w:t xml:space="preserve"> zł</w:t>
      </w:r>
      <w:r w:rsidRPr="000A708E">
        <w:rPr>
          <w:sz w:val="24"/>
          <w:szCs w:val="24"/>
        </w:rPr>
        <w:t>,</w:t>
      </w:r>
      <w:r w:rsidRPr="000A708E">
        <w:rPr>
          <w:b/>
          <w:i/>
          <w:sz w:val="24"/>
          <w:szCs w:val="24"/>
        </w:rPr>
        <w:t xml:space="preserve">  </w:t>
      </w:r>
      <w:r w:rsidRPr="000A708E">
        <w:rPr>
          <w:sz w:val="24"/>
          <w:szCs w:val="24"/>
        </w:rPr>
        <w:t>w tym</w:t>
      </w:r>
      <w:r w:rsidR="00BE5978" w:rsidRPr="000A708E">
        <w:rPr>
          <w:sz w:val="24"/>
          <w:szCs w:val="24"/>
        </w:rPr>
        <w:t xml:space="preserve"> na</w:t>
      </w:r>
      <w:r w:rsidRPr="000A708E">
        <w:rPr>
          <w:sz w:val="24"/>
          <w:szCs w:val="24"/>
        </w:rPr>
        <w:t>:</w:t>
      </w:r>
    </w:p>
    <w:p w:rsidR="00FC655A" w:rsidRPr="000A708E" w:rsidRDefault="00FC655A" w:rsidP="008F7E41">
      <w:pPr>
        <w:numPr>
          <w:ilvl w:val="0"/>
          <w:numId w:val="117"/>
        </w:numPr>
        <w:jc w:val="both"/>
        <w:rPr>
          <w:sz w:val="22"/>
          <w:szCs w:val="24"/>
        </w:rPr>
      </w:pPr>
      <w:r w:rsidRPr="000A708E">
        <w:rPr>
          <w:sz w:val="22"/>
          <w:szCs w:val="24"/>
        </w:rPr>
        <w:t xml:space="preserve">zakup etyliny, oleju napędowego oraz części zamiennych i akcesoriów samochodowych – </w:t>
      </w:r>
      <w:r w:rsidRPr="000A708E">
        <w:rPr>
          <w:i/>
          <w:sz w:val="22"/>
          <w:szCs w:val="24"/>
        </w:rPr>
        <w:t>348.465 zł</w:t>
      </w:r>
      <w:r w:rsidRPr="000A708E">
        <w:rPr>
          <w:sz w:val="22"/>
          <w:szCs w:val="24"/>
        </w:rPr>
        <w:t xml:space="preserve">, </w:t>
      </w:r>
    </w:p>
    <w:p w:rsidR="00FC655A" w:rsidRPr="000A708E" w:rsidRDefault="00FC655A" w:rsidP="008F7E41">
      <w:pPr>
        <w:numPr>
          <w:ilvl w:val="0"/>
          <w:numId w:val="117"/>
        </w:numPr>
        <w:jc w:val="both"/>
        <w:rPr>
          <w:sz w:val="22"/>
          <w:szCs w:val="24"/>
        </w:rPr>
      </w:pPr>
      <w:r w:rsidRPr="000A708E">
        <w:rPr>
          <w:sz w:val="22"/>
          <w:szCs w:val="24"/>
        </w:rPr>
        <w:t xml:space="preserve">zakup środków czystości, materiałów eksploatacyjnych (świetlówki, baterie), artykułów spożywczych i kwiatów  – </w:t>
      </w:r>
      <w:r w:rsidRPr="000A708E">
        <w:rPr>
          <w:i/>
          <w:sz w:val="22"/>
          <w:szCs w:val="24"/>
        </w:rPr>
        <w:t>139.953 zł</w:t>
      </w:r>
      <w:r w:rsidRPr="000A708E">
        <w:rPr>
          <w:sz w:val="22"/>
          <w:szCs w:val="24"/>
        </w:rPr>
        <w:t>,</w:t>
      </w:r>
    </w:p>
    <w:p w:rsidR="00FC655A" w:rsidRPr="000A708E" w:rsidRDefault="00FC655A" w:rsidP="008F7E41">
      <w:pPr>
        <w:numPr>
          <w:ilvl w:val="0"/>
          <w:numId w:val="117"/>
        </w:numPr>
        <w:jc w:val="both"/>
        <w:rPr>
          <w:sz w:val="22"/>
          <w:szCs w:val="24"/>
        </w:rPr>
      </w:pPr>
      <w:r w:rsidRPr="000A708E">
        <w:rPr>
          <w:sz w:val="22"/>
          <w:szCs w:val="24"/>
        </w:rPr>
        <w:t xml:space="preserve">usługi remontowe obejmujące  naprawy samochodów służbowych i sprzętu </w:t>
      </w:r>
      <w:r w:rsidRPr="000A708E">
        <w:rPr>
          <w:sz w:val="22"/>
          <w:szCs w:val="24"/>
        </w:rPr>
        <w:br/>
        <w:t xml:space="preserve">biurowego </w:t>
      </w:r>
      <w:r w:rsidRPr="000A708E">
        <w:rPr>
          <w:i/>
          <w:sz w:val="22"/>
          <w:szCs w:val="24"/>
        </w:rPr>
        <w:t>– 86.940 zł,</w:t>
      </w:r>
      <w:r w:rsidRPr="000A708E">
        <w:rPr>
          <w:sz w:val="22"/>
          <w:szCs w:val="24"/>
        </w:rPr>
        <w:t xml:space="preserve"> </w:t>
      </w:r>
    </w:p>
    <w:p w:rsidR="00FC655A" w:rsidRPr="000A708E" w:rsidRDefault="00FC655A" w:rsidP="008F7E41">
      <w:pPr>
        <w:numPr>
          <w:ilvl w:val="0"/>
          <w:numId w:val="117"/>
        </w:numPr>
        <w:jc w:val="both"/>
        <w:rPr>
          <w:i/>
          <w:sz w:val="22"/>
          <w:szCs w:val="24"/>
        </w:rPr>
      </w:pPr>
      <w:r w:rsidRPr="000A708E">
        <w:rPr>
          <w:sz w:val="22"/>
          <w:szCs w:val="24"/>
        </w:rPr>
        <w:t xml:space="preserve">opłaty pocztowe i spedycyjne, usługi poligraficzne i introligatorskie, ogłoszenia prasowe, usługi medialne, notarialne, adwokackie i prawnicze, konserwację i serwis urządzeń łączności, przeglądy techniczne pojazdów i </w:t>
      </w:r>
      <w:proofErr w:type="spellStart"/>
      <w:r w:rsidRPr="000A708E">
        <w:rPr>
          <w:sz w:val="22"/>
          <w:szCs w:val="24"/>
        </w:rPr>
        <w:t>autokosmetykę</w:t>
      </w:r>
      <w:proofErr w:type="spellEnd"/>
      <w:r w:rsidRPr="000A708E">
        <w:rPr>
          <w:sz w:val="22"/>
          <w:szCs w:val="24"/>
        </w:rPr>
        <w:t xml:space="preserve">, abonamentowe opłaty parkingowe, usługi transportowe, gastronomiczne, wyrób tablic i pieczęci – </w:t>
      </w:r>
      <w:r w:rsidRPr="000A708E">
        <w:rPr>
          <w:i/>
          <w:sz w:val="22"/>
          <w:szCs w:val="24"/>
        </w:rPr>
        <w:t xml:space="preserve">1.277.914 zł, </w:t>
      </w:r>
    </w:p>
    <w:p w:rsidR="00FC655A" w:rsidRPr="000A708E" w:rsidRDefault="00FC655A" w:rsidP="008F7E41">
      <w:pPr>
        <w:numPr>
          <w:ilvl w:val="0"/>
          <w:numId w:val="117"/>
        </w:numPr>
        <w:jc w:val="both"/>
        <w:rPr>
          <w:sz w:val="22"/>
          <w:szCs w:val="24"/>
        </w:rPr>
      </w:pPr>
      <w:r w:rsidRPr="000A708E">
        <w:rPr>
          <w:sz w:val="22"/>
          <w:szCs w:val="24"/>
        </w:rPr>
        <w:t xml:space="preserve">koszty okresowych badań lekarskich pracowników </w:t>
      </w:r>
      <w:r w:rsidRPr="000A708E">
        <w:rPr>
          <w:i/>
          <w:sz w:val="22"/>
          <w:szCs w:val="24"/>
        </w:rPr>
        <w:t>– 41.677 zł</w:t>
      </w:r>
      <w:r w:rsidRPr="000A708E">
        <w:rPr>
          <w:sz w:val="22"/>
          <w:szCs w:val="24"/>
        </w:rPr>
        <w:t xml:space="preserve">, </w:t>
      </w:r>
    </w:p>
    <w:p w:rsidR="00FC655A" w:rsidRPr="000A708E" w:rsidRDefault="00FC655A" w:rsidP="008F7E41">
      <w:pPr>
        <w:numPr>
          <w:ilvl w:val="0"/>
          <w:numId w:val="117"/>
        </w:numPr>
        <w:jc w:val="both"/>
        <w:rPr>
          <w:sz w:val="22"/>
          <w:szCs w:val="24"/>
        </w:rPr>
      </w:pPr>
      <w:r w:rsidRPr="000A708E">
        <w:rPr>
          <w:sz w:val="22"/>
          <w:szCs w:val="24"/>
        </w:rPr>
        <w:t xml:space="preserve">opłaty z tytułu usług telekomunikacyjnych telefonii komórkowej i stacjonarnej oraz zakup usług dostępu do sieci </w:t>
      </w:r>
      <w:proofErr w:type="spellStart"/>
      <w:r w:rsidRPr="000A708E">
        <w:rPr>
          <w:sz w:val="22"/>
          <w:szCs w:val="24"/>
        </w:rPr>
        <w:t>internet</w:t>
      </w:r>
      <w:proofErr w:type="spellEnd"/>
      <w:r w:rsidRPr="000A708E">
        <w:rPr>
          <w:sz w:val="22"/>
          <w:szCs w:val="24"/>
        </w:rPr>
        <w:t xml:space="preserve"> – </w:t>
      </w:r>
      <w:r w:rsidRPr="000A708E">
        <w:rPr>
          <w:i/>
          <w:sz w:val="22"/>
          <w:szCs w:val="24"/>
        </w:rPr>
        <w:t>301.933 zł</w:t>
      </w:r>
      <w:r w:rsidRPr="000A708E">
        <w:rPr>
          <w:sz w:val="22"/>
          <w:szCs w:val="24"/>
        </w:rPr>
        <w:t xml:space="preserve">, </w:t>
      </w:r>
    </w:p>
    <w:p w:rsidR="00FC655A" w:rsidRPr="000A708E" w:rsidRDefault="00FC655A" w:rsidP="008F7E41">
      <w:pPr>
        <w:numPr>
          <w:ilvl w:val="0"/>
          <w:numId w:val="117"/>
        </w:numPr>
        <w:jc w:val="both"/>
        <w:rPr>
          <w:sz w:val="22"/>
          <w:szCs w:val="24"/>
        </w:rPr>
      </w:pPr>
      <w:r w:rsidRPr="000A708E">
        <w:rPr>
          <w:sz w:val="22"/>
          <w:szCs w:val="24"/>
        </w:rPr>
        <w:t xml:space="preserve">usługi obejmujące wykonanie ekspertyz, w tym: badanie sprawozdania finansowego </w:t>
      </w:r>
      <w:r w:rsidRPr="000A708E">
        <w:rPr>
          <w:sz w:val="22"/>
          <w:szCs w:val="24"/>
        </w:rPr>
        <w:br/>
        <w:t xml:space="preserve">za rok 2012 oraz wycenę wartości rynkowej samochodów służbowych </w:t>
      </w:r>
      <w:r w:rsidRPr="000A708E">
        <w:rPr>
          <w:i/>
          <w:sz w:val="22"/>
          <w:szCs w:val="24"/>
        </w:rPr>
        <w:t>– 29.215 zł,</w:t>
      </w:r>
    </w:p>
    <w:p w:rsidR="00FC655A" w:rsidRPr="000A708E" w:rsidRDefault="00FC655A" w:rsidP="008F7E41">
      <w:pPr>
        <w:numPr>
          <w:ilvl w:val="0"/>
          <w:numId w:val="117"/>
        </w:numPr>
        <w:jc w:val="both"/>
        <w:rPr>
          <w:sz w:val="22"/>
          <w:szCs w:val="24"/>
        </w:rPr>
      </w:pPr>
      <w:r w:rsidRPr="000A708E">
        <w:rPr>
          <w:sz w:val="22"/>
          <w:szCs w:val="24"/>
        </w:rPr>
        <w:t xml:space="preserve">podróże służbowe krajowe – </w:t>
      </w:r>
      <w:r w:rsidRPr="000A708E">
        <w:rPr>
          <w:i/>
          <w:sz w:val="22"/>
          <w:szCs w:val="24"/>
        </w:rPr>
        <w:t>480.921 zł</w:t>
      </w:r>
      <w:r w:rsidRPr="000A708E">
        <w:rPr>
          <w:sz w:val="22"/>
          <w:szCs w:val="24"/>
        </w:rPr>
        <w:t xml:space="preserve">, </w:t>
      </w:r>
    </w:p>
    <w:p w:rsidR="00FC655A" w:rsidRPr="000A708E" w:rsidRDefault="00FC655A" w:rsidP="008F7E41">
      <w:pPr>
        <w:numPr>
          <w:ilvl w:val="0"/>
          <w:numId w:val="117"/>
        </w:numPr>
        <w:jc w:val="both"/>
        <w:rPr>
          <w:i/>
          <w:sz w:val="22"/>
          <w:szCs w:val="24"/>
        </w:rPr>
      </w:pPr>
      <w:r w:rsidRPr="000A708E">
        <w:rPr>
          <w:sz w:val="22"/>
          <w:szCs w:val="24"/>
        </w:rPr>
        <w:t>pozostałe podatki na rzecz budżetu państwa oraz zakup znaków opłaty skarbowej</w:t>
      </w:r>
      <w:r w:rsidRPr="000A708E">
        <w:rPr>
          <w:i/>
          <w:sz w:val="22"/>
          <w:szCs w:val="24"/>
        </w:rPr>
        <w:t xml:space="preserve"> – 2.577 zł. </w:t>
      </w:r>
    </w:p>
    <w:p w:rsidR="00FC655A" w:rsidRPr="000A708E" w:rsidRDefault="00FC655A" w:rsidP="00C14F58">
      <w:pPr>
        <w:numPr>
          <w:ilvl w:val="0"/>
          <w:numId w:val="82"/>
        </w:numPr>
        <w:jc w:val="both"/>
        <w:rPr>
          <w:sz w:val="24"/>
          <w:szCs w:val="24"/>
        </w:rPr>
      </w:pPr>
      <w:r w:rsidRPr="000A708E">
        <w:rPr>
          <w:sz w:val="24"/>
          <w:szCs w:val="24"/>
        </w:rPr>
        <w:t>opłaty za ubezpieczenie mienia i odpowiedzialności cywilnej oraz różne opłaty</w:t>
      </w:r>
      <w:r w:rsidRPr="000A708E">
        <w:rPr>
          <w:sz w:val="24"/>
          <w:szCs w:val="24"/>
        </w:rPr>
        <w:br/>
        <w:t xml:space="preserve">i składki – </w:t>
      </w:r>
      <w:r w:rsidRPr="000A708E">
        <w:rPr>
          <w:i/>
          <w:sz w:val="24"/>
          <w:szCs w:val="24"/>
        </w:rPr>
        <w:t>197.430 zł</w:t>
      </w:r>
      <w:r w:rsidRPr="000A708E">
        <w:rPr>
          <w:sz w:val="24"/>
          <w:szCs w:val="24"/>
        </w:rPr>
        <w:t>,</w:t>
      </w:r>
    </w:p>
    <w:p w:rsidR="00FC655A" w:rsidRPr="000A708E" w:rsidRDefault="00FC655A" w:rsidP="00C14F58">
      <w:pPr>
        <w:pStyle w:val="Tekstpodstawowy2"/>
        <w:numPr>
          <w:ilvl w:val="0"/>
          <w:numId w:val="82"/>
        </w:numPr>
        <w:rPr>
          <w:szCs w:val="24"/>
        </w:rPr>
      </w:pPr>
      <w:r w:rsidRPr="000A708E">
        <w:rPr>
          <w:szCs w:val="24"/>
        </w:rPr>
        <w:t>wypłatę wynagrodzeń z tytuł</w:t>
      </w:r>
      <w:r w:rsidR="00B20AA0">
        <w:rPr>
          <w:szCs w:val="24"/>
        </w:rPr>
        <w:t xml:space="preserve">u zawieranych umów zleceń wraz </w:t>
      </w:r>
      <w:r w:rsidR="00B20AA0">
        <w:rPr>
          <w:szCs w:val="24"/>
        </w:rPr>
        <w:br/>
      </w:r>
      <w:r w:rsidRPr="000A708E">
        <w:rPr>
          <w:szCs w:val="24"/>
        </w:rPr>
        <w:t xml:space="preserve">z pochodnymi – </w:t>
      </w:r>
      <w:r w:rsidRPr="000A708E">
        <w:rPr>
          <w:i/>
          <w:szCs w:val="24"/>
        </w:rPr>
        <w:t>364.093 zł.</w:t>
      </w:r>
    </w:p>
    <w:p w:rsidR="00FC655A" w:rsidRPr="000A708E" w:rsidRDefault="00FC655A" w:rsidP="00C14F58">
      <w:pPr>
        <w:pStyle w:val="Tekstpodstawowy2"/>
        <w:rPr>
          <w:sz w:val="10"/>
          <w:szCs w:val="24"/>
        </w:rPr>
      </w:pPr>
    </w:p>
    <w:p w:rsidR="00FC655A" w:rsidRPr="000A708E" w:rsidRDefault="00FC655A" w:rsidP="00C14F58">
      <w:pPr>
        <w:pStyle w:val="Tekstpodstawowy2"/>
        <w:numPr>
          <w:ilvl w:val="0"/>
          <w:numId w:val="20"/>
        </w:numPr>
        <w:rPr>
          <w:b/>
          <w:i/>
          <w:szCs w:val="24"/>
          <w:u w:val="single"/>
        </w:rPr>
      </w:pPr>
      <w:r w:rsidRPr="000A708E">
        <w:rPr>
          <w:b/>
          <w:i/>
          <w:szCs w:val="24"/>
          <w:u w:val="single"/>
        </w:rPr>
        <w:t>Wyjaśnienie odchylenia</w:t>
      </w:r>
    </w:p>
    <w:p w:rsidR="00FC655A" w:rsidRPr="000A708E" w:rsidRDefault="00FC655A" w:rsidP="00C14F58">
      <w:pPr>
        <w:pStyle w:val="Tekstpodstawowy2"/>
        <w:rPr>
          <w:szCs w:val="24"/>
        </w:rPr>
      </w:pPr>
      <w:r w:rsidRPr="000A708E">
        <w:rPr>
          <w:szCs w:val="24"/>
        </w:rPr>
        <w:t xml:space="preserve">Wprowadzone przez Wydział Administracyjny ograniczenia oraz niepełne wykorzystanie limitów planowanych przez komórki organizacyjne na </w:t>
      </w:r>
      <w:r w:rsidR="00FF4D28" w:rsidRPr="000A708E">
        <w:rPr>
          <w:szCs w:val="24"/>
        </w:rPr>
        <w:t>zakupy</w:t>
      </w:r>
      <w:r w:rsidRPr="000A708E">
        <w:rPr>
          <w:szCs w:val="24"/>
        </w:rPr>
        <w:t xml:space="preserve"> i usług</w:t>
      </w:r>
      <w:r w:rsidR="00FF4D28" w:rsidRPr="000A708E">
        <w:rPr>
          <w:szCs w:val="24"/>
        </w:rPr>
        <w:t>i</w:t>
      </w:r>
      <w:r w:rsidRPr="000A708E">
        <w:rPr>
          <w:szCs w:val="24"/>
        </w:rPr>
        <w:t>, przyczyniły</w:t>
      </w:r>
      <w:r w:rsidR="00FF4D28" w:rsidRPr="000A708E">
        <w:rPr>
          <w:szCs w:val="24"/>
        </w:rPr>
        <w:t xml:space="preserve"> się </w:t>
      </w:r>
      <w:r w:rsidR="00FF4D28" w:rsidRPr="000A708E">
        <w:rPr>
          <w:szCs w:val="24"/>
        </w:rPr>
        <w:br/>
        <w:t xml:space="preserve">do powstania oszczędności </w:t>
      </w:r>
      <w:r w:rsidRPr="000A708E">
        <w:rPr>
          <w:szCs w:val="24"/>
        </w:rPr>
        <w:t xml:space="preserve">w wydatkach związanych z bieżącą organizacją pracy Urzędu. </w:t>
      </w:r>
    </w:p>
    <w:p w:rsidR="001D031B" w:rsidRPr="000A708E" w:rsidRDefault="001D031B" w:rsidP="004C5C68">
      <w:pPr>
        <w:pStyle w:val="Tekstpodstawowy2"/>
        <w:rPr>
          <w:sz w:val="10"/>
          <w:szCs w:val="8"/>
        </w:rPr>
      </w:pPr>
    </w:p>
    <w:p w:rsidR="004C5C68" w:rsidRPr="000A708E" w:rsidRDefault="004C5C68" w:rsidP="008F7E41">
      <w:pPr>
        <w:pStyle w:val="Tekstpodstawowy2"/>
        <w:numPr>
          <w:ilvl w:val="0"/>
          <w:numId w:val="196"/>
        </w:numPr>
        <w:ind w:left="567" w:hanging="567"/>
      </w:pPr>
      <w:r w:rsidRPr="000A708E">
        <w:rPr>
          <w:b/>
          <w:i/>
          <w:sz w:val="28"/>
        </w:rPr>
        <w:t>Wydatki bieżące na utrzymanie Urzędu w zakresie infrastruktury informatycznej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4C5C68" w:rsidRPr="000A708E" w:rsidTr="004C5C68">
        <w:tc>
          <w:tcPr>
            <w:tcW w:w="2302" w:type="dxa"/>
            <w:vAlign w:val="center"/>
          </w:tcPr>
          <w:p w:rsidR="004C5C68" w:rsidRPr="000A708E" w:rsidRDefault="004C5C68" w:rsidP="004C5C68">
            <w:pPr>
              <w:pStyle w:val="Tekstprzypisudolnego"/>
              <w:ind w:hanging="142"/>
              <w:jc w:val="center"/>
            </w:pPr>
            <w:r w:rsidRPr="000A708E">
              <w:t>Plan po zmianach</w:t>
            </w:r>
          </w:p>
        </w:tc>
        <w:tc>
          <w:tcPr>
            <w:tcW w:w="2518" w:type="dxa"/>
            <w:vAlign w:val="center"/>
          </w:tcPr>
          <w:p w:rsidR="004C5C68" w:rsidRPr="000A708E" w:rsidRDefault="004C5C68" w:rsidP="004C5C68">
            <w:pPr>
              <w:pStyle w:val="Tekstprzypisudolnego"/>
              <w:ind w:hanging="142"/>
              <w:jc w:val="center"/>
            </w:pPr>
            <w:r w:rsidRPr="000A708E">
              <w:t>Wykonanie</w:t>
            </w:r>
          </w:p>
        </w:tc>
        <w:tc>
          <w:tcPr>
            <w:tcW w:w="2126" w:type="dxa"/>
            <w:vAlign w:val="center"/>
          </w:tcPr>
          <w:p w:rsidR="004C5C68" w:rsidRPr="000A708E" w:rsidRDefault="004C5C68" w:rsidP="004C5C68">
            <w:pPr>
              <w:pStyle w:val="Tekstprzypisudolnego"/>
              <w:ind w:hanging="142"/>
              <w:jc w:val="center"/>
            </w:pPr>
            <w:r w:rsidRPr="000A708E">
              <w:t>Wskaźnik realizacji</w:t>
            </w:r>
          </w:p>
        </w:tc>
        <w:tc>
          <w:tcPr>
            <w:tcW w:w="2157" w:type="dxa"/>
            <w:vAlign w:val="center"/>
          </w:tcPr>
          <w:p w:rsidR="004C5C68" w:rsidRPr="000A708E" w:rsidRDefault="004C5C68" w:rsidP="004C5C68">
            <w:pPr>
              <w:pStyle w:val="Tekstprzypisudolnego"/>
              <w:ind w:hanging="142"/>
              <w:jc w:val="center"/>
            </w:pPr>
            <w:r w:rsidRPr="000A708E">
              <w:t>Odchylenie</w:t>
            </w:r>
          </w:p>
        </w:tc>
      </w:tr>
      <w:tr w:rsidR="004C5C68" w:rsidRPr="000A708E" w:rsidTr="004C5C68">
        <w:tc>
          <w:tcPr>
            <w:tcW w:w="2302" w:type="dxa"/>
          </w:tcPr>
          <w:p w:rsidR="004C5C68" w:rsidRPr="000A708E" w:rsidRDefault="004C5C68" w:rsidP="004C5C68">
            <w:pPr>
              <w:pStyle w:val="Tekstprzypisudolnego"/>
              <w:ind w:hanging="142"/>
              <w:jc w:val="center"/>
              <w:rPr>
                <w:sz w:val="24"/>
              </w:rPr>
            </w:pPr>
            <w:r w:rsidRPr="000A708E">
              <w:rPr>
                <w:sz w:val="24"/>
              </w:rPr>
              <w:t>539.272 zł</w:t>
            </w:r>
          </w:p>
        </w:tc>
        <w:tc>
          <w:tcPr>
            <w:tcW w:w="2518" w:type="dxa"/>
          </w:tcPr>
          <w:p w:rsidR="004C5C68" w:rsidRPr="000A708E" w:rsidRDefault="004C5C68" w:rsidP="004C5C68">
            <w:pPr>
              <w:pStyle w:val="Tekstprzypisudolnego"/>
              <w:ind w:hanging="142"/>
              <w:jc w:val="center"/>
              <w:rPr>
                <w:b/>
                <w:sz w:val="24"/>
              </w:rPr>
            </w:pPr>
            <w:r w:rsidRPr="000A708E">
              <w:rPr>
                <w:b/>
                <w:sz w:val="24"/>
              </w:rPr>
              <w:t>444.444 zł</w:t>
            </w:r>
          </w:p>
        </w:tc>
        <w:tc>
          <w:tcPr>
            <w:tcW w:w="2126" w:type="dxa"/>
          </w:tcPr>
          <w:p w:rsidR="004C5C68" w:rsidRPr="000A708E" w:rsidRDefault="004C5C68" w:rsidP="004C5C68">
            <w:pPr>
              <w:pStyle w:val="Tekstprzypisudolnego"/>
              <w:ind w:hanging="142"/>
              <w:jc w:val="center"/>
              <w:rPr>
                <w:sz w:val="24"/>
              </w:rPr>
            </w:pPr>
            <w:r w:rsidRPr="000A708E">
              <w:rPr>
                <w:sz w:val="24"/>
              </w:rPr>
              <w:t>82,4%</w:t>
            </w:r>
          </w:p>
        </w:tc>
        <w:tc>
          <w:tcPr>
            <w:tcW w:w="2157" w:type="dxa"/>
          </w:tcPr>
          <w:p w:rsidR="004C5C68" w:rsidRPr="000A708E" w:rsidRDefault="004C5C68" w:rsidP="004C5C68">
            <w:pPr>
              <w:pStyle w:val="Tekstprzypisudolnego"/>
              <w:ind w:hanging="142"/>
              <w:jc w:val="center"/>
              <w:rPr>
                <w:sz w:val="24"/>
              </w:rPr>
            </w:pPr>
            <w:r w:rsidRPr="000A708E">
              <w:rPr>
                <w:sz w:val="24"/>
              </w:rPr>
              <w:t>- 94.828 zł</w:t>
            </w:r>
          </w:p>
        </w:tc>
      </w:tr>
    </w:tbl>
    <w:p w:rsidR="004C5C68" w:rsidRPr="000A708E" w:rsidRDefault="004C5C68" w:rsidP="004C5C68">
      <w:pPr>
        <w:rPr>
          <w:sz w:val="24"/>
        </w:rPr>
      </w:pPr>
      <w:r w:rsidRPr="000A708E">
        <w:rPr>
          <w:sz w:val="24"/>
        </w:rPr>
        <w:t>Wydatki w podanej kwocie poniesiono na koszty administracyjne związane z utrzymaniem</w:t>
      </w:r>
      <w:r w:rsidRPr="000A708E">
        <w:rPr>
          <w:sz w:val="24"/>
        </w:rPr>
        <w:br/>
        <w:t>infrastruktury informatycznej w Urzędzie Marszałkowskim, z czego na:</w:t>
      </w:r>
    </w:p>
    <w:p w:rsidR="004C5C68" w:rsidRPr="000A708E" w:rsidRDefault="004C5C68" w:rsidP="008F7E41">
      <w:pPr>
        <w:numPr>
          <w:ilvl w:val="1"/>
          <w:numId w:val="111"/>
        </w:numPr>
        <w:ind w:left="284" w:hanging="284"/>
        <w:jc w:val="both"/>
        <w:rPr>
          <w:sz w:val="24"/>
        </w:rPr>
      </w:pPr>
      <w:r w:rsidRPr="000A708E">
        <w:rPr>
          <w:sz w:val="24"/>
        </w:rPr>
        <w:t>opłaty wynikające z zawartych umów na świadczenie usług związanych z działaniem, utrzymaniem, aktualizacją i konserwacją systemów informatycznych (</w:t>
      </w:r>
      <w:proofErr w:type="spellStart"/>
      <w:r w:rsidRPr="000A708E">
        <w:rPr>
          <w:i/>
          <w:sz w:val="24"/>
        </w:rPr>
        <w:t>Komax</w:t>
      </w:r>
      <w:proofErr w:type="spellEnd"/>
      <w:r w:rsidRPr="000A708E">
        <w:rPr>
          <w:i/>
          <w:sz w:val="24"/>
        </w:rPr>
        <w:t>, Ratusz, FK-</w:t>
      </w:r>
      <w:proofErr w:type="spellStart"/>
      <w:r w:rsidRPr="000A708E">
        <w:rPr>
          <w:i/>
          <w:sz w:val="24"/>
        </w:rPr>
        <w:t>Mem</w:t>
      </w:r>
      <w:proofErr w:type="spellEnd"/>
      <w:r w:rsidRPr="000A708E">
        <w:rPr>
          <w:i/>
          <w:sz w:val="24"/>
        </w:rPr>
        <w:t xml:space="preserve">, usługa </w:t>
      </w:r>
      <w:proofErr w:type="spellStart"/>
      <w:r w:rsidRPr="000A708E">
        <w:rPr>
          <w:i/>
          <w:sz w:val="24"/>
        </w:rPr>
        <w:t>streamingu</w:t>
      </w:r>
      <w:proofErr w:type="spellEnd"/>
      <w:r w:rsidRPr="000A708E">
        <w:rPr>
          <w:i/>
          <w:sz w:val="24"/>
        </w:rPr>
        <w:t xml:space="preserve"> z obrad Sejmiku, M-SRQS Świadczenia Rodzinne</w:t>
      </w:r>
      <w:r w:rsidRPr="000A708E">
        <w:rPr>
          <w:sz w:val="24"/>
        </w:rPr>
        <w:t xml:space="preserve">) – </w:t>
      </w:r>
      <w:r w:rsidRPr="000A708E">
        <w:rPr>
          <w:i/>
          <w:sz w:val="24"/>
        </w:rPr>
        <w:t>254.174 zł</w:t>
      </w:r>
      <w:r w:rsidRPr="000A708E">
        <w:rPr>
          <w:sz w:val="24"/>
        </w:rPr>
        <w:t>;</w:t>
      </w:r>
    </w:p>
    <w:p w:rsidR="004C5C68" w:rsidRPr="000A708E" w:rsidRDefault="004C5C68" w:rsidP="008F7E41">
      <w:pPr>
        <w:numPr>
          <w:ilvl w:val="1"/>
          <w:numId w:val="111"/>
        </w:numPr>
        <w:ind w:left="284" w:hanging="284"/>
        <w:jc w:val="both"/>
        <w:rPr>
          <w:i/>
          <w:sz w:val="24"/>
        </w:rPr>
      </w:pPr>
      <w:r w:rsidRPr="000A708E">
        <w:rPr>
          <w:sz w:val="24"/>
        </w:rPr>
        <w:t xml:space="preserve">zakup certyfikatów kwalifikowanych, służących do potwierdzania tożsamości produktów wytwarzanych w ramach projektów realizowanych w Urzędzie Marszałkowskim oraz zakup materiałów eksploatacyjnych i części zamiennych do sprzętu – </w:t>
      </w:r>
      <w:r w:rsidRPr="000A708E">
        <w:rPr>
          <w:i/>
          <w:sz w:val="24"/>
        </w:rPr>
        <w:t>54.374 zł;</w:t>
      </w:r>
    </w:p>
    <w:p w:rsidR="004C5C68" w:rsidRPr="000A708E" w:rsidRDefault="004C5C68" w:rsidP="008F7E41">
      <w:pPr>
        <w:numPr>
          <w:ilvl w:val="1"/>
          <w:numId w:val="111"/>
        </w:numPr>
        <w:ind w:left="284" w:hanging="284"/>
        <w:jc w:val="both"/>
        <w:rPr>
          <w:sz w:val="24"/>
        </w:rPr>
      </w:pPr>
      <w:r w:rsidRPr="000A708E">
        <w:rPr>
          <w:sz w:val="24"/>
        </w:rPr>
        <w:t xml:space="preserve">opłaty wynikające z zawartych umów na łącza internetowe Urzędu – </w:t>
      </w:r>
      <w:r w:rsidRPr="000A708E">
        <w:rPr>
          <w:i/>
          <w:sz w:val="24"/>
        </w:rPr>
        <w:t>45.000 zł;</w:t>
      </w:r>
    </w:p>
    <w:p w:rsidR="004C5C68" w:rsidRPr="000A708E" w:rsidRDefault="004C5C68" w:rsidP="008F7E41">
      <w:pPr>
        <w:numPr>
          <w:ilvl w:val="1"/>
          <w:numId w:val="111"/>
        </w:numPr>
        <w:ind w:left="284" w:hanging="284"/>
        <w:jc w:val="both"/>
        <w:rPr>
          <w:sz w:val="24"/>
        </w:rPr>
      </w:pPr>
      <w:r w:rsidRPr="000A708E">
        <w:rPr>
          <w:sz w:val="24"/>
        </w:rPr>
        <w:t xml:space="preserve">bieżące remonty i konserwację infrastruktury teleinformatycznej, naprawy kopiarek będących własnością UM WZ – </w:t>
      </w:r>
      <w:r w:rsidRPr="000A708E">
        <w:rPr>
          <w:i/>
          <w:sz w:val="24"/>
        </w:rPr>
        <w:t>52.493 zł</w:t>
      </w:r>
      <w:r w:rsidRPr="000A708E">
        <w:rPr>
          <w:sz w:val="24"/>
        </w:rPr>
        <w:t>;</w:t>
      </w:r>
    </w:p>
    <w:p w:rsidR="004C5C68" w:rsidRPr="000A708E" w:rsidRDefault="004C5C68" w:rsidP="008F7E41">
      <w:pPr>
        <w:numPr>
          <w:ilvl w:val="1"/>
          <w:numId w:val="111"/>
        </w:numPr>
        <w:ind w:left="284" w:hanging="284"/>
        <w:jc w:val="both"/>
        <w:rPr>
          <w:sz w:val="24"/>
        </w:rPr>
      </w:pPr>
      <w:r w:rsidRPr="000A708E">
        <w:rPr>
          <w:sz w:val="24"/>
        </w:rPr>
        <w:t xml:space="preserve">zakup sprzętu komputerowego i oprogramowania dla UM WZ – </w:t>
      </w:r>
      <w:r w:rsidRPr="000A708E">
        <w:rPr>
          <w:i/>
          <w:sz w:val="24"/>
        </w:rPr>
        <w:t>38.403 zł.</w:t>
      </w:r>
    </w:p>
    <w:p w:rsidR="004C5C68" w:rsidRPr="000A708E" w:rsidRDefault="004C5C68" w:rsidP="004C5C68">
      <w:pPr>
        <w:ind w:left="568"/>
        <w:jc w:val="both"/>
        <w:rPr>
          <w:sz w:val="8"/>
          <w:szCs w:val="8"/>
        </w:rPr>
      </w:pPr>
    </w:p>
    <w:p w:rsidR="004C5C68" w:rsidRPr="000A708E" w:rsidRDefault="004C5C68" w:rsidP="004C5C68">
      <w:pPr>
        <w:pStyle w:val="Tekstpodstawowy2"/>
        <w:numPr>
          <w:ilvl w:val="0"/>
          <w:numId w:val="20"/>
        </w:numPr>
        <w:rPr>
          <w:b/>
          <w:i/>
          <w:u w:val="single"/>
        </w:rPr>
      </w:pPr>
      <w:r w:rsidRPr="000A708E">
        <w:rPr>
          <w:b/>
          <w:i/>
          <w:u w:val="single"/>
        </w:rPr>
        <w:t>Wyjaśnienie odchylenia</w:t>
      </w:r>
    </w:p>
    <w:p w:rsidR="004C5C68" w:rsidRPr="000A708E" w:rsidRDefault="004C5C68" w:rsidP="004C5C68">
      <w:pPr>
        <w:pStyle w:val="Tekstpodstawowy2"/>
      </w:pPr>
      <w:r w:rsidRPr="000A708E">
        <w:rPr>
          <w:szCs w:val="8"/>
        </w:rPr>
        <w:t xml:space="preserve">Odchylenie spowodowane zostało </w:t>
      </w:r>
      <w:r w:rsidRPr="000A708E">
        <w:t xml:space="preserve">oszczędnościami </w:t>
      </w:r>
      <w:proofErr w:type="spellStart"/>
      <w:r w:rsidRPr="000A708E">
        <w:t>poprzetargowymi</w:t>
      </w:r>
      <w:proofErr w:type="spellEnd"/>
      <w:r w:rsidRPr="000A708E">
        <w:t xml:space="preserve"> na </w:t>
      </w:r>
      <w:r w:rsidRPr="000A708E">
        <w:rPr>
          <w:i/>
        </w:rPr>
        <w:t>„Dostawę sprzętu komputerowego i oprogramowania dla Urzędu Marszałkowskiego Województwa Zachodniopomorskiego”</w:t>
      </w:r>
      <w:r w:rsidRPr="000A708E">
        <w:t xml:space="preserve"> oraz niezrealizowaniem części planowanych wydatków na zasilacze, </w:t>
      </w:r>
      <w:r w:rsidRPr="000A708E">
        <w:lastRenderedPageBreak/>
        <w:t>karty sieciowe i akcesoria komputerowe w związku z odstąpieniem Wykonawcy od umowy zawieranej w ramach przetargu na sprzęt i oprogramowanie dla Urzędu Marszałkowskiego.</w:t>
      </w:r>
    </w:p>
    <w:p w:rsidR="00FC655A" w:rsidRPr="00B20AA0" w:rsidRDefault="00FC655A" w:rsidP="00FC655A">
      <w:pPr>
        <w:pStyle w:val="Tekstpodstawowy2"/>
        <w:rPr>
          <w:sz w:val="10"/>
          <w:szCs w:val="8"/>
        </w:rPr>
      </w:pPr>
    </w:p>
    <w:p w:rsidR="00FC655A" w:rsidRPr="000A708E" w:rsidRDefault="00FC655A" w:rsidP="008F7E41">
      <w:pPr>
        <w:pStyle w:val="Tekstpodstawowy2"/>
        <w:numPr>
          <w:ilvl w:val="0"/>
          <w:numId w:val="196"/>
        </w:numPr>
        <w:ind w:left="567" w:hanging="567"/>
      </w:pPr>
      <w:r w:rsidRPr="000A708E">
        <w:rPr>
          <w:b/>
          <w:i/>
          <w:sz w:val="28"/>
        </w:rPr>
        <w:t>Bieżące utrzymanie siedzib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FC655A" w:rsidRPr="000A708E" w:rsidTr="00FC655A">
        <w:tc>
          <w:tcPr>
            <w:tcW w:w="2302" w:type="dxa"/>
            <w:vAlign w:val="center"/>
          </w:tcPr>
          <w:p w:rsidR="00FC655A" w:rsidRPr="000A708E" w:rsidRDefault="00FC655A" w:rsidP="00FC655A">
            <w:pPr>
              <w:pStyle w:val="Tekstprzypisudolnego"/>
              <w:ind w:hanging="142"/>
              <w:jc w:val="center"/>
            </w:pPr>
            <w:r w:rsidRPr="000A708E">
              <w:t>Plan po zmianach</w:t>
            </w:r>
          </w:p>
        </w:tc>
        <w:tc>
          <w:tcPr>
            <w:tcW w:w="2518" w:type="dxa"/>
            <w:vAlign w:val="center"/>
          </w:tcPr>
          <w:p w:rsidR="00FC655A" w:rsidRPr="000A708E" w:rsidRDefault="00FC655A" w:rsidP="00FC655A">
            <w:pPr>
              <w:pStyle w:val="Tekstprzypisudolnego"/>
              <w:ind w:hanging="142"/>
              <w:jc w:val="center"/>
            </w:pPr>
            <w:r w:rsidRPr="000A708E">
              <w:t>Wykonanie</w:t>
            </w:r>
          </w:p>
        </w:tc>
        <w:tc>
          <w:tcPr>
            <w:tcW w:w="2126" w:type="dxa"/>
            <w:vAlign w:val="center"/>
          </w:tcPr>
          <w:p w:rsidR="00FC655A" w:rsidRPr="000A708E" w:rsidRDefault="00FC655A" w:rsidP="00FC655A">
            <w:pPr>
              <w:pStyle w:val="Tekstprzypisudolnego"/>
              <w:ind w:hanging="142"/>
              <w:jc w:val="center"/>
            </w:pPr>
            <w:r w:rsidRPr="000A708E">
              <w:t>Wskaźnik realizacji</w:t>
            </w:r>
          </w:p>
        </w:tc>
        <w:tc>
          <w:tcPr>
            <w:tcW w:w="2157" w:type="dxa"/>
            <w:vAlign w:val="center"/>
          </w:tcPr>
          <w:p w:rsidR="00FC655A" w:rsidRPr="000A708E" w:rsidRDefault="00FC655A" w:rsidP="00FC655A">
            <w:pPr>
              <w:pStyle w:val="Tekstprzypisudolnego"/>
              <w:ind w:hanging="142"/>
              <w:jc w:val="center"/>
            </w:pPr>
            <w:r w:rsidRPr="000A708E">
              <w:t>Odchylenie</w:t>
            </w:r>
          </w:p>
        </w:tc>
      </w:tr>
      <w:tr w:rsidR="00FC655A" w:rsidRPr="000A708E" w:rsidTr="00FC655A">
        <w:tc>
          <w:tcPr>
            <w:tcW w:w="2302" w:type="dxa"/>
          </w:tcPr>
          <w:p w:rsidR="00FC655A" w:rsidRPr="000A708E" w:rsidRDefault="00FC655A" w:rsidP="00FC655A">
            <w:pPr>
              <w:pStyle w:val="Tekstprzypisudolnego"/>
              <w:ind w:hanging="142"/>
              <w:jc w:val="center"/>
              <w:rPr>
                <w:sz w:val="24"/>
              </w:rPr>
            </w:pPr>
            <w:r w:rsidRPr="000A708E">
              <w:rPr>
                <w:sz w:val="24"/>
              </w:rPr>
              <w:t>5.321.131 zł</w:t>
            </w:r>
          </w:p>
        </w:tc>
        <w:tc>
          <w:tcPr>
            <w:tcW w:w="2518" w:type="dxa"/>
          </w:tcPr>
          <w:p w:rsidR="00FC655A" w:rsidRPr="000A708E" w:rsidRDefault="00FC655A" w:rsidP="00FC655A">
            <w:pPr>
              <w:pStyle w:val="Tekstprzypisudolnego"/>
              <w:ind w:hanging="142"/>
              <w:jc w:val="center"/>
              <w:rPr>
                <w:b/>
                <w:sz w:val="24"/>
              </w:rPr>
            </w:pPr>
            <w:r w:rsidRPr="000A708E">
              <w:rPr>
                <w:b/>
                <w:sz w:val="24"/>
              </w:rPr>
              <w:t>4.972.148 zł</w:t>
            </w:r>
          </w:p>
        </w:tc>
        <w:tc>
          <w:tcPr>
            <w:tcW w:w="2126" w:type="dxa"/>
          </w:tcPr>
          <w:p w:rsidR="00FC655A" w:rsidRPr="000A708E" w:rsidRDefault="00FC655A" w:rsidP="00FC655A">
            <w:pPr>
              <w:pStyle w:val="Tekstprzypisudolnego"/>
              <w:ind w:hanging="142"/>
              <w:jc w:val="center"/>
              <w:rPr>
                <w:sz w:val="24"/>
              </w:rPr>
            </w:pPr>
            <w:r w:rsidRPr="000A708E">
              <w:rPr>
                <w:sz w:val="24"/>
              </w:rPr>
              <w:t>93,4%</w:t>
            </w:r>
          </w:p>
        </w:tc>
        <w:tc>
          <w:tcPr>
            <w:tcW w:w="2157" w:type="dxa"/>
          </w:tcPr>
          <w:p w:rsidR="00FC655A" w:rsidRPr="000A708E" w:rsidRDefault="00FC655A" w:rsidP="00FC655A">
            <w:pPr>
              <w:pStyle w:val="Tekstprzypisudolnego"/>
              <w:ind w:hanging="142"/>
              <w:jc w:val="center"/>
              <w:rPr>
                <w:sz w:val="24"/>
              </w:rPr>
            </w:pPr>
            <w:r w:rsidRPr="000A708E">
              <w:rPr>
                <w:sz w:val="24"/>
              </w:rPr>
              <w:t>- 348.983 zł</w:t>
            </w:r>
          </w:p>
        </w:tc>
      </w:tr>
    </w:tbl>
    <w:p w:rsidR="00FC655A" w:rsidRPr="000A708E" w:rsidRDefault="00FC655A" w:rsidP="00C14F58">
      <w:pPr>
        <w:pStyle w:val="Tekstpodstawowy2"/>
        <w:rPr>
          <w:szCs w:val="24"/>
        </w:rPr>
      </w:pPr>
      <w:r w:rsidRPr="000A708E">
        <w:t xml:space="preserve">Wydatki w podanej kwocie poniesiono na </w:t>
      </w:r>
      <w:r w:rsidRPr="000A708E">
        <w:rPr>
          <w:szCs w:val="24"/>
        </w:rPr>
        <w:t>administrowanie, utrzymanie i wynajem nieruchomości,</w:t>
      </w:r>
      <w:r w:rsidRPr="000A708E">
        <w:rPr>
          <w:b/>
          <w:i/>
          <w:szCs w:val="24"/>
        </w:rPr>
        <w:t xml:space="preserve"> </w:t>
      </w:r>
      <w:r w:rsidRPr="000A708E">
        <w:rPr>
          <w:szCs w:val="24"/>
        </w:rPr>
        <w:t>w tym na:</w:t>
      </w:r>
    </w:p>
    <w:p w:rsidR="00FC655A" w:rsidRPr="000A708E" w:rsidRDefault="00FC655A" w:rsidP="003C4E90">
      <w:pPr>
        <w:numPr>
          <w:ilvl w:val="0"/>
          <w:numId w:val="84"/>
        </w:numPr>
        <w:jc w:val="both"/>
        <w:rPr>
          <w:i/>
          <w:sz w:val="24"/>
          <w:szCs w:val="24"/>
        </w:rPr>
      </w:pPr>
      <w:r w:rsidRPr="000A708E">
        <w:rPr>
          <w:sz w:val="24"/>
          <w:szCs w:val="24"/>
        </w:rPr>
        <w:t xml:space="preserve">opłaty za administrowanie i czynsze za budynki, lokale i pomieszczenia biurowe zajmowane przez Urząd Marszałkowski – </w:t>
      </w:r>
      <w:r w:rsidRPr="000A708E">
        <w:rPr>
          <w:i/>
          <w:sz w:val="24"/>
          <w:szCs w:val="24"/>
        </w:rPr>
        <w:t>2.859.735 zł,</w:t>
      </w:r>
    </w:p>
    <w:p w:rsidR="00FC655A" w:rsidRPr="000A708E" w:rsidRDefault="00FC655A" w:rsidP="003C4E90">
      <w:pPr>
        <w:numPr>
          <w:ilvl w:val="0"/>
          <w:numId w:val="84"/>
        </w:numPr>
        <w:jc w:val="both"/>
        <w:rPr>
          <w:i/>
          <w:sz w:val="24"/>
          <w:szCs w:val="24"/>
        </w:rPr>
      </w:pPr>
      <w:r w:rsidRPr="000A708E">
        <w:rPr>
          <w:sz w:val="24"/>
          <w:szCs w:val="24"/>
        </w:rPr>
        <w:t xml:space="preserve">zakup energii elektrycznej, cieplnej oraz zużycie wody – </w:t>
      </w:r>
      <w:r w:rsidRPr="000A708E">
        <w:rPr>
          <w:i/>
          <w:sz w:val="24"/>
          <w:szCs w:val="24"/>
        </w:rPr>
        <w:t>959.618 zł,</w:t>
      </w:r>
      <w:r w:rsidRPr="000A708E">
        <w:rPr>
          <w:sz w:val="24"/>
          <w:szCs w:val="24"/>
        </w:rPr>
        <w:t xml:space="preserve"> </w:t>
      </w:r>
    </w:p>
    <w:p w:rsidR="00FC655A" w:rsidRPr="000A708E" w:rsidRDefault="00FC655A" w:rsidP="003C4E90">
      <w:pPr>
        <w:numPr>
          <w:ilvl w:val="0"/>
          <w:numId w:val="84"/>
        </w:numPr>
        <w:jc w:val="both"/>
        <w:rPr>
          <w:i/>
          <w:sz w:val="24"/>
          <w:szCs w:val="24"/>
        </w:rPr>
      </w:pPr>
      <w:r w:rsidRPr="000A708E">
        <w:rPr>
          <w:sz w:val="24"/>
          <w:szCs w:val="24"/>
        </w:rPr>
        <w:t>utrzymanie czystości, usługi ochroniarskie i zabezpieczenia, usługi konserwatorskie</w:t>
      </w:r>
      <w:r w:rsidRPr="000A708E">
        <w:rPr>
          <w:sz w:val="24"/>
          <w:szCs w:val="24"/>
        </w:rPr>
        <w:br/>
        <w:t xml:space="preserve">i modernizacyjne oraz materiały do tych usług, usługi komunalne, opracowanie opinii w zakresie </w:t>
      </w:r>
      <w:proofErr w:type="spellStart"/>
      <w:r w:rsidRPr="000A708E">
        <w:rPr>
          <w:sz w:val="24"/>
          <w:szCs w:val="24"/>
        </w:rPr>
        <w:t>p.poż</w:t>
      </w:r>
      <w:proofErr w:type="spellEnd"/>
      <w:r w:rsidRPr="000A708E">
        <w:rPr>
          <w:sz w:val="24"/>
          <w:szCs w:val="24"/>
        </w:rPr>
        <w:t xml:space="preserve">. – </w:t>
      </w:r>
      <w:r w:rsidRPr="000A708E">
        <w:rPr>
          <w:i/>
          <w:sz w:val="24"/>
          <w:szCs w:val="24"/>
        </w:rPr>
        <w:t>1.051.705 zł,</w:t>
      </w:r>
      <w:r w:rsidRPr="000A708E">
        <w:rPr>
          <w:sz w:val="24"/>
          <w:szCs w:val="24"/>
        </w:rPr>
        <w:t xml:space="preserve"> </w:t>
      </w:r>
    </w:p>
    <w:p w:rsidR="00FC655A" w:rsidRPr="000A708E" w:rsidRDefault="00FC655A" w:rsidP="003C4E90">
      <w:pPr>
        <w:numPr>
          <w:ilvl w:val="0"/>
          <w:numId w:val="84"/>
        </w:numPr>
        <w:jc w:val="both"/>
        <w:rPr>
          <w:i/>
          <w:sz w:val="24"/>
          <w:szCs w:val="24"/>
        </w:rPr>
      </w:pPr>
      <w:r w:rsidRPr="000A708E">
        <w:rPr>
          <w:sz w:val="24"/>
          <w:szCs w:val="24"/>
        </w:rPr>
        <w:t xml:space="preserve">prace remontowe w obiektach zajmowanych przez Urząd Marszałkowski – </w:t>
      </w:r>
      <w:r w:rsidRPr="000A708E">
        <w:rPr>
          <w:i/>
          <w:sz w:val="24"/>
          <w:szCs w:val="24"/>
        </w:rPr>
        <w:t>101.090 zł</w:t>
      </w:r>
      <w:r w:rsidRPr="000A708E">
        <w:rPr>
          <w:sz w:val="24"/>
          <w:szCs w:val="24"/>
        </w:rPr>
        <w:t xml:space="preserve">, (Kwota dotyczy prac związanych z rozbiórką ceglanej obudowy kanału wentylacyjnego, zadaszenia składziku na wewnętrznym dziedzińcu oraz robót dekarskich - budynek   przy ul. Piłsudskiego 41-42; wymiany rynien i rur spustowych w siedzibie Sejmiku Województwa przy ul. Mickiewicza 41; naprawy procesora centrali telefonicznej w pomieszczeniu serwerowni przy ul. Korsarzy 34; wymiany luzowań hamulca dźwigu oraz usunięcia awarii sieci wodociągowej w obiekcie </w:t>
      </w:r>
      <w:r w:rsidRPr="000A708E">
        <w:rPr>
          <w:sz w:val="24"/>
          <w:szCs w:val="24"/>
        </w:rPr>
        <w:br/>
        <w:t xml:space="preserve">przy ul. Monte Cassino w Koszalinie, prac malarskich wraz z wymianą wykładziny </w:t>
      </w:r>
      <w:r w:rsidRPr="000A708E">
        <w:rPr>
          <w:sz w:val="24"/>
          <w:szCs w:val="24"/>
        </w:rPr>
        <w:br/>
        <w:t>w budynku przy ul. Mickiewicza 41).</w:t>
      </w:r>
    </w:p>
    <w:p w:rsidR="00FC655A" w:rsidRPr="000A708E" w:rsidRDefault="00FC655A" w:rsidP="00C14F58">
      <w:pPr>
        <w:ind w:left="720"/>
        <w:jc w:val="both"/>
        <w:rPr>
          <w:i/>
          <w:sz w:val="8"/>
          <w:szCs w:val="8"/>
          <w:highlight w:val="yellow"/>
        </w:rPr>
      </w:pPr>
    </w:p>
    <w:p w:rsidR="00FC655A" w:rsidRPr="000A708E" w:rsidRDefault="00FC655A" w:rsidP="00C14F58">
      <w:pPr>
        <w:pStyle w:val="Tekstpodstawowy2"/>
        <w:numPr>
          <w:ilvl w:val="0"/>
          <w:numId w:val="20"/>
        </w:numPr>
        <w:rPr>
          <w:b/>
          <w:i/>
          <w:u w:val="single"/>
        </w:rPr>
      </w:pPr>
      <w:r w:rsidRPr="000A708E">
        <w:rPr>
          <w:b/>
          <w:i/>
          <w:u w:val="single"/>
        </w:rPr>
        <w:t>Wyjaśnienie odchylenia</w:t>
      </w:r>
    </w:p>
    <w:p w:rsidR="00FC655A" w:rsidRPr="000A708E" w:rsidRDefault="00FC655A" w:rsidP="00C14F58">
      <w:pPr>
        <w:jc w:val="both"/>
        <w:rPr>
          <w:i/>
          <w:sz w:val="24"/>
          <w:szCs w:val="24"/>
        </w:rPr>
      </w:pPr>
      <w:r w:rsidRPr="000A708E">
        <w:rPr>
          <w:sz w:val="24"/>
        </w:rPr>
        <w:t xml:space="preserve">Odchylenie wiąże się głównie z niższymi niż planowano wydatkami na zakup usług, w tym </w:t>
      </w:r>
      <w:r w:rsidR="00BE5978" w:rsidRPr="000A708E">
        <w:rPr>
          <w:sz w:val="24"/>
        </w:rPr>
        <w:t xml:space="preserve">głównie </w:t>
      </w:r>
      <w:r w:rsidRPr="000A708E">
        <w:rPr>
          <w:sz w:val="24"/>
        </w:rPr>
        <w:t>remontowych.</w:t>
      </w:r>
    </w:p>
    <w:p w:rsidR="004C5C68" w:rsidRPr="000A708E" w:rsidRDefault="004C5C68" w:rsidP="004C5C68">
      <w:pPr>
        <w:pStyle w:val="Tekstpodstawowy"/>
        <w:jc w:val="both"/>
        <w:rPr>
          <w:sz w:val="6"/>
          <w:szCs w:val="8"/>
        </w:rPr>
      </w:pPr>
    </w:p>
    <w:p w:rsidR="004C5C68" w:rsidRPr="000A708E" w:rsidRDefault="004C5C68" w:rsidP="008F7E41">
      <w:pPr>
        <w:pStyle w:val="Tekstpodstawowy2"/>
        <w:numPr>
          <w:ilvl w:val="0"/>
          <w:numId w:val="196"/>
        </w:numPr>
        <w:ind w:left="567" w:hanging="567"/>
        <w:rPr>
          <w:b/>
          <w:i/>
          <w:sz w:val="28"/>
        </w:rPr>
      </w:pPr>
      <w:r w:rsidRPr="000A708E">
        <w:rPr>
          <w:b/>
          <w:i/>
          <w:sz w:val="28"/>
        </w:rPr>
        <w:t>„Główny Punkt Informacyjny Funduszy Europejskich przy ul.  Kuśnierskiej 12b” (WPF)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4C5C68" w:rsidRPr="000A708E" w:rsidTr="004C5C68">
        <w:tc>
          <w:tcPr>
            <w:tcW w:w="2192" w:type="dxa"/>
            <w:shd w:val="clear" w:color="auto" w:fill="auto"/>
            <w:vAlign w:val="center"/>
          </w:tcPr>
          <w:p w:rsidR="004C5C68" w:rsidRPr="000A708E" w:rsidRDefault="004C5C68" w:rsidP="004C5C68">
            <w:pPr>
              <w:pStyle w:val="Tekstprzypisudolnego"/>
              <w:jc w:val="center"/>
            </w:pPr>
            <w:r w:rsidRPr="000A708E">
              <w:t>Plan po zmianach</w:t>
            </w:r>
          </w:p>
        </w:tc>
        <w:tc>
          <w:tcPr>
            <w:tcW w:w="2268" w:type="dxa"/>
            <w:shd w:val="clear" w:color="auto" w:fill="auto"/>
            <w:vAlign w:val="center"/>
          </w:tcPr>
          <w:p w:rsidR="004C5C68" w:rsidRPr="000A708E" w:rsidRDefault="004C5C68" w:rsidP="004C5C68">
            <w:pPr>
              <w:pStyle w:val="Tekstprzypisudolnego"/>
              <w:jc w:val="center"/>
            </w:pPr>
            <w:r w:rsidRPr="000A708E">
              <w:t>Wykonanie</w:t>
            </w:r>
          </w:p>
        </w:tc>
        <w:tc>
          <w:tcPr>
            <w:tcW w:w="2126" w:type="dxa"/>
            <w:shd w:val="clear" w:color="auto" w:fill="auto"/>
            <w:vAlign w:val="center"/>
          </w:tcPr>
          <w:p w:rsidR="004C5C68" w:rsidRPr="000A708E" w:rsidRDefault="004C5C68" w:rsidP="004C5C68">
            <w:pPr>
              <w:pStyle w:val="Tekstprzypisudolnego"/>
              <w:jc w:val="center"/>
            </w:pPr>
            <w:r w:rsidRPr="000A708E">
              <w:t>Wskaźnik realizacji</w:t>
            </w:r>
          </w:p>
        </w:tc>
        <w:tc>
          <w:tcPr>
            <w:tcW w:w="2126" w:type="dxa"/>
            <w:shd w:val="clear" w:color="auto" w:fill="auto"/>
            <w:vAlign w:val="center"/>
          </w:tcPr>
          <w:p w:rsidR="004C5C68" w:rsidRPr="000A708E" w:rsidRDefault="004C5C68" w:rsidP="004C5C68">
            <w:pPr>
              <w:pStyle w:val="Tekstprzypisudolnego"/>
              <w:jc w:val="center"/>
            </w:pPr>
            <w:r w:rsidRPr="000A708E">
              <w:t>Odchylenie</w:t>
            </w:r>
          </w:p>
        </w:tc>
      </w:tr>
      <w:tr w:rsidR="004C5C68" w:rsidRPr="000A708E" w:rsidTr="004C5C68">
        <w:tc>
          <w:tcPr>
            <w:tcW w:w="2192" w:type="dxa"/>
            <w:shd w:val="clear" w:color="auto" w:fill="auto"/>
          </w:tcPr>
          <w:p w:rsidR="004C5C68" w:rsidRPr="000A708E" w:rsidRDefault="004C5C68" w:rsidP="004C5C68">
            <w:pPr>
              <w:pStyle w:val="Tekstprzypisudolnego"/>
              <w:jc w:val="center"/>
              <w:rPr>
                <w:sz w:val="24"/>
                <w:szCs w:val="24"/>
              </w:rPr>
            </w:pPr>
            <w:r w:rsidRPr="000A708E">
              <w:rPr>
                <w:sz w:val="24"/>
                <w:szCs w:val="24"/>
              </w:rPr>
              <w:t>1.049.145 zł</w:t>
            </w:r>
          </w:p>
        </w:tc>
        <w:tc>
          <w:tcPr>
            <w:tcW w:w="2268" w:type="dxa"/>
            <w:shd w:val="clear" w:color="auto" w:fill="auto"/>
          </w:tcPr>
          <w:p w:rsidR="004C5C68" w:rsidRPr="000A708E" w:rsidRDefault="004C5C68" w:rsidP="004C5C68">
            <w:pPr>
              <w:pStyle w:val="Tekstprzypisudolnego"/>
              <w:jc w:val="center"/>
              <w:rPr>
                <w:b/>
                <w:sz w:val="24"/>
                <w:szCs w:val="24"/>
              </w:rPr>
            </w:pPr>
            <w:r w:rsidRPr="000A708E">
              <w:rPr>
                <w:b/>
                <w:sz w:val="24"/>
                <w:szCs w:val="24"/>
              </w:rPr>
              <w:t>842.736 zł</w:t>
            </w:r>
          </w:p>
        </w:tc>
        <w:tc>
          <w:tcPr>
            <w:tcW w:w="2126" w:type="dxa"/>
            <w:shd w:val="clear" w:color="auto" w:fill="auto"/>
          </w:tcPr>
          <w:p w:rsidR="004C5C68" w:rsidRPr="000A708E" w:rsidRDefault="004C5C68" w:rsidP="004C5C68">
            <w:pPr>
              <w:pStyle w:val="Tekstprzypisudolnego"/>
              <w:jc w:val="center"/>
              <w:rPr>
                <w:sz w:val="24"/>
                <w:szCs w:val="24"/>
              </w:rPr>
            </w:pPr>
            <w:r w:rsidRPr="000A708E">
              <w:rPr>
                <w:sz w:val="24"/>
                <w:szCs w:val="24"/>
              </w:rPr>
              <w:t>80,3 %</w:t>
            </w:r>
          </w:p>
        </w:tc>
        <w:tc>
          <w:tcPr>
            <w:tcW w:w="2126" w:type="dxa"/>
            <w:shd w:val="clear" w:color="auto" w:fill="auto"/>
          </w:tcPr>
          <w:p w:rsidR="004C5C68" w:rsidRPr="000A708E" w:rsidRDefault="004C5C68" w:rsidP="004C5C68">
            <w:pPr>
              <w:pStyle w:val="Tekstprzypisudolnego"/>
              <w:jc w:val="center"/>
              <w:rPr>
                <w:sz w:val="24"/>
                <w:szCs w:val="24"/>
              </w:rPr>
            </w:pPr>
            <w:r w:rsidRPr="000A708E">
              <w:rPr>
                <w:sz w:val="24"/>
                <w:szCs w:val="24"/>
              </w:rPr>
              <w:t xml:space="preserve">  - 206.409 zł</w:t>
            </w:r>
          </w:p>
        </w:tc>
      </w:tr>
    </w:tbl>
    <w:p w:rsidR="004C5C68" w:rsidRPr="000A708E" w:rsidRDefault="004C5C68" w:rsidP="004C5C68">
      <w:pPr>
        <w:jc w:val="both"/>
      </w:pPr>
      <w:r w:rsidRPr="000A708E">
        <w:rPr>
          <w:sz w:val="24"/>
          <w:szCs w:val="24"/>
        </w:rPr>
        <w:t>Wydatki w okresie sprawozdawczym realizowane były zgodnie z porozumieniem (</w:t>
      </w:r>
      <w:r w:rsidRPr="000A708E">
        <w:rPr>
          <w:i/>
          <w:sz w:val="24"/>
          <w:szCs w:val="24"/>
        </w:rPr>
        <w:t>zawartym pomiędzy Ministrem Rozwoju Regionalnego a Województwem Zachodniopomorskim</w:t>
      </w:r>
      <w:r w:rsidRPr="000A708E">
        <w:rPr>
          <w:sz w:val="24"/>
          <w:szCs w:val="24"/>
        </w:rPr>
        <w:t xml:space="preserve">) </w:t>
      </w:r>
      <w:r w:rsidRPr="000A708E">
        <w:rPr>
          <w:sz w:val="24"/>
          <w:szCs w:val="24"/>
        </w:rPr>
        <w:br/>
        <w:t xml:space="preserve">w sprawie funkcjonowania na terenie Województwa Zachodniopomorskiego systemu informacji o funduszach europejskich, na podstawie którego Minister powierzył Województwu realizację zadania polegającego na prowadzeniu </w:t>
      </w:r>
      <w:r w:rsidRPr="000A708E">
        <w:rPr>
          <w:b/>
          <w:i/>
          <w:sz w:val="24"/>
          <w:szCs w:val="24"/>
        </w:rPr>
        <w:t>Głównego Punktu Informacyjnego przy Urzędzie Marszałkowskim Województwa Zachodniopomorskiego</w:t>
      </w:r>
      <w:r w:rsidRPr="000A708E">
        <w:rPr>
          <w:sz w:val="24"/>
          <w:szCs w:val="24"/>
        </w:rPr>
        <w:t xml:space="preserve"> </w:t>
      </w:r>
      <w:r w:rsidRPr="000A708E">
        <w:rPr>
          <w:sz w:val="24"/>
          <w:szCs w:val="24"/>
        </w:rPr>
        <w:br/>
        <w:t>oraz koordynacji, promocji, monitoringu, kontroli oraz ocenie działalności sieci Lokalnych Punktów Informacyjnych. Wydatki zostały poniesione na pokrycie kosztów:</w:t>
      </w:r>
      <w:r w:rsidRPr="000A708E">
        <w:t xml:space="preserve">  </w:t>
      </w:r>
    </w:p>
    <w:p w:rsidR="004C5C68" w:rsidRPr="000A708E" w:rsidRDefault="004C5C68" w:rsidP="00923F92">
      <w:pPr>
        <w:pStyle w:val="Tekstpodstawowy2"/>
        <w:numPr>
          <w:ilvl w:val="0"/>
          <w:numId w:val="60"/>
        </w:numPr>
        <w:tabs>
          <w:tab w:val="num" w:pos="284"/>
        </w:tabs>
        <w:ind w:left="284" w:hanging="284"/>
        <w:rPr>
          <w:i/>
          <w:szCs w:val="24"/>
        </w:rPr>
      </w:pPr>
      <w:r w:rsidRPr="000A708E">
        <w:rPr>
          <w:szCs w:val="24"/>
        </w:rPr>
        <w:t xml:space="preserve">wynagrodzeń wraz z pochodnymi – </w:t>
      </w:r>
      <w:r w:rsidRPr="000A708E">
        <w:rPr>
          <w:i/>
          <w:szCs w:val="24"/>
        </w:rPr>
        <w:t>(341.491 zł),</w:t>
      </w:r>
    </w:p>
    <w:p w:rsidR="004C5C68" w:rsidRPr="000A708E" w:rsidRDefault="004C5C68" w:rsidP="00923F92">
      <w:pPr>
        <w:pStyle w:val="Tekstpodstawowy2"/>
        <w:numPr>
          <w:ilvl w:val="0"/>
          <w:numId w:val="60"/>
        </w:numPr>
        <w:tabs>
          <w:tab w:val="num" w:pos="284"/>
        </w:tabs>
        <w:ind w:left="284" w:hanging="284"/>
        <w:rPr>
          <w:szCs w:val="24"/>
        </w:rPr>
      </w:pPr>
      <w:r w:rsidRPr="000A708E">
        <w:rPr>
          <w:szCs w:val="24"/>
        </w:rPr>
        <w:t>kampanii promującej dotacje unijne</w:t>
      </w:r>
      <w:r w:rsidR="00BE5978" w:rsidRPr="000A708E">
        <w:rPr>
          <w:szCs w:val="24"/>
        </w:rPr>
        <w:t xml:space="preserve">, </w:t>
      </w:r>
      <w:r w:rsidRPr="000A708E">
        <w:rPr>
          <w:szCs w:val="24"/>
        </w:rPr>
        <w:t xml:space="preserve">tj.m.in. na pokrycie kosztów: ogłoszeń prasowych </w:t>
      </w:r>
      <w:r w:rsidR="00BE5978" w:rsidRPr="000A708E">
        <w:rPr>
          <w:szCs w:val="24"/>
        </w:rPr>
        <w:br/>
      </w:r>
      <w:r w:rsidRPr="000A708E">
        <w:rPr>
          <w:szCs w:val="24"/>
        </w:rPr>
        <w:t xml:space="preserve">w Głosie Koszalińskim oraz Kurierze Szczecińskim ogłoszeń w Polskim Radiu Szczecin </w:t>
      </w:r>
      <w:r w:rsidR="00BE5978" w:rsidRPr="000A708E">
        <w:rPr>
          <w:szCs w:val="24"/>
        </w:rPr>
        <w:br/>
      </w:r>
      <w:r w:rsidRPr="00876FF2">
        <w:rPr>
          <w:szCs w:val="24"/>
        </w:rPr>
        <w:t xml:space="preserve">i Radiu Koszalin, ogłoszeń reklamowych/banerów na portalu internetowym </w:t>
      </w:r>
      <w:hyperlink r:id="rId9" w:history="1">
        <w:r w:rsidR="00A8579E" w:rsidRPr="00876FF2">
          <w:rPr>
            <w:rStyle w:val="Hipercze"/>
            <w:color w:val="auto"/>
            <w:szCs w:val="24"/>
          </w:rPr>
          <w:t>www.wszczecinie.pl</w:t>
        </w:r>
      </w:hyperlink>
      <w:r w:rsidRPr="00876FF2">
        <w:rPr>
          <w:szCs w:val="24"/>
        </w:rPr>
        <w:t xml:space="preserve">, wykonania modułu platformy bloga </w:t>
      </w:r>
      <w:r w:rsidRPr="00876FF2">
        <w:rPr>
          <w:i/>
          <w:szCs w:val="24"/>
        </w:rPr>
        <w:t xml:space="preserve">„Zobacz jak działają fundusze </w:t>
      </w:r>
      <w:r w:rsidRPr="000A708E">
        <w:rPr>
          <w:i/>
          <w:szCs w:val="24"/>
        </w:rPr>
        <w:t>Europejskie”</w:t>
      </w:r>
      <w:r w:rsidRPr="000A708E">
        <w:rPr>
          <w:szCs w:val="24"/>
        </w:rPr>
        <w:t>, wykonania projektów materiałów informacyjno-promocyjnych Sieci PIFE, druku mater</w:t>
      </w:r>
      <w:r w:rsidR="00BE5978" w:rsidRPr="000A708E">
        <w:rPr>
          <w:szCs w:val="24"/>
        </w:rPr>
        <w:t>iałów informacyjno-promocyjnych</w:t>
      </w:r>
      <w:r w:rsidRPr="000A708E">
        <w:rPr>
          <w:szCs w:val="24"/>
        </w:rPr>
        <w:t xml:space="preserve"> </w:t>
      </w:r>
      <w:r w:rsidRPr="000A708E">
        <w:rPr>
          <w:i/>
          <w:szCs w:val="24"/>
        </w:rPr>
        <w:t>(78.458 zł);</w:t>
      </w:r>
    </w:p>
    <w:p w:rsidR="004C5C68" w:rsidRPr="000A708E" w:rsidRDefault="004C5C68" w:rsidP="00923F92">
      <w:pPr>
        <w:pStyle w:val="Tekstpodstawowy2"/>
        <w:numPr>
          <w:ilvl w:val="0"/>
          <w:numId w:val="60"/>
        </w:numPr>
        <w:tabs>
          <w:tab w:val="num" w:pos="284"/>
        </w:tabs>
        <w:ind w:left="284" w:hanging="284"/>
        <w:rPr>
          <w:i/>
          <w:szCs w:val="24"/>
        </w:rPr>
      </w:pPr>
      <w:r w:rsidRPr="000A708E">
        <w:rPr>
          <w:szCs w:val="24"/>
        </w:rPr>
        <w:t xml:space="preserve">usług cateringowych podczas spotkań organizowanych przez GPI </w:t>
      </w:r>
      <w:r w:rsidRPr="000A708E">
        <w:rPr>
          <w:i/>
          <w:szCs w:val="24"/>
        </w:rPr>
        <w:t>(3.398 zł);</w:t>
      </w:r>
    </w:p>
    <w:p w:rsidR="004C5C68" w:rsidRPr="000A708E" w:rsidRDefault="004C5C68" w:rsidP="00923F92">
      <w:pPr>
        <w:pStyle w:val="Tekstpodstawowy2"/>
        <w:numPr>
          <w:ilvl w:val="0"/>
          <w:numId w:val="60"/>
        </w:numPr>
        <w:tabs>
          <w:tab w:val="num" w:pos="284"/>
        </w:tabs>
        <w:ind w:left="284" w:hanging="284"/>
        <w:rPr>
          <w:szCs w:val="24"/>
        </w:rPr>
      </w:pPr>
      <w:r w:rsidRPr="000A708E">
        <w:rPr>
          <w:szCs w:val="24"/>
        </w:rPr>
        <w:t xml:space="preserve">podróży służbowych krajowych </w:t>
      </w:r>
      <w:r w:rsidRPr="000A708E">
        <w:rPr>
          <w:i/>
          <w:szCs w:val="24"/>
        </w:rPr>
        <w:t>(4.760 zł);</w:t>
      </w:r>
    </w:p>
    <w:p w:rsidR="004C5C68" w:rsidRPr="000A708E" w:rsidRDefault="004C5C68" w:rsidP="00923F92">
      <w:pPr>
        <w:pStyle w:val="Tekstpodstawowy2"/>
        <w:numPr>
          <w:ilvl w:val="0"/>
          <w:numId w:val="60"/>
        </w:numPr>
        <w:tabs>
          <w:tab w:val="num" w:pos="284"/>
        </w:tabs>
        <w:ind w:left="284" w:hanging="284"/>
        <w:rPr>
          <w:i/>
          <w:szCs w:val="24"/>
        </w:rPr>
      </w:pPr>
      <w:r w:rsidRPr="000A708E">
        <w:rPr>
          <w:szCs w:val="24"/>
        </w:rPr>
        <w:t xml:space="preserve">opłat za telefonię stacjonarną – infolinię GPI </w:t>
      </w:r>
      <w:r w:rsidRPr="000A708E">
        <w:rPr>
          <w:i/>
          <w:szCs w:val="24"/>
        </w:rPr>
        <w:t>(4.830 zł);</w:t>
      </w:r>
    </w:p>
    <w:p w:rsidR="004C5C68" w:rsidRPr="000A708E" w:rsidRDefault="004C5C68" w:rsidP="00923F92">
      <w:pPr>
        <w:pStyle w:val="Tekstpodstawowy2"/>
        <w:numPr>
          <w:ilvl w:val="0"/>
          <w:numId w:val="60"/>
        </w:numPr>
        <w:tabs>
          <w:tab w:val="num" w:pos="284"/>
        </w:tabs>
        <w:ind w:left="284" w:hanging="284"/>
        <w:rPr>
          <w:i/>
          <w:szCs w:val="24"/>
        </w:rPr>
      </w:pPr>
      <w:r w:rsidRPr="000A708E">
        <w:rPr>
          <w:szCs w:val="24"/>
        </w:rPr>
        <w:t xml:space="preserve">zakupu bonów towarowych przewidzianych na nagrody w konkursie </w:t>
      </w:r>
      <w:r w:rsidRPr="000A708E">
        <w:rPr>
          <w:i/>
          <w:szCs w:val="24"/>
        </w:rPr>
        <w:t>„Gra miejska Odkoduj Fundusze II Edycja”</w:t>
      </w:r>
      <w:r w:rsidRPr="000A708E">
        <w:rPr>
          <w:szCs w:val="24"/>
        </w:rPr>
        <w:t xml:space="preserve"> </w:t>
      </w:r>
      <w:r w:rsidRPr="000A708E">
        <w:rPr>
          <w:i/>
          <w:szCs w:val="24"/>
        </w:rPr>
        <w:t>(3.485 zł);</w:t>
      </w:r>
    </w:p>
    <w:p w:rsidR="004C5C68" w:rsidRPr="000A708E" w:rsidRDefault="004C5C68" w:rsidP="00923F92">
      <w:pPr>
        <w:pStyle w:val="Tekstpodstawowy2"/>
        <w:numPr>
          <w:ilvl w:val="0"/>
          <w:numId w:val="60"/>
        </w:numPr>
        <w:tabs>
          <w:tab w:val="num" w:pos="284"/>
        </w:tabs>
        <w:ind w:left="284" w:hanging="284"/>
        <w:rPr>
          <w:szCs w:val="24"/>
        </w:rPr>
      </w:pPr>
      <w:r w:rsidRPr="000A708E">
        <w:rPr>
          <w:szCs w:val="24"/>
        </w:rPr>
        <w:lastRenderedPageBreak/>
        <w:t xml:space="preserve">zakupu nagród w postaci sprzętu elektronicznego w ramach konkursu GPI na redaktora bloga </w:t>
      </w:r>
      <w:r w:rsidRPr="000A708E">
        <w:rPr>
          <w:i/>
          <w:szCs w:val="24"/>
        </w:rPr>
        <w:t>„Zobacz jak działają fundusze” (2.735 zł);</w:t>
      </w:r>
    </w:p>
    <w:p w:rsidR="004C5C68" w:rsidRPr="000A708E" w:rsidRDefault="004C5C68" w:rsidP="00923F92">
      <w:pPr>
        <w:pStyle w:val="Tekstpodstawowy2"/>
        <w:numPr>
          <w:ilvl w:val="0"/>
          <w:numId w:val="60"/>
        </w:numPr>
        <w:tabs>
          <w:tab w:val="num" w:pos="284"/>
        </w:tabs>
        <w:ind w:left="284" w:hanging="284"/>
        <w:rPr>
          <w:i/>
          <w:szCs w:val="24"/>
        </w:rPr>
      </w:pPr>
      <w:r w:rsidRPr="000A708E">
        <w:rPr>
          <w:szCs w:val="24"/>
        </w:rPr>
        <w:t xml:space="preserve">zakupu tonerów do urządzeń biurowych </w:t>
      </w:r>
      <w:r w:rsidRPr="000A708E">
        <w:rPr>
          <w:i/>
          <w:szCs w:val="24"/>
        </w:rPr>
        <w:t>(1.169</w:t>
      </w:r>
      <w:r w:rsidR="00BE5978" w:rsidRPr="000A708E">
        <w:rPr>
          <w:i/>
          <w:szCs w:val="24"/>
        </w:rPr>
        <w:t xml:space="preserve"> zł)</w:t>
      </w:r>
      <w:r w:rsidRPr="000A708E">
        <w:rPr>
          <w:i/>
          <w:szCs w:val="24"/>
        </w:rPr>
        <w:t>.</w:t>
      </w:r>
    </w:p>
    <w:p w:rsidR="004C5C68" w:rsidRPr="000A708E" w:rsidRDefault="004C5C68" w:rsidP="004C5C68">
      <w:pPr>
        <w:pStyle w:val="Tekstpodstawowy2"/>
        <w:rPr>
          <w:b/>
        </w:rPr>
      </w:pPr>
      <w:r w:rsidRPr="000A708E">
        <w:t xml:space="preserve">Ponadto dla Lokalnych Punktów Informacyjnych przekazano dotacje </w:t>
      </w:r>
      <w:r w:rsidR="00BE5978" w:rsidRPr="000A708E">
        <w:t xml:space="preserve">na ich bieżącą działalność </w:t>
      </w:r>
      <w:r w:rsidRPr="000A708E">
        <w:t xml:space="preserve">w wysokości </w:t>
      </w:r>
      <w:r w:rsidRPr="000A708E">
        <w:rPr>
          <w:b/>
        </w:rPr>
        <w:t xml:space="preserve">402.410 zł, </w:t>
      </w:r>
      <w:r w:rsidRPr="000A708E">
        <w:t>z tego dla LPI w starostwie</w:t>
      </w:r>
      <w:r w:rsidRPr="000A708E">
        <w:rPr>
          <w:b/>
        </w:rPr>
        <w:t>:</w:t>
      </w:r>
    </w:p>
    <w:p w:rsidR="004C5C68" w:rsidRPr="000A708E" w:rsidRDefault="004C5C68" w:rsidP="008F7E41">
      <w:pPr>
        <w:pStyle w:val="Tekstpodstawowy2"/>
        <w:numPr>
          <w:ilvl w:val="0"/>
          <w:numId w:val="184"/>
        </w:numPr>
        <w:ind w:left="284" w:hanging="284"/>
        <w:rPr>
          <w:i/>
        </w:rPr>
      </w:pPr>
      <w:r w:rsidRPr="000A708E">
        <w:t>Gryfice</w:t>
      </w:r>
      <w:r w:rsidR="00BE5978" w:rsidRPr="000A708E">
        <w:tab/>
      </w:r>
      <w:r w:rsidR="00BE5978" w:rsidRPr="000A708E">
        <w:tab/>
      </w:r>
      <w:r w:rsidR="00BE5978" w:rsidRPr="000A708E">
        <w:tab/>
      </w:r>
      <w:r w:rsidRPr="000A708E">
        <w:t xml:space="preserve"> – </w:t>
      </w:r>
      <w:r w:rsidR="00BE5978" w:rsidRPr="000A708E">
        <w:t xml:space="preserve">  </w:t>
      </w:r>
      <w:r w:rsidRPr="000A708E">
        <w:rPr>
          <w:i/>
        </w:rPr>
        <w:t>94.157 zł,</w:t>
      </w:r>
    </w:p>
    <w:p w:rsidR="004C5C68" w:rsidRPr="000A708E" w:rsidRDefault="004C5C68" w:rsidP="008F7E41">
      <w:pPr>
        <w:pStyle w:val="Tekstpodstawowy2"/>
        <w:numPr>
          <w:ilvl w:val="0"/>
          <w:numId w:val="184"/>
        </w:numPr>
        <w:ind w:left="284" w:hanging="284"/>
        <w:rPr>
          <w:i/>
        </w:rPr>
      </w:pPr>
      <w:r w:rsidRPr="000A708E">
        <w:t>Pyrzyce</w:t>
      </w:r>
      <w:r w:rsidR="00BE5978" w:rsidRPr="000A708E">
        <w:tab/>
      </w:r>
      <w:r w:rsidR="00BE5978" w:rsidRPr="000A708E">
        <w:tab/>
      </w:r>
      <w:r w:rsidR="00BE5978" w:rsidRPr="000A708E">
        <w:tab/>
      </w:r>
      <w:r w:rsidRPr="000A708E">
        <w:t xml:space="preserve"> – </w:t>
      </w:r>
      <w:r w:rsidRPr="000A708E">
        <w:rPr>
          <w:i/>
        </w:rPr>
        <w:t>111.221 zł,</w:t>
      </w:r>
    </w:p>
    <w:p w:rsidR="004C5C68" w:rsidRPr="000A708E" w:rsidRDefault="004C5C68" w:rsidP="008F7E41">
      <w:pPr>
        <w:pStyle w:val="Tekstpodstawowy2"/>
        <w:numPr>
          <w:ilvl w:val="0"/>
          <w:numId w:val="184"/>
        </w:numPr>
        <w:ind w:left="284" w:hanging="284"/>
        <w:rPr>
          <w:i/>
        </w:rPr>
      </w:pPr>
      <w:r w:rsidRPr="000A708E">
        <w:t>Szczecinek</w:t>
      </w:r>
      <w:r w:rsidR="00BE5978" w:rsidRPr="000A708E">
        <w:tab/>
      </w:r>
      <w:r w:rsidR="00BE5978" w:rsidRPr="000A708E">
        <w:tab/>
      </w:r>
      <w:r w:rsidRPr="000A708E">
        <w:t xml:space="preserve"> – </w:t>
      </w:r>
      <w:r w:rsidR="00BE5978" w:rsidRPr="000A708E">
        <w:t xml:space="preserve">  </w:t>
      </w:r>
      <w:r w:rsidRPr="000A708E">
        <w:rPr>
          <w:i/>
        </w:rPr>
        <w:t>94.494 zł,</w:t>
      </w:r>
    </w:p>
    <w:p w:rsidR="004C5C68" w:rsidRPr="000A708E" w:rsidRDefault="004C5C68" w:rsidP="008F7E41">
      <w:pPr>
        <w:pStyle w:val="Tekstpodstawowy2"/>
        <w:numPr>
          <w:ilvl w:val="0"/>
          <w:numId w:val="184"/>
        </w:numPr>
        <w:ind w:left="284" w:hanging="284"/>
        <w:rPr>
          <w:i/>
        </w:rPr>
      </w:pPr>
      <w:r w:rsidRPr="000A708E">
        <w:t>Świdwin</w:t>
      </w:r>
      <w:r w:rsidR="00BE5978" w:rsidRPr="000A708E">
        <w:tab/>
      </w:r>
      <w:r w:rsidR="00BE5978" w:rsidRPr="000A708E">
        <w:tab/>
      </w:r>
      <w:r w:rsidRPr="000A708E">
        <w:t xml:space="preserve"> – </w:t>
      </w:r>
      <w:r w:rsidRPr="000A708E">
        <w:rPr>
          <w:i/>
        </w:rPr>
        <w:t>102.538 zł.</w:t>
      </w:r>
    </w:p>
    <w:p w:rsidR="004C5C68" w:rsidRPr="003C4E90" w:rsidRDefault="004C5C68" w:rsidP="004C5C68">
      <w:pPr>
        <w:pStyle w:val="Tekstpodstawowy2"/>
        <w:rPr>
          <w:i/>
          <w:snapToGrid w:val="0"/>
          <w:sz w:val="6"/>
          <w:szCs w:val="4"/>
        </w:rPr>
      </w:pPr>
    </w:p>
    <w:p w:rsidR="004C5C68" w:rsidRPr="000A708E" w:rsidRDefault="004C5C68" w:rsidP="004C5C68">
      <w:pPr>
        <w:pStyle w:val="Tekstpodstawowy2"/>
        <w:rPr>
          <w:snapToGrid w:val="0"/>
          <w:sz w:val="20"/>
        </w:rPr>
      </w:pPr>
      <w:r w:rsidRPr="000A708E">
        <w:rPr>
          <w:i/>
          <w:snapToGrid w:val="0"/>
          <w:sz w:val="20"/>
        </w:rPr>
        <w:t>Źródłem sfinansowania poniesionych wydatków w podanej kwocie były środki</w:t>
      </w:r>
      <w:r w:rsidRPr="000A708E">
        <w:rPr>
          <w:snapToGrid w:val="0"/>
          <w:sz w:val="20"/>
        </w:rPr>
        <w:t>:</w:t>
      </w:r>
    </w:p>
    <w:p w:rsidR="004C5C68" w:rsidRPr="000A708E" w:rsidRDefault="004C5C68" w:rsidP="004C5C68">
      <w:pPr>
        <w:pStyle w:val="Tekstpodstawowy2"/>
        <w:numPr>
          <w:ilvl w:val="1"/>
          <w:numId w:val="21"/>
        </w:numPr>
        <w:tabs>
          <w:tab w:val="clear" w:pos="1537"/>
          <w:tab w:val="num" w:pos="544"/>
          <w:tab w:val="left" w:pos="5400"/>
        </w:tabs>
        <w:ind w:left="544"/>
        <w:rPr>
          <w:i/>
          <w:sz w:val="20"/>
        </w:rPr>
      </w:pPr>
      <w:r w:rsidRPr="000A708E">
        <w:rPr>
          <w:i/>
          <w:sz w:val="20"/>
        </w:rPr>
        <w:t>dotacji celowej z b. p. na wkład własny krajowy</w:t>
      </w:r>
      <w:r w:rsidRPr="000A708E">
        <w:rPr>
          <w:i/>
          <w:sz w:val="20"/>
        </w:rPr>
        <w:tab/>
      </w:r>
      <w:r w:rsidRPr="000A708E">
        <w:rPr>
          <w:i/>
          <w:sz w:val="20"/>
        </w:rPr>
        <w:tab/>
        <w:t xml:space="preserve">w kwocie      </w:t>
      </w:r>
      <w:r w:rsidR="00A100EB" w:rsidRPr="000A708E">
        <w:rPr>
          <w:i/>
          <w:sz w:val="20"/>
        </w:rPr>
        <w:t>126.413</w:t>
      </w:r>
      <w:r w:rsidRPr="000A708E">
        <w:rPr>
          <w:i/>
          <w:sz w:val="20"/>
        </w:rPr>
        <w:t xml:space="preserve"> zł,</w:t>
      </w:r>
    </w:p>
    <w:p w:rsidR="004C5C68" w:rsidRPr="000A708E" w:rsidRDefault="004C5C68" w:rsidP="004C5C68">
      <w:pPr>
        <w:pStyle w:val="Tekstpodstawowy2"/>
        <w:numPr>
          <w:ilvl w:val="1"/>
          <w:numId w:val="21"/>
        </w:numPr>
        <w:tabs>
          <w:tab w:val="clear" w:pos="1537"/>
          <w:tab w:val="num" w:pos="544"/>
          <w:tab w:val="left" w:pos="5400"/>
        </w:tabs>
        <w:ind w:left="544"/>
        <w:rPr>
          <w:i/>
          <w:sz w:val="20"/>
        </w:rPr>
      </w:pPr>
      <w:r w:rsidRPr="000A708E">
        <w:rPr>
          <w:i/>
          <w:sz w:val="20"/>
        </w:rPr>
        <w:t>dotacji celowej z b. p. na wkład unijny</w:t>
      </w:r>
      <w:r w:rsidRPr="000A708E">
        <w:rPr>
          <w:i/>
          <w:sz w:val="20"/>
        </w:rPr>
        <w:tab/>
      </w:r>
      <w:r w:rsidRPr="000A708E">
        <w:rPr>
          <w:i/>
          <w:sz w:val="20"/>
        </w:rPr>
        <w:tab/>
        <w:t xml:space="preserve">w kwocie      </w:t>
      </w:r>
      <w:r w:rsidR="00BE5978" w:rsidRPr="000A708E">
        <w:rPr>
          <w:i/>
          <w:sz w:val="20"/>
        </w:rPr>
        <w:t>716.323</w:t>
      </w:r>
      <w:r w:rsidRPr="000A708E">
        <w:rPr>
          <w:i/>
          <w:sz w:val="20"/>
        </w:rPr>
        <w:t xml:space="preserve"> zł.</w:t>
      </w:r>
    </w:p>
    <w:p w:rsidR="004C5C68" w:rsidRPr="003C4E90" w:rsidRDefault="004C5C68" w:rsidP="004C5C68">
      <w:pPr>
        <w:pStyle w:val="Tekstpodstawowy2"/>
        <w:rPr>
          <w:sz w:val="10"/>
          <w:szCs w:val="8"/>
        </w:rPr>
      </w:pPr>
    </w:p>
    <w:p w:rsidR="004C5C68" w:rsidRPr="000A708E" w:rsidRDefault="004C5C68" w:rsidP="004C5C68">
      <w:pPr>
        <w:pStyle w:val="Tekstpodstawowy2"/>
        <w:numPr>
          <w:ilvl w:val="0"/>
          <w:numId w:val="20"/>
        </w:numPr>
        <w:rPr>
          <w:b/>
          <w:i/>
          <w:u w:val="single"/>
        </w:rPr>
      </w:pPr>
      <w:r w:rsidRPr="000A708E">
        <w:rPr>
          <w:b/>
          <w:i/>
          <w:u w:val="single"/>
        </w:rPr>
        <w:t>Wyjaśnienie odchylenia</w:t>
      </w:r>
    </w:p>
    <w:p w:rsidR="004C5C68" w:rsidRPr="000A708E" w:rsidRDefault="004C5C68" w:rsidP="004C5C68">
      <w:pPr>
        <w:pStyle w:val="Tekstpodstawowy"/>
        <w:jc w:val="both"/>
        <w:rPr>
          <w:szCs w:val="24"/>
        </w:rPr>
      </w:pPr>
      <w:r w:rsidRPr="000A708E">
        <w:rPr>
          <w:szCs w:val="24"/>
        </w:rPr>
        <w:t>Odchylenie wydatków związane jest z głównie z:</w:t>
      </w:r>
    </w:p>
    <w:p w:rsidR="004C5C68" w:rsidRPr="000A708E" w:rsidRDefault="004C5C68" w:rsidP="008F7E41">
      <w:pPr>
        <w:pStyle w:val="Tekstpodstawowy"/>
        <w:numPr>
          <w:ilvl w:val="0"/>
          <w:numId w:val="114"/>
        </w:numPr>
        <w:ind w:left="284" w:hanging="284"/>
        <w:jc w:val="both"/>
        <w:rPr>
          <w:szCs w:val="24"/>
        </w:rPr>
      </w:pPr>
      <w:r w:rsidRPr="000A708E">
        <w:rPr>
          <w:szCs w:val="24"/>
        </w:rPr>
        <w:t>niższym niż planowano wydatkowaniem dotacji przez Lokalne Punkty Informacyjne spowodowane niższymi koszta</w:t>
      </w:r>
      <w:r w:rsidR="00A278B6" w:rsidRPr="000A708E">
        <w:rPr>
          <w:szCs w:val="24"/>
        </w:rPr>
        <w:t>mi bieżącymi ich funkcjonowania;</w:t>
      </w:r>
    </w:p>
    <w:p w:rsidR="00A278B6" w:rsidRPr="000A708E" w:rsidRDefault="00A278B6" w:rsidP="008F7E41">
      <w:pPr>
        <w:pStyle w:val="Tekstpodstawowy"/>
        <w:numPr>
          <w:ilvl w:val="0"/>
          <w:numId w:val="114"/>
        </w:numPr>
        <w:ind w:left="284" w:hanging="284"/>
        <w:jc w:val="both"/>
        <w:rPr>
          <w:szCs w:val="24"/>
        </w:rPr>
      </w:pPr>
      <w:r w:rsidRPr="000A708E">
        <w:rPr>
          <w:szCs w:val="24"/>
        </w:rPr>
        <w:t>niezrealizowaniem konferencji dotyczącej Partnerstwa Publiczno-Prywatnego, w związku z brakiem zainteresowania ze strony uczestników;</w:t>
      </w:r>
    </w:p>
    <w:p w:rsidR="004C5C68" w:rsidRPr="000A708E" w:rsidRDefault="004C5C68" w:rsidP="008F7E41">
      <w:pPr>
        <w:pStyle w:val="Tekstpodstawowy"/>
        <w:numPr>
          <w:ilvl w:val="0"/>
          <w:numId w:val="114"/>
        </w:numPr>
        <w:ind w:left="284" w:hanging="284"/>
        <w:jc w:val="both"/>
        <w:rPr>
          <w:szCs w:val="24"/>
        </w:rPr>
      </w:pPr>
      <w:r w:rsidRPr="000A708E">
        <w:rPr>
          <w:szCs w:val="24"/>
        </w:rPr>
        <w:t xml:space="preserve">oszczędnościami powstałymi w związku z niższymi kosztami </w:t>
      </w:r>
      <w:r w:rsidR="00A278B6" w:rsidRPr="000A708E">
        <w:rPr>
          <w:szCs w:val="24"/>
        </w:rPr>
        <w:t>rozmów telefonicznych.</w:t>
      </w:r>
    </w:p>
    <w:p w:rsidR="00FC655A" w:rsidRPr="003C4E90" w:rsidRDefault="00FC655A" w:rsidP="00FC655A">
      <w:pPr>
        <w:pStyle w:val="Tekstpodstawowy"/>
        <w:jc w:val="both"/>
        <w:rPr>
          <w:sz w:val="10"/>
          <w:szCs w:val="8"/>
        </w:rPr>
      </w:pPr>
    </w:p>
    <w:p w:rsidR="00FC655A" w:rsidRPr="000A708E" w:rsidRDefault="00FC655A" w:rsidP="008F7E41">
      <w:pPr>
        <w:pStyle w:val="Tekstpodstawowy2"/>
        <w:numPr>
          <w:ilvl w:val="0"/>
          <w:numId w:val="196"/>
        </w:numPr>
        <w:ind w:left="567" w:hanging="567"/>
        <w:rPr>
          <w:b/>
          <w:i/>
          <w:sz w:val="28"/>
        </w:rPr>
      </w:pPr>
      <w:r w:rsidRPr="000A708E">
        <w:rPr>
          <w:b/>
          <w:i/>
          <w:sz w:val="28"/>
        </w:rPr>
        <w:t>Pomoc Techniczna w ramach Programu EWT INTERREG IV A (WPF)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FC655A" w:rsidRPr="000A708E" w:rsidTr="00FC655A">
        <w:tc>
          <w:tcPr>
            <w:tcW w:w="2192" w:type="dxa"/>
            <w:shd w:val="clear" w:color="auto" w:fill="auto"/>
            <w:vAlign w:val="center"/>
          </w:tcPr>
          <w:p w:rsidR="00FC655A" w:rsidRPr="000A708E" w:rsidRDefault="00FC655A" w:rsidP="00FC655A">
            <w:pPr>
              <w:pStyle w:val="Tekstprzypisudolnego"/>
              <w:jc w:val="center"/>
            </w:pPr>
            <w:r w:rsidRPr="000A708E">
              <w:t>Plan po zmianach</w:t>
            </w:r>
          </w:p>
        </w:tc>
        <w:tc>
          <w:tcPr>
            <w:tcW w:w="2268" w:type="dxa"/>
            <w:shd w:val="clear" w:color="auto" w:fill="auto"/>
            <w:vAlign w:val="center"/>
          </w:tcPr>
          <w:p w:rsidR="00FC655A" w:rsidRPr="000A708E" w:rsidRDefault="00FC655A" w:rsidP="00FC655A">
            <w:pPr>
              <w:pStyle w:val="Tekstprzypisudolnego"/>
              <w:jc w:val="center"/>
            </w:pPr>
            <w:r w:rsidRPr="000A708E">
              <w:t>Wykonanie</w:t>
            </w:r>
          </w:p>
        </w:tc>
        <w:tc>
          <w:tcPr>
            <w:tcW w:w="2126" w:type="dxa"/>
            <w:shd w:val="clear" w:color="auto" w:fill="auto"/>
            <w:vAlign w:val="center"/>
          </w:tcPr>
          <w:p w:rsidR="00FC655A" w:rsidRPr="000A708E" w:rsidRDefault="00FC655A" w:rsidP="00FC655A">
            <w:pPr>
              <w:pStyle w:val="Tekstprzypisudolnego"/>
              <w:jc w:val="center"/>
            </w:pPr>
            <w:r w:rsidRPr="000A708E">
              <w:t>Wskaźnik realizacji</w:t>
            </w:r>
          </w:p>
        </w:tc>
        <w:tc>
          <w:tcPr>
            <w:tcW w:w="2126" w:type="dxa"/>
            <w:shd w:val="clear" w:color="auto" w:fill="auto"/>
            <w:vAlign w:val="center"/>
          </w:tcPr>
          <w:p w:rsidR="00FC655A" w:rsidRPr="000A708E" w:rsidRDefault="00FC655A" w:rsidP="00FC655A">
            <w:pPr>
              <w:pStyle w:val="Tekstprzypisudolnego"/>
              <w:jc w:val="center"/>
            </w:pPr>
            <w:r w:rsidRPr="000A708E">
              <w:t xml:space="preserve">Odchylenie </w:t>
            </w:r>
          </w:p>
        </w:tc>
      </w:tr>
      <w:tr w:rsidR="00FC655A" w:rsidRPr="000A708E" w:rsidTr="00FC655A">
        <w:tc>
          <w:tcPr>
            <w:tcW w:w="2192" w:type="dxa"/>
            <w:shd w:val="clear" w:color="auto" w:fill="auto"/>
          </w:tcPr>
          <w:p w:rsidR="00FC655A" w:rsidRPr="000A708E" w:rsidRDefault="00FC655A" w:rsidP="00FC655A">
            <w:pPr>
              <w:pStyle w:val="Tekstprzypisudolnego"/>
              <w:jc w:val="center"/>
              <w:rPr>
                <w:sz w:val="24"/>
                <w:szCs w:val="24"/>
              </w:rPr>
            </w:pPr>
            <w:r w:rsidRPr="000A708E">
              <w:rPr>
                <w:sz w:val="24"/>
                <w:szCs w:val="24"/>
              </w:rPr>
              <w:t xml:space="preserve"> 315.679 zł</w:t>
            </w:r>
          </w:p>
        </w:tc>
        <w:tc>
          <w:tcPr>
            <w:tcW w:w="2268" w:type="dxa"/>
            <w:shd w:val="clear" w:color="auto" w:fill="auto"/>
          </w:tcPr>
          <w:p w:rsidR="00FC655A" w:rsidRPr="000A708E" w:rsidRDefault="00FC655A" w:rsidP="00FC655A">
            <w:pPr>
              <w:pStyle w:val="Tekstprzypisudolnego"/>
              <w:jc w:val="center"/>
              <w:rPr>
                <w:b/>
                <w:sz w:val="24"/>
                <w:szCs w:val="24"/>
              </w:rPr>
            </w:pPr>
            <w:r w:rsidRPr="000A708E">
              <w:rPr>
                <w:b/>
                <w:sz w:val="24"/>
                <w:szCs w:val="24"/>
              </w:rPr>
              <w:t>282.803 zł</w:t>
            </w:r>
          </w:p>
        </w:tc>
        <w:tc>
          <w:tcPr>
            <w:tcW w:w="2126" w:type="dxa"/>
            <w:shd w:val="clear" w:color="auto" w:fill="auto"/>
          </w:tcPr>
          <w:p w:rsidR="00FC655A" w:rsidRPr="000A708E" w:rsidRDefault="00FC655A" w:rsidP="00FC655A">
            <w:pPr>
              <w:pStyle w:val="Tekstprzypisudolnego"/>
              <w:jc w:val="center"/>
              <w:rPr>
                <w:sz w:val="24"/>
                <w:szCs w:val="24"/>
              </w:rPr>
            </w:pPr>
            <w:r w:rsidRPr="000A708E">
              <w:rPr>
                <w:sz w:val="24"/>
                <w:szCs w:val="24"/>
              </w:rPr>
              <w:t>89,6 %</w:t>
            </w:r>
          </w:p>
        </w:tc>
        <w:tc>
          <w:tcPr>
            <w:tcW w:w="2126" w:type="dxa"/>
            <w:shd w:val="clear" w:color="auto" w:fill="auto"/>
          </w:tcPr>
          <w:p w:rsidR="00FC655A" w:rsidRPr="000A708E" w:rsidRDefault="00FC655A" w:rsidP="00FC655A">
            <w:pPr>
              <w:pStyle w:val="Tekstprzypisudolnego"/>
              <w:jc w:val="center"/>
              <w:rPr>
                <w:sz w:val="24"/>
                <w:szCs w:val="24"/>
              </w:rPr>
            </w:pPr>
            <w:r w:rsidRPr="000A708E">
              <w:rPr>
                <w:sz w:val="24"/>
                <w:szCs w:val="24"/>
              </w:rPr>
              <w:t xml:space="preserve">  - 32.876 zł</w:t>
            </w:r>
          </w:p>
        </w:tc>
      </w:tr>
    </w:tbl>
    <w:p w:rsidR="00FC655A" w:rsidRPr="000A708E" w:rsidRDefault="00FC655A" w:rsidP="00C14F58">
      <w:pPr>
        <w:pStyle w:val="Tekstpodstawowy2"/>
        <w:rPr>
          <w:szCs w:val="24"/>
        </w:rPr>
      </w:pPr>
      <w:r w:rsidRPr="000A708E">
        <w:rPr>
          <w:szCs w:val="24"/>
        </w:rPr>
        <w:t>W ramach realizacji zadania w 2013 r. wydatki zostały poniesione na:</w:t>
      </w:r>
    </w:p>
    <w:p w:rsidR="00FC655A" w:rsidRPr="000A708E" w:rsidRDefault="00FC655A" w:rsidP="008F7E41">
      <w:pPr>
        <w:numPr>
          <w:ilvl w:val="0"/>
          <w:numId w:val="256"/>
        </w:numPr>
        <w:suppressAutoHyphens/>
        <w:ind w:left="426" w:hanging="426"/>
        <w:jc w:val="both"/>
        <w:rPr>
          <w:sz w:val="24"/>
          <w:szCs w:val="24"/>
        </w:rPr>
      </w:pPr>
      <w:r w:rsidRPr="000A708E">
        <w:rPr>
          <w:sz w:val="24"/>
          <w:szCs w:val="24"/>
        </w:rPr>
        <w:t xml:space="preserve">wynagrodzenia wraz z pochodnymi od wynagrodzeń pracowników Urzędu Marszałkowskiego Województwa Zachodniopomorskiego oddelegowanych do pracy </w:t>
      </w:r>
      <w:r w:rsidRPr="000A708E">
        <w:rPr>
          <w:sz w:val="24"/>
          <w:szCs w:val="24"/>
        </w:rPr>
        <w:br/>
        <w:t xml:space="preserve">we Wspólnym Sekretariacie Technicznym </w:t>
      </w:r>
      <w:r w:rsidRPr="000A708E">
        <w:rPr>
          <w:b/>
          <w:i/>
          <w:sz w:val="24"/>
          <w:szCs w:val="24"/>
        </w:rPr>
        <w:t>239.071 zł,</w:t>
      </w:r>
    </w:p>
    <w:p w:rsidR="00FC655A" w:rsidRPr="000A708E" w:rsidRDefault="00FC655A" w:rsidP="008F7E41">
      <w:pPr>
        <w:numPr>
          <w:ilvl w:val="0"/>
          <w:numId w:val="259"/>
        </w:numPr>
        <w:suppressAutoHyphens/>
        <w:ind w:left="426" w:hanging="426"/>
        <w:jc w:val="both"/>
        <w:rPr>
          <w:szCs w:val="24"/>
        </w:rPr>
      </w:pPr>
      <w:r w:rsidRPr="000A708E">
        <w:rPr>
          <w:sz w:val="24"/>
          <w:szCs w:val="24"/>
        </w:rPr>
        <w:t xml:space="preserve">szkolenia pracowników Regionalnego Punktu Kontaktowego i Wspólnego Sekretariatu Technicznego ds. EWT w łącznej kwocie </w:t>
      </w:r>
      <w:r w:rsidRPr="000A708E">
        <w:rPr>
          <w:b/>
          <w:i/>
          <w:sz w:val="24"/>
          <w:szCs w:val="24"/>
        </w:rPr>
        <w:t>23.380 zł</w:t>
      </w:r>
      <w:r w:rsidRPr="000A708E">
        <w:rPr>
          <w:sz w:val="24"/>
          <w:szCs w:val="24"/>
        </w:rPr>
        <w:t>, w tym</w:t>
      </w:r>
      <w:r w:rsidR="006A274D">
        <w:rPr>
          <w:sz w:val="24"/>
          <w:szCs w:val="24"/>
        </w:rPr>
        <w:t xml:space="preserve"> na</w:t>
      </w:r>
      <w:r w:rsidRPr="000A708E">
        <w:rPr>
          <w:sz w:val="24"/>
          <w:szCs w:val="24"/>
        </w:rPr>
        <w:t xml:space="preserve">: </w:t>
      </w:r>
    </w:p>
    <w:p w:rsidR="00FC655A" w:rsidRPr="000A708E" w:rsidRDefault="00FC655A" w:rsidP="008F7E41">
      <w:pPr>
        <w:numPr>
          <w:ilvl w:val="0"/>
          <w:numId w:val="255"/>
        </w:numPr>
        <w:tabs>
          <w:tab w:val="left" w:pos="851"/>
        </w:tabs>
        <w:suppressAutoHyphens/>
        <w:ind w:left="851" w:hanging="425"/>
        <w:jc w:val="both"/>
        <w:rPr>
          <w:sz w:val="24"/>
          <w:szCs w:val="24"/>
        </w:rPr>
      </w:pPr>
      <w:r w:rsidRPr="000A708E">
        <w:rPr>
          <w:sz w:val="24"/>
          <w:szCs w:val="24"/>
        </w:rPr>
        <w:t xml:space="preserve">szkolenia językowe, </w:t>
      </w:r>
    </w:p>
    <w:p w:rsidR="00FC655A" w:rsidRPr="000A708E" w:rsidRDefault="00FC655A" w:rsidP="008F7E41">
      <w:pPr>
        <w:numPr>
          <w:ilvl w:val="0"/>
          <w:numId w:val="255"/>
        </w:numPr>
        <w:tabs>
          <w:tab w:val="left" w:pos="851"/>
        </w:tabs>
        <w:suppressAutoHyphens/>
        <w:ind w:left="851" w:hanging="425"/>
        <w:jc w:val="both"/>
        <w:rPr>
          <w:i/>
          <w:sz w:val="24"/>
          <w:szCs w:val="24"/>
        </w:rPr>
      </w:pPr>
      <w:r w:rsidRPr="000A708E">
        <w:rPr>
          <w:sz w:val="24"/>
          <w:szCs w:val="24"/>
        </w:rPr>
        <w:t>szkolenia tematyczne „</w:t>
      </w:r>
      <w:proofErr w:type="spellStart"/>
      <w:r w:rsidRPr="000A708E">
        <w:rPr>
          <w:sz w:val="24"/>
          <w:szCs w:val="24"/>
        </w:rPr>
        <w:t>Copywriting</w:t>
      </w:r>
      <w:proofErr w:type="spellEnd"/>
      <w:r w:rsidRPr="000A708E">
        <w:rPr>
          <w:sz w:val="24"/>
          <w:szCs w:val="24"/>
        </w:rPr>
        <w:t xml:space="preserve"> i e-marketing”, „Praca w zespole </w:t>
      </w:r>
      <w:r w:rsidRPr="000A708E">
        <w:rPr>
          <w:sz w:val="24"/>
          <w:szCs w:val="24"/>
        </w:rPr>
        <w:br/>
        <w:t>i komunikacja”.</w:t>
      </w:r>
    </w:p>
    <w:p w:rsidR="00FC655A" w:rsidRPr="000A708E" w:rsidRDefault="00FC655A" w:rsidP="008F7E41">
      <w:pPr>
        <w:numPr>
          <w:ilvl w:val="0"/>
          <w:numId w:val="256"/>
        </w:numPr>
        <w:suppressAutoHyphens/>
        <w:ind w:left="426" w:hanging="426"/>
        <w:jc w:val="both"/>
        <w:rPr>
          <w:szCs w:val="24"/>
        </w:rPr>
      </w:pPr>
      <w:r w:rsidRPr="000A708E">
        <w:rPr>
          <w:sz w:val="24"/>
          <w:szCs w:val="24"/>
        </w:rPr>
        <w:t xml:space="preserve">zakup usług pozostałych w łącznej kwocie </w:t>
      </w:r>
      <w:r w:rsidRPr="000A708E">
        <w:rPr>
          <w:b/>
          <w:i/>
          <w:sz w:val="24"/>
          <w:szCs w:val="24"/>
        </w:rPr>
        <w:t>12.923 zł</w:t>
      </w:r>
      <w:r w:rsidRPr="000A708E">
        <w:rPr>
          <w:sz w:val="24"/>
          <w:szCs w:val="24"/>
        </w:rPr>
        <w:t>, w tym m. in.</w:t>
      </w:r>
      <w:r w:rsidR="006A274D">
        <w:rPr>
          <w:sz w:val="24"/>
          <w:szCs w:val="24"/>
        </w:rPr>
        <w:t xml:space="preserve"> na</w:t>
      </w:r>
      <w:r w:rsidRPr="000A708E">
        <w:rPr>
          <w:sz w:val="24"/>
          <w:szCs w:val="24"/>
        </w:rPr>
        <w:t>:</w:t>
      </w:r>
    </w:p>
    <w:p w:rsidR="00FC655A" w:rsidRPr="000A708E" w:rsidRDefault="00FC655A" w:rsidP="008F7E41">
      <w:pPr>
        <w:numPr>
          <w:ilvl w:val="0"/>
          <w:numId w:val="260"/>
        </w:numPr>
        <w:tabs>
          <w:tab w:val="left" w:pos="851"/>
        </w:tabs>
        <w:suppressAutoHyphens/>
        <w:ind w:left="851" w:hanging="425"/>
        <w:jc w:val="both"/>
        <w:rPr>
          <w:sz w:val="24"/>
          <w:szCs w:val="24"/>
        </w:rPr>
      </w:pPr>
      <w:r w:rsidRPr="000A708E">
        <w:rPr>
          <w:sz w:val="24"/>
          <w:szCs w:val="24"/>
        </w:rPr>
        <w:t xml:space="preserve">szkolenie dla beneficjentów Programu </w:t>
      </w:r>
      <w:proofErr w:type="spellStart"/>
      <w:r w:rsidRPr="000A708E">
        <w:rPr>
          <w:sz w:val="24"/>
          <w:szCs w:val="24"/>
        </w:rPr>
        <w:t>Interreg</w:t>
      </w:r>
      <w:proofErr w:type="spellEnd"/>
      <w:r w:rsidRPr="000A708E">
        <w:rPr>
          <w:sz w:val="24"/>
          <w:szCs w:val="24"/>
        </w:rPr>
        <w:t xml:space="preserve"> IVA z zakresu promocji projektów, </w:t>
      </w:r>
    </w:p>
    <w:p w:rsidR="00FC655A" w:rsidRPr="000A708E" w:rsidRDefault="00FC655A" w:rsidP="008F7E41">
      <w:pPr>
        <w:numPr>
          <w:ilvl w:val="0"/>
          <w:numId w:val="260"/>
        </w:numPr>
        <w:tabs>
          <w:tab w:val="left" w:pos="851"/>
        </w:tabs>
        <w:suppressAutoHyphens/>
        <w:ind w:left="851" w:hanging="425"/>
        <w:jc w:val="both"/>
        <w:rPr>
          <w:sz w:val="24"/>
          <w:szCs w:val="24"/>
        </w:rPr>
      </w:pPr>
      <w:r w:rsidRPr="000A708E">
        <w:rPr>
          <w:sz w:val="24"/>
          <w:szCs w:val="24"/>
        </w:rPr>
        <w:t>warsztaty z zakresu różnic kulturowych we współpracy polsko-niemieckiej,</w:t>
      </w:r>
    </w:p>
    <w:p w:rsidR="00FC655A" w:rsidRPr="000A708E" w:rsidRDefault="00FC655A" w:rsidP="008F7E41">
      <w:pPr>
        <w:numPr>
          <w:ilvl w:val="0"/>
          <w:numId w:val="260"/>
        </w:numPr>
        <w:tabs>
          <w:tab w:val="left" w:pos="851"/>
        </w:tabs>
        <w:suppressAutoHyphens/>
        <w:ind w:left="851" w:hanging="425"/>
        <w:jc w:val="both"/>
        <w:rPr>
          <w:sz w:val="24"/>
          <w:szCs w:val="24"/>
        </w:rPr>
      </w:pPr>
      <w:r w:rsidRPr="000A708E">
        <w:rPr>
          <w:sz w:val="24"/>
          <w:szCs w:val="24"/>
        </w:rPr>
        <w:t xml:space="preserve">wydanie broszury promującej Program </w:t>
      </w:r>
      <w:proofErr w:type="spellStart"/>
      <w:r w:rsidRPr="000A708E">
        <w:rPr>
          <w:sz w:val="24"/>
          <w:szCs w:val="24"/>
        </w:rPr>
        <w:t>Interreg</w:t>
      </w:r>
      <w:proofErr w:type="spellEnd"/>
      <w:r w:rsidRPr="000A708E">
        <w:rPr>
          <w:sz w:val="24"/>
          <w:szCs w:val="24"/>
        </w:rPr>
        <w:t xml:space="preserve"> IVA oraz projekty realizowane </w:t>
      </w:r>
      <w:r w:rsidRPr="000A708E">
        <w:rPr>
          <w:sz w:val="24"/>
          <w:szCs w:val="24"/>
        </w:rPr>
        <w:br/>
      </w:r>
      <w:r w:rsidR="002A7D93" w:rsidRPr="000A708E">
        <w:rPr>
          <w:sz w:val="24"/>
          <w:szCs w:val="24"/>
        </w:rPr>
        <w:t>w ramach tego programu</w:t>
      </w:r>
      <w:r w:rsidR="00DC7ABD">
        <w:rPr>
          <w:sz w:val="24"/>
          <w:szCs w:val="24"/>
        </w:rPr>
        <w:t xml:space="preserve"> pn. „Zmieniamy obraz pogranicza”</w:t>
      </w:r>
      <w:r w:rsidRPr="000A708E">
        <w:rPr>
          <w:sz w:val="24"/>
          <w:szCs w:val="24"/>
        </w:rPr>
        <w:t>,</w:t>
      </w:r>
    </w:p>
    <w:p w:rsidR="00FC655A" w:rsidRPr="000A708E" w:rsidRDefault="002A7D93" w:rsidP="008F7E41">
      <w:pPr>
        <w:numPr>
          <w:ilvl w:val="0"/>
          <w:numId w:val="260"/>
        </w:numPr>
        <w:tabs>
          <w:tab w:val="left" w:pos="851"/>
        </w:tabs>
        <w:suppressAutoHyphens/>
        <w:ind w:left="851" w:hanging="425"/>
        <w:jc w:val="both"/>
        <w:rPr>
          <w:sz w:val="24"/>
          <w:szCs w:val="24"/>
        </w:rPr>
      </w:pPr>
      <w:r w:rsidRPr="000A708E">
        <w:rPr>
          <w:sz w:val="24"/>
          <w:szCs w:val="24"/>
        </w:rPr>
        <w:t>usługi cateringowe</w:t>
      </w:r>
      <w:r w:rsidR="00FC655A" w:rsidRPr="000A708E">
        <w:rPr>
          <w:sz w:val="24"/>
          <w:szCs w:val="24"/>
        </w:rPr>
        <w:t>,</w:t>
      </w:r>
    </w:p>
    <w:p w:rsidR="00FC655A" w:rsidRPr="000A708E" w:rsidRDefault="00FC655A" w:rsidP="008F7E41">
      <w:pPr>
        <w:numPr>
          <w:ilvl w:val="0"/>
          <w:numId w:val="258"/>
        </w:numPr>
        <w:suppressAutoHyphens/>
        <w:ind w:left="426" w:hanging="426"/>
        <w:jc w:val="both"/>
        <w:rPr>
          <w:szCs w:val="24"/>
        </w:rPr>
      </w:pPr>
      <w:r w:rsidRPr="000A708E">
        <w:rPr>
          <w:sz w:val="24"/>
          <w:szCs w:val="24"/>
        </w:rPr>
        <w:t xml:space="preserve">zagraniczne podróże służbowe pracowników w łącznej kwocie </w:t>
      </w:r>
      <w:r w:rsidRPr="000A708E">
        <w:rPr>
          <w:b/>
          <w:i/>
          <w:sz w:val="24"/>
          <w:szCs w:val="24"/>
        </w:rPr>
        <w:t>4.367 zł</w:t>
      </w:r>
      <w:r w:rsidRPr="00245C4B">
        <w:rPr>
          <w:i/>
          <w:sz w:val="24"/>
          <w:szCs w:val="24"/>
        </w:rPr>
        <w:t>,</w:t>
      </w:r>
      <w:r w:rsidRPr="000A708E">
        <w:rPr>
          <w:sz w:val="24"/>
          <w:szCs w:val="24"/>
        </w:rPr>
        <w:t xml:space="preserve"> w tym m. in.</w:t>
      </w:r>
      <w:r w:rsidR="006A274D">
        <w:rPr>
          <w:sz w:val="24"/>
          <w:szCs w:val="24"/>
        </w:rPr>
        <w:t xml:space="preserve"> na</w:t>
      </w:r>
      <w:r w:rsidRPr="000A708E">
        <w:rPr>
          <w:sz w:val="24"/>
          <w:szCs w:val="24"/>
        </w:rPr>
        <w:t xml:space="preserve">: </w:t>
      </w:r>
    </w:p>
    <w:p w:rsidR="00FC655A" w:rsidRPr="000A708E" w:rsidRDefault="00FC655A" w:rsidP="008F7E41">
      <w:pPr>
        <w:numPr>
          <w:ilvl w:val="0"/>
          <w:numId w:val="261"/>
        </w:numPr>
        <w:tabs>
          <w:tab w:val="left" w:pos="851"/>
        </w:tabs>
        <w:suppressAutoHyphens/>
        <w:ind w:left="993" w:hanging="567"/>
        <w:jc w:val="both"/>
        <w:rPr>
          <w:sz w:val="24"/>
          <w:szCs w:val="24"/>
        </w:rPr>
      </w:pPr>
      <w:r w:rsidRPr="000A708E">
        <w:rPr>
          <w:sz w:val="24"/>
          <w:szCs w:val="24"/>
        </w:rPr>
        <w:t>konferencję zamykającą projekt „Pomorski Krajobraz Rzeczny,</w:t>
      </w:r>
    </w:p>
    <w:p w:rsidR="00FC655A" w:rsidRPr="000A708E" w:rsidRDefault="00FC655A" w:rsidP="008F7E41">
      <w:pPr>
        <w:numPr>
          <w:ilvl w:val="0"/>
          <w:numId w:val="261"/>
        </w:numPr>
        <w:tabs>
          <w:tab w:val="left" w:pos="851"/>
        </w:tabs>
        <w:suppressAutoHyphens/>
        <w:ind w:left="993" w:hanging="567"/>
        <w:jc w:val="both"/>
        <w:rPr>
          <w:sz w:val="24"/>
          <w:szCs w:val="24"/>
        </w:rPr>
      </w:pPr>
      <w:r w:rsidRPr="000A708E">
        <w:rPr>
          <w:sz w:val="24"/>
          <w:szCs w:val="24"/>
        </w:rPr>
        <w:t xml:space="preserve">spotkanie w przedstawicielem Komisji Europejskiej w sprawie Programu </w:t>
      </w:r>
      <w:proofErr w:type="spellStart"/>
      <w:r w:rsidRPr="000A708E">
        <w:rPr>
          <w:sz w:val="24"/>
          <w:szCs w:val="24"/>
        </w:rPr>
        <w:t>Interreg</w:t>
      </w:r>
      <w:proofErr w:type="spellEnd"/>
      <w:r w:rsidRPr="000A708E">
        <w:rPr>
          <w:sz w:val="24"/>
          <w:szCs w:val="24"/>
        </w:rPr>
        <w:t>,</w:t>
      </w:r>
    </w:p>
    <w:p w:rsidR="00FC655A" w:rsidRPr="000A708E" w:rsidRDefault="00FC655A" w:rsidP="008F7E41">
      <w:pPr>
        <w:numPr>
          <w:ilvl w:val="0"/>
          <w:numId w:val="261"/>
        </w:numPr>
        <w:tabs>
          <w:tab w:val="left" w:pos="851"/>
        </w:tabs>
        <w:suppressAutoHyphens/>
        <w:ind w:left="993" w:hanging="567"/>
        <w:jc w:val="both"/>
        <w:rPr>
          <w:sz w:val="24"/>
          <w:szCs w:val="24"/>
        </w:rPr>
      </w:pPr>
      <w:r w:rsidRPr="000A708E">
        <w:rPr>
          <w:sz w:val="24"/>
          <w:szCs w:val="24"/>
        </w:rPr>
        <w:t xml:space="preserve">wyjazdy w ramach monitoringu projektu </w:t>
      </w:r>
      <w:proofErr w:type="spellStart"/>
      <w:r w:rsidRPr="000A708E">
        <w:rPr>
          <w:sz w:val="24"/>
          <w:szCs w:val="24"/>
        </w:rPr>
        <w:t>Interreg</w:t>
      </w:r>
      <w:proofErr w:type="spellEnd"/>
      <w:r w:rsidRPr="000A708E">
        <w:rPr>
          <w:sz w:val="24"/>
          <w:szCs w:val="24"/>
        </w:rPr>
        <w:t xml:space="preserve"> IVA (łącznie 34 wyjazdy),</w:t>
      </w:r>
    </w:p>
    <w:p w:rsidR="00FC655A" w:rsidRPr="000A708E" w:rsidRDefault="00FC655A" w:rsidP="008F7E41">
      <w:pPr>
        <w:numPr>
          <w:ilvl w:val="0"/>
          <w:numId w:val="257"/>
        </w:numPr>
        <w:suppressAutoHyphens/>
        <w:ind w:left="426" w:hanging="426"/>
        <w:jc w:val="both"/>
        <w:rPr>
          <w:szCs w:val="24"/>
        </w:rPr>
      </w:pPr>
      <w:r w:rsidRPr="000A708E">
        <w:rPr>
          <w:sz w:val="24"/>
          <w:szCs w:val="24"/>
        </w:rPr>
        <w:t xml:space="preserve">krajowe podróże służbowe pracowników w łącznej kwocie </w:t>
      </w:r>
      <w:r w:rsidRPr="000A708E">
        <w:rPr>
          <w:b/>
          <w:i/>
          <w:sz w:val="24"/>
          <w:szCs w:val="24"/>
        </w:rPr>
        <w:t>1.668 zł,</w:t>
      </w:r>
    </w:p>
    <w:p w:rsidR="00FC655A" w:rsidRPr="000A708E" w:rsidRDefault="00FC655A" w:rsidP="008F7E41">
      <w:pPr>
        <w:numPr>
          <w:ilvl w:val="0"/>
          <w:numId w:val="256"/>
        </w:numPr>
        <w:suppressAutoHyphens/>
        <w:ind w:left="426" w:hanging="426"/>
        <w:jc w:val="both"/>
        <w:rPr>
          <w:sz w:val="24"/>
          <w:szCs w:val="24"/>
        </w:rPr>
      </w:pPr>
      <w:r w:rsidRPr="000A708E">
        <w:rPr>
          <w:sz w:val="24"/>
          <w:szCs w:val="24"/>
        </w:rPr>
        <w:t xml:space="preserve">zakup materiałów i wyposażenia </w:t>
      </w:r>
      <w:r w:rsidRPr="000A708E">
        <w:rPr>
          <w:b/>
          <w:i/>
          <w:sz w:val="24"/>
          <w:szCs w:val="24"/>
        </w:rPr>
        <w:t xml:space="preserve">1.343 zł, </w:t>
      </w:r>
    </w:p>
    <w:p w:rsidR="00FC655A" w:rsidRPr="000A708E" w:rsidRDefault="00FC655A" w:rsidP="008F7E41">
      <w:pPr>
        <w:numPr>
          <w:ilvl w:val="0"/>
          <w:numId w:val="257"/>
        </w:numPr>
        <w:suppressAutoHyphens/>
        <w:ind w:left="426" w:hanging="426"/>
        <w:jc w:val="both"/>
        <w:rPr>
          <w:sz w:val="24"/>
          <w:szCs w:val="24"/>
        </w:rPr>
      </w:pPr>
      <w:r w:rsidRPr="000A708E">
        <w:rPr>
          <w:sz w:val="24"/>
          <w:szCs w:val="24"/>
        </w:rPr>
        <w:t xml:space="preserve">zakup usług tłumaczenia pisemnego dokumentacji projektowej </w:t>
      </w:r>
      <w:r w:rsidRPr="000A708E">
        <w:rPr>
          <w:b/>
          <w:i/>
          <w:sz w:val="24"/>
          <w:szCs w:val="24"/>
        </w:rPr>
        <w:t>51 zł.</w:t>
      </w:r>
    </w:p>
    <w:p w:rsidR="00FC655A" w:rsidRPr="000A708E" w:rsidRDefault="00FC655A" w:rsidP="00C14F58">
      <w:pPr>
        <w:pStyle w:val="Tekstpodstawowy2"/>
        <w:rPr>
          <w:sz w:val="12"/>
          <w:szCs w:val="24"/>
        </w:rPr>
      </w:pPr>
    </w:p>
    <w:p w:rsidR="00FC655A" w:rsidRPr="000A708E" w:rsidRDefault="00FC655A" w:rsidP="00C14F58">
      <w:pPr>
        <w:jc w:val="both"/>
        <w:rPr>
          <w:sz w:val="2"/>
          <w:szCs w:val="24"/>
        </w:rPr>
      </w:pPr>
    </w:p>
    <w:p w:rsidR="00FC655A" w:rsidRPr="000A708E" w:rsidRDefault="00FC655A" w:rsidP="00C14F58">
      <w:pPr>
        <w:pStyle w:val="Tekstpodstawowy2"/>
        <w:ind w:left="130"/>
        <w:rPr>
          <w:i/>
          <w:sz w:val="20"/>
        </w:rPr>
      </w:pPr>
      <w:r w:rsidRPr="000A708E">
        <w:rPr>
          <w:i/>
          <w:sz w:val="20"/>
        </w:rPr>
        <w:t>Źródł</w:t>
      </w:r>
      <w:r w:rsidR="002A7D93" w:rsidRPr="000A708E">
        <w:rPr>
          <w:i/>
          <w:sz w:val="20"/>
        </w:rPr>
        <w:t>em</w:t>
      </w:r>
      <w:r w:rsidRPr="000A708E">
        <w:rPr>
          <w:i/>
          <w:sz w:val="20"/>
        </w:rPr>
        <w:t xml:space="preserve"> sfinansowania </w:t>
      </w:r>
      <w:r w:rsidR="002A7D93" w:rsidRPr="000A708E">
        <w:rPr>
          <w:i/>
          <w:sz w:val="20"/>
        </w:rPr>
        <w:t xml:space="preserve">poniesionych </w:t>
      </w:r>
      <w:r w:rsidRPr="000A708E">
        <w:rPr>
          <w:i/>
          <w:sz w:val="20"/>
        </w:rPr>
        <w:t xml:space="preserve">wydatków </w:t>
      </w:r>
      <w:r w:rsidR="002A7D93" w:rsidRPr="000A708E">
        <w:rPr>
          <w:i/>
          <w:sz w:val="20"/>
        </w:rPr>
        <w:t>były</w:t>
      </w:r>
      <w:r w:rsidRPr="000A708E">
        <w:rPr>
          <w:i/>
          <w:sz w:val="20"/>
        </w:rPr>
        <w:t>:</w:t>
      </w:r>
    </w:p>
    <w:p w:rsidR="00FC655A" w:rsidRPr="000A708E" w:rsidRDefault="00FC655A" w:rsidP="00C14F58">
      <w:pPr>
        <w:pStyle w:val="Tekstpodstawowy2"/>
        <w:ind w:left="130"/>
        <w:rPr>
          <w:i/>
          <w:sz w:val="20"/>
        </w:rPr>
      </w:pPr>
      <w:r w:rsidRPr="000A708E">
        <w:rPr>
          <w:i/>
          <w:sz w:val="20"/>
        </w:rPr>
        <w:t xml:space="preserve">- środki z </w:t>
      </w:r>
      <w:r w:rsidR="002A7D93" w:rsidRPr="000A708E">
        <w:rPr>
          <w:i/>
          <w:sz w:val="20"/>
        </w:rPr>
        <w:t xml:space="preserve">budżetu </w:t>
      </w:r>
      <w:r w:rsidRPr="000A708E">
        <w:rPr>
          <w:i/>
          <w:sz w:val="20"/>
        </w:rPr>
        <w:t xml:space="preserve">UE </w:t>
      </w:r>
      <w:r w:rsidRPr="000A708E">
        <w:rPr>
          <w:i/>
          <w:sz w:val="20"/>
        </w:rPr>
        <w:tab/>
      </w:r>
      <w:r w:rsidRPr="000A708E">
        <w:rPr>
          <w:i/>
          <w:sz w:val="20"/>
        </w:rPr>
        <w:tab/>
      </w:r>
      <w:r w:rsidRPr="000A708E">
        <w:rPr>
          <w:i/>
          <w:sz w:val="20"/>
        </w:rPr>
        <w:tab/>
      </w:r>
      <w:r w:rsidRPr="000A708E">
        <w:rPr>
          <w:i/>
          <w:sz w:val="20"/>
        </w:rPr>
        <w:tab/>
      </w:r>
      <w:r w:rsidRPr="000A708E">
        <w:rPr>
          <w:i/>
          <w:sz w:val="20"/>
        </w:rPr>
        <w:tab/>
      </w:r>
      <w:r w:rsidRPr="000A708E">
        <w:rPr>
          <w:i/>
          <w:sz w:val="20"/>
        </w:rPr>
        <w:tab/>
      </w:r>
      <w:r w:rsidRPr="000A708E">
        <w:rPr>
          <w:i/>
          <w:sz w:val="20"/>
        </w:rPr>
        <w:tab/>
      </w:r>
      <w:r w:rsidR="002A7D93" w:rsidRPr="000A708E">
        <w:rPr>
          <w:i/>
          <w:sz w:val="20"/>
        </w:rPr>
        <w:tab/>
      </w:r>
      <w:r w:rsidR="002A7D93" w:rsidRPr="000A708E">
        <w:rPr>
          <w:i/>
          <w:sz w:val="20"/>
        </w:rPr>
        <w:tab/>
      </w:r>
      <w:r w:rsidR="002A7D93" w:rsidRPr="000A708E">
        <w:rPr>
          <w:i/>
          <w:sz w:val="20"/>
        </w:rPr>
        <w:tab/>
      </w:r>
      <w:r w:rsidRPr="000A708E">
        <w:rPr>
          <w:i/>
          <w:sz w:val="20"/>
        </w:rPr>
        <w:t xml:space="preserve"> - 240.383 zł,</w:t>
      </w:r>
    </w:p>
    <w:p w:rsidR="00FC655A" w:rsidRPr="000A708E" w:rsidRDefault="00FC655A" w:rsidP="00C14F58">
      <w:pPr>
        <w:pStyle w:val="Tekstpodstawowy2"/>
        <w:ind w:left="130"/>
        <w:rPr>
          <w:i/>
          <w:sz w:val="20"/>
        </w:rPr>
      </w:pPr>
      <w:r w:rsidRPr="000A708E">
        <w:rPr>
          <w:i/>
          <w:sz w:val="20"/>
        </w:rPr>
        <w:t xml:space="preserve">- dotacje celowe z budżetu państwa </w:t>
      </w:r>
      <w:r w:rsidR="002A7D93" w:rsidRPr="000A708E">
        <w:rPr>
          <w:i/>
          <w:sz w:val="20"/>
        </w:rPr>
        <w:t>na wkład własny</w:t>
      </w:r>
      <w:r w:rsidRPr="000A708E">
        <w:rPr>
          <w:i/>
          <w:sz w:val="20"/>
        </w:rPr>
        <w:tab/>
        <w:t xml:space="preserve"> -  42.420 zł. </w:t>
      </w:r>
    </w:p>
    <w:p w:rsidR="006A274D" w:rsidRDefault="006A274D" w:rsidP="00C14F58">
      <w:pPr>
        <w:pStyle w:val="Tekstpodstawowy2"/>
        <w:rPr>
          <w:sz w:val="8"/>
          <w:szCs w:val="8"/>
        </w:rPr>
      </w:pPr>
    </w:p>
    <w:p w:rsidR="00FC655A" w:rsidRPr="000A708E" w:rsidRDefault="00FC655A" w:rsidP="00C14F58">
      <w:pPr>
        <w:pStyle w:val="Tekstpodstawowy2"/>
        <w:numPr>
          <w:ilvl w:val="0"/>
          <w:numId w:val="20"/>
        </w:numPr>
        <w:rPr>
          <w:b/>
          <w:i/>
          <w:u w:val="single"/>
        </w:rPr>
      </w:pPr>
      <w:r w:rsidRPr="000A708E">
        <w:rPr>
          <w:b/>
          <w:i/>
          <w:u w:val="single"/>
        </w:rPr>
        <w:t>Wyjaśnienie odchylenia</w:t>
      </w:r>
    </w:p>
    <w:p w:rsidR="00FC655A" w:rsidRPr="000A708E" w:rsidRDefault="00FC655A" w:rsidP="00C14F58">
      <w:pPr>
        <w:jc w:val="both"/>
        <w:rPr>
          <w:sz w:val="24"/>
          <w:szCs w:val="24"/>
        </w:rPr>
      </w:pPr>
      <w:r w:rsidRPr="000A708E">
        <w:rPr>
          <w:sz w:val="24"/>
          <w:szCs w:val="24"/>
        </w:rPr>
        <w:t xml:space="preserve">Odchylenie jest wynikiem: </w:t>
      </w:r>
    </w:p>
    <w:p w:rsidR="00FC655A" w:rsidRPr="000A708E" w:rsidRDefault="00FC655A" w:rsidP="008F7E41">
      <w:pPr>
        <w:numPr>
          <w:ilvl w:val="0"/>
          <w:numId w:val="262"/>
        </w:numPr>
        <w:suppressAutoHyphens/>
        <w:ind w:left="426" w:hanging="426"/>
        <w:jc w:val="both"/>
        <w:rPr>
          <w:sz w:val="24"/>
          <w:szCs w:val="24"/>
        </w:rPr>
      </w:pPr>
      <w:r w:rsidRPr="000A708E">
        <w:rPr>
          <w:sz w:val="24"/>
          <w:szCs w:val="24"/>
        </w:rPr>
        <w:t xml:space="preserve">rezygnacji z wydania 100-stronicowej publikacji prezentującej efekty realizacji projektów programu </w:t>
      </w:r>
      <w:proofErr w:type="spellStart"/>
      <w:r w:rsidRPr="000A708E">
        <w:rPr>
          <w:sz w:val="24"/>
          <w:szCs w:val="24"/>
        </w:rPr>
        <w:t>Interreg</w:t>
      </w:r>
      <w:proofErr w:type="spellEnd"/>
      <w:r w:rsidRPr="000A708E">
        <w:rPr>
          <w:sz w:val="24"/>
          <w:szCs w:val="24"/>
        </w:rPr>
        <w:t xml:space="preserve"> IVA na rzecz wydania 20-stronicowej broszury </w:t>
      </w:r>
      <w:proofErr w:type="spellStart"/>
      <w:r w:rsidRPr="000A708E">
        <w:rPr>
          <w:sz w:val="24"/>
          <w:szCs w:val="24"/>
        </w:rPr>
        <w:t>Interreg</w:t>
      </w:r>
      <w:proofErr w:type="spellEnd"/>
      <w:r w:rsidRPr="000A708E">
        <w:rPr>
          <w:sz w:val="24"/>
          <w:szCs w:val="24"/>
        </w:rPr>
        <w:t xml:space="preserve"> </w:t>
      </w:r>
      <w:r w:rsidRPr="000A708E">
        <w:rPr>
          <w:sz w:val="24"/>
          <w:szCs w:val="24"/>
        </w:rPr>
        <w:lastRenderedPageBreak/>
        <w:t xml:space="preserve">IVA pn. „Zmieniamy obraz pogranicza” (w wyniku </w:t>
      </w:r>
      <w:r w:rsidR="00DC7ABD">
        <w:rPr>
          <w:sz w:val="24"/>
          <w:szCs w:val="24"/>
        </w:rPr>
        <w:t>czego</w:t>
      </w:r>
      <w:r w:rsidRPr="000A708E">
        <w:rPr>
          <w:sz w:val="24"/>
          <w:szCs w:val="24"/>
        </w:rPr>
        <w:t xml:space="preserve"> nie poniesiono wydatków związanych z tłumaczeniem treści publikacji),</w:t>
      </w:r>
    </w:p>
    <w:p w:rsidR="00FC655A" w:rsidRPr="000A708E" w:rsidRDefault="00FC655A" w:rsidP="008F7E41">
      <w:pPr>
        <w:numPr>
          <w:ilvl w:val="0"/>
          <w:numId w:val="262"/>
        </w:numPr>
        <w:tabs>
          <w:tab w:val="left" w:pos="426"/>
        </w:tabs>
        <w:suppressAutoHyphens/>
        <w:ind w:left="426" w:hanging="426"/>
        <w:jc w:val="both"/>
        <w:rPr>
          <w:sz w:val="24"/>
          <w:szCs w:val="24"/>
        </w:rPr>
      </w:pPr>
      <w:r w:rsidRPr="000A708E">
        <w:rPr>
          <w:sz w:val="24"/>
          <w:szCs w:val="24"/>
        </w:rPr>
        <w:t xml:space="preserve">rezygnacji z organizacji szkoleń dotyczących rozliczania projektów dla beneficjentów programu </w:t>
      </w:r>
      <w:proofErr w:type="spellStart"/>
      <w:r w:rsidRPr="000A708E">
        <w:rPr>
          <w:sz w:val="24"/>
          <w:szCs w:val="24"/>
        </w:rPr>
        <w:t>Interreg</w:t>
      </w:r>
      <w:proofErr w:type="spellEnd"/>
      <w:r w:rsidRPr="000A708E">
        <w:rPr>
          <w:sz w:val="24"/>
          <w:szCs w:val="24"/>
        </w:rPr>
        <w:t xml:space="preserve"> IVA ze względu na końcowy etap wdrażania </w:t>
      </w:r>
      <w:r w:rsidR="006A274D">
        <w:rPr>
          <w:sz w:val="24"/>
          <w:szCs w:val="24"/>
        </w:rPr>
        <w:t>tego programu</w:t>
      </w:r>
      <w:r w:rsidRPr="000A708E">
        <w:rPr>
          <w:sz w:val="24"/>
          <w:szCs w:val="24"/>
        </w:rPr>
        <w:t>,</w:t>
      </w:r>
    </w:p>
    <w:p w:rsidR="00FC655A" w:rsidRPr="000A708E" w:rsidRDefault="00FC655A" w:rsidP="008F7E41">
      <w:pPr>
        <w:numPr>
          <w:ilvl w:val="0"/>
          <w:numId w:val="262"/>
        </w:numPr>
        <w:tabs>
          <w:tab w:val="left" w:pos="426"/>
        </w:tabs>
        <w:suppressAutoHyphens/>
        <w:ind w:left="426" w:hanging="426"/>
        <w:jc w:val="both"/>
        <w:rPr>
          <w:sz w:val="24"/>
          <w:szCs w:val="24"/>
        </w:rPr>
      </w:pPr>
      <w:r w:rsidRPr="000A708E">
        <w:rPr>
          <w:sz w:val="24"/>
          <w:szCs w:val="24"/>
        </w:rPr>
        <w:t>poniesienia mniejszych niż planowano kosztów podróży służbowych na skutek częstego korzystania przez pracowników WS</w:t>
      </w:r>
      <w:r w:rsidR="002A7D93" w:rsidRPr="000A708E">
        <w:rPr>
          <w:sz w:val="24"/>
          <w:szCs w:val="24"/>
        </w:rPr>
        <w:t>T z transportu grzecznościowego.</w:t>
      </w:r>
    </w:p>
    <w:p w:rsidR="00A26995" w:rsidRPr="000A708E" w:rsidRDefault="00A26995" w:rsidP="00A26995">
      <w:pPr>
        <w:pStyle w:val="Tekstpodstawowy"/>
        <w:jc w:val="both"/>
        <w:rPr>
          <w:sz w:val="8"/>
          <w:szCs w:val="8"/>
        </w:rPr>
      </w:pPr>
    </w:p>
    <w:p w:rsidR="00B84894" w:rsidRPr="000A708E" w:rsidRDefault="00B84894" w:rsidP="008F7E41">
      <w:pPr>
        <w:pStyle w:val="Tekstpodstawowy2"/>
        <w:numPr>
          <w:ilvl w:val="0"/>
          <w:numId w:val="196"/>
        </w:numPr>
        <w:ind w:left="567" w:hanging="567"/>
        <w:rPr>
          <w:b/>
          <w:i/>
          <w:sz w:val="28"/>
        </w:rPr>
      </w:pPr>
      <w:r w:rsidRPr="000A708E">
        <w:rPr>
          <w:b/>
          <w:i/>
          <w:sz w:val="28"/>
        </w:rPr>
        <w:t>Zwroty dotacji wraz z odsetkami i pozostałymi kosztami</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B84894" w:rsidRPr="000A708E" w:rsidTr="00477CAA">
        <w:tc>
          <w:tcPr>
            <w:tcW w:w="2192" w:type="dxa"/>
            <w:shd w:val="clear" w:color="auto" w:fill="auto"/>
            <w:vAlign w:val="center"/>
          </w:tcPr>
          <w:p w:rsidR="00B84894" w:rsidRPr="000A708E" w:rsidRDefault="00B84894" w:rsidP="00477CAA">
            <w:pPr>
              <w:pStyle w:val="Tekstprzypisudolnego"/>
              <w:jc w:val="center"/>
            </w:pPr>
            <w:r w:rsidRPr="000A708E">
              <w:t>Plan po zmianach</w:t>
            </w:r>
          </w:p>
        </w:tc>
        <w:tc>
          <w:tcPr>
            <w:tcW w:w="2268" w:type="dxa"/>
            <w:shd w:val="clear" w:color="auto" w:fill="auto"/>
            <w:vAlign w:val="center"/>
          </w:tcPr>
          <w:p w:rsidR="00B84894" w:rsidRPr="000A708E" w:rsidRDefault="00B84894" w:rsidP="00477CAA">
            <w:pPr>
              <w:pStyle w:val="Tekstprzypisudolnego"/>
              <w:jc w:val="center"/>
            </w:pPr>
            <w:r w:rsidRPr="000A708E">
              <w:t>Wykonanie</w:t>
            </w:r>
          </w:p>
        </w:tc>
        <w:tc>
          <w:tcPr>
            <w:tcW w:w="2126" w:type="dxa"/>
            <w:shd w:val="clear" w:color="auto" w:fill="auto"/>
            <w:vAlign w:val="center"/>
          </w:tcPr>
          <w:p w:rsidR="00B84894" w:rsidRPr="000A708E" w:rsidRDefault="00B84894" w:rsidP="00477CAA">
            <w:pPr>
              <w:pStyle w:val="Tekstprzypisudolnego"/>
              <w:jc w:val="center"/>
            </w:pPr>
            <w:r w:rsidRPr="000A708E">
              <w:t>Wskaźnik realizacji</w:t>
            </w:r>
          </w:p>
        </w:tc>
        <w:tc>
          <w:tcPr>
            <w:tcW w:w="2126" w:type="dxa"/>
            <w:shd w:val="clear" w:color="auto" w:fill="auto"/>
            <w:vAlign w:val="center"/>
          </w:tcPr>
          <w:p w:rsidR="00B84894" w:rsidRPr="000A708E" w:rsidRDefault="00B84894" w:rsidP="00477CAA">
            <w:pPr>
              <w:pStyle w:val="Tekstprzypisudolnego"/>
              <w:jc w:val="center"/>
            </w:pPr>
            <w:r w:rsidRPr="000A708E">
              <w:t>Odchylenie</w:t>
            </w:r>
          </w:p>
        </w:tc>
      </w:tr>
      <w:tr w:rsidR="00B84894" w:rsidRPr="000A708E" w:rsidTr="00477CAA">
        <w:tc>
          <w:tcPr>
            <w:tcW w:w="2192" w:type="dxa"/>
            <w:shd w:val="clear" w:color="auto" w:fill="auto"/>
          </w:tcPr>
          <w:p w:rsidR="00B84894" w:rsidRPr="000A708E" w:rsidRDefault="00B84894" w:rsidP="00477CAA">
            <w:pPr>
              <w:pStyle w:val="Tekstprzypisudolnego"/>
              <w:jc w:val="center"/>
              <w:rPr>
                <w:sz w:val="24"/>
                <w:szCs w:val="24"/>
              </w:rPr>
            </w:pPr>
            <w:r w:rsidRPr="000A708E">
              <w:rPr>
                <w:sz w:val="24"/>
                <w:szCs w:val="24"/>
              </w:rPr>
              <w:t>3.276 zł</w:t>
            </w:r>
          </w:p>
        </w:tc>
        <w:tc>
          <w:tcPr>
            <w:tcW w:w="2268" w:type="dxa"/>
            <w:shd w:val="clear" w:color="auto" w:fill="auto"/>
          </w:tcPr>
          <w:p w:rsidR="00B84894" w:rsidRPr="000A708E" w:rsidRDefault="00B84894" w:rsidP="00477CAA">
            <w:pPr>
              <w:pStyle w:val="Tekstprzypisudolnego"/>
              <w:jc w:val="center"/>
              <w:rPr>
                <w:b/>
                <w:sz w:val="24"/>
                <w:szCs w:val="24"/>
              </w:rPr>
            </w:pPr>
            <w:r w:rsidRPr="000A708E">
              <w:rPr>
                <w:b/>
                <w:sz w:val="24"/>
                <w:szCs w:val="24"/>
              </w:rPr>
              <w:t>3.276 zł</w:t>
            </w:r>
          </w:p>
        </w:tc>
        <w:tc>
          <w:tcPr>
            <w:tcW w:w="2126" w:type="dxa"/>
            <w:shd w:val="clear" w:color="auto" w:fill="auto"/>
          </w:tcPr>
          <w:p w:rsidR="00B84894" w:rsidRPr="000A708E" w:rsidRDefault="00B84894" w:rsidP="00477CAA">
            <w:pPr>
              <w:pStyle w:val="Tekstprzypisudolnego"/>
              <w:jc w:val="center"/>
              <w:rPr>
                <w:sz w:val="24"/>
                <w:szCs w:val="24"/>
              </w:rPr>
            </w:pPr>
            <w:r w:rsidRPr="000A708E">
              <w:rPr>
                <w:sz w:val="24"/>
                <w:szCs w:val="24"/>
              </w:rPr>
              <w:t>100%</w:t>
            </w:r>
          </w:p>
        </w:tc>
        <w:tc>
          <w:tcPr>
            <w:tcW w:w="2126" w:type="dxa"/>
            <w:shd w:val="clear" w:color="auto" w:fill="auto"/>
          </w:tcPr>
          <w:p w:rsidR="00B84894" w:rsidRPr="000A708E" w:rsidRDefault="00B84894" w:rsidP="00477CAA">
            <w:pPr>
              <w:pStyle w:val="Tekstprzypisudolnego"/>
              <w:jc w:val="center"/>
              <w:rPr>
                <w:sz w:val="24"/>
                <w:szCs w:val="24"/>
              </w:rPr>
            </w:pPr>
            <w:r w:rsidRPr="000A708E">
              <w:rPr>
                <w:sz w:val="24"/>
                <w:szCs w:val="24"/>
              </w:rPr>
              <w:t>0 zł</w:t>
            </w:r>
          </w:p>
        </w:tc>
      </w:tr>
    </w:tbl>
    <w:p w:rsidR="00B84894" w:rsidRPr="000A708E" w:rsidRDefault="00B84894" w:rsidP="00B84894">
      <w:pPr>
        <w:jc w:val="both"/>
        <w:rPr>
          <w:sz w:val="24"/>
          <w:szCs w:val="24"/>
        </w:rPr>
      </w:pPr>
      <w:r w:rsidRPr="000A708E">
        <w:rPr>
          <w:sz w:val="24"/>
          <w:szCs w:val="24"/>
        </w:rPr>
        <w:t>Powyższe wydatki stanowią zwroty do Ministerstwa Infrastruktury i Rozwoju:</w:t>
      </w:r>
    </w:p>
    <w:p w:rsidR="00B84894" w:rsidRPr="000A708E" w:rsidRDefault="00B84894" w:rsidP="008F7E41">
      <w:pPr>
        <w:pStyle w:val="Tekstpodstawowy2"/>
        <w:numPr>
          <w:ilvl w:val="0"/>
          <w:numId w:val="154"/>
        </w:numPr>
        <w:ind w:left="284" w:hanging="284"/>
        <w:rPr>
          <w:szCs w:val="24"/>
        </w:rPr>
      </w:pPr>
      <w:r w:rsidRPr="000A708E">
        <w:rPr>
          <w:szCs w:val="24"/>
        </w:rPr>
        <w:t xml:space="preserve">niewykorzystanych dotacji przez Lokalne Punkty Informacyjne w wysokości </w:t>
      </w:r>
      <w:r w:rsidRPr="000A708E">
        <w:rPr>
          <w:i/>
          <w:szCs w:val="24"/>
        </w:rPr>
        <w:t>2.853 zł</w:t>
      </w:r>
      <w:r w:rsidRPr="000A708E">
        <w:rPr>
          <w:szCs w:val="24"/>
        </w:rPr>
        <w:t>,</w:t>
      </w:r>
    </w:p>
    <w:p w:rsidR="004B33E2" w:rsidRPr="000A708E" w:rsidRDefault="00B84894" w:rsidP="008F7E41">
      <w:pPr>
        <w:pStyle w:val="Tekstpodstawowy2"/>
        <w:numPr>
          <w:ilvl w:val="0"/>
          <w:numId w:val="154"/>
        </w:numPr>
        <w:ind w:left="284" w:hanging="284"/>
        <w:rPr>
          <w:szCs w:val="24"/>
        </w:rPr>
      </w:pPr>
      <w:r w:rsidRPr="000A708E">
        <w:rPr>
          <w:szCs w:val="24"/>
        </w:rPr>
        <w:t xml:space="preserve">środków finansowych, które zostały wykorzystane niezgodnie z przeznaczeniem </w:t>
      </w:r>
      <w:r w:rsidRPr="000A708E">
        <w:rPr>
          <w:i/>
          <w:szCs w:val="24"/>
        </w:rPr>
        <w:t xml:space="preserve">(dotyczy korekty oświadczenia </w:t>
      </w:r>
      <w:r w:rsidR="00E83CE9">
        <w:rPr>
          <w:i/>
          <w:szCs w:val="24"/>
        </w:rPr>
        <w:t xml:space="preserve">dotyczącego zatrudnienia </w:t>
      </w:r>
      <w:r w:rsidRPr="000A708E">
        <w:rPr>
          <w:i/>
          <w:szCs w:val="24"/>
        </w:rPr>
        <w:t>w ramach umowy zlecenia członka Komisji Oceniającej Projekty</w:t>
      </w:r>
      <w:r w:rsidR="00E83CE9">
        <w:rPr>
          <w:i/>
          <w:szCs w:val="24"/>
        </w:rPr>
        <w:t xml:space="preserve"> w ramach RPO WZ</w:t>
      </w:r>
      <w:r w:rsidRPr="000A708E">
        <w:rPr>
          <w:i/>
          <w:szCs w:val="24"/>
        </w:rPr>
        <w:t xml:space="preserve">) </w:t>
      </w:r>
      <w:r w:rsidRPr="000A708E">
        <w:rPr>
          <w:szCs w:val="24"/>
        </w:rPr>
        <w:t>w wysokości</w:t>
      </w:r>
      <w:r w:rsidRPr="000A708E">
        <w:rPr>
          <w:i/>
          <w:szCs w:val="24"/>
        </w:rPr>
        <w:t xml:space="preserve"> 423 zł</w:t>
      </w:r>
      <w:r w:rsidRPr="000A708E">
        <w:rPr>
          <w:szCs w:val="24"/>
        </w:rPr>
        <w:t>.</w:t>
      </w:r>
    </w:p>
    <w:p w:rsidR="000A708E" w:rsidRPr="000A708E" w:rsidRDefault="000A708E" w:rsidP="000A708E">
      <w:pPr>
        <w:pStyle w:val="Tekstpodstawowy2"/>
        <w:rPr>
          <w:sz w:val="6"/>
          <w:szCs w:val="16"/>
        </w:rPr>
      </w:pPr>
    </w:p>
    <w:p w:rsidR="000A708E" w:rsidRPr="000A708E" w:rsidRDefault="000A708E" w:rsidP="000A708E">
      <w:pPr>
        <w:jc w:val="both"/>
        <w:rPr>
          <w:sz w:val="24"/>
        </w:rPr>
      </w:pPr>
      <w:r w:rsidRPr="000A708E">
        <w:rPr>
          <w:b/>
          <w:sz w:val="24"/>
          <w:u w:val="single"/>
        </w:rPr>
        <w:t>Wydatki majątkowe</w:t>
      </w:r>
      <w:r w:rsidRPr="000A708E">
        <w:rPr>
          <w:sz w:val="24"/>
          <w:u w:val="single"/>
        </w:rPr>
        <w:t xml:space="preserve"> w ramach rozdziału 75018  poniesiono na</w:t>
      </w:r>
      <w:r w:rsidRPr="000A708E">
        <w:rPr>
          <w:sz w:val="24"/>
        </w:rPr>
        <w:t>:</w:t>
      </w:r>
    </w:p>
    <w:p w:rsidR="000A708E" w:rsidRPr="000A708E" w:rsidRDefault="000A708E" w:rsidP="004B33E2">
      <w:pPr>
        <w:pStyle w:val="Tekstpodstawowy2"/>
        <w:ind w:left="284"/>
        <w:rPr>
          <w:sz w:val="8"/>
          <w:szCs w:val="16"/>
        </w:rPr>
      </w:pPr>
    </w:p>
    <w:p w:rsidR="004B33E2" w:rsidRPr="000A708E" w:rsidRDefault="004B33E2" w:rsidP="008F7E41">
      <w:pPr>
        <w:pStyle w:val="Tekstpodstawowy2"/>
        <w:numPr>
          <w:ilvl w:val="0"/>
          <w:numId w:val="196"/>
        </w:numPr>
        <w:ind w:left="567" w:hanging="567"/>
      </w:pPr>
      <w:r w:rsidRPr="000A708E">
        <w:rPr>
          <w:b/>
          <w:i/>
          <w:sz w:val="28"/>
          <w:szCs w:val="28"/>
        </w:rPr>
        <w:t>Zakupy inwestycyjne Urzędu Marszałkowskiego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4B33E2" w:rsidRPr="000A708E" w:rsidTr="00037454">
        <w:tc>
          <w:tcPr>
            <w:tcW w:w="2018" w:type="dxa"/>
            <w:shd w:val="clear" w:color="auto" w:fill="auto"/>
            <w:vAlign w:val="center"/>
          </w:tcPr>
          <w:p w:rsidR="004B33E2" w:rsidRPr="000A708E" w:rsidRDefault="004B33E2" w:rsidP="00037454">
            <w:pPr>
              <w:pStyle w:val="Tekstprzypisudolnego"/>
              <w:ind w:hanging="142"/>
              <w:jc w:val="center"/>
            </w:pPr>
            <w:r w:rsidRPr="000A708E">
              <w:t>Plan po zmianach</w:t>
            </w:r>
          </w:p>
        </w:tc>
        <w:tc>
          <w:tcPr>
            <w:tcW w:w="2518" w:type="dxa"/>
            <w:shd w:val="clear" w:color="auto" w:fill="auto"/>
            <w:vAlign w:val="center"/>
          </w:tcPr>
          <w:p w:rsidR="004B33E2" w:rsidRPr="000A708E" w:rsidRDefault="004B33E2" w:rsidP="00037454">
            <w:pPr>
              <w:pStyle w:val="Tekstprzypisudolnego"/>
              <w:ind w:hanging="142"/>
              <w:jc w:val="center"/>
            </w:pPr>
            <w:r w:rsidRPr="000A708E">
              <w:t>Wykonanie</w:t>
            </w:r>
          </w:p>
        </w:tc>
        <w:tc>
          <w:tcPr>
            <w:tcW w:w="2126" w:type="dxa"/>
            <w:shd w:val="clear" w:color="auto" w:fill="auto"/>
            <w:vAlign w:val="center"/>
          </w:tcPr>
          <w:p w:rsidR="004B33E2" w:rsidRPr="000A708E" w:rsidRDefault="004B33E2" w:rsidP="00037454">
            <w:pPr>
              <w:pStyle w:val="Tekstprzypisudolnego"/>
              <w:ind w:hanging="142"/>
              <w:jc w:val="center"/>
            </w:pPr>
            <w:r w:rsidRPr="000A708E">
              <w:t>Wskaźnik realizacji</w:t>
            </w:r>
          </w:p>
        </w:tc>
        <w:tc>
          <w:tcPr>
            <w:tcW w:w="2157" w:type="dxa"/>
            <w:shd w:val="clear" w:color="auto" w:fill="auto"/>
            <w:vAlign w:val="center"/>
          </w:tcPr>
          <w:p w:rsidR="004B33E2" w:rsidRPr="000A708E" w:rsidRDefault="004B33E2" w:rsidP="00037454">
            <w:pPr>
              <w:pStyle w:val="Tekstprzypisudolnego"/>
              <w:ind w:hanging="142"/>
              <w:jc w:val="center"/>
            </w:pPr>
            <w:r w:rsidRPr="000A708E">
              <w:t>Odchylenie</w:t>
            </w:r>
          </w:p>
        </w:tc>
      </w:tr>
      <w:tr w:rsidR="004B33E2" w:rsidRPr="000A708E" w:rsidTr="00037454">
        <w:tc>
          <w:tcPr>
            <w:tcW w:w="2018" w:type="dxa"/>
            <w:shd w:val="clear" w:color="auto" w:fill="auto"/>
          </w:tcPr>
          <w:p w:rsidR="004B33E2" w:rsidRPr="000A708E" w:rsidRDefault="004B33E2" w:rsidP="00037454">
            <w:pPr>
              <w:pStyle w:val="Tekstprzypisudolnego"/>
              <w:ind w:hanging="142"/>
              <w:jc w:val="center"/>
              <w:rPr>
                <w:sz w:val="24"/>
                <w:szCs w:val="24"/>
              </w:rPr>
            </w:pPr>
            <w:r w:rsidRPr="000A708E">
              <w:rPr>
                <w:sz w:val="24"/>
                <w:szCs w:val="24"/>
              </w:rPr>
              <w:t>70.000 zł</w:t>
            </w:r>
          </w:p>
        </w:tc>
        <w:tc>
          <w:tcPr>
            <w:tcW w:w="2518" w:type="dxa"/>
            <w:shd w:val="clear" w:color="auto" w:fill="auto"/>
          </w:tcPr>
          <w:p w:rsidR="004B33E2" w:rsidRPr="000A708E" w:rsidRDefault="004B33E2" w:rsidP="00037454">
            <w:pPr>
              <w:pStyle w:val="Tekstprzypisudolnego"/>
              <w:ind w:hanging="142"/>
              <w:jc w:val="center"/>
              <w:rPr>
                <w:b/>
                <w:sz w:val="24"/>
                <w:szCs w:val="24"/>
              </w:rPr>
            </w:pPr>
            <w:r w:rsidRPr="000A708E">
              <w:rPr>
                <w:b/>
                <w:sz w:val="24"/>
                <w:szCs w:val="24"/>
              </w:rPr>
              <w:t>54.963 zł</w:t>
            </w:r>
          </w:p>
        </w:tc>
        <w:tc>
          <w:tcPr>
            <w:tcW w:w="2126" w:type="dxa"/>
            <w:shd w:val="clear" w:color="auto" w:fill="auto"/>
          </w:tcPr>
          <w:p w:rsidR="004B33E2" w:rsidRPr="000A708E" w:rsidRDefault="004B33E2" w:rsidP="00037454">
            <w:pPr>
              <w:pStyle w:val="Tekstprzypisudolnego"/>
              <w:ind w:hanging="142"/>
              <w:jc w:val="center"/>
              <w:rPr>
                <w:sz w:val="24"/>
                <w:szCs w:val="24"/>
              </w:rPr>
            </w:pPr>
            <w:r w:rsidRPr="000A708E">
              <w:rPr>
                <w:sz w:val="24"/>
                <w:szCs w:val="24"/>
              </w:rPr>
              <w:t>78,5 %</w:t>
            </w:r>
          </w:p>
        </w:tc>
        <w:tc>
          <w:tcPr>
            <w:tcW w:w="2157" w:type="dxa"/>
            <w:shd w:val="clear" w:color="auto" w:fill="auto"/>
          </w:tcPr>
          <w:p w:rsidR="004B33E2" w:rsidRPr="000A708E" w:rsidRDefault="004B33E2" w:rsidP="00037454">
            <w:pPr>
              <w:pStyle w:val="Tekstprzypisudolnego"/>
              <w:ind w:hanging="142"/>
              <w:jc w:val="center"/>
              <w:rPr>
                <w:sz w:val="24"/>
                <w:szCs w:val="24"/>
              </w:rPr>
            </w:pPr>
            <w:r w:rsidRPr="000A708E">
              <w:rPr>
                <w:sz w:val="24"/>
                <w:szCs w:val="24"/>
              </w:rPr>
              <w:t>- 15.037 zł</w:t>
            </w:r>
          </w:p>
        </w:tc>
      </w:tr>
    </w:tbl>
    <w:p w:rsidR="004B33E2" w:rsidRPr="000A708E" w:rsidRDefault="004B33E2" w:rsidP="00C14F58">
      <w:pPr>
        <w:tabs>
          <w:tab w:val="left" w:pos="360"/>
        </w:tabs>
        <w:jc w:val="both"/>
        <w:rPr>
          <w:sz w:val="24"/>
          <w:szCs w:val="24"/>
        </w:rPr>
      </w:pPr>
      <w:r w:rsidRPr="000A708E">
        <w:rPr>
          <w:sz w:val="24"/>
          <w:szCs w:val="24"/>
        </w:rPr>
        <w:t xml:space="preserve">Wydatki poniesione zostały na zakup centralki alarmowej oraz wykonanie </w:t>
      </w:r>
      <w:r w:rsidRPr="000A708E">
        <w:rPr>
          <w:sz w:val="24"/>
          <w:szCs w:val="24"/>
        </w:rPr>
        <w:br/>
        <w:t xml:space="preserve">i uruchomienie instalacji alarmowej systemu sygnalizacji włamania i napadu </w:t>
      </w:r>
      <w:r w:rsidRPr="000A708E">
        <w:rPr>
          <w:sz w:val="24"/>
          <w:szCs w:val="24"/>
        </w:rPr>
        <w:br/>
        <w:t xml:space="preserve">w pomieszczeniach Kancelarii Tajnej Urzędu, wykonanie modernizacji sterowania centrali klimatyzacyjnej w siedzibie Sejmiku, zakup wyposażenia (w tym niszczarki), wykonanie ścianek promocyjnych.  </w:t>
      </w:r>
    </w:p>
    <w:p w:rsidR="004B33E2" w:rsidRPr="000A708E" w:rsidRDefault="004B33E2" w:rsidP="00C14F58">
      <w:pPr>
        <w:tabs>
          <w:tab w:val="left" w:pos="360"/>
        </w:tabs>
        <w:jc w:val="both"/>
        <w:rPr>
          <w:sz w:val="6"/>
          <w:szCs w:val="16"/>
        </w:rPr>
      </w:pPr>
    </w:p>
    <w:p w:rsidR="004B33E2" w:rsidRPr="000A708E" w:rsidRDefault="004B33E2" w:rsidP="004B33E2">
      <w:pPr>
        <w:tabs>
          <w:tab w:val="left" w:pos="360"/>
        </w:tabs>
        <w:jc w:val="both"/>
        <w:rPr>
          <w:sz w:val="2"/>
          <w:szCs w:val="12"/>
        </w:rPr>
      </w:pPr>
    </w:p>
    <w:p w:rsidR="004B33E2" w:rsidRPr="000A708E" w:rsidRDefault="004B33E2" w:rsidP="004B33E2">
      <w:pPr>
        <w:pStyle w:val="Tekstpodstawowy2"/>
        <w:numPr>
          <w:ilvl w:val="0"/>
          <w:numId w:val="20"/>
        </w:numPr>
        <w:rPr>
          <w:b/>
          <w:i/>
          <w:u w:val="single"/>
        </w:rPr>
      </w:pPr>
      <w:r w:rsidRPr="000A708E">
        <w:rPr>
          <w:b/>
          <w:i/>
          <w:u w:val="single"/>
        </w:rPr>
        <w:t>Wyjaśnienie odchylenia</w:t>
      </w:r>
    </w:p>
    <w:p w:rsidR="004B33E2" w:rsidRPr="000A708E" w:rsidRDefault="004B33E2" w:rsidP="004B33E2">
      <w:pPr>
        <w:pStyle w:val="Tekstpodstawowy2"/>
        <w:rPr>
          <w:szCs w:val="24"/>
        </w:rPr>
      </w:pPr>
      <w:r w:rsidRPr="000A708E">
        <w:rPr>
          <w:szCs w:val="24"/>
        </w:rPr>
        <w:t>Odchylenie jest wynikiem odstąpienia od wykonania modernizacji systemu oświetlenia ewakuacyjnego w budynku</w:t>
      </w:r>
      <w:r w:rsidR="002A7D93" w:rsidRPr="000A708E">
        <w:rPr>
          <w:szCs w:val="24"/>
        </w:rPr>
        <w:t xml:space="preserve"> przy ul. J. Piłsudskiego 40-42</w:t>
      </w:r>
      <w:r w:rsidRPr="000A708E">
        <w:rPr>
          <w:szCs w:val="24"/>
        </w:rPr>
        <w:t xml:space="preserve"> </w:t>
      </w:r>
      <w:r w:rsidR="002A7D93" w:rsidRPr="000A708E">
        <w:rPr>
          <w:szCs w:val="24"/>
        </w:rPr>
        <w:t>w związku z</w:t>
      </w:r>
      <w:r w:rsidRPr="000A708E">
        <w:rPr>
          <w:szCs w:val="24"/>
        </w:rPr>
        <w:t xml:space="preserve"> usprawni</w:t>
      </w:r>
      <w:r w:rsidR="002A7D93" w:rsidRPr="000A708E">
        <w:rPr>
          <w:szCs w:val="24"/>
        </w:rPr>
        <w:t>eniem</w:t>
      </w:r>
      <w:r w:rsidRPr="000A708E">
        <w:rPr>
          <w:szCs w:val="24"/>
        </w:rPr>
        <w:t xml:space="preserve"> oświetleni</w:t>
      </w:r>
      <w:r w:rsidR="002A7D93" w:rsidRPr="000A708E">
        <w:rPr>
          <w:szCs w:val="24"/>
        </w:rPr>
        <w:t>a</w:t>
      </w:r>
      <w:r w:rsidRPr="000A708E">
        <w:rPr>
          <w:szCs w:val="24"/>
        </w:rPr>
        <w:t xml:space="preserve"> obecnie funkcjonujące</w:t>
      </w:r>
      <w:r w:rsidR="002A7D93" w:rsidRPr="000A708E">
        <w:rPr>
          <w:szCs w:val="24"/>
        </w:rPr>
        <w:t>go</w:t>
      </w:r>
      <w:r w:rsidRPr="000A708E">
        <w:rPr>
          <w:szCs w:val="24"/>
        </w:rPr>
        <w:t>.</w:t>
      </w:r>
    </w:p>
    <w:p w:rsidR="00806319" w:rsidRPr="000A708E" w:rsidRDefault="00806319" w:rsidP="00806319">
      <w:pPr>
        <w:tabs>
          <w:tab w:val="left" w:pos="360"/>
        </w:tabs>
        <w:jc w:val="both"/>
        <w:rPr>
          <w:sz w:val="8"/>
        </w:rPr>
      </w:pPr>
    </w:p>
    <w:p w:rsidR="00806319" w:rsidRPr="000A708E" w:rsidRDefault="00806319" w:rsidP="008F7E41">
      <w:pPr>
        <w:pStyle w:val="Tekstpodstawowy2"/>
        <w:numPr>
          <w:ilvl w:val="0"/>
          <w:numId w:val="196"/>
        </w:numPr>
        <w:ind w:left="567" w:hanging="567"/>
        <w:rPr>
          <w:sz w:val="8"/>
          <w:szCs w:val="12"/>
        </w:rPr>
      </w:pPr>
      <w:r w:rsidRPr="000A708E">
        <w:rPr>
          <w:b/>
          <w:i/>
          <w:sz w:val="28"/>
          <w:szCs w:val="28"/>
        </w:rPr>
        <w:t>Zakupy inwestycyjne Urzędu Marszałkowskiego w zakresie infrastruktury informatycznej</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806319" w:rsidRPr="000A708E" w:rsidTr="00477CAA">
        <w:tc>
          <w:tcPr>
            <w:tcW w:w="2018" w:type="dxa"/>
            <w:shd w:val="clear" w:color="auto" w:fill="auto"/>
            <w:vAlign w:val="center"/>
          </w:tcPr>
          <w:p w:rsidR="00806319" w:rsidRPr="000A708E" w:rsidRDefault="00806319" w:rsidP="00477CAA">
            <w:pPr>
              <w:pStyle w:val="Tekstprzypisudolnego"/>
              <w:ind w:hanging="142"/>
              <w:jc w:val="center"/>
            </w:pPr>
            <w:r w:rsidRPr="000A708E">
              <w:t>Plan po zmianach</w:t>
            </w:r>
          </w:p>
        </w:tc>
        <w:tc>
          <w:tcPr>
            <w:tcW w:w="2518" w:type="dxa"/>
            <w:shd w:val="clear" w:color="auto" w:fill="auto"/>
            <w:vAlign w:val="center"/>
          </w:tcPr>
          <w:p w:rsidR="00806319" w:rsidRPr="000A708E" w:rsidRDefault="00806319" w:rsidP="00477CAA">
            <w:pPr>
              <w:pStyle w:val="Tekstprzypisudolnego"/>
              <w:ind w:hanging="142"/>
              <w:jc w:val="center"/>
            </w:pPr>
            <w:r w:rsidRPr="000A708E">
              <w:t>Wykonanie</w:t>
            </w:r>
          </w:p>
        </w:tc>
        <w:tc>
          <w:tcPr>
            <w:tcW w:w="2126" w:type="dxa"/>
            <w:shd w:val="clear" w:color="auto" w:fill="auto"/>
            <w:vAlign w:val="center"/>
          </w:tcPr>
          <w:p w:rsidR="00806319" w:rsidRPr="000A708E" w:rsidRDefault="00806319" w:rsidP="00477CAA">
            <w:pPr>
              <w:pStyle w:val="Tekstprzypisudolnego"/>
              <w:ind w:hanging="142"/>
              <w:jc w:val="center"/>
            </w:pPr>
            <w:r w:rsidRPr="000A708E">
              <w:t>Wskaźnik realizacji</w:t>
            </w:r>
          </w:p>
        </w:tc>
        <w:tc>
          <w:tcPr>
            <w:tcW w:w="2157" w:type="dxa"/>
            <w:shd w:val="clear" w:color="auto" w:fill="auto"/>
            <w:vAlign w:val="center"/>
          </w:tcPr>
          <w:p w:rsidR="00806319" w:rsidRPr="000A708E" w:rsidRDefault="00806319" w:rsidP="00477CAA">
            <w:pPr>
              <w:pStyle w:val="Tekstprzypisudolnego"/>
              <w:ind w:hanging="142"/>
              <w:jc w:val="center"/>
            </w:pPr>
            <w:r w:rsidRPr="000A708E">
              <w:t>Odchylenie</w:t>
            </w:r>
          </w:p>
        </w:tc>
      </w:tr>
      <w:tr w:rsidR="00806319" w:rsidRPr="000A708E" w:rsidTr="00477CAA">
        <w:tc>
          <w:tcPr>
            <w:tcW w:w="2018" w:type="dxa"/>
            <w:shd w:val="clear" w:color="auto" w:fill="auto"/>
          </w:tcPr>
          <w:p w:rsidR="00806319" w:rsidRPr="000A708E" w:rsidRDefault="00806319" w:rsidP="00477CAA">
            <w:pPr>
              <w:pStyle w:val="Tekstprzypisudolnego"/>
              <w:ind w:hanging="142"/>
              <w:jc w:val="center"/>
              <w:rPr>
                <w:sz w:val="24"/>
                <w:szCs w:val="24"/>
              </w:rPr>
            </w:pPr>
            <w:r w:rsidRPr="000A708E">
              <w:rPr>
                <w:sz w:val="24"/>
                <w:szCs w:val="24"/>
              </w:rPr>
              <w:t>949.000 zł</w:t>
            </w:r>
          </w:p>
        </w:tc>
        <w:tc>
          <w:tcPr>
            <w:tcW w:w="2518" w:type="dxa"/>
            <w:shd w:val="clear" w:color="auto" w:fill="auto"/>
          </w:tcPr>
          <w:p w:rsidR="00806319" w:rsidRPr="000A708E" w:rsidRDefault="00806319" w:rsidP="00477CAA">
            <w:pPr>
              <w:pStyle w:val="Tekstprzypisudolnego"/>
              <w:ind w:hanging="142"/>
              <w:jc w:val="center"/>
              <w:rPr>
                <w:b/>
                <w:sz w:val="24"/>
                <w:szCs w:val="24"/>
              </w:rPr>
            </w:pPr>
            <w:r w:rsidRPr="000A708E">
              <w:rPr>
                <w:b/>
                <w:sz w:val="24"/>
                <w:szCs w:val="24"/>
              </w:rPr>
              <w:t>519.723 zł</w:t>
            </w:r>
          </w:p>
        </w:tc>
        <w:tc>
          <w:tcPr>
            <w:tcW w:w="2126" w:type="dxa"/>
            <w:shd w:val="clear" w:color="auto" w:fill="auto"/>
          </w:tcPr>
          <w:p w:rsidR="00806319" w:rsidRPr="000A708E" w:rsidRDefault="00806319" w:rsidP="00477CAA">
            <w:pPr>
              <w:pStyle w:val="Tekstprzypisudolnego"/>
              <w:ind w:hanging="142"/>
              <w:jc w:val="center"/>
              <w:rPr>
                <w:sz w:val="24"/>
                <w:szCs w:val="24"/>
              </w:rPr>
            </w:pPr>
            <w:r w:rsidRPr="000A708E">
              <w:rPr>
                <w:sz w:val="24"/>
                <w:szCs w:val="24"/>
              </w:rPr>
              <w:t>54,8%</w:t>
            </w:r>
          </w:p>
        </w:tc>
        <w:tc>
          <w:tcPr>
            <w:tcW w:w="2157" w:type="dxa"/>
            <w:shd w:val="clear" w:color="auto" w:fill="auto"/>
          </w:tcPr>
          <w:p w:rsidR="00806319" w:rsidRPr="000A708E" w:rsidRDefault="00806319" w:rsidP="00477CAA">
            <w:pPr>
              <w:pStyle w:val="Tekstprzypisudolnego"/>
              <w:ind w:hanging="142"/>
              <w:jc w:val="center"/>
              <w:rPr>
                <w:sz w:val="24"/>
                <w:szCs w:val="24"/>
              </w:rPr>
            </w:pPr>
            <w:r w:rsidRPr="000A708E">
              <w:rPr>
                <w:sz w:val="24"/>
                <w:szCs w:val="24"/>
              </w:rPr>
              <w:t>-429.277 zł</w:t>
            </w:r>
          </w:p>
        </w:tc>
      </w:tr>
    </w:tbl>
    <w:p w:rsidR="00806319" w:rsidRPr="000A708E" w:rsidRDefault="00806319" w:rsidP="00806319">
      <w:pPr>
        <w:rPr>
          <w:sz w:val="2"/>
          <w:szCs w:val="12"/>
        </w:rPr>
      </w:pPr>
    </w:p>
    <w:p w:rsidR="00806319" w:rsidRPr="000A708E" w:rsidRDefault="00806319" w:rsidP="00806319">
      <w:pPr>
        <w:pStyle w:val="Tekstpodstawowy2"/>
      </w:pPr>
      <w:r w:rsidRPr="000A708E">
        <w:t>Wydatki w podanej kwocie poniesiono na koszty:</w:t>
      </w:r>
    </w:p>
    <w:p w:rsidR="00806319" w:rsidRPr="000A708E" w:rsidRDefault="00806319" w:rsidP="008F7E41">
      <w:pPr>
        <w:pStyle w:val="Tekstpodstawowy2"/>
        <w:numPr>
          <w:ilvl w:val="0"/>
          <w:numId w:val="250"/>
        </w:numPr>
        <w:ind w:left="284" w:hanging="284"/>
        <w:rPr>
          <w:i/>
        </w:rPr>
      </w:pPr>
      <w:r w:rsidRPr="000A708E">
        <w:t xml:space="preserve">zakupu najnowszego oprogramowania dla urządzeń </w:t>
      </w:r>
      <w:proofErr w:type="spellStart"/>
      <w:r w:rsidRPr="000A708E">
        <w:t>SonicWAll</w:t>
      </w:r>
      <w:proofErr w:type="spellEnd"/>
      <w:r w:rsidRPr="000A708E">
        <w:t xml:space="preserve"> – </w:t>
      </w:r>
      <w:r w:rsidRPr="000A708E">
        <w:rPr>
          <w:i/>
        </w:rPr>
        <w:t>57.056 zł;</w:t>
      </w:r>
    </w:p>
    <w:p w:rsidR="00806319" w:rsidRPr="000A708E" w:rsidRDefault="00806319" w:rsidP="008F7E41">
      <w:pPr>
        <w:pStyle w:val="Tekstpodstawowy2"/>
        <w:numPr>
          <w:ilvl w:val="0"/>
          <w:numId w:val="250"/>
        </w:numPr>
        <w:ind w:left="284" w:hanging="284"/>
      </w:pPr>
      <w:r w:rsidRPr="000A708E">
        <w:t xml:space="preserve">dostawy urządzeń mobilnych – </w:t>
      </w:r>
      <w:r w:rsidRPr="000A708E">
        <w:rPr>
          <w:i/>
        </w:rPr>
        <w:t>37.972 zł</w:t>
      </w:r>
      <w:r w:rsidRPr="000A708E">
        <w:t>;</w:t>
      </w:r>
    </w:p>
    <w:p w:rsidR="00806319" w:rsidRPr="000A708E" w:rsidRDefault="00806319" w:rsidP="008F7E41">
      <w:pPr>
        <w:pStyle w:val="Tekstpodstawowy2"/>
        <w:numPr>
          <w:ilvl w:val="0"/>
          <w:numId w:val="250"/>
        </w:numPr>
        <w:ind w:left="284" w:hanging="284"/>
      </w:pPr>
      <w:r w:rsidRPr="000A708E">
        <w:t xml:space="preserve">zakupu wsparcia macierzy dyskowej, będącej na wyposażeniu Urzędu Marszałkowskiego WZ – </w:t>
      </w:r>
      <w:r w:rsidRPr="000A708E">
        <w:rPr>
          <w:i/>
        </w:rPr>
        <w:t>52.964 zł</w:t>
      </w:r>
      <w:r w:rsidRPr="000A708E">
        <w:t xml:space="preserve">; </w:t>
      </w:r>
    </w:p>
    <w:p w:rsidR="00806319" w:rsidRPr="000A708E" w:rsidRDefault="00806319" w:rsidP="008F7E41">
      <w:pPr>
        <w:pStyle w:val="Tekstpodstawowy2"/>
        <w:numPr>
          <w:ilvl w:val="0"/>
          <w:numId w:val="250"/>
        </w:numPr>
        <w:ind w:left="284" w:hanging="284"/>
      </w:pPr>
      <w:r w:rsidRPr="000A708E">
        <w:t xml:space="preserve">zakupu licencji </w:t>
      </w:r>
      <w:r w:rsidRPr="000A708E">
        <w:rPr>
          <w:i/>
        </w:rPr>
        <w:t>„na programy do rejestru umów dochodowych”</w:t>
      </w:r>
      <w:r w:rsidRPr="000A708E">
        <w:t xml:space="preserve"> – </w:t>
      </w:r>
      <w:r w:rsidRPr="000A708E">
        <w:rPr>
          <w:i/>
        </w:rPr>
        <w:t>4.419 zł</w:t>
      </w:r>
      <w:r w:rsidRPr="000A708E">
        <w:t>;</w:t>
      </w:r>
    </w:p>
    <w:p w:rsidR="00806319" w:rsidRPr="000A708E" w:rsidRDefault="00806319" w:rsidP="008F7E41">
      <w:pPr>
        <w:pStyle w:val="Tekstpodstawowy2"/>
        <w:numPr>
          <w:ilvl w:val="0"/>
          <w:numId w:val="250"/>
        </w:numPr>
        <w:ind w:left="284" w:hanging="284"/>
      </w:pPr>
      <w:r w:rsidRPr="000A708E">
        <w:t xml:space="preserve">zakupów zrealizowane w ramach przetargu na </w:t>
      </w:r>
      <w:r w:rsidRPr="000A708E">
        <w:rPr>
          <w:i/>
        </w:rPr>
        <w:t xml:space="preserve">„Dostawę sprzętu komputerowego </w:t>
      </w:r>
      <w:r w:rsidRPr="000A708E">
        <w:rPr>
          <w:i/>
        </w:rPr>
        <w:br/>
        <w:t>i oprogramowania dla Urzędu Marszałkowskiego Województwa Zachodniopomorskiego”</w:t>
      </w:r>
      <w:r w:rsidRPr="000A708E">
        <w:t xml:space="preserve"> tj.: </w:t>
      </w:r>
    </w:p>
    <w:p w:rsidR="00806319" w:rsidRPr="000A708E" w:rsidRDefault="00806319" w:rsidP="008F7E41">
      <w:pPr>
        <w:pStyle w:val="Tekstpodstawowy2"/>
        <w:numPr>
          <w:ilvl w:val="0"/>
          <w:numId w:val="249"/>
        </w:numPr>
        <w:ind w:left="567" w:hanging="283"/>
        <w:rPr>
          <w:i/>
        </w:rPr>
      </w:pPr>
      <w:r w:rsidRPr="000A708E">
        <w:t xml:space="preserve">oprogramowanie </w:t>
      </w:r>
      <w:proofErr w:type="spellStart"/>
      <w:r w:rsidRPr="000A708E">
        <w:t>ArcGis</w:t>
      </w:r>
      <w:proofErr w:type="spellEnd"/>
      <w:r w:rsidRPr="000A708E">
        <w:t xml:space="preserve"> – </w:t>
      </w:r>
      <w:r w:rsidRPr="000A708E">
        <w:rPr>
          <w:i/>
        </w:rPr>
        <w:t>33.210 zł;</w:t>
      </w:r>
    </w:p>
    <w:p w:rsidR="00806319" w:rsidRPr="000A708E" w:rsidRDefault="00806319" w:rsidP="008F7E41">
      <w:pPr>
        <w:pStyle w:val="Tekstpodstawowy2"/>
        <w:numPr>
          <w:ilvl w:val="0"/>
          <w:numId w:val="249"/>
        </w:numPr>
        <w:ind w:left="567" w:hanging="283"/>
      </w:pPr>
      <w:r w:rsidRPr="000A708E">
        <w:t xml:space="preserve">serwery Nas – </w:t>
      </w:r>
      <w:r w:rsidRPr="000A708E">
        <w:rPr>
          <w:i/>
        </w:rPr>
        <w:t>82.400 zł;</w:t>
      </w:r>
    </w:p>
    <w:p w:rsidR="00806319" w:rsidRPr="000A708E" w:rsidRDefault="00806319" w:rsidP="008F7E41">
      <w:pPr>
        <w:pStyle w:val="Tekstpodstawowy2"/>
        <w:numPr>
          <w:ilvl w:val="0"/>
          <w:numId w:val="249"/>
        </w:numPr>
        <w:ind w:left="567" w:hanging="283"/>
        <w:rPr>
          <w:i/>
        </w:rPr>
      </w:pPr>
      <w:r w:rsidRPr="000A708E">
        <w:t xml:space="preserve">zakup Licencji na oprogramowanie antywirusowe – </w:t>
      </w:r>
      <w:r w:rsidRPr="000A708E">
        <w:rPr>
          <w:i/>
        </w:rPr>
        <w:t>22.900 zł;</w:t>
      </w:r>
    </w:p>
    <w:p w:rsidR="00806319" w:rsidRPr="000A708E" w:rsidRDefault="00806319" w:rsidP="008F7E41">
      <w:pPr>
        <w:pStyle w:val="Tekstpodstawowy2"/>
        <w:numPr>
          <w:ilvl w:val="0"/>
          <w:numId w:val="249"/>
        </w:numPr>
        <w:ind w:left="567" w:hanging="283"/>
      </w:pPr>
      <w:r w:rsidRPr="000A708E">
        <w:t xml:space="preserve">zakup licencji na oprogramowanie serwerowe Microsoft – </w:t>
      </w:r>
      <w:r w:rsidRPr="000A708E">
        <w:rPr>
          <w:i/>
        </w:rPr>
        <w:t>126.997 zł;</w:t>
      </w:r>
    </w:p>
    <w:p w:rsidR="00806319" w:rsidRPr="000A708E" w:rsidRDefault="00806319" w:rsidP="008F7E41">
      <w:pPr>
        <w:pStyle w:val="Tekstpodstawowy2"/>
        <w:numPr>
          <w:ilvl w:val="0"/>
          <w:numId w:val="249"/>
        </w:numPr>
        <w:ind w:left="567" w:hanging="283"/>
      </w:pPr>
      <w:r w:rsidRPr="000A708E">
        <w:t xml:space="preserve">aktualizacja oprogramowania </w:t>
      </w:r>
      <w:proofErr w:type="spellStart"/>
      <w:r w:rsidRPr="000A708E">
        <w:t>SprintMap</w:t>
      </w:r>
      <w:proofErr w:type="spellEnd"/>
      <w:r w:rsidRPr="000A708E">
        <w:t xml:space="preserve"> – </w:t>
      </w:r>
      <w:r w:rsidRPr="000A708E">
        <w:rPr>
          <w:i/>
        </w:rPr>
        <w:t>16.482 zł;</w:t>
      </w:r>
    </w:p>
    <w:p w:rsidR="00806319" w:rsidRPr="000A708E" w:rsidRDefault="00806319" w:rsidP="008F7E41">
      <w:pPr>
        <w:pStyle w:val="Tekstpodstawowy2"/>
        <w:numPr>
          <w:ilvl w:val="0"/>
          <w:numId w:val="249"/>
        </w:numPr>
        <w:ind w:left="567" w:hanging="283"/>
      </w:pPr>
      <w:r w:rsidRPr="000A708E">
        <w:t xml:space="preserve">przedłużenie wsparcia technicznego dla oprogramowania </w:t>
      </w:r>
      <w:proofErr w:type="spellStart"/>
      <w:r w:rsidRPr="000A708E">
        <w:t>VMware</w:t>
      </w:r>
      <w:proofErr w:type="spellEnd"/>
      <w:r w:rsidRPr="000A708E">
        <w:t xml:space="preserve"> – </w:t>
      </w:r>
      <w:r w:rsidRPr="000A708E">
        <w:rPr>
          <w:i/>
        </w:rPr>
        <w:t>85.323 zł</w:t>
      </w:r>
      <w:r w:rsidRPr="000A708E">
        <w:t>.</w:t>
      </w:r>
    </w:p>
    <w:p w:rsidR="00806319" w:rsidRPr="000A708E" w:rsidRDefault="00806319" w:rsidP="00806319">
      <w:pPr>
        <w:pStyle w:val="Tekstpodstawowy2"/>
        <w:ind w:left="567"/>
        <w:rPr>
          <w:sz w:val="4"/>
        </w:rPr>
      </w:pPr>
    </w:p>
    <w:p w:rsidR="00806319" w:rsidRPr="000A708E" w:rsidRDefault="00806319" w:rsidP="00806319">
      <w:pPr>
        <w:pStyle w:val="Tekstpodstawowy2"/>
        <w:numPr>
          <w:ilvl w:val="0"/>
          <w:numId w:val="20"/>
        </w:numPr>
        <w:rPr>
          <w:b/>
          <w:i/>
          <w:u w:val="single"/>
        </w:rPr>
      </w:pPr>
      <w:r w:rsidRPr="000A708E">
        <w:rPr>
          <w:b/>
          <w:i/>
          <w:u w:val="single"/>
        </w:rPr>
        <w:t>Wyjaśnienie odchylenia</w:t>
      </w:r>
    </w:p>
    <w:p w:rsidR="00806319" w:rsidRPr="000A708E" w:rsidRDefault="00806319" w:rsidP="00806319">
      <w:pPr>
        <w:pStyle w:val="Tekstpodstawowy2"/>
      </w:pPr>
      <w:r w:rsidRPr="000A708E">
        <w:t>Odchylenie spowodowane było:</w:t>
      </w:r>
    </w:p>
    <w:p w:rsidR="00806319" w:rsidRPr="000A708E" w:rsidRDefault="00806319" w:rsidP="008F7E41">
      <w:pPr>
        <w:pStyle w:val="Tekstpodstawowy2"/>
        <w:numPr>
          <w:ilvl w:val="0"/>
          <w:numId w:val="251"/>
        </w:numPr>
        <w:ind w:left="284" w:hanging="284"/>
      </w:pPr>
      <w:r w:rsidRPr="000A708E">
        <w:t xml:space="preserve">odstąpieniem Wykonawcy od zawartej umowy </w:t>
      </w:r>
      <w:r w:rsidR="00A2586C">
        <w:t>na zakup sprzętu komputerowego</w:t>
      </w:r>
      <w:r w:rsidR="004424D5">
        <w:t xml:space="preserve"> </w:t>
      </w:r>
      <w:r w:rsidRPr="000A708E">
        <w:t xml:space="preserve">– </w:t>
      </w:r>
      <w:r w:rsidRPr="000A708E">
        <w:rPr>
          <w:i/>
        </w:rPr>
        <w:t>186.507 zł;</w:t>
      </w:r>
    </w:p>
    <w:p w:rsidR="00806319" w:rsidRPr="000A708E" w:rsidRDefault="00806319" w:rsidP="008F7E41">
      <w:pPr>
        <w:pStyle w:val="Tekstpodstawowy2"/>
        <w:numPr>
          <w:ilvl w:val="0"/>
          <w:numId w:val="251"/>
        </w:numPr>
        <w:ind w:left="284" w:hanging="284"/>
        <w:rPr>
          <w:i/>
        </w:rPr>
      </w:pPr>
      <w:r w:rsidRPr="000A708E">
        <w:lastRenderedPageBreak/>
        <w:t>przeniesie</w:t>
      </w:r>
      <w:r w:rsidR="002A7D93" w:rsidRPr="000A708E">
        <w:t>niem</w:t>
      </w:r>
      <w:r w:rsidRPr="000A708E">
        <w:t xml:space="preserve"> wydatkowania części środków na początek stycznia 2014 r. z przyczyn formalnych leżących po stronie Wykonawcy – </w:t>
      </w:r>
      <w:r w:rsidRPr="000A708E">
        <w:rPr>
          <w:i/>
        </w:rPr>
        <w:t>83.691 zł;</w:t>
      </w:r>
    </w:p>
    <w:p w:rsidR="00806319" w:rsidRPr="000A708E" w:rsidRDefault="00806319" w:rsidP="008F7E41">
      <w:pPr>
        <w:pStyle w:val="Tekstpodstawowy2"/>
        <w:numPr>
          <w:ilvl w:val="0"/>
          <w:numId w:val="251"/>
        </w:numPr>
        <w:ind w:left="284" w:hanging="284"/>
      </w:pPr>
      <w:r w:rsidRPr="000A708E">
        <w:t xml:space="preserve">oszczędnościami </w:t>
      </w:r>
      <w:proofErr w:type="spellStart"/>
      <w:r w:rsidRPr="000A708E">
        <w:t>poprzetargowymi</w:t>
      </w:r>
      <w:proofErr w:type="spellEnd"/>
      <w:r w:rsidRPr="000A708E">
        <w:t xml:space="preserve"> na </w:t>
      </w:r>
      <w:r w:rsidRPr="000A708E">
        <w:rPr>
          <w:i/>
        </w:rPr>
        <w:t xml:space="preserve">„Dostawę sprzętu komputerowego </w:t>
      </w:r>
      <w:r w:rsidRPr="000A708E">
        <w:rPr>
          <w:i/>
        </w:rPr>
        <w:br/>
        <w:t>i oprogramowania dla Urzędu Marszałkowskiego Województwa Zachodniopomorskiego”</w:t>
      </w:r>
      <w:r w:rsidRPr="000A708E">
        <w:t xml:space="preserve"> – </w:t>
      </w:r>
      <w:r w:rsidRPr="000A708E">
        <w:rPr>
          <w:i/>
        </w:rPr>
        <w:t>159.079 zł.</w:t>
      </w:r>
    </w:p>
    <w:p w:rsidR="00806319" w:rsidRPr="000A708E" w:rsidRDefault="00806319" w:rsidP="00806319">
      <w:pPr>
        <w:pStyle w:val="Tekstpodstawowy2"/>
        <w:rPr>
          <w:sz w:val="6"/>
          <w:szCs w:val="8"/>
        </w:rPr>
      </w:pPr>
    </w:p>
    <w:p w:rsidR="00806319" w:rsidRPr="000A708E" w:rsidRDefault="00806319" w:rsidP="008F7E41">
      <w:pPr>
        <w:pStyle w:val="Tekstpodstawowy2"/>
        <w:numPr>
          <w:ilvl w:val="0"/>
          <w:numId w:val="196"/>
        </w:numPr>
        <w:ind w:left="567" w:hanging="567"/>
      </w:pPr>
      <w:r w:rsidRPr="000A708E">
        <w:rPr>
          <w:b/>
          <w:i/>
          <w:sz w:val="28"/>
          <w:szCs w:val="28"/>
        </w:rPr>
        <w:t>Zakupy inwestycyjne w ramach Osi VIII Pomoc Techniczna RPO (WPF)</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806319" w:rsidRPr="000A708E" w:rsidTr="00477CAA">
        <w:tc>
          <w:tcPr>
            <w:tcW w:w="1984" w:type="dxa"/>
            <w:shd w:val="clear" w:color="auto" w:fill="auto"/>
            <w:vAlign w:val="center"/>
          </w:tcPr>
          <w:p w:rsidR="00806319" w:rsidRPr="000A708E" w:rsidRDefault="00806319" w:rsidP="00477CAA">
            <w:pPr>
              <w:pStyle w:val="Tekstprzypisudolnego"/>
              <w:jc w:val="center"/>
            </w:pPr>
            <w:r w:rsidRPr="000A708E">
              <w:t>Plan po zmianach</w:t>
            </w:r>
          </w:p>
        </w:tc>
        <w:tc>
          <w:tcPr>
            <w:tcW w:w="2552" w:type="dxa"/>
            <w:shd w:val="clear" w:color="auto" w:fill="auto"/>
            <w:vAlign w:val="center"/>
          </w:tcPr>
          <w:p w:rsidR="00806319" w:rsidRPr="000A708E" w:rsidRDefault="00806319" w:rsidP="00477CAA">
            <w:pPr>
              <w:pStyle w:val="Tekstprzypisudolnego"/>
              <w:jc w:val="center"/>
            </w:pPr>
            <w:r w:rsidRPr="000A708E">
              <w:t>Wykonanie</w:t>
            </w:r>
          </w:p>
        </w:tc>
        <w:tc>
          <w:tcPr>
            <w:tcW w:w="2126" w:type="dxa"/>
            <w:shd w:val="clear" w:color="auto" w:fill="auto"/>
            <w:vAlign w:val="center"/>
          </w:tcPr>
          <w:p w:rsidR="00806319" w:rsidRPr="000A708E" w:rsidRDefault="00806319" w:rsidP="00477CAA">
            <w:pPr>
              <w:pStyle w:val="Tekstprzypisudolnego"/>
              <w:jc w:val="center"/>
            </w:pPr>
            <w:r w:rsidRPr="000A708E">
              <w:t>Wskaźnik realizacji</w:t>
            </w:r>
          </w:p>
        </w:tc>
        <w:tc>
          <w:tcPr>
            <w:tcW w:w="2126" w:type="dxa"/>
            <w:shd w:val="clear" w:color="auto" w:fill="auto"/>
            <w:vAlign w:val="center"/>
          </w:tcPr>
          <w:p w:rsidR="00806319" w:rsidRPr="000A708E" w:rsidRDefault="00806319" w:rsidP="00477CAA">
            <w:pPr>
              <w:pStyle w:val="Tekstprzypisudolnego"/>
              <w:jc w:val="center"/>
            </w:pPr>
            <w:r w:rsidRPr="000A708E">
              <w:t>Odchylenie</w:t>
            </w:r>
          </w:p>
        </w:tc>
      </w:tr>
      <w:tr w:rsidR="00806319" w:rsidRPr="000A708E" w:rsidTr="00477CAA">
        <w:tc>
          <w:tcPr>
            <w:tcW w:w="1984" w:type="dxa"/>
            <w:shd w:val="clear" w:color="auto" w:fill="auto"/>
          </w:tcPr>
          <w:p w:rsidR="00806319" w:rsidRPr="000A708E" w:rsidRDefault="00806319" w:rsidP="00477CAA">
            <w:pPr>
              <w:pStyle w:val="Tekstprzypisudolnego"/>
              <w:jc w:val="center"/>
              <w:rPr>
                <w:sz w:val="24"/>
                <w:szCs w:val="24"/>
              </w:rPr>
            </w:pPr>
            <w:r w:rsidRPr="000A708E">
              <w:rPr>
                <w:sz w:val="24"/>
                <w:szCs w:val="24"/>
              </w:rPr>
              <w:t>438.200 zł</w:t>
            </w:r>
          </w:p>
        </w:tc>
        <w:tc>
          <w:tcPr>
            <w:tcW w:w="2552" w:type="dxa"/>
            <w:shd w:val="clear" w:color="auto" w:fill="auto"/>
          </w:tcPr>
          <w:p w:rsidR="00806319" w:rsidRPr="000A708E" w:rsidRDefault="00806319" w:rsidP="00477CAA">
            <w:pPr>
              <w:pStyle w:val="Tekstprzypisudolnego"/>
              <w:jc w:val="center"/>
              <w:rPr>
                <w:b/>
                <w:sz w:val="24"/>
                <w:szCs w:val="24"/>
              </w:rPr>
            </w:pPr>
            <w:r w:rsidRPr="000A708E">
              <w:rPr>
                <w:b/>
                <w:sz w:val="24"/>
                <w:szCs w:val="24"/>
              </w:rPr>
              <w:t>66.464 zł</w:t>
            </w:r>
          </w:p>
        </w:tc>
        <w:tc>
          <w:tcPr>
            <w:tcW w:w="2126" w:type="dxa"/>
            <w:shd w:val="clear" w:color="auto" w:fill="auto"/>
          </w:tcPr>
          <w:p w:rsidR="00806319" w:rsidRPr="000A708E" w:rsidRDefault="00806319" w:rsidP="00477CAA">
            <w:pPr>
              <w:pStyle w:val="Tekstprzypisudolnego"/>
              <w:jc w:val="center"/>
              <w:rPr>
                <w:sz w:val="24"/>
                <w:szCs w:val="24"/>
              </w:rPr>
            </w:pPr>
            <w:r w:rsidRPr="000A708E">
              <w:rPr>
                <w:sz w:val="24"/>
                <w:szCs w:val="24"/>
              </w:rPr>
              <w:t>15,2%</w:t>
            </w:r>
          </w:p>
        </w:tc>
        <w:tc>
          <w:tcPr>
            <w:tcW w:w="2126" w:type="dxa"/>
            <w:shd w:val="clear" w:color="auto" w:fill="auto"/>
          </w:tcPr>
          <w:p w:rsidR="00806319" w:rsidRPr="000A708E" w:rsidRDefault="00806319" w:rsidP="00477CAA">
            <w:pPr>
              <w:pStyle w:val="Tekstprzypisudolnego"/>
              <w:jc w:val="center"/>
              <w:rPr>
                <w:sz w:val="24"/>
                <w:szCs w:val="24"/>
              </w:rPr>
            </w:pPr>
            <w:r w:rsidRPr="000A708E">
              <w:rPr>
                <w:sz w:val="24"/>
                <w:szCs w:val="24"/>
              </w:rPr>
              <w:t>- 371.736 zł</w:t>
            </w:r>
          </w:p>
        </w:tc>
      </w:tr>
    </w:tbl>
    <w:p w:rsidR="00806319" w:rsidRPr="000A708E" w:rsidRDefault="00806319" w:rsidP="00806319">
      <w:pPr>
        <w:pStyle w:val="Tekstpodstawowy2"/>
      </w:pPr>
      <w:r w:rsidRPr="000A708E">
        <w:t>Wydatki w podanej kwocie poniesiono na koszty:</w:t>
      </w:r>
    </w:p>
    <w:p w:rsidR="00806319" w:rsidRPr="000A708E" w:rsidRDefault="00806319" w:rsidP="008F7E41">
      <w:pPr>
        <w:pStyle w:val="Tekstpodstawowy2"/>
        <w:numPr>
          <w:ilvl w:val="0"/>
          <w:numId w:val="252"/>
        </w:numPr>
      </w:pPr>
      <w:r w:rsidRPr="000A708E">
        <w:t>zakupu bezterminowej licencji programu Microsoft Windows Server Datacenter (40.866 zł);</w:t>
      </w:r>
    </w:p>
    <w:p w:rsidR="00806319" w:rsidRPr="000A708E" w:rsidRDefault="00806319" w:rsidP="008F7E41">
      <w:pPr>
        <w:pStyle w:val="Tekstpodstawowy2"/>
        <w:numPr>
          <w:ilvl w:val="0"/>
          <w:numId w:val="252"/>
        </w:numPr>
      </w:pPr>
      <w:r w:rsidRPr="000A708E">
        <w:t>aktualizacji Lokalnego Systemu Informatycznego RPO WZ (25.000 zł);</w:t>
      </w:r>
    </w:p>
    <w:p w:rsidR="00806319" w:rsidRPr="000A708E" w:rsidRDefault="00806319" w:rsidP="008F7E41">
      <w:pPr>
        <w:pStyle w:val="Tekstpodstawowy2"/>
        <w:numPr>
          <w:ilvl w:val="0"/>
          <w:numId w:val="252"/>
        </w:numPr>
      </w:pPr>
      <w:r w:rsidRPr="000A708E">
        <w:t>zakupu pam</w:t>
      </w:r>
      <w:r w:rsidR="00A2586C">
        <w:t>ięci ram do notebooków (598 zł).</w:t>
      </w:r>
    </w:p>
    <w:p w:rsidR="00806319" w:rsidRPr="000A708E" w:rsidRDefault="00806319" w:rsidP="00806319">
      <w:pPr>
        <w:pStyle w:val="Tekstpodstawowy2"/>
        <w:rPr>
          <w:b/>
          <w:i/>
          <w:sz w:val="6"/>
          <w:szCs w:val="8"/>
          <w:u w:val="single"/>
        </w:rPr>
      </w:pPr>
    </w:p>
    <w:p w:rsidR="00806319" w:rsidRPr="000A708E" w:rsidRDefault="00806319" w:rsidP="00806319">
      <w:pPr>
        <w:pStyle w:val="Tekstpodstawowy2"/>
        <w:rPr>
          <w:b/>
          <w:i/>
          <w:sz w:val="6"/>
          <w:szCs w:val="8"/>
          <w:u w:val="single"/>
        </w:rPr>
      </w:pPr>
    </w:p>
    <w:p w:rsidR="00806319" w:rsidRPr="000A708E" w:rsidRDefault="00806319" w:rsidP="00806319">
      <w:pPr>
        <w:pStyle w:val="Tekstpodstawowy2"/>
        <w:numPr>
          <w:ilvl w:val="0"/>
          <w:numId w:val="20"/>
        </w:numPr>
        <w:rPr>
          <w:b/>
          <w:i/>
          <w:u w:val="single"/>
        </w:rPr>
      </w:pPr>
      <w:r w:rsidRPr="000A708E">
        <w:rPr>
          <w:b/>
          <w:i/>
          <w:u w:val="single"/>
        </w:rPr>
        <w:t>Wyjaśnienie odchylenia</w:t>
      </w:r>
    </w:p>
    <w:p w:rsidR="00806319" w:rsidRDefault="00806319" w:rsidP="00806319">
      <w:pPr>
        <w:tabs>
          <w:tab w:val="num" w:pos="284"/>
        </w:tabs>
        <w:jc w:val="both"/>
        <w:rPr>
          <w:color w:val="0000FF"/>
          <w:sz w:val="24"/>
          <w:szCs w:val="24"/>
        </w:rPr>
      </w:pPr>
      <w:r w:rsidRPr="000A708E">
        <w:rPr>
          <w:sz w:val="24"/>
          <w:szCs w:val="24"/>
        </w:rPr>
        <w:t>Odchylenie wynika z faktu, iż nie została zawarta umowa na zakup sprzętu komputerowego dla Wydziału Zarządzania Strategicznego i Wydziału Wdrażania RPO w ramach przetargu organizowanego przez Wydział Społeczeństwa Informacyjnego i Informatyki.</w:t>
      </w:r>
      <w:r w:rsidRPr="00ED2B59">
        <w:rPr>
          <w:color w:val="0000FF"/>
          <w:sz w:val="24"/>
          <w:szCs w:val="24"/>
        </w:rPr>
        <w:t xml:space="preserve"> </w:t>
      </w:r>
    </w:p>
    <w:p w:rsidR="00D10780" w:rsidRPr="00B1255B" w:rsidRDefault="00D10780" w:rsidP="00806319">
      <w:pPr>
        <w:tabs>
          <w:tab w:val="num" w:pos="284"/>
        </w:tabs>
        <w:jc w:val="both"/>
        <w:rPr>
          <w:color w:val="0000FF"/>
          <w:sz w:val="12"/>
          <w:szCs w:val="24"/>
        </w:rPr>
      </w:pPr>
    </w:p>
    <w:p w:rsidR="00D10780" w:rsidRPr="000A708E" w:rsidRDefault="00D10780" w:rsidP="008F7E41">
      <w:pPr>
        <w:pStyle w:val="Tekstpodstawowy2"/>
        <w:numPr>
          <w:ilvl w:val="0"/>
          <w:numId w:val="196"/>
        </w:numPr>
        <w:ind w:left="567" w:hanging="567"/>
      </w:pPr>
      <w:r w:rsidRPr="000A708E">
        <w:rPr>
          <w:b/>
          <w:i/>
          <w:sz w:val="28"/>
          <w:szCs w:val="28"/>
        </w:rPr>
        <w:t>Bieżąca działalność i utrzymanie Biura Regionalnego Województwa</w:t>
      </w:r>
      <w:r w:rsidRPr="000A708E">
        <w:rPr>
          <w:b/>
          <w:i/>
          <w:sz w:val="28"/>
          <w:szCs w:val="28"/>
        </w:rPr>
        <w:br/>
        <w:t>Zachodniopomorskiego w Brukseli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2338DA" w:rsidRPr="000A708E" w:rsidTr="00037454">
        <w:tc>
          <w:tcPr>
            <w:tcW w:w="9180" w:type="dxa"/>
            <w:gridSpan w:val="4"/>
            <w:tcBorders>
              <w:bottom w:val="single" w:sz="4" w:space="0" w:color="auto"/>
            </w:tcBorders>
            <w:shd w:val="clear" w:color="auto" w:fill="E6E6E6"/>
          </w:tcPr>
          <w:p w:rsidR="002338DA" w:rsidRPr="000A708E" w:rsidRDefault="002338DA" w:rsidP="00037454">
            <w:pPr>
              <w:pStyle w:val="Tekstprzypisudolnego"/>
              <w:rPr>
                <w:b/>
                <w:sz w:val="24"/>
                <w:szCs w:val="24"/>
              </w:rPr>
            </w:pPr>
            <w:r w:rsidRPr="000A708E">
              <w:t xml:space="preserve"> </w:t>
            </w:r>
            <w:r w:rsidRPr="000A708E">
              <w:rPr>
                <w:b/>
                <w:i/>
                <w:sz w:val="24"/>
                <w:szCs w:val="24"/>
              </w:rPr>
              <w:t>75058 – Działalność informacyjna i kulturalna prowadzona za granicą</w:t>
            </w:r>
          </w:p>
        </w:tc>
      </w:tr>
      <w:tr w:rsidR="002338DA" w:rsidRPr="000A708E" w:rsidTr="00037454">
        <w:tc>
          <w:tcPr>
            <w:tcW w:w="2660" w:type="dxa"/>
            <w:shd w:val="clear" w:color="auto" w:fill="E6E6E6"/>
            <w:vAlign w:val="center"/>
          </w:tcPr>
          <w:p w:rsidR="002338DA" w:rsidRPr="000A708E" w:rsidRDefault="002338DA" w:rsidP="00037454">
            <w:pPr>
              <w:pStyle w:val="Tekstprzypisudolnego"/>
              <w:jc w:val="center"/>
            </w:pPr>
            <w:r w:rsidRPr="000A708E">
              <w:t>Plan po zmianach</w:t>
            </w:r>
          </w:p>
        </w:tc>
        <w:tc>
          <w:tcPr>
            <w:tcW w:w="2268" w:type="dxa"/>
            <w:shd w:val="clear" w:color="auto" w:fill="E6E6E6"/>
            <w:vAlign w:val="center"/>
          </w:tcPr>
          <w:p w:rsidR="002338DA" w:rsidRPr="000A708E" w:rsidRDefault="002338DA" w:rsidP="00037454">
            <w:pPr>
              <w:pStyle w:val="Tekstprzypisudolnego"/>
              <w:jc w:val="center"/>
            </w:pPr>
            <w:r w:rsidRPr="000A708E">
              <w:t>Wykonanie</w:t>
            </w:r>
          </w:p>
        </w:tc>
        <w:tc>
          <w:tcPr>
            <w:tcW w:w="2126" w:type="dxa"/>
            <w:shd w:val="clear" w:color="auto" w:fill="E6E6E6"/>
            <w:vAlign w:val="center"/>
          </w:tcPr>
          <w:p w:rsidR="002338DA" w:rsidRPr="000A708E" w:rsidRDefault="002338DA" w:rsidP="00037454">
            <w:pPr>
              <w:pStyle w:val="Tekstprzypisudolnego"/>
              <w:jc w:val="center"/>
            </w:pPr>
            <w:r w:rsidRPr="000A708E">
              <w:t>Wskaźnik realizacji</w:t>
            </w:r>
          </w:p>
        </w:tc>
        <w:tc>
          <w:tcPr>
            <w:tcW w:w="2126" w:type="dxa"/>
            <w:shd w:val="clear" w:color="auto" w:fill="E6E6E6"/>
            <w:vAlign w:val="center"/>
          </w:tcPr>
          <w:p w:rsidR="002338DA" w:rsidRPr="000A708E" w:rsidRDefault="002338DA" w:rsidP="00037454">
            <w:pPr>
              <w:pStyle w:val="Tekstprzypisudolnego"/>
              <w:jc w:val="center"/>
            </w:pPr>
            <w:r w:rsidRPr="000A708E">
              <w:t>Odchylenie</w:t>
            </w:r>
          </w:p>
        </w:tc>
      </w:tr>
      <w:tr w:rsidR="002338DA" w:rsidRPr="000A708E" w:rsidTr="00037454">
        <w:tc>
          <w:tcPr>
            <w:tcW w:w="2660" w:type="dxa"/>
            <w:shd w:val="clear" w:color="auto" w:fill="E6E6E6"/>
          </w:tcPr>
          <w:p w:rsidR="002338DA" w:rsidRPr="000A708E" w:rsidRDefault="002338DA" w:rsidP="00037454">
            <w:pPr>
              <w:pStyle w:val="Tekstprzypisudolnego"/>
              <w:jc w:val="center"/>
              <w:rPr>
                <w:sz w:val="24"/>
                <w:szCs w:val="24"/>
              </w:rPr>
            </w:pPr>
            <w:r w:rsidRPr="000A708E">
              <w:rPr>
                <w:sz w:val="24"/>
                <w:szCs w:val="24"/>
              </w:rPr>
              <w:t>981.254 zł</w:t>
            </w:r>
          </w:p>
        </w:tc>
        <w:tc>
          <w:tcPr>
            <w:tcW w:w="2268" w:type="dxa"/>
            <w:shd w:val="clear" w:color="auto" w:fill="E6E6E6"/>
          </w:tcPr>
          <w:p w:rsidR="002338DA" w:rsidRPr="000A708E" w:rsidRDefault="002338DA" w:rsidP="00037454">
            <w:pPr>
              <w:pStyle w:val="Tekstprzypisudolnego"/>
              <w:jc w:val="center"/>
              <w:rPr>
                <w:b/>
                <w:sz w:val="24"/>
                <w:szCs w:val="24"/>
              </w:rPr>
            </w:pPr>
            <w:r w:rsidRPr="000A708E">
              <w:rPr>
                <w:b/>
                <w:sz w:val="24"/>
                <w:szCs w:val="24"/>
              </w:rPr>
              <w:t>975.346 zł</w:t>
            </w:r>
          </w:p>
        </w:tc>
        <w:tc>
          <w:tcPr>
            <w:tcW w:w="2126" w:type="dxa"/>
            <w:shd w:val="clear" w:color="auto" w:fill="E6E6E6"/>
          </w:tcPr>
          <w:p w:rsidR="002338DA" w:rsidRPr="000A708E" w:rsidRDefault="002338DA" w:rsidP="00037454">
            <w:pPr>
              <w:pStyle w:val="Tekstprzypisudolnego"/>
              <w:jc w:val="center"/>
              <w:rPr>
                <w:sz w:val="24"/>
                <w:szCs w:val="24"/>
              </w:rPr>
            </w:pPr>
            <w:r w:rsidRPr="000A708E">
              <w:rPr>
                <w:sz w:val="24"/>
                <w:szCs w:val="24"/>
              </w:rPr>
              <w:t>99,4%</w:t>
            </w:r>
          </w:p>
        </w:tc>
        <w:tc>
          <w:tcPr>
            <w:tcW w:w="2126" w:type="dxa"/>
            <w:shd w:val="clear" w:color="auto" w:fill="E6E6E6"/>
          </w:tcPr>
          <w:p w:rsidR="002338DA" w:rsidRPr="000A708E" w:rsidRDefault="002338DA" w:rsidP="00037454">
            <w:pPr>
              <w:pStyle w:val="Tekstprzypisudolnego"/>
              <w:jc w:val="center"/>
              <w:rPr>
                <w:sz w:val="24"/>
                <w:szCs w:val="24"/>
              </w:rPr>
            </w:pPr>
            <w:r w:rsidRPr="000A708E">
              <w:rPr>
                <w:sz w:val="24"/>
                <w:szCs w:val="24"/>
              </w:rPr>
              <w:t xml:space="preserve"> - 5.908 zł</w:t>
            </w:r>
          </w:p>
        </w:tc>
      </w:tr>
    </w:tbl>
    <w:p w:rsidR="000A708E" w:rsidRPr="000A708E" w:rsidRDefault="000A708E" w:rsidP="002338DA">
      <w:pPr>
        <w:pStyle w:val="Tekstpodstawowy"/>
        <w:jc w:val="both"/>
        <w:rPr>
          <w:b/>
          <w:sz w:val="6"/>
          <w:szCs w:val="24"/>
          <w:u w:val="single"/>
        </w:rPr>
      </w:pPr>
    </w:p>
    <w:p w:rsidR="002338DA" w:rsidRPr="000A708E" w:rsidRDefault="000A708E" w:rsidP="002338DA">
      <w:pPr>
        <w:pStyle w:val="Tekstpodstawowy"/>
        <w:jc w:val="both"/>
        <w:rPr>
          <w:sz w:val="10"/>
          <w:szCs w:val="24"/>
        </w:rPr>
      </w:pPr>
      <w:r w:rsidRPr="000A708E">
        <w:rPr>
          <w:b/>
          <w:szCs w:val="24"/>
          <w:u w:val="single"/>
        </w:rPr>
        <w:t>Wydatki bieżące</w:t>
      </w:r>
      <w:r w:rsidRPr="000A708E">
        <w:rPr>
          <w:szCs w:val="24"/>
          <w:u w:val="single"/>
        </w:rPr>
        <w:t xml:space="preserve"> w p</w:t>
      </w:r>
      <w:r w:rsidR="002338DA" w:rsidRPr="000A708E">
        <w:rPr>
          <w:szCs w:val="24"/>
          <w:u w:val="single"/>
        </w:rPr>
        <w:t>owyższ</w:t>
      </w:r>
      <w:r w:rsidRPr="000A708E">
        <w:rPr>
          <w:szCs w:val="24"/>
          <w:u w:val="single"/>
        </w:rPr>
        <w:t>ej</w:t>
      </w:r>
      <w:r w:rsidR="002338DA" w:rsidRPr="000A708E">
        <w:rPr>
          <w:szCs w:val="24"/>
          <w:u w:val="single"/>
        </w:rPr>
        <w:t xml:space="preserve"> kwo</w:t>
      </w:r>
      <w:r w:rsidRPr="000A708E">
        <w:rPr>
          <w:szCs w:val="24"/>
          <w:u w:val="single"/>
        </w:rPr>
        <w:t>cie</w:t>
      </w:r>
      <w:r w:rsidR="002338DA" w:rsidRPr="000A708E">
        <w:rPr>
          <w:szCs w:val="24"/>
          <w:u w:val="single"/>
        </w:rPr>
        <w:t xml:space="preserve"> </w:t>
      </w:r>
      <w:r w:rsidRPr="000A708E">
        <w:rPr>
          <w:szCs w:val="24"/>
          <w:u w:val="single"/>
        </w:rPr>
        <w:t>zostały</w:t>
      </w:r>
      <w:r w:rsidR="002338DA" w:rsidRPr="000A708E">
        <w:rPr>
          <w:szCs w:val="24"/>
          <w:u w:val="single"/>
        </w:rPr>
        <w:t xml:space="preserve"> poniesiona na</w:t>
      </w:r>
      <w:r w:rsidR="002338DA" w:rsidRPr="000A708E">
        <w:rPr>
          <w:szCs w:val="24"/>
        </w:rPr>
        <w:t xml:space="preserve"> utrzymanie i bieżącą działalność </w:t>
      </w:r>
      <w:r w:rsidR="002338DA" w:rsidRPr="000A708E">
        <w:rPr>
          <w:i/>
          <w:szCs w:val="24"/>
        </w:rPr>
        <w:t>Biura Regionalnego Województwa Zachodniopomorskiego w Brukseli</w:t>
      </w:r>
      <w:r w:rsidR="002338DA" w:rsidRPr="000A708E">
        <w:rPr>
          <w:szCs w:val="24"/>
        </w:rPr>
        <w:t>, z tego:</w:t>
      </w:r>
    </w:p>
    <w:p w:rsidR="002338DA" w:rsidRPr="000A708E" w:rsidRDefault="002338DA" w:rsidP="002338DA">
      <w:pPr>
        <w:pStyle w:val="Tekstpodstawowy"/>
        <w:numPr>
          <w:ilvl w:val="0"/>
          <w:numId w:val="28"/>
        </w:numPr>
        <w:jc w:val="both"/>
        <w:rPr>
          <w:szCs w:val="24"/>
        </w:rPr>
      </w:pPr>
      <w:r w:rsidRPr="000A708E">
        <w:rPr>
          <w:szCs w:val="24"/>
        </w:rPr>
        <w:t xml:space="preserve">w wysokości </w:t>
      </w:r>
      <w:r w:rsidRPr="000A708E">
        <w:rPr>
          <w:i/>
          <w:szCs w:val="24"/>
        </w:rPr>
        <w:t>567.022 zł</w:t>
      </w:r>
      <w:r w:rsidRPr="000A708E">
        <w:rPr>
          <w:szCs w:val="24"/>
        </w:rPr>
        <w:t xml:space="preserve"> na wynagrodzenia wraz z pochodnymi dla pracowników (</w:t>
      </w:r>
      <w:r w:rsidRPr="000A708E">
        <w:rPr>
          <w:i/>
          <w:szCs w:val="24"/>
        </w:rPr>
        <w:t>kwota ta obejmuje wydatki poniesione na wynagrodzenia osobowe wraz z pochodnymi, dodatkowe wynagrodzenie roczne</w:t>
      </w:r>
      <w:r w:rsidRPr="000A708E">
        <w:rPr>
          <w:szCs w:val="24"/>
        </w:rPr>
        <w:t>),</w:t>
      </w:r>
    </w:p>
    <w:p w:rsidR="002338DA" w:rsidRPr="000A708E" w:rsidRDefault="002338DA" w:rsidP="002338DA">
      <w:pPr>
        <w:pStyle w:val="Tekstpodstawowy"/>
        <w:numPr>
          <w:ilvl w:val="0"/>
          <w:numId w:val="28"/>
        </w:numPr>
        <w:jc w:val="both"/>
        <w:rPr>
          <w:szCs w:val="24"/>
        </w:rPr>
      </w:pPr>
      <w:r w:rsidRPr="000A708E">
        <w:rPr>
          <w:szCs w:val="24"/>
        </w:rPr>
        <w:t xml:space="preserve">w wysokości </w:t>
      </w:r>
      <w:r w:rsidRPr="000A708E">
        <w:rPr>
          <w:i/>
          <w:szCs w:val="24"/>
        </w:rPr>
        <w:t>404.769 zł</w:t>
      </w:r>
      <w:r w:rsidRPr="000A708E">
        <w:rPr>
          <w:szCs w:val="24"/>
        </w:rPr>
        <w:t xml:space="preserve"> na pozostałe wydatki związane z utrzymaniem placówki                       i realizacją zadań statutowych, </w:t>
      </w:r>
    </w:p>
    <w:p w:rsidR="002338DA" w:rsidRDefault="002338DA" w:rsidP="002338DA">
      <w:pPr>
        <w:pStyle w:val="Tekstpodstawowy"/>
        <w:numPr>
          <w:ilvl w:val="0"/>
          <w:numId w:val="28"/>
        </w:numPr>
        <w:jc w:val="both"/>
        <w:rPr>
          <w:szCs w:val="24"/>
        </w:rPr>
      </w:pPr>
      <w:r w:rsidRPr="000A708E">
        <w:rPr>
          <w:szCs w:val="24"/>
        </w:rPr>
        <w:t xml:space="preserve">w wysokości </w:t>
      </w:r>
      <w:r w:rsidRPr="000A708E">
        <w:rPr>
          <w:i/>
          <w:szCs w:val="24"/>
        </w:rPr>
        <w:t>3.555 zł</w:t>
      </w:r>
      <w:r w:rsidRPr="000A708E">
        <w:rPr>
          <w:szCs w:val="24"/>
        </w:rPr>
        <w:t xml:space="preserve"> na odpisy na Zakładowy Fundusz Świadczeń Socjalnych.</w:t>
      </w:r>
    </w:p>
    <w:p w:rsidR="00C4419B" w:rsidRPr="003C4E90" w:rsidRDefault="00C4419B" w:rsidP="00C4419B">
      <w:pPr>
        <w:pStyle w:val="Tekstpodstawowy"/>
        <w:jc w:val="both"/>
        <w:rPr>
          <w:sz w:val="10"/>
          <w:szCs w:val="24"/>
        </w:rPr>
      </w:pPr>
    </w:p>
    <w:p w:rsidR="00C4419B" w:rsidRPr="00DF397A" w:rsidRDefault="00C4419B" w:rsidP="00C4419B">
      <w:pPr>
        <w:pStyle w:val="Tekstpodstawowy2"/>
      </w:pPr>
      <w:r w:rsidRPr="00DF397A">
        <w:t xml:space="preserve">W 2013 r. Biuro Regionalne </w:t>
      </w:r>
      <w:r w:rsidR="007B27A7" w:rsidRPr="00DF397A">
        <w:t xml:space="preserve">Województwa Zachodniopomorskiego w Brukseli </w:t>
      </w:r>
      <w:r w:rsidRPr="00DF397A">
        <w:t>było organizatorem, współorganizatorem bądź uczestnikiem wydarzeń, między innymi takich jak:</w:t>
      </w:r>
    </w:p>
    <w:p w:rsidR="00C4419B" w:rsidRPr="00DF397A" w:rsidRDefault="00C4419B" w:rsidP="009D7DF2">
      <w:pPr>
        <w:pStyle w:val="Tekstpodstawowy2"/>
        <w:numPr>
          <w:ilvl w:val="0"/>
          <w:numId w:val="345"/>
        </w:numPr>
        <w:rPr>
          <w:szCs w:val="24"/>
        </w:rPr>
      </w:pPr>
      <w:r w:rsidRPr="00DF397A">
        <w:rPr>
          <w:szCs w:val="24"/>
        </w:rPr>
        <w:t xml:space="preserve">Seminarium Inwestycyjne Województwa Zachodniopomorskiego </w:t>
      </w:r>
      <w:r w:rsidRPr="00DF397A">
        <w:rPr>
          <w:i/>
          <w:szCs w:val="24"/>
        </w:rPr>
        <w:t>(Gandawa)</w:t>
      </w:r>
      <w:r w:rsidRPr="00DF397A">
        <w:rPr>
          <w:szCs w:val="24"/>
        </w:rPr>
        <w:t>,</w:t>
      </w:r>
    </w:p>
    <w:p w:rsidR="00C4419B" w:rsidRPr="00DF397A" w:rsidRDefault="00C4419B" w:rsidP="009D7DF2">
      <w:pPr>
        <w:pStyle w:val="Tekstpodstawowy2"/>
        <w:numPr>
          <w:ilvl w:val="0"/>
          <w:numId w:val="345"/>
        </w:numPr>
        <w:rPr>
          <w:szCs w:val="24"/>
        </w:rPr>
      </w:pPr>
      <w:r w:rsidRPr="00DF397A">
        <w:rPr>
          <w:szCs w:val="24"/>
        </w:rPr>
        <w:t xml:space="preserve">wizyta studyjna w porcie </w:t>
      </w:r>
      <w:r w:rsidRPr="00DF397A">
        <w:rPr>
          <w:i/>
          <w:szCs w:val="24"/>
        </w:rPr>
        <w:t>(</w:t>
      </w:r>
      <w:proofErr w:type="spellStart"/>
      <w:r w:rsidRPr="00DF397A">
        <w:rPr>
          <w:i/>
          <w:szCs w:val="24"/>
        </w:rPr>
        <w:t>Liege</w:t>
      </w:r>
      <w:proofErr w:type="spellEnd"/>
      <w:r w:rsidRPr="00DF397A">
        <w:rPr>
          <w:i/>
          <w:szCs w:val="24"/>
        </w:rPr>
        <w:t>),</w:t>
      </w:r>
    </w:p>
    <w:p w:rsidR="00C4419B" w:rsidRPr="00DF397A" w:rsidRDefault="00C4419B" w:rsidP="009D7DF2">
      <w:pPr>
        <w:pStyle w:val="Tekstpodstawowy2"/>
        <w:numPr>
          <w:ilvl w:val="0"/>
          <w:numId w:val="345"/>
        </w:numPr>
        <w:rPr>
          <w:i/>
          <w:szCs w:val="24"/>
        </w:rPr>
      </w:pPr>
      <w:r w:rsidRPr="00DF397A">
        <w:rPr>
          <w:szCs w:val="24"/>
        </w:rPr>
        <w:t>turniej golfowy „</w:t>
      </w:r>
      <w:proofErr w:type="spellStart"/>
      <w:r w:rsidRPr="00DF397A">
        <w:rPr>
          <w:szCs w:val="24"/>
        </w:rPr>
        <w:t>Polish</w:t>
      </w:r>
      <w:proofErr w:type="spellEnd"/>
      <w:r w:rsidRPr="00DF397A">
        <w:rPr>
          <w:szCs w:val="24"/>
        </w:rPr>
        <w:t xml:space="preserve"> Day”</w:t>
      </w:r>
      <w:r w:rsidRPr="00DF397A">
        <w:rPr>
          <w:i/>
          <w:szCs w:val="24"/>
        </w:rPr>
        <w:t xml:space="preserve">, </w:t>
      </w:r>
    </w:p>
    <w:p w:rsidR="00C4419B" w:rsidRPr="00DF397A" w:rsidRDefault="00C4419B" w:rsidP="009D7DF2">
      <w:pPr>
        <w:pStyle w:val="Tekstpodstawowy2"/>
        <w:numPr>
          <w:ilvl w:val="0"/>
          <w:numId w:val="345"/>
        </w:numPr>
        <w:rPr>
          <w:i/>
          <w:szCs w:val="24"/>
        </w:rPr>
      </w:pPr>
      <w:r w:rsidRPr="00DF397A">
        <w:rPr>
          <w:szCs w:val="24"/>
        </w:rPr>
        <w:t xml:space="preserve">9. Forum Samorządowe </w:t>
      </w:r>
      <w:r w:rsidRPr="00DF397A">
        <w:rPr>
          <w:i/>
          <w:szCs w:val="24"/>
        </w:rPr>
        <w:t>(Kołobrzeg),</w:t>
      </w:r>
    </w:p>
    <w:p w:rsidR="00C4419B" w:rsidRPr="00DF397A" w:rsidRDefault="00C4419B" w:rsidP="009D7DF2">
      <w:pPr>
        <w:pStyle w:val="Tekstpodstawowy2"/>
        <w:numPr>
          <w:ilvl w:val="0"/>
          <w:numId w:val="345"/>
        </w:numPr>
        <w:rPr>
          <w:szCs w:val="24"/>
        </w:rPr>
      </w:pPr>
      <w:r w:rsidRPr="00DF397A">
        <w:rPr>
          <w:szCs w:val="24"/>
        </w:rPr>
        <w:t xml:space="preserve">Targi Turystyczne </w:t>
      </w:r>
      <w:r w:rsidRPr="00DF397A">
        <w:rPr>
          <w:i/>
          <w:szCs w:val="24"/>
        </w:rPr>
        <w:t xml:space="preserve">(pięciodniowa promocja Województwa Zachodniopomorskiego </w:t>
      </w:r>
      <w:r w:rsidRPr="00DF397A">
        <w:rPr>
          <w:i/>
          <w:szCs w:val="24"/>
        </w:rPr>
        <w:br/>
        <w:t>na Międzynarodowych Targach Turystycznych w halach EXPO w Brukseli)</w:t>
      </w:r>
      <w:r w:rsidRPr="00DF397A">
        <w:rPr>
          <w:szCs w:val="24"/>
        </w:rPr>
        <w:t>,</w:t>
      </w:r>
    </w:p>
    <w:p w:rsidR="00C4419B" w:rsidRPr="00DF397A" w:rsidRDefault="00C4419B" w:rsidP="009D7DF2">
      <w:pPr>
        <w:pStyle w:val="Tekstpodstawowy2"/>
        <w:numPr>
          <w:ilvl w:val="0"/>
          <w:numId w:val="345"/>
        </w:numPr>
        <w:rPr>
          <w:szCs w:val="24"/>
        </w:rPr>
      </w:pPr>
      <w:r w:rsidRPr="00DF397A">
        <w:rPr>
          <w:szCs w:val="24"/>
        </w:rPr>
        <w:t>Finał Wielkiej Orkiestry Świątecznej Pomocy,</w:t>
      </w:r>
    </w:p>
    <w:p w:rsidR="00C4419B" w:rsidRPr="00DF397A" w:rsidRDefault="00C4419B" w:rsidP="009D7DF2">
      <w:pPr>
        <w:pStyle w:val="Tekstpodstawowy2"/>
        <w:numPr>
          <w:ilvl w:val="0"/>
          <w:numId w:val="345"/>
        </w:numPr>
        <w:rPr>
          <w:szCs w:val="24"/>
        </w:rPr>
      </w:pPr>
      <w:r w:rsidRPr="00DF397A">
        <w:rPr>
          <w:szCs w:val="24"/>
        </w:rPr>
        <w:t>Charytatywny „Bal Polski”,</w:t>
      </w:r>
    </w:p>
    <w:p w:rsidR="00C4419B" w:rsidRPr="00DF397A" w:rsidRDefault="00C12A35" w:rsidP="009D7DF2">
      <w:pPr>
        <w:pStyle w:val="Tekstpodstawowy2"/>
        <w:numPr>
          <w:ilvl w:val="0"/>
          <w:numId w:val="345"/>
        </w:numPr>
        <w:rPr>
          <w:szCs w:val="24"/>
        </w:rPr>
      </w:pPr>
      <w:r w:rsidRPr="00DF397A">
        <w:rPr>
          <w:szCs w:val="24"/>
        </w:rPr>
        <w:t>spotkania</w:t>
      </w:r>
      <w:r w:rsidR="00C4419B" w:rsidRPr="00DF397A">
        <w:rPr>
          <w:szCs w:val="24"/>
        </w:rPr>
        <w:t xml:space="preserve"> </w:t>
      </w:r>
      <w:r w:rsidRPr="00DF397A">
        <w:rPr>
          <w:szCs w:val="24"/>
        </w:rPr>
        <w:t xml:space="preserve">dotyczące </w:t>
      </w:r>
      <w:proofErr w:type="spellStart"/>
      <w:r w:rsidR="00C4419B" w:rsidRPr="00DF397A">
        <w:rPr>
          <w:szCs w:val="24"/>
        </w:rPr>
        <w:t>LeaderShip</w:t>
      </w:r>
      <w:proofErr w:type="spellEnd"/>
      <w:r w:rsidR="00C4419B" w:rsidRPr="00DF397A">
        <w:rPr>
          <w:szCs w:val="24"/>
        </w:rPr>
        <w:t xml:space="preserve"> 2020</w:t>
      </w:r>
      <w:r w:rsidR="00C4419B" w:rsidRPr="00DF397A">
        <w:rPr>
          <w:i/>
          <w:szCs w:val="24"/>
        </w:rPr>
        <w:t>,</w:t>
      </w:r>
    </w:p>
    <w:p w:rsidR="00C4419B" w:rsidRPr="00DF397A" w:rsidRDefault="00C4419B" w:rsidP="009D7DF2">
      <w:pPr>
        <w:pStyle w:val="Tekstpodstawowy2"/>
        <w:numPr>
          <w:ilvl w:val="0"/>
          <w:numId w:val="345"/>
        </w:numPr>
        <w:rPr>
          <w:i/>
          <w:szCs w:val="24"/>
        </w:rPr>
      </w:pPr>
      <w:r w:rsidRPr="00DF397A">
        <w:rPr>
          <w:szCs w:val="24"/>
        </w:rPr>
        <w:t xml:space="preserve">konferencja dotycząca </w:t>
      </w:r>
      <w:proofErr w:type="spellStart"/>
      <w:r w:rsidRPr="00DF397A">
        <w:rPr>
          <w:szCs w:val="24"/>
        </w:rPr>
        <w:t>Rail</w:t>
      </w:r>
      <w:proofErr w:type="spellEnd"/>
      <w:r w:rsidRPr="00DF397A">
        <w:rPr>
          <w:szCs w:val="24"/>
        </w:rPr>
        <w:t xml:space="preserve"> </w:t>
      </w:r>
      <w:proofErr w:type="spellStart"/>
      <w:r w:rsidRPr="00DF397A">
        <w:rPr>
          <w:szCs w:val="24"/>
        </w:rPr>
        <w:t>Baltica</w:t>
      </w:r>
      <w:proofErr w:type="spellEnd"/>
      <w:r w:rsidRPr="00DF397A">
        <w:rPr>
          <w:i/>
          <w:szCs w:val="24"/>
        </w:rPr>
        <w:t>,</w:t>
      </w:r>
    </w:p>
    <w:p w:rsidR="00C4419B" w:rsidRPr="00DF397A" w:rsidRDefault="00C4419B" w:rsidP="009D7DF2">
      <w:pPr>
        <w:pStyle w:val="Tekstpodstawowy2"/>
        <w:numPr>
          <w:ilvl w:val="0"/>
          <w:numId w:val="345"/>
        </w:numPr>
        <w:rPr>
          <w:szCs w:val="24"/>
        </w:rPr>
      </w:pPr>
      <w:r w:rsidRPr="00DF397A">
        <w:rPr>
          <w:szCs w:val="24"/>
        </w:rPr>
        <w:t>konferencja “Polityka przemysłowa w dobie globalizacji: rola miast i regionów”,</w:t>
      </w:r>
    </w:p>
    <w:p w:rsidR="00C4419B" w:rsidRPr="00DF397A" w:rsidRDefault="00C4419B" w:rsidP="009D7DF2">
      <w:pPr>
        <w:pStyle w:val="Tekstpodstawowy2"/>
        <w:numPr>
          <w:ilvl w:val="0"/>
          <w:numId w:val="345"/>
        </w:numPr>
        <w:rPr>
          <w:i/>
          <w:szCs w:val="24"/>
        </w:rPr>
      </w:pPr>
      <w:r w:rsidRPr="00DF397A">
        <w:rPr>
          <w:szCs w:val="24"/>
        </w:rPr>
        <w:t>seminarium informacyjne dot. Grantów Norweskich i EEA</w:t>
      </w:r>
      <w:r w:rsidRPr="00DF397A">
        <w:rPr>
          <w:i/>
          <w:szCs w:val="24"/>
        </w:rPr>
        <w:t>,</w:t>
      </w:r>
    </w:p>
    <w:p w:rsidR="00C4419B" w:rsidRPr="00DF397A" w:rsidRDefault="00C4419B" w:rsidP="009D7DF2">
      <w:pPr>
        <w:pStyle w:val="Tekstpodstawowy2"/>
        <w:numPr>
          <w:ilvl w:val="0"/>
          <w:numId w:val="345"/>
        </w:numPr>
        <w:rPr>
          <w:i/>
          <w:szCs w:val="24"/>
        </w:rPr>
      </w:pPr>
      <w:r w:rsidRPr="00DF397A">
        <w:rPr>
          <w:szCs w:val="24"/>
        </w:rPr>
        <w:t>spotkanie informacyjne</w:t>
      </w:r>
      <w:r w:rsidRPr="00DF397A">
        <w:rPr>
          <w:i/>
          <w:szCs w:val="24"/>
        </w:rPr>
        <w:t xml:space="preserve"> </w:t>
      </w:r>
      <w:r w:rsidRPr="00DF397A">
        <w:rPr>
          <w:szCs w:val="24"/>
        </w:rPr>
        <w:t xml:space="preserve">„Europa 2020, Regionalne Strategie Innowacji i możliwości przyszłego programowania” </w:t>
      </w:r>
      <w:r w:rsidRPr="00DF397A">
        <w:rPr>
          <w:i/>
          <w:szCs w:val="24"/>
        </w:rPr>
        <w:t>(dotyczące przyszłości polityki europejskiej oraz możliwości finansowania i wsparcia regionów w nowym ok</w:t>
      </w:r>
      <w:r w:rsidR="00054F2E" w:rsidRPr="00DF397A">
        <w:rPr>
          <w:i/>
          <w:szCs w:val="24"/>
        </w:rPr>
        <w:t>resie programowania 2014-2020</w:t>
      </w:r>
      <w:r w:rsidRPr="00DF397A">
        <w:rPr>
          <w:i/>
          <w:szCs w:val="24"/>
        </w:rPr>
        <w:t>),</w:t>
      </w:r>
    </w:p>
    <w:p w:rsidR="00C4419B" w:rsidRPr="00DF397A" w:rsidRDefault="00C4419B" w:rsidP="009D7DF2">
      <w:pPr>
        <w:pStyle w:val="Tekstpodstawowy2"/>
        <w:numPr>
          <w:ilvl w:val="0"/>
          <w:numId w:val="345"/>
        </w:numPr>
        <w:rPr>
          <w:i/>
          <w:szCs w:val="24"/>
        </w:rPr>
      </w:pPr>
      <w:r w:rsidRPr="00DF397A">
        <w:rPr>
          <w:szCs w:val="24"/>
        </w:rPr>
        <w:t>seminarium dotyczące lokalnych portów w kontekście europejskiej polityki morskiej</w:t>
      </w:r>
      <w:r w:rsidRPr="00DF397A">
        <w:rPr>
          <w:i/>
          <w:szCs w:val="24"/>
        </w:rPr>
        <w:t>,</w:t>
      </w:r>
    </w:p>
    <w:p w:rsidR="00C4419B" w:rsidRPr="00DF397A" w:rsidRDefault="00C4419B" w:rsidP="009D7DF2">
      <w:pPr>
        <w:pStyle w:val="Tekstpodstawowy2"/>
        <w:numPr>
          <w:ilvl w:val="0"/>
          <w:numId w:val="345"/>
        </w:numPr>
        <w:rPr>
          <w:i/>
          <w:szCs w:val="24"/>
        </w:rPr>
      </w:pPr>
      <w:r w:rsidRPr="00DF397A">
        <w:rPr>
          <w:szCs w:val="24"/>
        </w:rPr>
        <w:lastRenderedPageBreak/>
        <w:t xml:space="preserve">warsztaty na temat turystyki nadmorskiej </w:t>
      </w:r>
      <w:r w:rsidRPr="00DF397A">
        <w:rPr>
          <w:i/>
          <w:szCs w:val="24"/>
        </w:rPr>
        <w:t xml:space="preserve">(mające na celu przedyskutowanie wyzwań stojących przed sektorem turystycznym oraz poinformowanie o stanie prac </w:t>
      </w:r>
      <w:r w:rsidRPr="00DF397A">
        <w:rPr>
          <w:i/>
          <w:szCs w:val="24"/>
        </w:rPr>
        <w:br/>
        <w:t>nad inicjatywami Komisji dotyczącymi turystyki morskiej),</w:t>
      </w:r>
    </w:p>
    <w:p w:rsidR="00C4419B" w:rsidRPr="00DF397A" w:rsidRDefault="00C4419B" w:rsidP="009D7DF2">
      <w:pPr>
        <w:pStyle w:val="Tekstpodstawowy2"/>
        <w:numPr>
          <w:ilvl w:val="0"/>
          <w:numId w:val="345"/>
        </w:numPr>
        <w:rPr>
          <w:i/>
          <w:szCs w:val="24"/>
        </w:rPr>
      </w:pPr>
      <w:r w:rsidRPr="00DF397A">
        <w:rPr>
          <w:szCs w:val="24"/>
        </w:rPr>
        <w:t xml:space="preserve">warsztaty dotyczące przykładów na rozwój terytorialny oraz możliwości i zagrożenia </w:t>
      </w:r>
      <w:r w:rsidRPr="00DF397A">
        <w:rPr>
          <w:szCs w:val="24"/>
        </w:rPr>
        <w:br/>
        <w:t>dla europejskich regionów morskich</w:t>
      </w:r>
      <w:r w:rsidRPr="00DF397A">
        <w:rPr>
          <w:i/>
          <w:szCs w:val="24"/>
        </w:rPr>
        <w:t>,</w:t>
      </w:r>
    </w:p>
    <w:p w:rsidR="00C4419B" w:rsidRPr="00DF397A" w:rsidRDefault="00C4419B" w:rsidP="009D7DF2">
      <w:pPr>
        <w:pStyle w:val="Tekstpodstawowy2"/>
        <w:numPr>
          <w:ilvl w:val="0"/>
          <w:numId w:val="345"/>
        </w:numPr>
        <w:rPr>
          <w:i/>
          <w:szCs w:val="24"/>
        </w:rPr>
      </w:pPr>
      <w:r w:rsidRPr="00DF397A">
        <w:rPr>
          <w:szCs w:val="24"/>
        </w:rPr>
        <w:t xml:space="preserve">konferencja “Transport ekologiczny - plany dla Regionu Morza Bałtyckiego” </w:t>
      </w:r>
      <w:r w:rsidRPr="00DF397A">
        <w:rPr>
          <w:i/>
          <w:szCs w:val="24"/>
        </w:rPr>
        <w:t>(dotycząca integracji transportu z polityką regionalną o</w:t>
      </w:r>
      <w:r w:rsidR="00054F2E" w:rsidRPr="00DF397A">
        <w:rPr>
          <w:i/>
          <w:szCs w:val="24"/>
        </w:rPr>
        <w:t>raz jej instrumentami</w:t>
      </w:r>
      <w:r w:rsidRPr="00DF397A">
        <w:rPr>
          <w:i/>
          <w:szCs w:val="24"/>
        </w:rPr>
        <w:t>),</w:t>
      </w:r>
    </w:p>
    <w:p w:rsidR="00C4419B" w:rsidRPr="00DF397A" w:rsidRDefault="00C4419B" w:rsidP="009D7DF2">
      <w:pPr>
        <w:pStyle w:val="Akapitzlist"/>
        <w:numPr>
          <w:ilvl w:val="0"/>
          <w:numId w:val="345"/>
        </w:numPr>
        <w:spacing w:line="276" w:lineRule="auto"/>
        <w:ind w:left="357" w:hanging="357"/>
        <w:jc w:val="both"/>
        <w:rPr>
          <w:i/>
          <w:sz w:val="24"/>
          <w:szCs w:val="24"/>
        </w:rPr>
      </w:pPr>
      <w:r w:rsidRPr="00DF397A">
        <w:rPr>
          <w:sz w:val="24"/>
          <w:szCs w:val="24"/>
        </w:rPr>
        <w:t xml:space="preserve">Seminarium Bałtyckie </w:t>
      </w:r>
      <w:proofErr w:type="spellStart"/>
      <w:r w:rsidRPr="00DF397A">
        <w:rPr>
          <w:sz w:val="24"/>
          <w:szCs w:val="24"/>
        </w:rPr>
        <w:t>iBSG</w:t>
      </w:r>
      <w:proofErr w:type="spellEnd"/>
      <w:r w:rsidRPr="00DF397A">
        <w:rPr>
          <w:sz w:val="24"/>
          <w:szCs w:val="24"/>
        </w:rPr>
        <w:t xml:space="preserve">  (</w:t>
      </w:r>
      <w:r w:rsidRPr="00DF397A">
        <w:rPr>
          <w:i/>
          <w:sz w:val="24"/>
          <w:szCs w:val="24"/>
        </w:rPr>
        <w:t>poświęcone strategiom makroregionalnym w nowym okresie programowania</w:t>
      </w:r>
      <w:r w:rsidR="00054F2E" w:rsidRPr="00DF397A">
        <w:rPr>
          <w:i/>
          <w:sz w:val="24"/>
          <w:szCs w:val="24"/>
        </w:rPr>
        <w:t xml:space="preserve">), </w:t>
      </w:r>
    </w:p>
    <w:p w:rsidR="00C4419B" w:rsidRPr="00DF397A" w:rsidRDefault="00C4419B" w:rsidP="009D7DF2">
      <w:pPr>
        <w:pStyle w:val="Akapitzlist"/>
        <w:numPr>
          <w:ilvl w:val="0"/>
          <w:numId w:val="345"/>
        </w:numPr>
        <w:spacing w:after="200" w:line="276" w:lineRule="auto"/>
        <w:jc w:val="both"/>
        <w:rPr>
          <w:sz w:val="24"/>
          <w:szCs w:val="24"/>
        </w:rPr>
      </w:pPr>
      <w:r w:rsidRPr="00DF397A">
        <w:rPr>
          <w:sz w:val="24"/>
          <w:szCs w:val="24"/>
        </w:rPr>
        <w:t>seminarium „Polsko-niemiecka współpraca w sektorze edukacji w Saksonii i na Dolnym Śląsku“</w:t>
      </w:r>
      <w:r w:rsidRPr="00DF397A">
        <w:rPr>
          <w:i/>
          <w:sz w:val="24"/>
          <w:szCs w:val="24"/>
        </w:rPr>
        <w:t>,</w:t>
      </w:r>
    </w:p>
    <w:p w:rsidR="00C4419B" w:rsidRPr="00DF397A" w:rsidRDefault="00C4419B" w:rsidP="009D7DF2">
      <w:pPr>
        <w:pStyle w:val="Akapitzlist"/>
        <w:numPr>
          <w:ilvl w:val="0"/>
          <w:numId w:val="345"/>
        </w:numPr>
        <w:ind w:left="357" w:hanging="357"/>
        <w:jc w:val="both"/>
        <w:rPr>
          <w:i/>
          <w:sz w:val="24"/>
          <w:szCs w:val="24"/>
        </w:rPr>
      </w:pPr>
      <w:r w:rsidRPr="00DF397A">
        <w:rPr>
          <w:sz w:val="24"/>
          <w:szCs w:val="24"/>
        </w:rPr>
        <w:t>debata na temat Przyszłości Europejskiej Unii Walutowej</w:t>
      </w:r>
      <w:r w:rsidRPr="00DF397A">
        <w:rPr>
          <w:i/>
          <w:sz w:val="24"/>
          <w:szCs w:val="24"/>
        </w:rPr>
        <w:t>,</w:t>
      </w:r>
    </w:p>
    <w:p w:rsidR="00C4419B" w:rsidRPr="00DF397A" w:rsidRDefault="00C4419B" w:rsidP="009D7DF2">
      <w:pPr>
        <w:pStyle w:val="Tekstpodstawowy2"/>
        <w:numPr>
          <w:ilvl w:val="0"/>
          <w:numId w:val="345"/>
        </w:numPr>
        <w:ind w:left="357" w:hanging="357"/>
        <w:contextualSpacing/>
        <w:rPr>
          <w:i/>
          <w:szCs w:val="24"/>
        </w:rPr>
      </w:pPr>
      <w:r w:rsidRPr="00DF397A">
        <w:rPr>
          <w:szCs w:val="24"/>
        </w:rPr>
        <w:t>warsztaty „Profilaktyka, kompleksowa opieka, technologie informacyjno-telekomunikacyjne”</w:t>
      </w:r>
      <w:r w:rsidRPr="00DF397A">
        <w:rPr>
          <w:i/>
          <w:szCs w:val="24"/>
        </w:rPr>
        <w:t>,</w:t>
      </w:r>
    </w:p>
    <w:p w:rsidR="00C4419B" w:rsidRPr="00DF397A" w:rsidRDefault="00C4419B" w:rsidP="009D7DF2">
      <w:pPr>
        <w:pStyle w:val="Tekstpodstawowy2"/>
        <w:numPr>
          <w:ilvl w:val="0"/>
          <w:numId w:val="345"/>
        </w:numPr>
        <w:ind w:left="357" w:hanging="357"/>
        <w:contextualSpacing/>
        <w:rPr>
          <w:i/>
          <w:szCs w:val="24"/>
        </w:rPr>
      </w:pPr>
      <w:r w:rsidRPr="00DF397A">
        <w:rPr>
          <w:szCs w:val="24"/>
        </w:rPr>
        <w:t>konferencja „EMAS: większa wartość w czasach kryzysu” (</w:t>
      </w:r>
      <w:r w:rsidR="00054F2E" w:rsidRPr="00DF397A">
        <w:rPr>
          <w:i/>
          <w:szCs w:val="24"/>
        </w:rPr>
        <w:t>w ramach projektu Go4EMAS  - s</w:t>
      </w:r>
      <w:r w:rsidRPr="00DF397A">
        <w:rPr>
          <w:i/>
          <w:szCs w:val="24"/>
        </w:rPr>
        <w:t>potkanie dotyczyło systemów zarządzania środowiskowego),</w:t>
      </w:r>
    </w:p>
    <w:p w:rsidR="00C4419B" w:rsidRPr="00DF397A" w:rsidRDefault="00C4419B" w:rsidP="009D7DF2">
      <w:pPr>
        <w:pStyle w:val="Tekstpodstawowy2"/>
        <w:numPr>
          <w:ilvl w:val="0"/>
          <w:numId w:val="345"/>
        </w:numPr>
        <w:ind w:left="357" w:hanging="357"/>
        <w:contextualSpacing/>
        <w:rPr>
          <w:i/>
          <w:szCs w:val="24"/>
        </w:rPr>
      </w:pPr>
      <w:r w:rsidRPr="00DF397A">
        <w:rPr>
          <w:szCs w:val="24"/>
        </w:rPr>
        <w:t>forum: „Budżet UE na lata 2014-2020: generalne zmiany czy status quo?”</w:t>
      </w:r>
      <w:r w:rsidRPr="00DF397A">
        <w:rPr>
          <w:i/>
          <w:szCs w:val="24"/>
        </w:rPr>
        <w:t>,</w:t>
      </w:r>
    </w:p>
    <w:p w:rsidR="00C4419B" w:rsidRPr="00DF397A" w:rsidRDefault="00C4419B" w:rsidP="009D7DF2">
      <w:pPr>
        <w:pStyle w:val="Tekstpodstawowy2"/>
        <w:numPr>
          <w:ilvl w:val="0"/>
          <w:numId w:val="345"/>
        </w:numPr>
        <w:ind w:left="357" w:hanging="357"/>
        <w:contextualSpacing/>
        <w:rPr>
          <w:i/>
          <w:szCs w:val="24"/>
        </w:rPr>
      </w:pPr>
      <w:r w:rsidRPr="00DF397A">
        <w:rPr>
          <w:szCs w:val="24"/>
        </w:rPr>
        <w:t>spotkanie polityczne inicjatywy „Przemysł Morski dla Błękitnego wzrostu”</w:t>
      </w:r>
      <w:r w:rsidRPr="00DF397A">
        <w:rPr>
          <w:i/>
          <w:szCs w:val="24"/>
        </w:rPr>
        <w:t>,</w:t>
      </w:r>
    </w:p>
    <w:p w:rsidR="00C4419B" w:rsidRPr="00DF397A" w:rsidRDefault="00C4419B" w:rsidP="009D7DF2">
      <w:pPr>
        <w:pStyle w:val="Tekstpodstawowy2"/>
        <w:numPr>
          <w:ilvl w:val="0"/>
          <w:numId w:val="345"/>
        </w:numPr>
        <w:ind w:left="357" w:hanging="357"/>
        <w:contextualSpacing/>
        <w:rPr>
          <w:i/>
          <w:szCs w:val="24"/>
        </w:rPr>
      </w:pPr>
      <w:r w:rsidRPr="00DF397A">
        <w:rPr>
          <w:szCs w:val="24"/>
        </w:rPr>
        <w:t xml:space="preserve">konferencja „Green </w:t>
      </w:r>
      <w:proofErr w:type="spellStart"/>
      <w:r w:rsidRPr="00DF397A">
        <w:rPr>
          <w:szCs w:val="24"/>
        </w:rPr>
        <w:t>Shipping</w:t>
      </w:r>
      <w:proofErr w:type="spellEnd"/>
      <w:r w:rsidRPr="00DF397A">
        <w:rPr>
          <w:szCs w:val="24"/>
        </w:rPr>
        <w:t xml:space="preserve"> – Ciekły gaz ziemny paliwem dla statków”</w:t>
      </w:r>
      <w:r w:rsidR="0016489E" w:rsidRPr="00DF397A">
        <w:rPr>
          <w:szCs w:val="24"/>
        </w:rPr>
        <w:t>,</w:t>
      </w:r>
    </w:p>
    <w:p w:rsidR="00C4419B" w:rsidRPr="00DF397A" w:rsidRDefault="00C4419B" w:rsidP="009D7DF2">
      <w:pPr>
        <w:pStyle w:val="Tekstpodstawowy2"/>
        <w:numPr>
          <w:ilvl w:val="0"/>
          <w:numId w:val="345"/>
        </w:numPr>
        <w:ind w:left="357" w:hanging="357"/>
        <w:contextualSpacing/>
        <w:rPr>
          <w:i/>
          <w:szCs w:val="24"/>
        </w:rPr>
      </w:pPr>
      <w:r w:rsidRPr="00DF397A">
        <w:rPr>
          <w:szCs w:val="24"/>
        </w:rPr>
        <w:t>konferencja: "Budżet UE 2014 - 2020: Od priorytetów do Finansowania. Przełamywanie barier dla efektywnego wydatkowania"</w:t>
      </w:r>
      <w:r w:rsidRPr="00DF397A">
        <w:rPr>
          <w:i/>
          <w:szCs w:val="24"/>
        </w:rPr>
        <w:t>,</w:t>
      </w:r>
      <w:r w:rsidRPr="00DF397A">
        <w:rPr>
          <w:szCs w:val="24"/>
        </w:rPr>
        <w:t xml:space="preserve"> </w:t>
      </w:r>
    </w:p>
    <w:p w:rsidR="00C4419B" w:rsidRPr="00DF397A" w:rsidRDefault="00C4419B" w:rsidP="009D7DF2">
      <w:pPr>
        <w:pStyle w:val="Tekstpodstawowy2"/>
        <w:numPr>
          <w:ilvl w:val="0"/>
          <w:numId w:val="345"/>
        </w:numPr>
        <w:ind w:left="357" w:hanging="357"/>
        <w:contextualSpacing/>
        <w:rPr>
          <w:szCs w:val="24"/>
        </w:rPr>
      </w:pPr>
      <w:r w:rsidRPr="00DF397A">
        <w:rPr>
          <w:szCs w:val="24"/>
        </w:rPr>
        <w:t>seminarium dotyczące podsumowania polskiego uczestnictwa w Programach Ramowych – CIP i 7PR oraz szans polskich MŚP w nowej perspektywie finansowej,</w:t>
      </w:r>
    </w:p>
    <w:p w:rsidR="00C4419B" w:rsidRPr="00DF397A" w:rsidRDefault="00C4419B" w:rsidP="009D7DF2">
      <w:pPr>
        <w:pStyle w:val="Tekstpodstawowy2"/>
        <w:numPr>
          <w:ilvl w:val="0"/>
          <w:numId w:val="345"/>
        </w:numPr>
        <w:rPr>
          <w:i/>
          <w:szCs w:val="24"/>
        </w:rPr>
      </w:pPr>
      <w:r w:rsidRPr="00DF397A">
        <w:rPr>
          <w:szCs w:val="24"/>
        </w:rPr>
        <w:t>wizyta laureatów Konkursu Wiedzy o Samorządzie Terytorialnym i Regionie w Brukseli.</w:t>
      </w:r>
    </w:p>
    <w:p w:rsidR="002338DA" w:rsidRPr="000A708E" w:rsidRDefault="002338DA" w:rsidP="002338DA">
      <w:pPr>
        <w:pStyle w:val="Tekstpodstawowy"/>
        <w:jc w:val="both"/>
        <w:rPr>
          <w:sz w:val="8"/>
          <w:szCs w:val="8"/>
        </w:rPr>
      </w:pPr>
    </w:p>
    <w:p w:rsidR="002338DA" w:rsidRPr="000A708E" w:rsidRDefault="002338DA" w:rsidP="002338DA">
      <w:pPr>
        <w:pStyle w:val="Tekstpodstawowy2"/>
        <w:numPr>
          <w:ilvl w:val="0"/>
          <w:numId w:val="20"/>
        </w:numPr>
        <w:rPr>
          <w:b/>
          <w:i/>
          <w:szCs w:val="24"/>
          <w:u w:val="single"/>
        </w:rPr>
      </w:pPr>
      <w:r w:rsidRPr="000A708E">
        <w:rPr>
          <w:b/>
          <w:i/>
          <w:szCs w:val="24"/>
          <w:u w:val="single"/>
        </w:rPr>
        <w:t>Wyjaśnienie odchylenia</w:t>
      </w:r>
    </w:p>
    <w:p w:rsidR="002338DA" w:rsidRPr="000A708E" w:rsidRDefault="002338DA" w:rsidP="002338DA">
      <w:pPr>
        <w:pStyle w:val="Tekstpodstawowy"/>
        <w:jc w:val="both"/>
        <w:rPr>
          <w:szCs w:val="24"/>
        </w:rPr>
      </w:pPr>
      <w:r w:rsidRPr="000A708E">
        <w:rPr>
          <w:szCs w:val="24"/>
        </w:rPr>
        <w:t>Odchylenie dotyczy przede wszystkim opłat z tytułu zakupu usług telekomunikacyjnych świadczonych w ruchomej publicznej sieci telefonicznej, zakupu usług pozostałych, składek na ubezpieczenia społeczne oraz środków zabezpieczonych tytułem różnic kursowych.</w:t>
      </w:r>
    </w:p>
    <w:p w:rsidR="006910F1" w:rsidRPr="003C4E90" w:rsidRDefault="006910F1" w:rsidP="00805AA8">
      <w:pPr>
        <w:pStyle w:val="Tekstpodstawowy"/>
        <w:jc w:val="both"/>
        <w:rPr>
          <w:sz w:val="14"/>
          <w:szCs w:val="12"/>
        </w:rPr>
      </w:pPr>
    </w:p>
    <w:p w:rsidR="00D10780" w:rsidRPr="00CD5568" w:rsidRDefault="00D10780" w:rsidP="008F7E41">
      <w:pPr>
        <w:pStyle w:val="Tekstpodstawowy2"/>
        <w:numPr>
          <w:ilvl w:val="0"/>
          <w:numId w:val="196"/>
        </w:numPr>
        <w:ind w:left="567" w:hanging="567"/>
      </w:pPr>
      <w:r w:rsidRPr="00CD5568">
        <w:rPr>
          <w:b/>
          <w:i/>
          <w:sz w:val="28"/>
          <w:szCs w:val="28"/>
        </w:rPr>
        <w:t>Projekt pn. „Koordynacja na rzecz aktywnej integracji” w ramach działania 7.1 PO KL (WPF)</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6910F1" w:rsidRPr="00CD5568" w:rsidTr="00054170">
        <w:tc>
          <w:tcPr>
            <w:tcW w:w="9180" w:type="dxa"/>
            <w:gridSpan w:val="4"/>
            <w:tcBorders>
              <w:bottom w:val="single" w:sz="4" w:space="0" w:color="auto"/>
            </w:tcBorders>
            <w:shd w:val="clear" w:color="auto" w:fill="E6E6E6"/>
          </w:tcPr>
          <w:p w:rsidR="006910F1" w:rsidRPr="00CD5568" w:rsidRDefault="006910F1" w:rsidP="00054170">
            <w:pPr>
              <w:pStyle w:val="Tekstprzypisudolnego"/>
              <w:rPr>
                <w:b/>
                <w:sz w:val="24"/>
                <w:szCs w:val="24"/>
              </w:rPr>
            </w:pPr>
            <w:r w:rsidRPr="00CD5568">
              <w:rPr>
                <w:b/>
                <w:i/>
                <w:sz w:val="24"/>
                <w:szCs w:val="24"/>
              </w:rPr>
              <w:t xml:space="preserve">75071 – Centrum Rozwoju Zasobów Ludzkich </w:t>
            </w:r>
          </w:p>
        </w:tc>
      </w:tr>
      <w:tr w:rsidR="006910F1" w:rsidRPr="00CD5568" w:rsidTr="00054170">
        <w:tc>
          <w:tcPr>
            <w:tcW w:w="2660" w:type="dxa"/>
            <w:shd w:val="clear" w:color="auto" w:fill="E6E6E6"/>
            <w:vAlign w:val="center"/>
          </w:tcPr>
          <w:p w:rsidR="006910F1" w:rsidRPr="00CD5568" w:rsidRDefault="006910F1" w:rsidP="00054170">
            <w:pPr>
              <w:pStyle w:val="Tekstprzypisudolnego"/>
              <w:jc w:val="center"/>
            </w:pPr>
            <w:r w:rsidRPr="00CD5568">
              <w:t>Plan po zmianach</w:t>
            </w:r>
          </w:p>
        </w:tc>
        <w:tc>
          <w:tcPr>
            <w:tcW w:w="2268" w:type="dxa"/>
            <w:shd w:val="clear" w:color="auto" w:fill="E6E6E6"/>
            <w:vAlign w:val="center"/>
          </w:tcPr>
          <w:p w:rsidR="006910F1" w:rsidRPr="00CD5568" w:rsidRDefault="006910F1" w:rsidP="00054170">
            <w:pPr>
              <w:pStyle w:val="Tekstprzypisudolnego"/>
              <w:jc w:val="center"/>
            </w:pPr>
            <w:r w:rsidRPr="00CD5568">
              <w:t>Wykonanie</w:t>
            </w:r>
          </w:p>
        </w:tc>
        <w:tc>
          <w:tcPr>
            <w:tcW w:w="2126" w:type="dxa"/>
            <w:shd w:val="clear" w:color="auto" w:fill="E6E6E6"/>
            <w:vAlign w:val="center"/>
          </w:tcPr>
          <w:p w:rsidR="006910F1" w:rsidRPr="00CD5568" w:rsidRDefault="006910F1" w:rsidP="00054170">
            <w:pPr>
              <w:pStyle w:val="Tekstprzypisudolnego"/>
              <w:jc w:val="center"/>
            </w:pPr>
            <w:r w:rsidRPr="00CD5568">
              <w:t>Wskaźnik realizacji</w:t>
            </w:r>
          </w:p>
        </w:tc>
        <w:tc>
          <w:tcPr>
            <w:tcW w:w="2126" w:type="dxa"/>
            <w:shd w:val="clear" w:color="auto" w:fill="E6E6E6"/>
            <w:vAlign w:val="center"/>
          </w:tcPr>
          <w:p w:rsidR="006910F1" w:rsidRPr="00CD5568" w:rsidRDefault="006910F1" w:rsidP="00054170">
            <w:pPr>
              <w:pStyle w:val="Tekstprzypisudolnego"/>
              <w:jc w:val="center"/>
            </w:pPr>
            <w:r w:rsidRPr="00CD5568">
              <w:t>Odchylenie</w:t>
            </w:r>
          </w:p>
        </w:tc>
      </w:tr>
      <w:tr w:rsidR="006910F1" w:rsidRPr="00CD5568" w:rsidTr="00054170">
        <w:tc>
          <w:tcPr>
            <w:tcW w:w="2660" w:type="dxa"/>
            <w:shd w:val="clear" w:color="auto" w:fill="E6E6E6"/>
          </w:tcPr>
          <w:p w:rsidR="006910F1" w:rsidRPr="00CD5568" w:rsidRDefault="006910F1" w:rsidP="00054170">
            <w:pPr>
              <w:pStyle w:val="Tekstprzypisudolnego"/>
              <w:jc w:val="center"/>
              <w:rPr>
                <w:sz w:val="24"/>
                <w:szCs w:val="24"/>
              </w:rPr>
            </w:pPr>
            <w:r w:rsidRPr="00CD5568">
              <w:rPr>
                <w:sz w:val="24"/>
                <w:szCs w:val="24"/>
              </w:rPr>
              <w:t>489.440 zł</w:t>
            </w:r>
          </w:p>
        </w:tc>
        <w:tc>
          <w:tcPr>
            <w:tcW w:w="2268" w:type="dxa"/>
            <w:shd w:val="clear" w:color="auto" w:fill="E6E6E6"/>
          </w:tcPr>
          <w:p w:rsidR="006910F1" w:rsidRPr="00CD5568" w:rsidRDefault="006910F1" w:rsidP="00054170">
            <w:pPr>
              <w:pStyle w:val="Tekstprzypisudolnego"/>
              <w:jc w:val="center"/>
              <w:rPr>
                <w:b/>
                <w:sz w:val="24"/>
                <w:szCs w:val="24"/>
              </w:rPr>
            </w:pPr>
            <w:r w:rsidRPr="00CD5568">
              <w:rPr>
                <w:b/>
                <w:sz w:val="24"/>
                <w:szCs w:val="24"/>
              </w:rPr>
              <w:t>412.483 zł</w:t>
            </w:r>
          </w:p>
        </w:tc>
        <w:tc>
          <w:tcPr>
            <w:tcW w:w="2126" w:type="dxa"/>
            <w:shd w:val="clear" w:color="auto" w:fill="E6E6E6"/>
          </w:tcPr>
          <w:p w:rsidR="006910F1" w:rsidRPr="00CD5568" w:rsidRDefault="006910F1" w:rsidP="00054170">
            <w:pPr>
              <w:pStyle w:val="Tekstprzypisudolnego"/>
              <w:jc w:val="center"/>
              <w:rPr>
                <w:sz w:val="24"/>
                <w:szCs w:val="24"/>
              </w:rPr>
            </w:pPr>
            <w:r w:rsidRPr="00CD5568">
              <w:rPr>
                <w:sz w:val="24"/>
                <w:szCs w:val="24"/>
              </w:rPr>
              <w:t xml:space="preserve"> 84,3%</w:t>
            </w:r>
          </w:p>
        </w:tc>
        <w:tc>
          <w:tcPr>
            <w:tcW w:w="2126" w:type="dxa"/>
            <w:shd w:val="clear" w:color="auto" w:fill="E6E6E6"/>
          </w:tcPr>
          <w:p w:rsidR="006910F1" w:rsidRPr="00CD5568" w:rsidRDefault="006910F1" w:rsidP="00054170">
            <w:pPr>
              <w:pStyle w:val="Tekstprzypisudolnego"/>
              <w:jc w:val="center"/>
              <w:rPr>
                <w:sz w:val="24"/>
                <w:szCs w:val="24"/>
              </w:rPr>
            </w:pPr>
            <w:r w:rsidRPr="00CD5568">
              <w:rPr>
                <w:sz w:val="24"/>
                <w:szCs w:val="24"/>
              </w:rPr>
              <w:t>- 76.957 zł</w:t>
            </w:r>
          </w:p>
        </w:tc>
      </w:tr>
    </w:tbl>
    <w:p w:rsidR="006910F1" w:rsidRPr="00CD5568" w:rsidRDefault="006910F1" w:rsidP="006910F1">
      <w:pPr>
        <w:pStyle w:val="Tekstpodstawowywcity"/>
        <w:ind w:left="0"/>
        <w:rPr>
          <w:sz w:val="4"/>
          <w:szCs w:val="4"/>
        </w:rPr>
      </w:pPr>
    </w:p>
    <w:p w:rsidR="006910F1" w:rsidRPr="00CD5568" w:rsidRDefault="006910F1" w:rsidP="006910F1">
      <w:pPr>
        <w:pStyle w:val="Tekstpodstawowywcity"/>
        <w:ind w:left="0"/>
      </w:pPr>
      <w:r w:rsidRPr="00614E86">
        <w:rPr>
          <w:b/>
          <w:u w:val="single"/>
        </w:rPr>
        <w:t xml:space="preserve">Wydatki </w:t>
      </w:r>
      <w:r w:rsidR="000A708E" w:rsidRPr="00614E86">
        <w:rPr>
          <w:b/>
          <w:u w:val="single"/>
        </w:rPr>
        <w:t>bieżące</w:t>
      </w:r>
      <w:r w:rsidR="000A708E" w:rsidRPr="00614E86">
        <w:t xml:space="preserve"> </w:t>
      </w:r>
      <w:r w:rsidRPr="00614E86">
        <w:t>poniesione zostały na</w:t>
      </w:r>
      <w:r w:rsidRPr="00CD5568">
        <w:t xml:space="preserve"> </w:t>
      </w:r>
      <w:r w:rsidR="006D1481" w:rsidRPr="00CD5568">
        <w:t>projekt</w:t>
      </w:r>
      <w:r w:rsidRPr="00CD5568">
        <w:t xml:space="preserve"> pn. „</w:t>
      </w:r>
      <w:r w:rsidRPr="00CD5568">
        <w:rPr>
          <w:i/>
        </w:rPr>
        <w:t>Wsparcie Regionalnych Ośrodków Polityki Społecznej w zakresie utworzenia Obserwatorium Integracji Społecznej</w:t>
      </w:r>
      <w:r w:rsidRPr="00CD5568">
        <w:t>” realizowanego w ramach ww. projektu systemowego, Działania 1.2 Wsparc</w:t>
      </w:r>
      <w:r w:rsidR="00614E86">
        <w:t xml:space="preserve">ie systemowe instytucji pomocy </w:t>
      </w:r>
      <w:r w:rsidRPr="00CD5568">
        <w:t>i integracji społecznej, Priorytetu I Zatrudnienie i integracja społeczna PO KL</w:t>
      </w:r>
      <w:r w:rsidR="00614E86">
        <w:t xml:space="preserve"> przez Regionalny Ośrodek Polityki Społecznej.</w:t>
      </w:r>
    </w:p>
    <w:p w:rsidR="00614E86" w:rsidRPr="003C4E90" w:rsidRDefault="00614E86" w:rsidP="006910F1">
      <w:pPr>
        <w:jc w:val="both"/>
        <w:rPr>
          <w:sz w:val="12"/>
          <w:szCs w:val="24"/>
        </w:rPr>
      </w:pPr>
    </w:p>
    <w:p w:rsidR="006910F1" w:rsidRPr="00CD5568" w:rsidRDefault="006910F1" w:rsidP="006910F1">
      <w:pPr>
        <w:jc w:val="both"/>
        <w:rPr>
          <w:sz w:val="24"/>
          <w:szCs w:val="24"/>
        </w:rPr>
      </w:pPr>
      <w:r w:rsidRPr="00CD5568">
        <w:rPr>
          <w:sz w:val="24"/>
          <w:szCs w:val="24"/>
        </w:rPr>
        <w:t xml:space="preserve">W ramach </w:t>
      </w:r>
      <w:r w:rsidRPr="00CD5568">
        <w:rPr>
          <w:b/>
          <w:i/>
          <w:sz w:val="24"/>
          <w:szCs w:val="24"/>
          <w:u w:val="single"/>
        </w:rPr>
        <w:t>funkcji badawczej Obserwatorium Integracji Społecznej</w:t>
      </w:r>
      <w:r w:rsidRPr="00CD5568">
        <w:rPr>
          <w:i/>
          <w:sz w:val="24"/>
          <w:szCs w:val="24"/>
          <w:u w:val="single"/>
        </w:rPr>
        <w:t>:</w:t>
      </w:r>
      <w:r w:rsidRPr="00CD5568">
        <w:rPr>
          <w:sz w:val="24"/>
          <w:szCs w:val="24"/>
        </w:rPr>
        <w:t xml:space="preserve"> </w:t>
      </w:r>
    </w:p>
    <w:p w:rsidR="006910F1" w:rsidRPr="00CD5568" w:rsidRDefault="006910F1" w:rsidP="008F7E41">
      <w:pPr>
        <w:numPr>
          <w:ilvl w:val="0"/>
          <w:numId w:val="136"/>
        </w:numPr>
        <w:tabs>
          <w:tab w:val="clear" w:pos="720"/>
        </w:tabs>
        <w:jc w:val="both"/>
        <w:rPr>
          <w:sz w:val="24"/>
          <w:szCs w:val="24"/>
        </w:rPr>
      </w:pPr>
      <w:r w:rsidRPr="00CD5568">
        <w:rPr>
          <w:sz w:val="24"/>
          <w:szCs w:val="24"/>
        </w:rPr>
        <w:t>przeprowadzono bada</w:t>
      </w:r>
      <w:r w:rsidR="00614E86">
        <w:rPr>
          <w:sz w:val="24"/>
          <w:szCs w:val="24"/>
        </w:rPr>
        <w:t>n</w:t>
      </w:r>
      <w:r w:rsidRPr="00CD5568">
        <w:rPr>
          <w:sz w:val="24"/>
          <w:szCs w:val="24"/>
        </w:rPr>
        <w:t>ie sondażowe oraz analizę danych zastanych – służące identyfikacji problemów społecznych na obszarach popegeerowskich;</w:t>
      </w:r>
    </w:p>
    <w:p w:rsidR="006910F1" w:rsidRPr="00CD5568" w:rsidRDefault="006910F1" w:rsidP="008F7E41">
      <w:pPr>
        <w:numPr>
          <w:ilvl w:val="0"/>
          <w:numId w:val="136"/>
        </w:numPr>
        <w:tabs>
          <w:tab w:val="clear" w:pos="720"/>
        </w:tabs>
        <w:jc w:val="both"/>
        <w:rPr>
          <w:sz w:val="24"/>
          <w:szCs w:val="24"/>
        </w:rPr>
      </w:pPr>
      <w:r w:rsidRPr="00CD5568">
        <w:rPr>
          <w:sz w:val="24"/>
          <w:szCs w:val="24"/>
        </w:rPr>
        <w:t>przeprowadzono wywiady grupowe z byłymi klientami pomocy społecznej, badania jakościowe oraz opracowano narzędzie badawcze i próby do wykonania części empirycznej badania pn.: „</w:t>
      </w:r>
      <w:r w:rsidRPr="00CD5568">
        <w:rPr>
          <w:i/>
          <w:sz w:val="24"/>
          <w:szCs w:val="24"/>
        </w:rPr>
        <w:t>Czynniki warunkujące efektywność działań ośrodków pomocy społecznej w opinii ich klientów</w:t>
      </w:r>
      <w:r w:rsidRPr="00CD5568">
        <w:rPr>
          <w:b/>
          <w:i/>
          <w:sz w:val="24"/>
          <w:szCs w:val="24"/>
        </w:rPr>
        <w:t>”</w:t>
      </w:r>
      <w:r w:rsidRPr="00CD5568">
        <w:rPr>
          <w:sz w:val="24"/>
          <w:szCs w:val="24"/>
        </w:rPr>
        <w:t>;</w:t>
      </w:r>
    </w:p>
    <w:p w:rsidR="006910F1" w:rsidRPr="00CD5568" w:rsidRDefault="006910F1" w:rsidP="008F7E41">
      <w:pPr>
        <w:numPr>
          <w:ilvl w:val="0"/>
          <w:numId w:val="136"/>
        </w:numPr>
        <w:jc w:val="both"/>
        <w:rPr>
          <w:sz w:val="24"/>
          <w:szCs w:val="24"/>
        </w:rPr>
      </w:pPr>
      <w:r w:rsidRPr="00CD5568">
        <w:rPr>
          <w:sz w:val="24"/>
          <w:szCs w:val="24"/>
        </w:rPr>
        <w:t xml:space="preserve">opracowano i wydano raport podsumowujący projekt badawczy </w:t>
      </w:r>
      <w:r w:rsidRPr="00CD5568">
        <w:rPr>
          <w:sz w:val="24"/>
          <w:szCs w:val="24"/>
        </w:rPr>
        <w:br/>
        <w:t>pn.: „</w:t>
      </w:r>
      <w:r w:rsidRPr="00CD5568">
        <w:rPr>
          <w:i/>
          <w:sz w:val="24"/>
          <w:szCs w:val="24"/>
        </w:rPr>
        <w:t xml:space="preserve">Czynniki warunkujące efektywność działań ośrodków pomocy społecznej </w:t>
      </w:r>
      <w:r w:rsidRPr="00CD5568">
        <w:rPr>
          <w:i/>
          <w:sz w:val="24"/>
          <w:szCs w:val="24"/>
        </w:rPr>
        <w:br/>
        <w:t xml:space="preserve">w opinii ich klientów oraz </w:t>
      </w:r>
      <w:r w:rsidRPr="00CD5568">
        <w:rPr>
          <w:sz w:val="24"/>
          <w:szCs w:val="24"/>
        </w:rPr>
        <w:t>raport</w:t>
      </w:r>
      <w:r w:rsidRPr="00CD5568">
        <w:rPr>
          <w:i/>
          <w:sz w:val="24"/>
          <w:szCs w:val="24"/>
        </w:rPr>
        <w:t xml:space="preserve"> pn. Portret zachodniopomorskiej rodziny</w:t>
      </w:r>
      <w:r w:rsidRPr="00CD5568">
        <w:rPr>
          <w:sz w:val="24"/>
          <w:szCs w:val="24"/>
        </w:rPr>
        <w:t>”</w:t>
      </w:r>
      <w:r w:rsidRPr="00CD5568">
        <w:rPr>
          <w:i/>
          <w:sz w:val="24"/>
          <w:szCs w:val="24"/>
        </w:rPr>
        <w:t>;</w:t>
      </w:r>
    </w:p>
    <w:p w:rsidR="006910F1" w:rsidRPr="00CD5568" w:rsidRDefault="006910F1" w:rsidP="008F7E41">
      <w:pPr>
        <w:numPr>
          <w:ilvl w:val="0"/>
          <w:numId w:val="136"/>
        </w:numPr>
        <w:tabs>
          <w:tab w:val="clear" w:pos="720"/>
        </w:tabs>
        <w:jc w:val="both"/>
        <w:rPr>
          <w:i/>
          <w:sz w:val="24"/>
          <w:szCs w:val="24"/>
        </w:rPr>
      </w:pPr>
      <w:r w:rsidRPr="00CD5568">
        <w:rPr>
          <w:sz w:val="24"/>
          <w:szCs w:val="24"/>
        </w:rPr>
        <w:t>opracowano raport pn.: „</w:t>
      </w:r>
      <w:r w:rsidRPr="00CD5568">
        <w:rPr>
          <w:i/>
          <w:sz w:val="24"/>
          <w:szCs w:val="24"/>
        </w:rPr>
        <w:t>Ocena Zasobów Pomocy Społecznej za rok 2012</w:t>
      </w:r>
      <w:r w:rsidRPr="00CD5568">
        <w:rPr>
          <w:sz w:val="24"/>
          <w:szCs w:val="24"/>
        </w:rPr>
        <w:t>”;</w:t>
      </w:r>
    </w:p>
    <w:p w:rsidR="006910F1" w:rsidRPr="00CD5568" w:rsidRDefault="006910F1" w:rsidP="008F7E41">
      <w:pPr>
        <w:numPr>
          <w:ilvl w:val="0"/>
          <w:numId w:val="136"/>
        </w:numPr>
        <w:tabs>
          <w:tab w:val="clear" w:pos="720"/>
        </w:tabs>
        <w:jc w:val="both"/>
        <w:rPr>
          <w:i/>
          <w:sz w:val="24"/>
          <w:szCs w:val="24"/>
        </w:rPr>
      </w:pPr>
      <w:r w:rsidRPr="00CD5568">
        <w:rPr>
          <w:sz w:val="24"/>
          <w:szCs w:val="24"/>
        </w:rPr>
        <w:lastRenderedPageBreak/>
        <w:t xml:space="preserve">opracowano diagnozę (na podstawie danych zastanych) do projektu systemowego </w:t>
      </w:r>
      <w:r w:rsidRPr="00CD5568">
        <w:rPr>
          <w:i/>
          <w:sz w:val="24"/>
          <w:szCs w:val="24"/>
        </w:rPr>
        <w:t>Finansowa Akademia Przedsiębiorczości Społecznej</w:t>
      </w:r>
      <w:r w:rsidRPr="00CD5568">
        <w:rPr>
          <w:sz w:val="24"/>
          <w:szCs w:val="24"/>
        </w:rPr>
        <w:t xml:space="preserve">, który będzie realizowany </w:t>
      </w:r>
      <w:r w:rsidRPr="00CD5568">
        <w:rPr>
          <w:sz w:val="24"/>
          <w:szCs w:val="24"/>
        </w:rPr>
        <w:br/>
        <w:t>w ramach  Poddziałania 7.2.2 Wsparcie ekonomii społecznej;</w:t>
      </w:r>
    </w:p>
    <w:p w:rsidR="006910F1" w:rsidRPr="00CD5568" w:rsidRDefault="006910F1" w:rsidP="008F7E41">
      <w:pPr>
        <w:numPr>
          <w:ilvl w:val="0"/>
          <w:numId w:val="136"/>
        </w:numPr>
        <w:tabs>
          <w:tab w:val="clear" w:pos="720"/>
        </w:tabs>
        <w:ind w:left="714" w:hanging="357"/>
        <w:jc w:val="both"/>
        <w:rPr>
          <w:i/>
          <w:sz w:val="24"/>
          <w:szCs w:val="24"/>
        </w:rPr>
      </w:pPr>
      <w:r w:rsidRPr="00CD5568">
        <w:rPr>
          <w:sz w:val="24"/>
          <w:szCs w:val="24"/>
        </w:rPr>
        <w:t>opracowano analizy i zestawienia tabelary</w:t>
      </w:r>
      <w:r w:rsidR="006D1481" w:rsidRPr="00CD5568">
        <w:rPr>
          <w:sz w:val="24"/>
          <w:szCs w:val="24"/>
        </w:rPr>
        <w:t>c</w:t>
      </w:r>
      <w:r w:rsidRPr="00CD5568">
        <w:rPr>
          <w:sz w:val="24"/>
          <w:szCs w:val="24"/>
        </w:rPr>
        <w:t>zne pn. „</w:t>
      </w:r>
      <w:r w:rsidRPr="00CD5568">
        <w:rPr>
          <w:i/>
          <w:sz w:val="24"/>
          <w:szCs w:val="24"/>
        </w:rPr>
        <w:t>Osoby niepełnosprawne na Pomorzu Zachodnim, Aktywność świetlic w województwie zachodniopomorskim, Zjawisko bezdomności-ujęcie ilościowe”</w:t>
      </w:r>
      <w:r w:rsidRPr="00CD5568">
        <w:rPr>
          <w:sz w:val="24"/>
          <w:szCs w:val="24"/>
        </w:rPr>
        <w:t>;</w:t>
      </w:r>
    </w:p>
    <w:p w:rsidR="006910F1" w:rsidRPr="00CD5568" w:rsidRDefault="006910F1" w:rsidP="008F7E41">
      <w:pPr>
        <w:numPr>
          <w:ilvl w:val="0"/>
          <w:numId w:val="136"/>
        </w:numPr>
        <w:ind w:left="714" w:hanging="357"/>
        <w:jc w:val="both"/>
        <w:rPr>
          <w:i/>
          <w:sz w:val="24"/>
          <w:szCs w:val="24"/>
        </w:rPr>
      </w:pPr>
      <w:r w:rsidRPr="00CD5568">
        <w:rPr>
          <w:sz w:val="24"/>
          <w:szCs w:val="24"/>
        </w:rPr>
        <w:t>przygotowano raport pn. ”</w:t>
      </w:r>
      <w:r w:rsidRPr="00CD5568">
        <w:rPr>
          <w:i/>
          <w:sz w:val="24"/>
          <w:szCs w:val="24"/>
        </w:rPr>
        <w:t xml:space="preserve">Przemiany demograficzne na Pomorzu Zachodnim” </w:t>
      </w:r>
      <w:r w:rsidRPr="00CD5568">
        <w:rPr>
          <w:sz w:val="24"/>
          <w:szCs w:val="24"/>
        </w:rPr>
        <w:t>oraz analizę pn.</w:t>
      </w:r>
      <w:r w:rsidRPr="00CD5568">
        <w:rPr>
          <w:i/>
          <w:sz w:val="24"/>
          <w:szCs w:val="24"/>
        </w:rPr>
        <w:t xml:space="preserve"> Monitoring funkcjonowania systemu wsparcia ekonomii społecznej </w:t>
      </w:r>
      <w:r w:rsidRPr="00CD5568">
        <w:rPr>
          <w:i/>
          <w:sz w:val="24"/>
          <w:szCs w:val="24"/>
        </w:rPr>
        <w:br/>
        <w:t>w województwie zachodniopomorskim</w:t>
      </w:r>
      <w:r w:rsidRPr="00CD5568">
        <w:rPr>
          <w:sz w:val="24"/>
          <w:szCs w:val="24"/>
        </w:rPr>
        <w:t>”;</w:t>
      </w:r>
    </w:p>
    <w:p w:rsidR="006910F1" w:rsidRPr="00CD5568" w:rsidRDefault="006910F1" w:rsidP="008F7E41">
      <w:pPr>
        <w:numPr>
          <w:ilvl w:val="0"/>
          <w:numId w:val="136"/>
        </w:numPr>
        <w:tabs>
          <w:tab w:val="clear" w:pos="720"/>
        </w:tabs>
        <w:jc w:val="both"/>
        <w:rPr>
          <w:i/>
          <w:sz w:val="24"/>
          <w:szCs w:val="24"/>
        </w:rPr>
      </w:pPr>
      <w:r w:rsidRPr="00CD5568">
        <w:rPr>
          <w:sz w:val="24"/>
          <w:szCs w:val="24"/>
        </w:rPr>
        <w:t>wypracowano rekomendację do badania pn. „</w:t>
      </w:r>
      <w:r w:rsidRPr="00CD5568">
        <w:rPr>
          <w:i/>
          <w:sz w:val="24"/>
          <w:szCs w:val="24"/>
        </w:rPr>
        <w:t>Uwarunkowania prowadzenia polityki społecznej w województwie zachodniopomorskim</w:t>
      </w:r>
      <w:r w:rsidRPr="00CD5568">
        <w:rPr>
          <w:sz w:val="24"/>
          <w:szCs w:val="24"/>
        </w:rPr>
        <w:t>”;</w:t>
      </w:r>
    </w:p>
    <w:p w:rsidR="006910F1" w:rsidRPr="00CD5568" w:rsidRDefault="006910F1" w:rsidP="008F7E41">
      <w:pPr>
        <w:numPr>
          <w:ilvl w:val="0"/>
          <w:numId w:val="136"/>
        </w:numPr>
        <w:tabs>
          <w:tab w:val="clear" w:pos="720"/>
        </w:tabs>
        <w:jc w:val="both"/>
        <w:rPr>
          <w:i/>
          <w:sz w:val="24"/>
          <w:szCs w:val="24"/>
        </w:rPr>
      </w:pPr>
      <w:r w:rsidRPr="00CD5568">
        <w:rPr>
          <w:sz w:val="24"/>
          <w:szCs w:val="24"/>
        </w:rPr>
        <w:t xml:space="preserve">opracowano </w:t>
      </w:r>
      <w:r w:rsidR="00614E86">
        <w:rPr>
          <w:sz w:val="24"/>
          <w:szCs w:val="24"/>
        </w:rPr>
        <w:t>„</w:t>
      </w:r>
      <w:r w:rsidRPr="00CD5568">
        <w:rPr>
          <w:i/>
          <w:sz w:val="24"/>
          <w:szCs w:val="24"/>
        </w:rPr>
        <w:t>Wojewódzki Program Wspierania Rodziny i Pieczy Zastępczej</w:t>
      </w:r>
      <w:r w:rsidR="00614E86">
        <w:rPr>
          <w:i/>
          <w:sz w:val="24"/>
          <w:szCs w:val="24"/>
        </w:rPr>
        <w:t>”</w:t>
      </w:r>
      <w:r w:rsidRPr="00CD5568">
        <w:rPr>
          <w:sz w:val="24"/>
          <w:szCs w:val="24"/>
        </w:rPr>
        <w:t xml:space="preserve"> na lata 2014-2020 oraz raport z badania pn. „</w:t>
      </w:r>
      <w:r w:rsidRPr="00CD5568">
        <w:rPr>
          <w:i/>
          <w:sz w:val="24"/>
          <w:szCs w:val="24"/>
        </w:rPr>
        <w:t>Diagnoza środowisk popegeerowskich</w:t>
      </w:r>
      <w:r w:rsidRPr="00CD5568">
        <w:rPr>
          <w:sz w:val="24"/>
          <w:szCs w:val="24"/>
        </w:rPr>
        <w:t>”.</w:t>
      </w:r>
    </w:p>
    <w:p w:rsidR="006910F1" w:rsidRPr="00CD5568" w:rsidRDefault="006910F1" w:rsidP="006910F1">
      <w:pPr>
        <w:jc w:val="both"/>
        <w:rPr>
          <w:sz w:val="24"/>
          <w:szCs w:val="24"/>
        </w:rPr>
      </w:pPr>
      <w:r w:rsidRPr="00CD5568">
        <w:rPr>
          <w:sz w:val="24"/>
          <w:szCs w:val="24"/>
        </w:rPr>
        <w:t xml:space="preserve">W ramach </w:t>
      </w:r>
      <w:r w:rsidRPr="00CD5568">
        <w:rPr>
          <w:b/>
          <w:i/>
          <w:sz w:val="24"/>
          <w:szCs w:val="24"/>
          <w:u w:val="single"/>
        </w:rPr>
        <w:t>funkcji doradczej</w:t>
      </w:r>
      <w:r w:rsidRPr="00CD5568">
        <w:rPr>
          <w:b/>
          <w:i/>
          <w:sz w:val="24"/>
          <w:szCs w:val="24"/>
        </w:rPr>
        <w:t>:</w:t>
      </w:r>
      <w:r w:rsidRPr="00CD5568">
        <w:rPr>
          <w:sz w:val="24"/>
          <w:szCs w:val="24"/>
        </w:rPr>
        <w:t xml:space="preserve"> </w:t>
      </w:r>
    </w:p>
    <w:p w:rsidR="006910F1" w:rsidRPr="00CD5568" w:rsidRDefault="006910F1" w:rsidP="008F7E41">
      <w:pPr>
        <w:numPr>
          <w:ilvl w:val="0"/>
          <w:numId w:val="137"/>
        </w:numPr>
        <w:jc w:val="both"/>
        <w:rPr>
          <w:sz w:val="24"/>
          <w:szCs w:val="24"/>
        </w:rPr>
      </w:pPr>
      <w:r w:rsidRPr="00CD5568">
        <w:rPr>
          <w:sz w:val="24"/>
          <w:szCs w:val="24"/>
        </w:rPr>
        <w:t>zorganizowano spotkanie rozpoczynające prace nad długofalowym programem rewitalizacji społecznej środowisk popegeerowskich oraz współorganizowano spotkania szkoleniowo-konsultacyjne pn. „</w:t>
      </w:r>
      <w:r w:rsidRPr="00CD5568">
        <w:rPr>
          <w:i/>
          <w:sz w:val="24"/>
          <w:szCs w:val="24"/>
        </w:rPr>
        <w:t>Ocena Zasobów Pomocy Społecznej 2013</w:t>
      </w:r>
      <w:r w:rsidRPr="00CD5568">
        <w:rPr>
          <w:sz w:val="24"/>
          <w:szCs w:val="24"/>
        </w:rPr>
        <w:t>”</w:t>
      </w:r>
      <w:r w:rsidRPr="00CD5568">
        <w:rPr>
          <w:i/>
          <w:sz w:val="24"/>
          <w:szCs w:val="24"/>
        </w:rPr>
        <w:t xml:space="preserve"> </w:t>
      </w:r>
      <w:r w:rsidRPr="00CD5568">
        <w:rPr>
          <w:sz w:val="24"/>
          <w:szCs w:val="24"/>
        </w:rPr>
        <w:t>dla ośrodków pomocy społecznej i powiatowych centów pomocy rodzinie;</w:t>
      </w:r>
    </w:p>
    <w:p w:rsidR="006910F1" w:rsidRPr="00CD5568" w:rsidRDefault="006910F1" w:rsidP="008F7E41">
      <w:pPr>
        <w:numPr>
          <w:ilvl w:val="0"/>
          <w:numId w:val="137"/>
        </w:numPr>
        <w:jc w:val="both"/>
        <w:rPr>
          <w:sz w:val="24"/>
          <w:szCs w:val="24"/>
        </w:rPr>
      </w:pPr>
      <w:r w:rsidRPr="00CD5568">
        <w:rPr>
          <w:sz w:val="24"/>
          <w:szCs w:val="24"/>
        </w:rPr>
        <w:t xml:space="preserve">zorganizowano wizytę studyjną w Polskim Stowarzyszeniu na Rzecz Osób </w:t>
      </w:r>
      <w:r w:rsidRPr="00CD5568">
        <w:rPr>
          <w:sz w:val="24"/>
          <w:szCs w:val="24"/>
        </w:rPr>
        <w:br/>
        <w:t>z Upośledzeniem Umysłowym Koło w Stargardzie Szczecińskim w celu zaprezentowania kompleksowego systemu wsparcia osób z niepełnosprawnością intelektualną;</w:t>
      </w:r>
    </w:p>
    <w:p w:rsidR="006910F1" w:rsidRPr="00CD5568" w:rsidRDefault="006910F1" w:rsidP="008F7E41">
      <w:pPr>
        <w:numPr>
          <w:ilvl w:val="0"/>
          <w:numId w:val="137"/>
        </w:numPr>
        <w:jc w:val="both"/>
        <w:rPr>
          <w:sz w:val="24"/>
          <w:szCs w:val="24"/>
        </w:rPr>
      </w:pPr>
      <w:r w:rsidRPr="00CD5568">
        <w:rPr>
          <w:sz w:val="24"/>
          <w:szCs w:val="24"/>
        </w:rPr>
        <w:t>wzięto udział w pracach nad utworzeniem Regionalnego Obserwatorium Terytorialnego oraz Specjalnej Strefy Włączenia;</w:t>
      </w:r>
    </w:p>
    <w:p w:rsidR="006910F1" w:rsidRPr="00CD5568" w:rsidRDefault="006910F1" w:rsidP="008F7E41">
      <w:pPr>
        <w:numPr>
          <w:ilvl w:val="0"/>
          <w:numId w:val="137"/>
        </w:numPr>
        <w:jc w:val="both"/>
        <w:rPr>
          <w:sz w:val="24"/>
          <w:szCs w:val="24"/>
        </w:rPr>
      </w:pPr>
      <w:r w:rsidRPr="00CD5568">
        <w:rPr>
          <w:sz w:val="24"/>
          <w:szCs w:val="24"/>
        </w:rPr>
        <w:t>zaprezentowano wyniki badań dotyczące kon</w:t>
      </w:r>
      <w:r w:rsidR="00614E86">
        <w:rPr>
          <w:sz w:val="24"/>
          <w:szCs w:val="24"/>
        </w:rPr>
        <w:t>d</w:t>
      </w:r>
      <w:r w:rsidRPr="00CD5568">
        <w:rPr>
          <w:sz w:val="24"/>
          <w:szCs w:val="24"/>
        </w:rPr>
        <w:t>ycji społe</w:t>
      </w:r>
      <w:r w:rsidR="00614E86">
        <w:rPr>
          <w:sz w:val="24"/>
          <w:szCs w:val="24"/>
        </w:rPr>
        <w:t>cznej w trakcie konferencji pn.</w:t>
      </w:r>
      <w:r w:rsidRPr="00CD5568">
        <w:rPr>
          <w:sz w:val="24"/>
          <w:szCs w:val="24"/>
        </w:rPr>
        <w:t xml:space="preserve"> „</w:t>
      </w:r>
      <w:r w:rsidRPr="00CD5568">
        <w:rPr>
          <w:i/>
          <w:sz w:val="24"/>
          <w:szCs w:val="24"/>
        </w:rPr>
        <w:t>Region dla Rodziny</w:t>
      </w:r>
      <w:r w:rsidRPr="00CD5568">
        <w:rPr>
          <w:sz w:val="24"/>
          <w:szCs w:val="24"/>
        </w:rPr>
        <w:t>”;</w:t>
      </w:r>
    </w:p>
    <w:p w:rsidR="006910F1" w:rsidRPr="00CD5568" w:rsidRDefault="006910F1" w:rsidP="008F7E41">
      <w:pPr>
        <w:numPr>
          <w:ilvl w:val="0"/>
          <w:numId w:val="137"/>
        </w:numPr>
        <w:jc w:val="both"/>
        <w:rPr>
          <w:sz w:val="24"/>
          <w:szCs w:val="24"/>
        </w:rPr>
      </w:pPr>
      <w:r w:rsidRPr="00CD5568">
        <w:rPr>
          <w:sz w:val="24"/>
          <w:szCs w:val="24"/>
        </w:rPr>
        <w:t>przygotowano prezentacje:</w:t>
      </w:r>
    </w:p>
    <w:p w:rsidR="006910F1" w:rsidRPr="00CD5568" w:rsidRDefault="006910F1" w:rsidP="008F7E41">
      <w:pPr>
        <w:pStyle w:val="Akapitzlist"/>
        <w:numPr>
          <w:ilvl w:val="0"/>
          <w:numId w:val="185"/>
        </w:numPr>
        <w:ind w:left="1134"/>
        <w:jc w:val="both"/>
        <w:rPr>
          <w:sz w:val="24"/>
          <w:szCs w:val="24"/>
        </w:rPr>
      </w:pPr>
      <w:r w:rsidRPr="00CD5568">
        <w:rPr>
          <w:sz w:val="24"/>
          <w:szCs w:val="24"/>
        </w:rPr>
        <w:t xml:space="preserve">dotyczącą diagnozy kondycji społeczno-ekonomicznej powiatów: drawskiego </w:t>
      </w:r>
      <w:r w:rsidRPr="00CD5568">
        <w:rPr>
          <w:sz w:val="24"/>
          <w:szCs w:val="24"/>
        </w:rPr>
        <w:br/>
        <w:t xml:space="preserve">i świdwińskiego, głównych kierunków rozwoju przedsiębiorczości </w:t>
      </w:r>
      <w:r w:rsidRPr="00CD5568">
        <w:rPr>
          <w:sz w:val="24"/>
          <w:szCs w:val="24"/>
        </w:rPr>
        <w:br/>
        <w:t>społecznej w województwie zachodniopomorskim oraz głównych założeń zachodniopomorskiego systemu wsparcia ekonomii społecznej,</w:t>
      </w:r>
    </w:p>
    <w:p w:rsidR="006910F1" w:rsidRPr="00CD5568" w:rsidRDefault="006910F1" w:rsidP="008F7E41">
      <w:pPr>
        <w:pStyle w:val="Akapitzlist"/>
        <w:numPr>
          <w:ilvl w:val="0"/>
          <w:numId w:val="185"/>
        </w:numPr>
        <w:ind w:left="1134"/>
        <w:jc w:val="both"/>
        <w:rPr>
          <w:sz w:val="24"/>
          <w:szCs w:val="24"/>
        </w:rPr>
      </w:pPr>
      <w:r w:rsidRPr="00CD5568">
        <w:rPr>
          <w:sz w:val="24"/>
          <w:szCs w:val="24"/>
        </w:rPr>
        <w:t>systemu wsparcia osób niepełnosprawnych w województwie zachodniopomorskim, ze szczególnym uwzględnieniem dzieci i młodzieży,</w:t>
      </w:r>
    </w:p>
    <w:p w:rsidR="006910F1" w:rsidRPr="00CD5568" w:rsidRDefault="006910F1" w:rsidP="008F7E41">
      <w:pPr>
        <w:pStyle w:val="Akapitzlist"/>
        <w:numPr>
          <w:ilvl w:val="0"/>
          <w:numId w:val="185"/>
        </w:numPr>
        <w:ind w:left="1134"/>
        <w:jc w:val="both"/>
        <w:rPr>
          <w:sz w:val="24"/>
          <w:szCs w:val="24"/>
        </w:rPr>
      </w:pPr>
      <w:r w:rsidRPr="00CD5568">
        <w:rPr>
          <w:sz w:val="24"/>
          <w:szCs w:val="24"/>
        </w:rPr>
        <w:t>pn. „</w:t>
      </w:r>
      <w:r w:rsidRPr="00CD5568">
        <w:rPr>
          <w:i/>
          <w:sz w:val="24"/>
          <w:szCs w:val="24"/>
        </w:rPr>
        <w:t>Zróżnicowanie terytorialne i społeczne jako przyczyna nierówności edukacyjnych na przykładzie Województwa Zachodniopomorskiego</w:t>
      </w:r>
      <w:r w:rsidRPr="00CD5568">
        <w:rPr>
          <w:sz w:val="24"/>
          <w:szCs w:val="24"/>
        </w:rPr>
        <w:t>”, która została wykorzystana w trakcie II Kongresu Edukacji Polskiej,</w:t>
      </w:r>
    </w:p>
    <w:p w:rsidR="006910F1" w:rsidRPr="00CD5568" w:rsidRDefault="006910F1" w:rsidP="008F7E41">
      <w:pPr>
        <w:pStyle w:val="Akapitzlist"/>
        <w:numPr>
          <w:ilvl w:val="0"/>
          <w:numId w:val="185"/>
        </w:numPr>
        <w:ind w:left="1134"/>
        <w:jc w:val="both"/>
        <w:rPr>
          <w:sz w:val="24"/>
          <w:szCs w:val="24"/>
        </w:rPr>
      </w:pPr>
      <w:r w:rsidRPr="00CD5568">
        <w:rPr>
          <w:sz w:val="24"/>
          <w:szCs w:val="24"/>
        </w:rPr>
        <w:t xml:space="preserve">przedstawiającą wyniki badań dotyczące środowisk popegeerowskich oraz diagnozy kondycji społecznej rodzin w </w:t>
      </w:r>
      <w:proofErr w:type="spellStart"/>
      <w:r w:rsidRPr="00CD5568">
        <w:rPr>
          <w:sz w:val="24"/>
          <w:szCs w:val="24"/>
        </w:rPr>
        <w:t>wojewódzwie</w:t>
      </w:r>
      <w:proofErr w:type="spellEnd"/>
      <w:r w:rsidRPr="00CD5568">
        <w:rPr>
          <w:sz w:val="24"/>
          <w:szCs w:val="24"/>
        </w:rPr>
        <w:t xml:space="preserve"> zachodniopomorskim</w:t>
      </w:r>
      <w:r w:rsidRPr="00CD5568">
        <w:rPr>
          <w:i/>
          <w:sz w:val="24"/>
          <w:szCs w:val="24"/>
        </w:rPr>
        <w:t>,</w:t>
      </w:r>
    </w:p>
    <w:p w:rsidR="006910F1" w:rsidRPr="00CD5568" w:rsidRDefault="006910F1" w:rsidP="008F7E41">
      <w:pPr>
        <w:pStyle w:val="Akapitzlist"/>
        <w:numPr>
          <w:ilvl w:val="0"/>
          <w:numId w:val="185"/>
        </w:numPr>
        <w:ind w:left="1134"/>
        <w:jc w:val="both"/>
        <w:rPr>
          <w:sz w:val="24"/>
          <w:szCs w:val="24"/>
        </w:rPr>
      </w:pPr>
      <w:r w:rsidRPr="00CD5568">
        <w:rPr>
          <w:sz w:val="24"/>
          <w:szCs w:val="24"/>
        </w:rPr>
        <w:t>dotyczącą założe</w:t>
      </w:r>
      <w:r w:rsidR="00614E86">
        <w:rPr>
          <w:sz w:val="24"/>
          <w:szCs w:val="24"/>
        </w:rPr>
        <w:t>ń projektu systemowego ROPS pn.</w:t>
      </w:r>
      <w:r w:rsidRPr="00CD5568">
        <w:rPr>
          <w:sz w:val="24"/>
          <w:szCs w:val="24"/>
        </w:rPr>
        <w:t xml:space="preserve"> „</w:t>
      </w:r>
      <w:r w:rsidRPr="00CD5568">
        <w:rPr>
          <w:i/>
          <w:sz w:val="24"/>
          <w:szCs w:val="24"/>
        </w:rPr>
        <w:t>Finansowa Akademia Przedsiębiorczości Społecznej</w:t>
      </w:r>
      <w:r w:rsidRPr="00CD5568">
        <w:rPr>
          <w:sz w:val="24"/>
          <w:szCs w:val="24"/>
        </w:rPr>
        <w:t>”.</w:t>
      </w:r>
    </w:p>
    <w:p w:rsidR="00614E86" w:rsidRPr="003C4E90" w:rsidRDefault="00614E86" w:rsidP="006910F1">
      <w:pPr>
        <w:jc w:val="both"/>
        <w:rPr>
          <w:sz w:val="4"/>
          <w:szCs w:val="24"/>
        </w:rPr>
      </w:pPr>
    </w:p>
    <w:p w:rsidR="006910F1" w:rsidRPr="00CD5568" w:rsidRDefault="006910F1" w:rsidP="006910F1">
      <w:pPr>
        <w:jc w:val="both"/>
        <w:rPr>
          <w:sz w:val="24"/>
          <w:szCs w:val="24"/>
        </w:rPr>
      </w:pPr>
      <w:r w:rsidRPr="00CD5568">
        <w:rPr>
          <w:sz w:val="24"/>
          <w:szCs w:val="24"/>
        </w:rPr>
        <w:t xml:space="preserve">W ramach </w:t>
      </w:r>
      <w:r w:rsidRPr="00CD5568">
        <w:rPr>
          <w:b/>
          <w:i/>
          <w:sz w:val="24"/>
          <w:szCs w:val="24"/>
          <w:u w:val="single"/>
        </w:rPr>
        <w:t>funkcji informacyjnej</w:t>
      </w:r>
      <w:r w:rsidRPr="00CD5568">
        <w:rPr>
          <w:sz w:val="24"/>
          <w:szCs w:val="24"/>
        </w:rPr>
        <w:t xml:space="preserve"> dokonano:</w:t>
      </w:r>
    </w:p>
    <w:p w:rsidR="006910F1" w:rsidRPr="00CD5568" w:rsidRDefault="006910F1" w:rsidP="008F7E41">
      <w:pPr>
        <w:pStyle w:val="Akapitzlist"/>
        <w:numPr>
          <w:ilvl w:val="0"/>
          <w:numId w:val="210"/>
        </w:numPr>
        <w:ind w:left="709"/>
        <w:jc w:val="both"/>
        <w:rPr>
          <w:sz w:val="24"/>
          <w:szCs w:val="24"/>
        </w:rPr>
      </w:pPr>
      <w:r w:rsidRPr="00CD5568">
        <w:rPr>
          <w:sz w:val="24"/>
          <w:szCs w:val="24"/>
        </w:rPr>
        <w:t>aktualizacji: kalendarza wydarzeń naukowych w województwie zachodniopomorskim, bazy danych o instytucjach pomocy i integracji społecznej oraz realizowanych szkoleń;</w:t>
      </w:r>
    </w:p>
    <w:p w:rsidR="006910F1" w:rsidRPr="00CD5568" w:rsidRDefault="006910F1" w:rsidP="008F7E41">
      <w:pPr>
        <w:pStyle w:val="Akapitzlist"/>
        <w:numPr>
          <w:ilvl w:val="0"/>
          <w:numId w:val="210"/>
        </w:numPr>
        <w:ind w:left="709" w:hanging="357"/>
        <w:jc w:val="both"/>
        <w:rPr>
          <w:sz w:val="24"/>
          <w:szCs w:val="24"/>
        </w:rPr>
      </w:pPr>
      <w:r w:rsidRPr="00CD5568">
        <w:rPr>
          <w:sz w:val="24"/>
          <w:szCs w:val="24"/>
        </w:rPr>
        <w:t xml:space="preserve">bieżącej dystrybucji bezpłatnego </w:t>
      </w:r>
      <w:proofErr w:type="spellStart"/>
      <w:r w:rsidRPr="00CD5568">
        <w:rPr>
          <w:sz w:val="24"/>
          <w:szCs w:val="24"/>
        </w:rPr>
        <w:t>newslettera</w:t>
      </w:r>
      <w:proofErr w:type="spellEnd"/>
      <w:r w:rsidRPr="00CD5568">
        <w:rPr>
          <w:sz w:val="24"/>
          <w:szCs w:val="24"/>
        </w:rPr>
        <w:t xml:space="preserve"> w wersji elektronicznej;</w:t>
      </w:r>
    </w:p>
    <w:p w:rsidR="006910F1" w:rsidRPr="00CD5568" w:rsidRDefault="006910F1" w:rsidP="008F7E41">
      <w:pPr>
        <w:pStyle w:val="Akapitzlist"/>
        <w:numPr>
          <w:ilvl w:val="0"/>
          <w:numId w:val="210"/>
        </w:numPr>
        <w:ind w:left="709" w:hanging="357"/>
        <w:jc w:val="both"/>
        <w:rPr>
          <w:sz w:val="24"/>
          <w:szCs w:val="24"/>
        </w:rPr>
      </w:pPr>
      <w:r w:rsidRPr="00CD5568">
        <w:rPr>
          <w:rFonts w:cs="Arial"/>
          <w:sz w:val="24"/>
          <w:szCs w:val="24"/>
        </w:rPr>
        <w:t>publikacji w Biuletynie Integracji Społecznej artykułu poświęconego diagnozie środowisk popegeerowskich oraz relacji z seminarium pracowników Obserwatoriów Integracji Społecznej;</w:t>
      </w:r>
    </w:p>
    <w:p w:rsidR="006910F1" w:rsidRPr="00CD5568" w:rsidRDefault="006910F1" w:rsidP="008F7E41">
      <w:pPr>
        <w:pStyle w:val="Akapitzlist"/>
        <w:numPr>
          <w:ilvl w:val="0"/>
          <w:numId w:val="210"/>
        </w:numPr>
        <w:ind w:left="709" w:hanging="357"/>
        <w:jc w:val="both"/>
        <w:rPr>
          <w:sz w:val="24"/>
          <w:szCs w:val="24"/>
        </w:rPr>
      </w:pPr>
      <w:r w:rsidRPr="00CD5568">
        <w:rPr>
          <w:sz w:val="24"/>
          <w:szCs w:val="24"/>
        </w:rPr>
        <w:t>wydani</w:t>
      </w:r>
      <w:r w:rsidR="00614E86">
        <w:rPr>
          <w:sz w:val="24"/>
          <w:szCs w:val="24"/>
        </w:rPr>
        <w:t>e</w:t>
      </w:r>
      <w:r w:rsidRPr="00CD5568">
        <w:rPr>
          <w:sz w:val="24"/>
          <w:szCs w:val="24"/>
        </w:rPr>
        <w:t xml:space="preserve"> w formie biuletynu „Ocenę Zasobów Pomocy Społecznej 2013” oraz publikacj</w:t>
      </w:r>
      <w:r w:rsidR="00E80764" w:rsidRPr="00CD5568">
        <w:rPr>
          <w:sz w:val="24"/>
          <w:szCs w:val="24"/>
        </w:rPr>
        <w:t>i pn.</w:t>
      </w:r>
      <w:r w:rsidRPr="00CD5568">
        <w:rPr>
          <w:sz w:val="24"/>
          <w:szCs w:val="24"/>
        </w:rPr>
        <w:t xml:space="preserve"> „</w:t>
      </w:r>
      <w:r w:rsidRPr="00CD5568">
        <w:rPr>
          <w:i/>
          <w:sz w:val="24"/>
          <w:szCs w:val="24"/>
        </w:rPr>
        <w:t>Portret Zachodniopomorskiej Rodziny – ujęcie statystyczne</w:t>
      </w:r>
      <w:r w:rsidRPr="00CD5568">
        <w:rPr>
          <w:sz w:val="24"/>
          <w:szCs w:val="24"/>
        </w:rPr>
        <w:t>”.</w:t>
      </w:r>
    </w:p>
    <w:p w:rsidR="009D7DF2" w:rsidRDefault="009D7DF2" w:rsidP="009D7DF2">
      <w:pPr>
        <w:jc w:val="both"/>
        <w:rPr>
          <w:sz w:val="24"/>
          <w:szCs w:val="24"/>
        </w:rPr>
      </w:pPr>
    </w:p>
    <w:p w:rsidR="009D7DF2" w:rsidRDefault="009D7DF2" w:rsidP="009D7DF2">
      <w:pPr>
        <w:jc w:val="both"/>
        <w:rPr>
          <w:sz w:val="24"/>
          <w:szCs w:val="24"/>
        </w:rPr>
      </w:pPr>
    </w:p>
    <w:p w:rsidR="006910F1" w:rsidRPr="00CD5568" w:rsidRDefault="006910F1" w:rsidP="009D7DF2">
      <w:pPr>
        <w:jc w:val="both"/>
        <w:rPr>
          <w:sz w:val="24"/>
          <w:szCs w:val="24"/>
        </w:rPr>
      </w:pPr>
      <w:r w:rsidRPr="00CD5568">
        <w:rPr>
          <w:sz w:val="24"/>
          <w:szCs w:val="24"/>
        </w:rPr>
        <w:lastRenderedPageBreak/>
        <w:t xml:space="preserve">Zrealizowane </w:t>
      </w:r>
      <w:r w:rsidR="009D7DF2" w:rsidRPr="009D7DF2">
        <w:rPr>
          <w:sz w:val="24"/>
          <w:szCs w:val="24"/>
        </w:rPr>
        <w:t>wydatki bieżące</w:t>
      </w:r>
      <w:r w:rsidR="009D7DF2" w:rsidRPr="00CD5568">
        <w:rPr>
          <w:sz w:val="24"/>
          <w:szCs w:val="24"/>
        </w:rPr>
        <w:t xml:space="preserve"> </w:t>
      </w:r>
      <w:r w:rsidRPr="00CD5568">
        <w:rPr>
          <w:sz w:val="24"/>
          <w:szCs w:val="24"/>
        </w:rPr>
        <w:t xml:space="preserve">w kwocie </w:t>
      </w:r>
      <w:r w:rsidRPr="00CD5568">
        <w:rPr>
          <w:i/>
          <w:sz w:val="24"/>
          <w:szCs w:val="24"/>
        </w:rPr>
        <w:t>412.483</w:t>
      </w:r>
      <w:r w:rsidRPr="00CD5568">
        <w:rPr>
          <w:sz w:val="24"/>
          <w:szCs w:val="24"/>
        </w:rPr>
        <w:t xml:space="preserve"> </w:t>
      </w:r>
      <w:r w:rsidR="00E80764" w:rsidRPr="00CD5568">
        <w:rPr>
          <w:sz w:val="24"/>
          <w:szCs w:val="24"/>
        </w:rPr>
        <w:t>zł</w:t>
      </w:r>
      <w:r w:rsidRPr="00CD5568">
        <w:rPr>
          <w:sz w:val="24"/>
          <w:szCs w:val="24"/>
        </w:rPr>
        <w:t xml:space="preserve"> obejmują: </w:t>
      </w:r>
    </w:p>
    <w:p w:rsidR="006910F1" w:rsidRPr="00CD5568" w:rsidRDefault="006910F1" w:rsidP="006910F1">
      <w:pPr>
        <w:numPr>
          <w:ilvl w:val="0"/>
          <w:numId w:val="13"/>
        </w:numPr>
        <w:jc w:val="both"/>
        <w:rPr>
          <w:sz w:val="24"/>
          <w:szCs w:val="24"/>
        </w:rPr>
      </w:pPr>
      <w:r w:rsidRPr="00CD5568">
        <w:rPr>
          <w:b/>
          <w:i/>
          <w:sz w:val="24"/>
          <w:szCs w:val="24"/>
        </w:rPr>
        <w:t>wynagrodzenia</w:t>
      </w:r>
      <w:r w:rsidRPr="00CD5568">
        <w:rPr>
          <w:i/>
          <w:sz w:val="24"/>
          <w:szCs w:val="24"/>
        </w:rPr>
        <w:t xml:space="preserve"> </w:t>
      </w:r>
      <w:r w:rsidRPr="00CD5568">
        <w:rPr>
          <w:sz w:val="24"/>
          <w:szCs w:val="24"/>
        </w:rPr>
        <w:t xml:space="preserve">w łącznej wysokości </w:t>
      </w:r>
      <w:r w:rsidRPr="00CD5568">
        <w:rPr>
          <w:i/>
          <w:sz w:val="24"/>
          <w:szCs w:val="24"/>
        </w:rPr>
        <w:t>314.567</w:t>
      </w:r>
      <w:r w:rsidR="00E80764" w:rsidRPr="00CD5568">
        <w:rPr>
          <w:i/>
          <w:sz w:val="24"/>
          <w:szCs w:val="24"/>
        </w:rPr>
        <w:t xml:space="preserve"> zł</w:t>
      </w:r>
      <w:r w:rsidRPr="00CD5568">
        <w:rPr>
          <w:sz w:val="24"/>
          <w:szCs w:val="24"/>
        </w:rPr>
        <w:t>, z czego kwotę:</w:t>
      </w:r>
    </w:p>
    <w:p w:rsidR="006910F1" w:rsidRPr="00CD5568" w:rsidRDefault="006910F1" w:rsidP="00923F92">
      <w:pPr>
        <w:numPr>
          <w:ilvl w:val="0"/>
          <w:numId w:val="39"/>
        </w:numPr>
        <w:jc w:val="both"/>
        <w:rPr>
          <w:sz w:val="24"/>
          <w:szCs w:val="24"/>
        </w:rPr>
      </w:pPr>
      <w:r w:rsidRPr="00CD5568">
        <w:rPr>
          <w:i/>
          <w:sz w:val="24"/>
          <w:szCs w:val="24"/>
        </w:rPr>
        <w:t>264.622 zł</w:t>
      </w:r>
      <w:r w:rsidRPr="00CD5568">
        <w:rPr>
          <w:sz w:val="24"/>
          <w:szCs w:val="24"/>
        </w:rPr>
        <w:t xml:space="preserve"> wydatkowano na wynagrodzenia osobowe pracowników zatrudnionych na umowę o pracę oraz dodatkowe wynagrodzenie roczne za 2012 rok, </w:t>
      </w:r>
    </w:p>
    <w:p w:rsidR="006910F1" w:rsidRPr="00CD5568" w:rsidRDefault="006910F1" w:rsidP="00923F92">
      <w:pPr>
        <w:numPr>
          <w:ilvl w:val="0"/>
          <w:numId w:val="39"/>
        </w:numPr>
        <w:jc w:val="both"/>
        <w:rPr>
          <w:sz w:val="24"/>
          <w:szCs w:val="24"/>
        </w:rPr>
      </w:pPr>
      <w:r w:rsidRPr="00CD5568">
        <w:rPr>
          <w:sz w:val="24"/>
          <w:szCs w:val="24"/>
        </w:rPr>
        <w:t xml:space="preserve"> </w:t>
      </w:r>
      <w:r w:rsidRPr="00CD5568">
        <w:rPr>
          <w:i/>
          <w:sz w:val="24"/>
          <w:szCs w:val="24"/>
        </w:rPr>
        <w:t>49.945 zł</w:t>
      </w:r>
      <w:r w:rsidRPr="00CD5568">
        <w:rPr>
          <w:sz w:val="24"/>
          <w:szCs w:val="24"/>
        </w:rPr>
        <w:t xml:space="preserve"> wydatkowano na pochodne od ww. kwot wynagrodzeń;</w:t>
      </w:r>
    </w:p>
    <w:p w:rsidR="006910F1" w:rsidRPr="00CD5568" w:rsidRDefault="006910F1" w:rsidP="006910F1">
      <w:pPr>
        <w:numPr>
          <w:ilvl w:val="0"/>
          <w:numId w:val="13"/>
        </w:numPr>
        <w:jc w:val="both"/>
        <w:rPr>
          <w:sz w:val="24"/>
          <w:szCs w:val="24"/>
        </w:rPr>
      </w:pPr>
      <w:r w:rsidRPr="00CD5568">
        <w:rPr>
          <w:b/>
          <w:i/>
          <w:sz w:val="24"/>
          <w:szCs w:val="24"/>
        </w:rPr>
        <w:t>pozostałe wydatki rzeczowe</w:t>
      </w:r>
      <w:r w:rsidRPr="00CD5568">
        <w:rPr>
          <w:i/>
          <w:sz w:val="24"/>
          <w:szCs w:val="24"/>
        </w:rPr>
        <w:t xml:space="preserve"> </w:t>
      </w:r>
      <w:r w:rsidRPr="00CD5568">
        <w:rPr>
          <w:sz w:val="24"/>
          <w:szCs w:val="24"/>
        </w:rPr>
        <w:t xml:space="preserve">w łącznej kwocie </w:t>
      </w:r>
      <w:r w:rsidRPr="00CD5568">
        <w:rPr>
          <w:i/>
          <w:sz w:val="24"/>
          <w:szCs w:val="24"/>
        </w:rPr>
        <w:t>97.916 zł</w:t>
      </w:r>
      <w:r w:rsidRPr="00CD5568">
        <w:rPr>
          <w:sz w:val="24"/>
          <w:szCs w:val="24"/>
        </w:rPr>
        <w:t>, związane z realizacją zadań poniesiono na:</w:t>
      </w:r>
    </w:p>
    <w:p w:rsidR="006910F1" w:rsidRPr="00CD5568" w:rsidRDefault="006910F1" w:rsidP="00923F92">
      <w:pPr>
        <w:numPr>
          <w:ilvl w:val="0"/>
          <w:numId w:val="39"/>
        </w:numPr>
        <w:jc w:val="both"/>
        <w:rPr>
          <w:sz w:val="24"/>
          <w:szCs w:val="24"/>
        </w:rPr>
      </w:pPr>
      <w:r w:rsidRPr="00CD5568">
        <w:rPr>
          <w:sz w:val="24"/>
          <w:szCs w:val="24"/>
        </w:rPr>
        <w:t xml:space="preserve">wynagrodzenia bezosobowe z tytułu umów o dzieło w kwocie </w:t>
      </w:r>
      <w:r w:rsidRPr="00CD5568">
        <w:rPr>
          <w:i/>
          <w:sz w:val="24"/>
          <w:szCs w:val="24"/>
        </w:rPr>
        <w:t>7.000 zł</w:t>
      </w:r>
      <w:r w:rsidRPr="00CD5568">
        <w:rPr>
          <w:sz w:val="24"/>
          <w:szCs w:val="24"/>
        </w:rPr>
        <w:t>,</w:t>
      </w:r>
    </w:p>
    <w:p w:rsidR="006910F1" w:rsidRPr="00CD5568" w:rsidRDefault="006910F1" w:rsidP="00923F92">
      <w:pPr>
        <w:numPr>
          <w:ilvl w:val="0"/>
          <w:numId w:val="39"/>
        </w:numPr>
        <w:jc w:val="both"/>
        <w:rPr>
          <w:sz w:val="24"/>
          <w:szCs w:val="24"/>
        </w:rPr>
      </w:pPr>
      <w:r w:rsidRPr="00CD5568">
        <w:rPr>
          <w:i/>
          <w:sz w:val="24"/>
          <w:szCs w:val="24"/>
        </w:rPr>
        <w:t>zakup materiałów biurowych i artykułów spożywczych</w:t>
      </w:r>
      <w:r w:rsidRPr="00CD5568">
        <w:rPr>
          <w:sz w:val="24"/>
          <w:szCs w:val="24"/>
        </w:rPr>
        <w:t xml:space="preserve"> w kwocie </w:t>
      </w:r>
      <w:r w:rsidRPr="00CD5568">
        <w:rPr>
          <w:i/>
          <w:sz w:val="24"/>
          <w:szCs w:val="24"/>
        </w:rPr>
        <w:t>3.201 zł</w:t>
      </w:r>
      <w:r w:rsidRPr="00CD5568">
        <w:rPr>
          <w:sz w:val="24"/>
          <w:szCs w:val="24"/>
        </w:rPr>
        <w:t>,</w:t>
      </w:r>
    </w:p>
    <w:p w:rsidR="006910F1" w:rsidRPr="00CD5568" w:rsidRDefault="006910F1" w:rsidP="00923F92">
      <w:pPr>
        <w:numPr>
          <w:ilvl w:val="0"/>
          <w:numId w:val="39"/>
        </w:numPr>
        <w:jc w:val="both"/>
        <w:rPr>
          <w:sz w:val="24"/>
          <w:szCs w:val="24"/>
        </w:rPr>
      </w:pPr>
      <w:r w:rsidRPr="00CD5568">
        <w:rPr>
          <w:i/>
          <w:sz w:val="24"/>
          <w:szCs w:val="24"/>
        </w:rPr>
        <w:t xml:space="preserve">zakup usług gastronomicznych i hotelowych, druk biuletynów i </w:t>
      </w:r>
      <w:proofErr w:type="spellStart"/>
      <w:r w:rsidRPr="00CD5568">
        <w:rPr>
          <w:i/>
          <w:sz w:val="24"/>
          <w:szCs w:val="24"/>
        </w:rPr>
        <w:t>publikacj</w:t>
      </w:r>
      <w:proofErr w:type="spellEnd"/>
      <w:r w:rsidRPr="00CD5568">
        <w:rPr>
          <w:i/>
          <w:sz w:val="24"/>
          <w:szCs w:val="24"/>
        </w:rPr>
        <w:t xml:space="preserve"> z badań oraz usług badawczych w kwo</w:t>
      </w:r>
      <w:r w:rsidR="009D7DF2">
        <w:rPr>
          <w:i/>
          <w:sz w:val="24"/>
          <w:szCs w:val="24"/>
        </w:rPr>
        <w:t>c</w:t>
      </w:r>
      <w:r w:rsidRPr="00CD5568">
        <w:rPr>
          <w:i/>
          <w:sz w:val="24"/>
          <w:szCs w:val="24"/>
        </w:rPr>
        <w:t>ie 48.836 zł,</w:t>
      </w:r>
    </w:p>
    <w:p w:rsidR="006910F1" w:rsidRPr="00CD5568" w:rsidRDefault="006910F1" w:rsidP="00923F92">
      <w:pPr>
        <w:numPr>
          <w:ilvl w:val="0"/>
          <w:numId w:val="39"/>
        </w:numPr>
        <w:jc w:val="both"/>
        <w:rPr>
          <w:sz w:val="24"/>
          <w:szCs w:val="24"/>
        </w:rPr>
      </w:pPr>
      <w:r w:rsidRPr="00CD5568">
        <w:rPr>
          <w:i/>
          <w:sz w:val="24"/>
          <w:szCs w:val="24"/>
        </w:rPr>
        <w:t>opłaty za administrowanie i czynsze, w ramach eksploatacji pomieszczeń biurowych</w:t>
      </w:r>
      <w:r w:rsidRPr="00CD5568">
        <w:rPr>
          <w:sz w:val="24"/>
          <w:szCs w:val="24"/>
        </w:rPr>
        <w:t xml:space="preserve"> </w:t>
      </w:r>
      <w:r w:rsidRPr="00CD5568">
        <w:rPr>
          <w:sz w:val="24"/>
          <w:szCs w:val="24"/>
        </w:rPr>
        <w:br/>
        <w:t xml:space="preserve">w kwocie </w:t>
      </w:r>
      <w:r w:rsidRPr="00CD5568">
        <w:rPr>
          <w:i/>
          <w:sz w:val="24"/>
          <w:szCs w:val="24"/>
        </w:rPr>
        <w:t>30.291 zł</w:t>
      </w:r>
      <w:r w:rsidRPr="00CD5568">
        <w:rPr>
          <w:sz w:val="24"/>
          <w:szCs w:val="24"/>
        </w:rPr>
        <w:t>,</w:t>
      </w:r>
    </w:p>
    <w:p w:rsidR="006910F1" w:rsidRPr="00CD5568" w:rsidRDefault="006910F1" w:rsidP="00923F92">
      <w:pPr>
        <w:numPr>
          <w:ilvl w:val="0"/>
          <w:numId w:val="39"/>
        </w:numPr>
        <w:jc w:val="both"/>
        <w:rPr>
          <w:sz w:val="24"/>
          <w:szCs w:val="24"/>
        </w:rPr>
      </w:pPr>
      <w:r w:rsidRPr="00CD5568">
        <w:rPr>
          <w:i/>
          <w:sz w:val="24"/>
          <w:szCs w:val="24"/>
        </w:rPr>
        <w:t>podróże służbowe pracowników projektu</w:t>
      </w:r>
      <w:r w:rsidRPr="00CD5568">
        <w:rPr>
          <w:sz w:val="24"/>
          <w:szCs w:val="24"/>
        </w:rPr>
        <w:t xml:space="preserve"> w wysokości </w:t>
      </w:r>
      <w:r w:rsidRPr="00CD5568">
        <w:rPr>
          <w:i/>
          <w:sz w:val="24"/>
          <w:szCs w:val="24"/>
        </w:rPr>
        <w:t>4.212 zł</w:t>
      </w:r>
      <w:r w:rsidRPr="00CD5568">
        <w:rPr>
          <w:sz w:val="24"/>
          <w:szCs w:val="24"/>
        </w:rPr>
        <w:t>,</w:t>
      </w:r>
    </w:p>
    <w:p w:rsidR="006910F1" w:rsidRPr="00CD5568" w:rsidRDefault="006910F1" w:rsidP="00923F92">
      <w:pPr>
        <w:numPr>
          <w:ilvl w:val="0"/>
          <w:numId w:val="39"/>
        </w:numPr>
        <w:jc w:val="both"/>
        <w:rPr>
          <w:sz w:val="24"/>
          <w:szCs w:val="24"/>
        </w:rPr>
      </w:pPr>
      <w:r w:rsidRPr="00CD5568">
        <w:rPr>
          <w:sz w:val="24"/>
          <w:szCs w:val="24"/>
        </w:rPr>
        <w:t xml:space="preserve">odpis na </w:t>
      </w:r>
      <w:r w:rsidRPr="00CD5568">
        <w:rPr>
          <w:i/>
          <w:sz w:val="24"/>
          <w:szCs w:val="24"/>
        </w:rPr>
        <w:t>Zakładowy Fundusz Świadczeń Socjalnych</w:t>
      </w:r>
      <w:r w:rsidRPr="00CD5568">
        <w:rPr>
          <w:sz w:val="24"/>
          <w:szCs w:val="24"/>
        </w:rPr>
        <w:t xml:space="preserve"> w wysokości </w:t>
      </w:r>
      <w:r w:rsidRPr="00CD5568">
        <w:rPr>
          <w:i/>
          <w:sz w:val="24"/>
          <w:szCs w:val="24"/>
        </w:rPr>
        <w:t>4.376 zł</w:t>
      </w:r>
      <w:r w:rsidRPr="00CD5568">
        <w:rPr>
          <w:sz w:val="24"/>
          <w:szCs w:val="24"/>
        </w:rPr>
        <w:t>.</w:t>
      </w:r>
    </w:p>
    <w:p w:rsidR="006910F1" w:rsidRPr="00CD5568" w:rsidRDefault="006910F1" w:rsidP="006910F1">
      <w:pPr>
        <w:ind w:left="720"/>
        <w:jc w:val="both"/>
        <w:rPr>
          <w:sz w:val="6"/>
          <w:szCs w:val="12"/>
        </w:rPr>
      </w:pPr>
    </w:p>
    <w:p w:rsidR="006910F1" w:rsidRPr="00CD5568" w:rsidRDefault="006910F1" w:rsidP="006910F1">
      <w:pPr>
        <w:rPr>
          <w:i/>
        </w:rPr>
      </w:pPr>
      <w:r w:rsidRPr="00CD5568">
        <w:rPr>
          <w:i/>
        </w:rPr>
        <w:t xml:space="preserve">Źródłem </w:t>
      </w:r>
      <w:r w:rsidR="00E80764" w:rsidRPr="00CD5568">
        <w:rPr>
          <w:i/>
        </w:rPr>
        <w:t>s</w:t>
      </w:r>
      <w:r w:rsidRPr="00CD5568">
        <w:rPr>
          <w:i/>
        </w:rPr>
        <w:t>finansowania poniesionych wydatków w podanej kwocie były:</w:t>
      </w:r>
    </w:p>
    <w:p w:rsidR="006910F1" w:rsidRPr="00CD5568" w:rsidRDefault="006910F1" w:rsidP="008F7E41">
      <w:pPr>
        <w:pStyle w:val="Akapitzlist"/>
        <w:numPr>
          <w:ilvl w:val="0"/>
          <w:numId w:val="138"/>
        </w:numPr>
        <w:rPr>
          <w:i/>
        </w:rPr>
      </w:pPr>
      <w:r w:rsidRPr="00CD5568">
        <w:rPr>
          <w:i/>
        </w:rPr>
        <w:t>płatność w ramach budżetu środków europejskich</w:t>
      </w:r>
      <w:r w:rsidRPr="00CD5568">
        <w:t xml:space="preserve"> </w:t>
      </w:r>
      <w:r w:rsidR="00D210E3" w:rsidRPr="00CD5568">
        <w:t xml:space="preserve">       </w:t>
      </w:r>
      <w:r w:rsidRPr="00CD5568">
        <w:rPr>
          <w:i/>
        </w:rPr>
        <w:t>w wysokości  350.611 zł,</w:t>
      </w:r>
    </w:p>
    <w:p w:rsidR="006910F1" w:rsidRPr="00CD5568" w:rsidRDefault="006910F1" w:rsidP="008F7E41">
      <w:pPr>
        <w:pStyle w:val="Akapitzlist"/>
        <w:numPr>
          <w:ilvl w:val="0"/>
          <w:numId w:val="138"/>
        </w:numPr>
        <w:rPr>
          <w:i/>
        </w:rPr>
      </w:pPr>
      <w:r w:rsidRPr="00CD5568">
        <w:rPr>
          <w:i/>
        </w:rPr>
        <w:t xml:space="preserve">dotacja celowa na wkład własny </w:t>
      </w:r>
      <w:r w:rsidR="00D210E3" w:rsidRPr="00CD5568">
        <w:rPr>
          <w:i/>
        </w:rPr>
        <w:t xml:space="preserve">                                  </w:t>
      </w:r>
      <w:r w:rsidRPr="00CD5568">
        <w:rPr>
          <w:i/>
        </w:rPr>
        <w:t xml:space="preserve"> w wysokości </w:t>
      </w:r>
      <w:r w:rsidR="00D210E3" w:rsidRPr="00CD5568">
        <w:rPr>
          <w:i/>
        </w:rPr>
        <w:t xml:space="preserve">  </w:t>
      </w:r>
      <w:r w:rsidRPr="00CD5568">
        <w:rPr>
          <w:i/>
        </w:rPr>
        <w:t>61.872  zł.</w:t>
      </w:r>
    </w:p>
    <w:p w:rsidR="006910F1" w:rsidRPr="00CD5568" w:rsidRDefault="006910F1" w:rsidP="006910F1">
      <w:pPr>
        <w:jc w:val="both"/>
        <w:rPr>
          <w:b/>
          <w:i/>
          <w:sz w:val="10"/>
          <w:szCs w:val="24"/>
          <w:u w:val="single"/>
        </w:rPr>
      </w:pPr>
    </w:p>
    <w:p w:rsidR="006910F1" w:rsidRPr="00CD5568" w:rsidRDefault="006910F1" w:rsidP="006910F1">
      <w:pPr>
        <w:jc w:val="both"/>
        <w:rPr>
          <w:b/>
          <w:i/>
          <w:sz w:val="24"/>
          <w:szCs w:val="24"/>
          <w:u w:val="single"/>
        </w:rPr>
      </w:pPr>
      <w:r w:rsidRPr="00CD5568">
        <w:rPr>
          <w:b/>
          <w:i/>
          <w:sz w:val="24"/>
          <w:szCs w:val="24"/>
          <w:u w:val="single"/>
        </w:rPr>
        <w:t>Wyjaśnienie odchylenia:</w:t>
      </w:r>
    </w:p>
    <w:p w:rsidR="006910F1" w:rsidRPr="00CD5568" w:rsidRDefault="006910F1" w:rsidP="006910F1">
      <w:pPr>
        <w:jc w:val="both"/>
        <w:rPr>
          <w:bCs/>
          <w:sz w:val="24"/>
          <w:szCs w:val="24"/>
        </w:rPr>
      </w:pPr>
      <w:r w:rsidRPr="00CD5568">
        <w:rPr>
          <w:bCs/>
          <w:sz w:val="24"/>
          <w:szCs w:val="24"/>
        </w:rPr>
        <w:t xml:space="preserve">Odchylenie </w:t>
      </w:r>
      <w:r w:rsidR="00D210E3" w:rsidRPr="00CD5568">
        <w:rPr>
          <w:bCs/>
          <w:sz w:val="24"/>
          <w:szCs w:val="24"/>
        </w:rPr>
        <w:t>stanowią oszczędności</w:t>
      </w:r>
      <w:r w:rsidRPr="00CD5568">
        <w:rPr>
          <w:bCs/>
          <w:sz w:val="24"/>
          <w:szCs w:val="24"/>
        </w:rPr>
        <w:t xml:space="preserve"> powstałe na wynagrodzeniach pracowników przebywających na zwolnieniach lekarskich, </w:t>
      </w:r>
      <w:r w:rsidR="00D210E3" w:rsidRPr="00CD5568">
        <w:rPr>
          <w:bCs/>
          <w:sz w:val="24"/>
          <w:szCs w:val="24"/>
        </w:rPr>
        <w:t xml:space="preserve">oszczędności </w:t>
      </w:r>
      <w:proofErr w:type="spellStart"/>
      <w:r w:rsidRPr="00CD5568">
        <w:rPr>
          <w:sz w:val="24"/>
          <w:szCs w:val="24"/>
        </w:rPr>
        <w:t>poprzetargow</w:t>
      </w:r>
      <w:r w:rsidR="00D210E3" w:rsidRPr="00CD5568">
        <w:rPr>
          <w:sz w:val="24"/>
          <w:szCs w:val="24"/>
        </w:rPr>
        <w:t>e</w:t>
      </w:r>
      <w:proofErr w:type="spellEnd"/>
      <w:r w:rsidRPr="00CD5568">
        <w:rPr>
          <w:bCs/>
          <w:sz w:val="24"/>
          <w:szCs w:val="24"/>
        </w:rPr>
        <w:t xml:space="preserve"> oraz mniejsz</w:t>
      </w:r>
      <w:r w:rsidR="00D210E3" w:rsidRPr="00CD5568">
        <w:rPr>
          <w:bCs/>
          <w:sz w:val="24"/>
          <w:szCs w:val="24"/>
        </w:rPr>
        <w:t>e</w:t>
      </w:r>
      <w:r w:rsidRPr="00CD5568">
        <w:rPr>
          <w:bCs/>
          <w:sz w:val="24"/>
          <w:szCs w:val="24"/>
        </w:rPr>
        <w:t xml:space="preserve"> niż planowano koszt</w:t>
      </w:r>
      <w:r w:rsidR="00D210E3" w:rsidRPr="00CD5568">
        <w:rPr>
          <w:bCs/>
          <w:sz w:val="24"/>
          <w:szCs w:val="24"/>
        </w:rPr>
        <w:t>y</w:t>
      </w:r>
      <w:r w:rsidRPr="00CD5568">
        <w:rPr>
          <w:bCs/>
          <w:sz w:val="24"/>
          <w:szCs w:val="24"/>
        </w:rPr>
        <w:t xml:space="preserve"> najmu pomieszczeń biurowych.</w:t>
      </w:r>
    </w:p>
    <w:p w:rsidR="0074794F" w:rsidRPr="009D7DF2" w:rsidRDefault="0074794F" w:rsidP="000112EE">
      <w:pPr>
        <w:jc w:val="both"/>
        <w:rPr>
          <w:bCs/>
          <w:color w:val="0070C0"/>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085E22" w:rsidRPr="00CD5568" w:rsidTr="006A04E5">
        <w:tc>
          <w:tcPr>
            <w:tcW w:w="9180" w:type="dxa"/>
            <w:gridSpan w:val="4"/>
            <w:shd w:val="clear" w:color="auto" w:fill="E6E6E6"/>
          </w:tcPr>
          <w:p w:rsidR="002326E0" w:rsidRPr="00CD5568" w:rsidRDefault="002326E0" w:rsidP="00EE38D2">
            <w:pPr>
              <w:pStyle w:val="Tekstprzypisudolnego"/>
              <w:rPr>
                <w:b/>
                <w:sz w:val="24"/>
                <w:szCs w:val="24"/>
              </w:rPr>
            </w:pPr>
            <w:r w:rsidRPr="00CD5568">
              <w:rPr>
                <w:b/>
                <w:i/>
                <w:sz w:val="24"/>
                <w:szCs w:val="24"/>
              </w:rPr>
              <w:t xml:space="preserve">75075 – Promocja jednostek samorządu terytorialnego </w:t>
            </w:r>
          </w:p>
        </w:tc>
      </w:tr>
      <w:tr w:rsidR="00085E22" w:rsidRPr="00CD5568" w:rsidTr="006A04E5">
        <w:tc>
          <w:tcPr>
            <w:tcW w:w="2660" w:type="dxa"/>
            <w:shd w:val="clear" w:color="auto" w:fill="E6E6E6"/>
            <w:vAlign w:val="center"/>
          </w:tcPr>
          <w:p w:rsidR="002326E0" w:rsidRPr="00CD5568" w:rsidRDefault="002326E0" w:rsidP="00EE38D2">
            <w:pPr>
              <w:pStyle w:val="Tekstprzypisudolnego"/>
              <w:jc w:val="center"/>
            </w:pPr>
            <w:r w:rsidRPr="00CD5568">
              <w:t>Plan po zmianach</w:t>
            </w:r>
          </w:p>
        </w:tc>
        <w:tc>
          <w:tcPr>
            <w:tcW w:w="2268" w:type="dxa"/>
            <w:shd w:val="clear" w:color="auto" w:fill="E6E6E6"/>
            <w:vAlign w:val="center"/>
          </w:tcPr>
          <w:p w:rsidR="002326E0" w:rsidRPr="00CD5568" w:rsidRDefault="002326E0" w:rsidP="00EE38D2">
            <w:pPr>
              <w:pStyle w:val="Tekstprzypisudolnego"/>
              <w:jc w:val="center"/>
            </w:pPr>
            <w:r w:rsidRPr="00CD5568">
              <w:t>Wykonanie</w:t>
            </w:r>
          </w:p>
        </w:tc>
        <w:tc>
          <w:tcPr>
            <w:tcW w:w="2126" w:type="dxa"/>
            <w:shd w:val="clear" w:color="auto" w:fill="E6E6E6"/>
            <w:vAlign w:val="center"/>
          </w:tcPr>
          <w:p w:rsidR="002326E0" w:rsidRPr="00CD5568" w:rsidRDefault="002326E0" w:rsidP="00EE38D2">
            <w:pPr>
              <w:pStyle w:val="Tekstprzypisudolnego"/>
              <w:jc w:val="center"/>
            </w:pPr>
            <w:r w:rsidRPr="00CD5568">
              <w:t>Wskaźnik realizacji</w:t>
            </w:r>
          </w:p>
        </w:tc>
        <w:tc>
          <w:tcPr>
            <w:tcW w:w="2126" w:type="dxa"/>
            <w:shd w:val="clear" w:color="auto" w:fill="E6E6E6"/>
            <w:vAlign w:val="center"/>
          </w:tcPr>
          <w:p w:rsidR="002326E0" w:rsidRPr="00CD5568" w:rsidRDefault="002326E0" w:rsidP="00EE38D2">
            <w:pPr>
              <w:pStyle w:val="Tekstprzypisudolnego"/>
              <w:jc w:val="center"/>
            </w:pPr>
            <w:r w:rsidRPr="00CD5568">
              <w:t>Odchyleni</w:t>
            </w:r>
            <w:r w:rsidR="00EE38D2" w:rsidRPr="00CD5568">
              <w:t>e</w:t>
            </w:r>
          </w:p>
        </w:tc>
      </w:tr>
      <w:tr w:rsidR="00085E22" w:rsidRPr="00CD5568" w:rsidTr="006A04E5">
        <w:tc>
          <w:tcPr>
            <w:tcW w:w="2660" w:type="dxa"/>
            <w:shd w:val="clear" w:color="auto" w:fill="E6E6E6"/>
          </w:tcPr>
          <w:p w:rsidR="007D4E9E" w:rsidRDefault="00601715" w:rsidP="00CD5568">
            <w:pPr>
              <w:pStyle w:val="Tekstprzypisudolnego"/>
              <w:jc w:val="right"/>
              <w:rPr>
                <w:sz w:val="24"/>
                <w:szCs w:val="24"/>
              </w:rPr>
            </w:pPr>
            <w:r w:rsidRPr="00CD5568">
              <w:rPr>
                <w:sz w:val="24"/>
                <w:szCs w:val="24"/>
              </w:rPr>
              <w:t>2.446.454</w:t>
            </w:r>
            <w:r w:rsidR="007D4E9E" w:rsidRPr="00CD5568">
              <w:rPr>
                <w:sz w:val="24"/>
                <w:szCs w:val="24"/>
              </w:rPr>
              <w:t xml:space="preserve"> zł</w:t>
            </w:r>
          </w:p>
          <w:p w:rsidR="00CD5568" w:rsidRPr="000A708E" w:rsidRDefault="00CD5568" w:rsidP="00CD5568">
            <w:pPr>
              <w:pStyle w:val="Tekstprzypisudolnego"/>
              <w:rPr>
                <w:sz w:val="16"/>
                <w:szCs w:val="16"/>
              </w:rPr>
            </w:pPr>
            <w:r w:rsidRPr="000A708E">
              <w:rPr>
                <w:sz w:val="16"/>
                <w:szCs w:val="16"/>
              </w:rPr>
              <w:t>z tego:</w:t>
            </w:r>
          </w:p>
          <w:p w:rsidR="00CD5568" w:rsidRDefault="00CD5568" w:rsidP="00CD5568">
            <w:pPr>
              <w:pStyle w:val="Tekstprzypisudolnego"/>
              <w:jc w:val="center"/>
              <w:rPr>
                <w:sz w:val="24"/>
                <w:szCs w:val="24"/>
              </w:rPr>
            </w:pPr>
            <w:r w:rsidRPr="000A708E">
              <w:rPr>
                <w:sz w:val="24"/>
                <w:szCs w:val="24"/>
              </w:rPr>
              <w:t xml:space="preserve">bieżące </w:t>
            </w:r>
            <w:r>
              <w:rPr>
                <w:sz w:val="24"/>
                <w:szCs w:val="24"/>
              </w:rPr>
              <w:t xml:space="preserve">       2.436.452 zł</w:t>
            </w:r>
          </w:p>
          <w:p w:rsidR="00CD5568" w:rsidRPr="00CD5568" w:rsidRDefault="00CD5568" w:rsidP="00CD5568">
            <w:pPr>
              <w:pStyle w:val="Tekstprzypisudolnego"/>
              <w:rPr>
                <w:sz w:val="24"/>
                <w:szCs w:val="24"/>
              </w:rPr>
            </w:pPr>
            <w:r w:rsidRPr="000A708E">
              <w:rPr>
                <w:sz w:val="24"/>
                <w:szCs w:val="24"/>
              </w:rPr>
              <w:t xml:space="preserve">majątkowe    </w:t>
            </w:r>
            <w:r>
              <w:rPr>
                <w:sz w:val="24"/>
                <w:szCs w:val="24"/>
              </w:rPr>
              <w:t xml:space="preserve">    10.002</w:t>
            </w:r>
            <w:r w:rsidRPr="000A708E">
              <w:rPr>
                <w:sz w:val="24"/>
                <w:szCs w:val="24"/>
              </w:rPr>
              <w:t xml:space="preserve"> zł</w:t>
            </w:r>
          </w:p>
        </w:tc>
        <w:tc>
          <w:tcPr>
            <w:tcW w:w="2268" w:type="dxa"/>
            <w:shd w:val="clear" w:color="auto" w:fill="E6E6E6"/>
          </w:tcPr>
          <w:p w:rsidR="007D4E9E" w:rsidRDefault="00601715" w:rsidP="001C1492">
            <w:pPr>
              <w:pStyle w:val="Tekstprzypisudolnego"/>
              <w:jc w:val="center"/>
              <w:rPr>
                <w:b/>
                <w:sz w:val="24"/>
                <w:szCs w:val="24"/>
              </w:rPr>
            </w:pPr>
            <w:r w:rsidRPr="00CD5568">
              <w:rPr>
                <w:b/>
                <w:sz w:val="24"/>
                <w:szCs w:val="24"/>
              </w:rPr>
              <w:t>2.417.586</w:t>
            </w:r>
            <w:r w:rsidR="007D4E9E" w:rsidRPr="00CD5568">
              <w:rPr>
                <w:b/>
                <w:sz w:val="24"/>
                <w:szCs w:val="24"/>
              </w:rPr>
              <w:t xml:space="preserve"> zł</w:t>
            </w:r>
          </w:p>
          <w:p w:rsidR="00CD5568" w:rsidRPr="00CD5568" w:rsidRDefault="00CD5568" w:rsidP="001C1492">
            <w:pPr>
              <w:pStyle w:val="Tekstprzypisudolnego"/>
              <w:jc w:val="center"/>
              <w:rPr>
                <w:b/>
                <w:sz w:val="16"/>
                <w:szCs w:val="24"/>
              </w:rPr>
            </w:pPr>
          </w:p>
          <w:p w:rsidR="00CD5568" w:rsidRDefault="00CD5568" w:rsidP="001C1492">
            <w:pPr>
              <w:pStyle w:val="Tekstprzypisudolnego"/>
              <w:jc w:val="center"/>
              <w:rPr>
                <w:b/>
                <w:sz w:val="24"/>
                <w:szCs w:val="24"/>
              </w:rPr>
            </w:pPr>
            <w:r>
              <w:rPr>
                <w:b/>
                <w:sz w:val="24"/>
                <w:szCs w:val="24"/>
              </w:rPr>
              <w:t>2.407.585 zł</w:t>
            </w:r>
          </w:p>
          <w:p w:rsidR="00CD5568" w:rsidRPr="00CD5568" w:rsidRDefault="00CD5568" w:rsidP="00CD5568">
            <w:pPr>
              <w:pStyle w:val="Tekstprzypisudolnego"/>
              <w:jc w:val="center"/>
              <w:rPr>
                <w:b/>
                <w:sz w:val="24"/>
                <w:szCs w:val="24"/>
              </w:rPr>
            </w:pPr>
            <w:r>
              <w:rPr>
                <w:b/>
                <w:sz w:val="24"/>
                <w:szCs w:val="24"/>
              </w:rPr>
              <w:t xml:space="preserve">     10.001 zł</w:t>
            </w:r>
          </w:p>
        </w:tc>
        <w:tc>
          <w:tcPr>
            <w:tcW w:w="2126" w:type="dxa"/>
            <w:shd w:val="clear" w:color="auto" w:fill="E6E6E6"/>
          </w:tcPr>
          <w:p w:rsidR="007D4E9E" w:rsidRDefault="00601715" w:rsidP="00085E22">
            <w:pPr>
              <w:pStyle w:val="Tekstprzypisudolnego"/>
              <w:jc w:val="center"/>
              <w:rPr>
                <w:sz w:val="24"/>
                <w:szCs w:val="24"/>
              </w:rPr>
            </w:pPr>
            <w:r w:rsidRPr="00CD5568">
              <w:rPr>
                <w:sz w:val="24"/>
                <w:szCs w:val="24"/>
              </w:rPr>
              <w:t>98,8</w:t>
            </w:r>
            <w:r w:rsidR="007D4E9E" w:rsidRPr="00CD5568">
              <w:rPr>
                <w:sz w:val="24"/>
                <w:szCs w:val="24"/>
              </w:rPr>
              <w:t>%</w:t>
            </w:r>
          </w:p>
          <w:p w:rsidR="00CD5568" w:rsidRPr="00CD5568" w:rsidRDefault="00CD5568" w:rsidP="00085E22">
            <w:pPr>
              <w:pStyle w:val="Tekstprzypisudolnego"/>
              <w:jc w:val="center"/>
              <w:rPr>
                <w:sz w:val="16"/>
                <w:szCs w:val="24"/>
              </w:rPr>
            </w:pPr>
          </w:p>
          <w:p w:rsidR="00CD5568" w:rsidRDefault="00CD5568" w:rsidP="00085E22">
            <w:pPr>
              <w:pStyle w:val="Tekstprzypisudolnego"/>
              <w:jc w:val="center"/>
              <w:rPr>
                <w:sz w:val="24"/>
                <w:szCs w:val="24"/>
              </w:rPr>
            </w:pPr>
            <w:r>
              <w:rPr>
                <w:sz w:val="24"/>
                <w:szCs w:val="24"/>
              </w:rPr>
              <w:t>98,8%</w:t>
            </w:r>
          </w:p>
          <w:p w:rsidR="00CD5568" w:rsidRPr="00CD5568" w:rsidRDefault="00CD5568" w:rsidP="00085E22">
            <w:pPr>
              <w:pStyle w:val="Tekstprzypisudolnego"/>
              <w:jc w:val="center"/>
              <w:rPr>
                <w:sz w:val="24"/>
                <w:szCs w:val="24"/>
              </w:rPr>
            </w:pPr>
            <w:r>
              <w:rPr>
                <w:sz w:val="24"/>
                <w:szCs w:val="24"/>
              </w:rPr>
              <w:t>100%</w:t>
            </w:r>
          </w:p>
        </w:tc>
        <w:tc>
          <w:tcPr>
            <w:tcW w:w="2126" w:type="dxa"/>
            <w:shd w:val="clear" w:color="auto" w:fill="E6E6E6"/>
          </w:tcPr>
          <w:p w:rsidR="007D4E9E" w:rsidRDefault="007D4E9E" w:rsidP="00601715">
            <w:pPr>
              <w:pStyle w:val="Tekstprzypisudolnego"/>
              <w:jc w:val="center"/>
              <w:rPr>
                <w:sz w:val="24"/>
                <w:szCs w:val="24"/>
              </w:rPr>
            </w:pPr>
            <w:r w:rsidRPr="00CD5568">
              <w:rPr>
                <w:sz w:val="24"/>
                <w:szCs w:val="24"/>
              </w:rPr>
              <w:t xml:space="preserve">- </w:t>
            </w:r>
            <w:r w:rsidR="00601715" w:rsidRPr="00CD5568">
              <w:rPr>
                <w:sz w:val="24"/>
                <w:szCs w:val="24"/>
              </w:rPr>
              <w:t>28.868</w:t>
            </w:r>
            <w:r w:rsidRPr="00CD5568">
              <w:rPr>
                <w:sz w:val="24"/>
                <w:szCs w:val="24"/>
              </w:rPr>
              <w:t xml:space="preserve"> zł</w:t>
            </w:r>
          </w:p>
          <w:p w:rsidR="00CD5568" w:rsidRPr="00CD5568" w:rsidRDefault="00CD5568" w:rsidP="00601715">
            <w:pPr>
              <w:pStyle w:val="Tekstprzypisudolnego"/>
              <w:jc w:val="center"/>
              <w:rPr>
                <w:sz w:val="16"/>
                <w:szCs w:val="24"/>
              </w:rPr>
            </w:pPr>
          </w:p>
          <w:p w:rsidR="00CD5568" w:rsidRDefault="00CD5568" w:rsidP="00601715">
            <w:pPr>
              <w:pStyle w:val="Tekstprzypisudolnego"/>
              <w:jc w:val="center"/>
              <w:rPr>
                <w:sz w:val="24"/>
                <w:szCs w:val="24"/>
              </w:rPr>
            </w:pPr>
            <w:r>
              <w:rPr>
                <w:sz w:val="24"/>
                <w:szCs w:val="24"/>
              </w:rPr>
              <w:t>- 28.867 zł</w:t>
            </w:r>
          </w:p>
          <w:p w:rsidR="00CD5568" w:rsidRPr="00CD5568" w:rsidRDefault="00CD5568" w:rsidP="00601715">
            <w:pPr>
              <w:pStyle w:val="Tekstprzypisudolnego"/>
              <w:jc w:val="center"/>
              <w:rPr>
                <w:sz w:val="24"/>
                <w:szCs w:val="24"/>
              </w:rPr>
            </w:pPr>
            <w:r>
              <w:rPr>
                <w:sz w:val="24"/>
                <w:szCs w:val="24"/>
              </w:rPr>
              <w:t xml:space="preserve">          -1 zł</w:t>
            </w:r>
          </w:p>
        </w:tc>
      </w:tr>
    </w:tbl>
    <w:p w:rsidR="002326E0" w:rsidRPr="00601715" w:rsidRDefault="002326E0" w:rsidP="00EE38D2">
      <w:pPr>
        <w:pStyle w:val="Tekstpodstawowy2"/>
        <w:rPr>
          <w:color w:val="0070C0"/>
          <w:sz w:val="4"/>
          <w:szCs w:val="4"/>
        </w:rPr>
      </w:pPr>
    </w:p>
    <w:p w:rsidR="00CD5568" w:rsidRPr="00CD5568" w:rsidRDefault="00CD5568" w:rsidP="00A57579">
      <w:pPr>
        <w:pStyle w:val="Tekstpodstawowy2"/>
        <w:rPr>
          <w:b/>
          <w:sz w:val="2"/>
          <w:szCs w:val="24"/>
          <w:u w:val="single"/>
        </w:rPr>
      </w:pPr>
    </w:p>
    <w:p w:rsidR="00A57579" w:rsidRPr="00CD5568" w:rsidRDefault="00CD5568" w:rsidP="00A57579">
      <w:pPr>
        <w:pStyle w:val="Tekstpodstawowy2"/>
        <w:rPr>
          <w:szCs w:val="24"/>
        </w:rPr>
      </w:pPr>
      <w:r w:rsidRPr="00CD5568">
        <w:rPr>
          <w:b/>
          <w:szCs w:val="24"/>
          <w:u w:val="single"/>
        </w:rPr>
        <w:t>W</w:t>
      </w:r>
      <w:r w:rsidR="00A57579" w:rsidRPr="00CD5568">
        <w:rPr>
          <w:b/>
          <w:szCs w:val="24"/>
          <w:u w:val="single"/>
        </w:rPr>
        <w:t>ydatki bieżące</w:t>
      </w:r>
      <w:r w:rsidR="00A57579" w:rsidRPr="00CD5568">
        <w:rPr>
          <w:szCs w:val="24"/>
          <w:u w:val="single"/>
        </w:rPr>
        <w:t xml:space="preserve"> </w:t>
      </w:r>
      <w:r w:rsidRPr="00CD5568">
        <w:rPr>
          <w:szCs w:val="24"/>
          <w:u w:val="single"/>
        </w:rPr>
        <w:t xml:space="preserve">w tym rozdziale </w:t>
      </w:r>
      <w:r w:rsidR="00A57579" w:rsidRPr="00CD5568">
        <w:rPr>
          <w:szCs w:val="24"/>
          <w:u w:val="single"/>
        </w:rPr>
        <w:t>poniesiono na</w:t>
      </w:r>
      <w:r w:rsidR="00A57579" w:rsidRPr="00CD5568">
        <w:rPr>
          <w:szCs w:val="24"/>
        </w:rPr>
        <w:t>:</w:t>
      </w:r>
    </w:p>
    <w:p w:rsidR="00A57579" w:rsidRDefault="00A57579" w:rsidP="00A57579">
      <w:pPr>
        <w:pStyle w:val="Tekstpodstawowy2"/>
        <w:rPr>
          <w:sz w:val="6"/>
          <w:szCs w:val="8"/>
        </w:rPr>
      </w:pPr>
    </w:p>
    <w:p w:rsidR="00F47C8C" w:rsidRPr="00CD5568" w:rsidRDefault="00F47C8C" w:rsidP="00A57579">
      <w:pPr>
        <w:pStyle w:val="Tekstpodstawowy2"/>
        <w:rPr>
          <w:sz w:val="6"/>
          <w:szCs w:val="8"/>
        </w:rPr>
      </w:pPr>
    </w:p>
    <w:p w:rsidR="00A57579" w:rsidRPr="00CD5568" w:rsidRDefault="00A57579" w:rsidP="008F7E41">
      <w:pPr>
        <w:pStyle w:val="Tekstpodstawowy2"/>
        <w:numPr>
          <w:ilvl w:val="0"/>
          <w:numId w:val="196"/>
        </w:numPr>
        <w:ind w:left="567" w:hanging="567"/>
        <w:rPr>
          <w:b/>
          <w:i/>
          <w:sz w:val="28"/>
          <w:szCs w:val="28"/>
        </w:rPr>
      </w:pPr>
      <w:r w:rsidRPr="00CD5568">
        <w:rPr>
          <w:b/>
          <w:i/>
          <w:sz w:val="28"/>
          <w:szCs w:val="28"/>
        </w:rPr>
        <w:t xml:space="preserve">Promocję  województwa i kreowanie marki regionu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28560D" w:rsidRPr="00CD5568" w:rsidTr="00A57579">
        <w:tc>
          <w:tcPr>
            <w:tcW w:w="1876" w:type="dxa"/>
            <w:shd w:val="clear" w:color="auto" w:fill="auto"/>
            <w:vAlign w:val="center"/>
          </w:tcPr>
          <w:p w:rsidR="00A57579" w:rsidRPr="00CD5568" w:rsidRDefault="00A57579" w:rsidP="00A57579">
            <w:pPr>
              <w:pStyle w:val="Tekstprzypisudolnego"/>
              <w:ind w:hanging="142"/>
              <w:jc w:val="center"/>
            </w:pPr>
            <w:r w:rsidRPr="00CD5568">
              <w:t>Plan po zmianach</w:t>
            </w:r>
          </w:p>
        </w:tc>
        <w:tc>
          <w:tcPr>
            <w:tcW w:w="2518" w:type="dxa"/>
            <w:shd w:val="clear" w:color="auto" w:fill="auto"/>
            <w:vAlign w:val="center"/>
          </w:tcPr>
          <w:p w:rsidR="00A57579" w:rsidRPr="00CD5568" w:rsidRDefault="00A57579" w:rsidP="00A57579">
            <w:pPr>
              <w:pStyle w:val="Tekstprzypisudolnego"/>
              <w:ind w:hanging="142"/>
              <w:jc w:val="center"/>
            </w:pPr>
            <w:r w:rsidRPr="00CD5568">
              <w:t>Wykonanie</w:t>
            </w:r>
          </w:p>
        </w:tc>
        <w:tc>
          <w:tcPr>
            <w:tcW w:w="2126" w:type="dxa"/>
            <w:shd w:val="clear" w:color="auto" w:fill="auto"/>
            <w:vAlign w:val="center"/>
          </w:tcPr>
          <w:p w:rsidR="00A57579" w:rsidRPr="00CD5568" w:rsidRDefault="00A57579" w:rsidP="00A57579">
            <w:pPr>
              <w:pStyle w:val="Tekstprzypisudolnego"/>
              <w:ind w:hanging="142"/>
              <w:jc w:val="center"/>
            </w:pPr>
            <w:r w:rsidRPr="00CD5568">
              <w:t>Wskaźnik realizacji</w:t>
            </w:r>
          </w:p>
        </w:tc>
        <w:tc>
          <w:tcPr>
            <w:tcW w:w="2157" w:type="dxa"/>
            <w:shd w:val="clear" w:color="auto" w:fill="auto"/>
            <w:vAlign w:val="center"/>
          </w:tcPr>
          <w:p w:rsidR="00A57579" w:rsidRPr="00CD5568" w:rsidRDefault="00A57579" w:rsidP="00A57579">
            <w:pPr>
              <w:pStyle w:val="Tekstprzypisudolnego"/>
              <w:ind w:hanging="142"/>
              <w:jc w:val="center"/>
            </w:pPr>
            <w:r w:rsidRPr="00CD5568">
              <w:t>Odchylenie</w:t>
            </w:r>
          </w:p>
        </w:tc>
      </w:tr>
      <w:tr w:rsidR="0028560D" w:rsidRPr="00CD5568" w:rsidTr="00A57579">
        <w:tc>
          <w:tcPr>
            <w:tcW w:w="1876" w:type="dxa"/>
            <w:shd w:val="clear" w:color="auto" w:fill="auto"/>
          </w:tcPr>
          <w:p w:rsidR="00A57579" w:rsidRPr="00CD5568" w:rsidRDefault="00601715" w:rsidP="00DC5166">
            <w:pPr>
              <w:pStyle w:val="Tekstprzypisudolnego"/>
              <w:ind w:hanging="142"/>
              <w:jc w:val="center"/>
              <w:rPr>
                <w:sz w:val="24"/>
                <w:szCs w:val="24"/>
              </w:rPr>
            </w:pPr>
            <w:r w:rsidRPr="00CD5568">
              <w:rPr>
                <w:sz w:val="24"/>
                <w:szCs w:val="24"/>
              </w:rPr>
              <w:t>2.269.746</w:t>
            </w:r>
            <w:r w:rsidR="00A57579" w:rsidRPr="00CD5568">
              <w:rPr>
                <w:sz w:val="24"/>
                <w:szCs w:val="24"/>
              </w:rPr>
              <w:t xml:space="preserve"> zł</w:t>
            </w:r>
          </w:p>
        </w:tc>
        <w:tc>
          <w:tcPr>
            <w:tcW w:w="2518" w:type="dxa"/>
            <w:shd w:val="clear" w:color="auto" w:fill="auto"/>
          </w:tcPr>
          <w:p w:rsidR="00A57579" w:rsidRPr="00CD5568" w:rsidRDefault="00601715" w:rsidP="00A57579">
            <w:pPr>
              <w:pStyle w:val="Tekstprzypisudolnego"/>
              <w:ind w:hanging="142"/>
              <w:jc w:val="center"/>
              <w:rPr>
                <w:b/>
                <w:sz w:val="24"/>
                <w:szCs w:val="24"/>
              </w:rPr>
            </w:pPr>
            <w:r w:rsidRPr="00CD5568">
              <w:rPr>
                <w:b/>
                <w:sz w:val="24"/>
                <w:szCs w:val="24"/>
              </w:rPr>
              <w:t>2.245.124</w:t>
            </w:r>
            <w:r w:rsidR="00A57579" w:rsidRPr="00CD5568">
              <w:rPr>
                <w:b/>
                <w:sz w:val="24"/>
                <w:szCs w:val="24"/>
              </w:rPr>
              <w:t xml:space="preserve"> zł</w:t>
            </w:r>
          </w:p>
        </w:tc>
        <w:tc>
          <w:tcPr>
            <w:tcW w:w="2126" w:type="dxa"/>
            <w:shd w:val="clear" w:color="auto" w:fill="auto"/>
          </w:tcPr>
          <w:p w:rsidR="00A57579" w:rsidRPr="00CD5568" w:rsidRDefault="0028560D" w:rsidP="002E6F79">
            <w:pPr>
              <w:pStyle w:val="Tekstprzypisudolnego"/>
              <w:ind w:hanging="142"/>
              <w:jc w:val="center"/>
              <w:rPr>
                <w:sz w:val="24"/>
                <w:szCs w:val="24"/>
              </w:rPr>
            </w:pPr>
            <w:r w:rsidRPr="00CD5568">
              <w:rPr>
                <w:sz w:val="24"/>
                <w:szCs w:val="24"/>
              </w:rPr>
              <w:t>98,9</w:t>
            </w:r>
            <w:r w:rsidR="00A57579" w:rsidRPr="00CD5568">
              <w:rPr>
                <w:sz w:val="24"/>
                <w:szCs w:val="24"/>
              </w:rPr>
              <w:t>%</w:t>
            </w:r>
          </w:p>
        </w:tc>
        <w:tc>
          <w:tcPr>
            <w:tcW w:w="2157" w:type="dxa"/>
            <w:shd w:val="clear" w:color="auto" w:fill="auto"/>
          </w:tcPr>
          <w:p w:rsidR="00A57579" w:rsidRPr="00CD5568" w:rsidRDefault="00A57579" w:rsidP="00DC5166">
            <w:pPr>
              <w:pStyle w:val="Tekstprzypisudolnego"/>
              <w:ind w:hanging="142"/>
              <w:jc w:val="center"/>
              <w:rPr>
                <w:sz w:val="24"/>
                <w:szCs w:val="24"/>
              </w:rPr>
            </w:pPr>
            <w:r w:rsidRPr="00CD5568">
              <w:rPr>
                <w:sz w:val="24"/>
                <w:szCs w:val="24"/>
              </w:rPr>
              <w:t xml:space="preserve">- </w:t>
            </w:r>
            <w:r w:rsidR="0028560D" w:rsidRPr="00CD5568">
              <w:rPr>
                <w:sz w:val="24"/>
                <w:szCs w:val="24"/>
              </w:rPr>
              <w:t>24.622</w:t>
            </w:r>
            <w:r w:rsidRPr="00CD5568">
              <w:rPr>
                <w:sz w:val="24"/>
                <w:szCs w:val="24"/>
              </w:rPr>
              <w:t xml:space="preserve"> zł</w:t>
            </w:r>
          </w:p>
        </w:tc>
      </w:tr>
    </w:tbl>
    <w:p w:rsidR="00A57579" w:rsidRPr="00CD5568" w:rsidRDefault="0028560D" w:rsidP="00A57579">
      <w:pPr>
        <w:pStyle w:val="Tekstpodstawowy2"/>
      </w:pPr>
      <w:r w:rsidRPr="00CD5568">
        <w:t xml:space="preserve">W 2013 r. zrealizowana </w:t>
      </w:r>
      <w:r w:rsidR="00A57579" w:rsidRPr="00CD5568">
        <w:t xml:space="preserve">kwota poniesiona została w ramach </w:t>
      </w:r>
      <w:r w:rsidR="00A57579" w:rsidRPr="00CD5568">
        <w:rPr>
          <w:b/>
        </w:rPr>
        <w:t>wydatków bieżących,</w:t>
      </w:r>
      <w:r w:rsidR="00A57579" w:rsidRPr="00CD5568">
        <w:t xml:space="preserve"> </w:t>
      </w:r>
      <w:r w:rsidR="001309B1" w:rsidRPr="00CD5568">
        <w:br/>
      </w:r>
      <w:r w:rsidR="00A57579" w:rsidRPr="00CD5568">
        <w:t xml:space="preserve">w wysokości: </w:t>
      </w:r>
    </w:p>
    <w:p w:rsidR="00C56927" w:rsidRPr="00CD5568" w:rsidRDefault="00C56927" w:rsidP="00C56927">
      <w:pPr>
        <w:pStyle w:val="Tekstpodstawowy2"/>
        <w:numPr>
          <w:ilvl w:val="0"/>
          <w:numId w:val="23"/>
        </w:numPr>
      </w:pPr>
      <w:r w:rsidRPr="00CD5568">
        <w:rPr>
          <w:i/>
        </w:rPr>
        <w:t xml:space="preserve">309.886 zł </w:t>
      </w:r>
      <w:r w:rsidRPr="00CD5568">
        <w:t>w formie dotacji celow</w:t>
      </w:r>
      <w:r w:rsidR="00C10B87" w:rsidRPr="00CD5568">
        <w:t>ych</w:t>
      </w:r>
      <w:r w:rsidR="00240628" w:rsidRPr="00CD5568">
        <w:t xml:space="preserve"> </w:t>
      </w:r>
      <w:r w:rsidR="001309B1" w:rsidRPr="00CD5568">
        <w:t>z przeznaczeniem na promocję</w:t>
      </w:r>
      <w:r w:rsidR="00240628" w:rsidRPr="00CD5568">
        <w:t xml:space="preserve"> Województwa Zachodniopomorskiego poprzez sport</w:t>
      </w:r>
      <w:r w:rsidRPr="00CD5568">
        <w:t xml:space="preserve">, </w:t>
      </w:r>
      <w:r w:rsidR="00C10B87" w:rsidRPr="00CD5568">
        <w:t xml:space="preserve">z tego </w:t>
      </w:r>
      <w:r w:rsidRPr="00CD5568">
        <w:t>dla:</w:t>
      </w:r>
    </w:p>
    <w:p w:rsidR="00C56927" w:rsidRPr="00BD38B4" w:rsidRDefault="00C56927" w:rsidP="008F7E41">
      <w:pPr>
        <w:pStyle w:val="Tekstpodstawowy2"/>
        <w:numPr>
          <w:ilvl w:val="0"/>
          <w:numId w:val="207"/>
        </w:numPr>
        <w:tabs>
          <w:tab w:val="clear" w:pos="720"/>
        </w:tabs>
        <w:ind w:left="567" w:hanging="207"/>
        <w:rPr>
          <w:sz w:val="20"/>
          <w:szCs w:val="24"/>
        </w:rPr>
      </w:pPr>
      <w:r w:rsidRPr="00BD38B4">
        <w:rPr>
          <w:sz w:val="22"/>
        </w:rPr>
        <w:t>Pogoni Szczecin S.A.</w:t>
      </w:r>
      <w:r w:rsidRPr="00BD38B4">
        <w:rPr>
          <w:sz w:val="20"/>
        </w:rPr>
        <w:t>,</w:t>
      </w:r>
    </w:p>
    <w:p w:rsidR="00C56927" w:rsidRPr="00BD38B4" w:rsidRDefault="00C56927" w:rsidP="008F7E41">
      <w:pPr>
        <w:pStyle w:val="Tekstpodstawowy2"/>
        <w:numPr>
          <w:ilvl w:val="0"/>
          <w:numId w:val="207"/>
        </w:numPr>
        <w:tabs>
          <w:tab w:val="clear" w:pos="720"/>
        </w:tabs>
        <w:ind w:left="567" w:hanging="207"/>
        <w:rPr>
          <w:sz w:val="20"/>
          <w:szCs w:val="24"/>
        </w:rPr>
      </w:pPr>
      <w:r w:rsidRPr="00BD38B4">
        <w:rPr>
          <w:sz w:val="22"/>
        </w:rPr>
        <w:t>Fundacji Grupa Azoty Police</w:t>
      </w:r>
      <w:r w:rsidR="00240628" w:rsidRPr="00BD38B4">
        <w:rPr>
          <w:sz w:val="22"/>
        </w:rPr>
        <w:t>,</w:t>
      </w:r>
    </w:p>
    <w:p w:rsidR="00C56927" w:rsidRPr="00BD38B4" w:rsidRDefault="00C56927" w:rsidP="008F7E41">
      <w:pPr>
        <w:pStyle w:val="Tekstpodstawowy2"/>
        <w:numPr>
          <w:ilvl w:val="0"/>
          <w:numId w:val="207"/>
        </w:numPr>
        <w:tabs>
          <w:tab w:val="clear" w:pos="720"/>
        </w:tabs>
        <w:ind w:left="567" w:hanging="207"/>
        <w:rPr>
          <w:sz w:val="22"/>
          <w:szCs w:val="24"/>
        </w:rPr>
      </w:pPr>
      <w:r w:rsidRPr="00BD38B4">
        <w:rPr>
          <w:sz w:val="22"/>
          <w:szCs w:val="24"/>
        </w:rPr>
        <w:t>Miejskiego Klubu Sportowego Pogoń ’04 Szczeci</w:t>
      </w:r>
      <w:r w:rsidR="00240628" w:rsidRPr="00BD38B4">
        <w:rPr>
          <w:sz w:val="22"/>
          <w:szCs w:val="24"/>
        </w:rPr>
        <w:t>n</w:t>
      </w:r>
      <w:r w:rsidRPr="00BD38B4">
        <w:rPr>
          <w:sz w:val="22"/>
          <w:szCs w:val="24"/>
        </w:rPr>
        <w:t>,</w:t>
      </w:r>
    </w:p>
    <w:p w:rsidR="00C56927" w:rsidRPr="00BD38B4" w:rsidRDefault="00C56927" w:rsidP="008F7E41">
      <w:pPr>
        <w:pStyle w:val="Tekstpodstawowy2"/>
        <w:numPr>
          <w:ilvl w:val="0"/>
          <w:numId w:val="207"/>
        </w:numPr>
        <w:tabs>
          <w:tab w:val="clear" w:pos="720"/>
        </w:tabs>
        <w:ind w:left="567" w:hanging="207"/>
        <w:rPr>
          <w:sz w:val="22"/>
          <w:szCs w:val="24"/>
        </w:rPr>
      </w:pPr>
      <w:r w:rsidRPr="00BD38B4">
        <w:rPr>
          <w:sz w:val="22"/>
          <w:szCs w:val="24"/>
        </w:rPr>
        <w:t>Piłki Ręcznej Koszalin S.A.,</w:t>
      </w:r>
    </w:p>
    <w:p w:rsidR="00C56927" w:rsidRPr="00BD38B4" w:rsidRDefault="00C56927" w:rsidP="008F7E41">
      <w:pPr>
        <w:pStyle w:val="Tekstpodstawowy2"/>
        <w:numPr>
          <w:ilvl w:val="0"/>
          <w:numId w:val="207"/>
        </w:numPr>
        <w:tabs>
          <w:tab w:val="clear" w:pos="720"/>
        </w:tabs>
        <w:ind w:left="567" w:hanging="207"/>
        <w:rPr>
          <w:sz w:val="22"/>
          <w:szCs w:val="24"/>
        </w:rPr>
      </w:pPr>
      <w:r w:rsidRPr="00BD38B4">
        <w:rPr>
          <w:sz w:val="22"/>
          <w:szCs w:val="24"/>
        </w:rPr>
        <w:t xml:space="preserve">Klubu Sportowego </w:t>
      </w:r>
      <w:proofErr w:type="spellStart"/>
      <w:r w:rsidRPr="00BD38B4">
        <w:rPr>
          <w:sz w:val="22"/>
          <w:szCs w:val="24"/>
        </w:rPr>
        <w:t>Han</w:t>
      </w:r>
      <w:r w:rsidR="0062011E" w:rsidRPr="00BD38B4">
        <w:rPr>
          <w:sz w:val="22"/>
          <w:szCs w:val="24"/>
        </w:rPr>
        <w:t>d</w:t>
      </w:r>
      <w:r w:rsidRPr="00BD38B4">
        <w:rPr>
          <w:sz w:val="22"/>
          <w:szCs w:val="24"/>
        </w:rPr>
        <w:t>ball</w:t>
      </w:r>
      <w:proofErr w:type="spellEnd"/>
      <w:r w:rsidRPr="00BD38B4">
        <w:rPr>
          <w:sz w:val="22"/>
          <w:szCs w:val="24"/>
        </w:rPr>
        <w:t xml:space="preserve"> Sportowa S.A.</w:t>
      </w:r>
    </w:p>
    <w:p w:rsidR="00C56927" w:rsidRPr="00BD38B4" w:rsidRDefault="00C56927" w:rsidP="008F7E41">
      <w:pPr>
        <w:pStyle w:val="Tekstpodstawowy2"/>
        <w:numPr>
          <w:ilvl w:val="0"/>
          <w:numId w:val="207"/>
        </w:numPr>
        <w:tabs>
          <w:tab w:val="clear" w:pos="720"/>
        </w:tabs>
        <w:ind w:left="567" w:hanging="207"/>
        <w:rPr>
          <w:sz w:val="20"/>
          <w:szCs w:val="24"/>
        </w:rPr>
      </w:pPr>
      <w:r w:rsidRPr="00BD38B4">
        <w:rPr>
          <w:sz w:val="22"/>
          <w:szCs w:val="24"/>
        </w:rPr>
        <w:t>Stowarzyszenia Piłki Ręcznej Pogoń Szczecin,</w:t>
      </w:r>
    </w:p>
    <w:p w:rsidR="00C56927" w:rsidRPr="00BD38B4" w:rsidRDefault="00C56927" w:rsidP="008F7E41">
      <w:pPr>
        <w:pStyle w:val="Tekstpodstawowy2"/>
        <w:numPr>
          <w:ilvl w:val="0"/>
          <w:numId w:val="207"/>
        </w:numPr>
        <w:tabs>
          <w:tab w:val="clear" w:pos="720"/>
        </w:tabs>
        <w:ind w:left="567" w:hanging="207"/>
        <w:rPr>
          <w:sz w:val="22"/>
          <w:szCs w:val="24"/>
        </w:rPr>
      </w:pPr>
      <w:r w:rsidRPr="00BD38B4">
        <w:rPr>
          <w:sz w:val="22"/>
          <w:szCs w:val="24"/>
        </w:rPr>
        <w:t>Klubu Koszykówki „KING Wilki Morskie”</w:t>
      </w:r>
      <w:r w:rsidR="00240628" w:rsidRPr="00BD38B4">
        <w:rPr>
          <w:sz w:val="22"/>
          <w:szCs w:val="24"/>
        </w:rPr>
        <w:t>,</w:t>
      </w:r>
    </w:p>
    <w:p w:rsidR="00240628" w:rsidRPr="00CD5568" w:rsidRDefault="00C56927" w:rsidP="008F7E41">
      <w:pPr>
        <w:pStyle w:val="Tekstpodstawowy2"/>
        <w:numPr>
          <w:ilvl w:val="0"/>
          <w:numId w:val="207"/>
        </w:numPr>
        <w:tabs>
          <w:tab w:val="clear" w:pos="720"/>
        </w:tabs>
        <w:ind w:left="567" w:hanging="207"/>
        <w:rPr>
          <w:szCs w:val="24"/>
        </w:rPr>
      </w:pPr>
      <w:r w:rsidRPr="00BD38B4">
        <w:rPr>
          <w:sz w:val="22"/>
          <w:szCs w:val="24"/>
        </w:rPr>
        <w:t>Klubu Sport</w:t>
      </w:r>
      <w:r w:rsidR="00240628" w:rsidRPr="00BD38B4">
        <w:rPr>
          <w:sz w:val="22"/>
          <w:szCs w:val="24"/>
        </w:rPr>
        <w:t>o</w:t>
      </w:r>
      <w:r w:rsidRPr="00BD38B4">
        <w:rPr>
          <w:sz w:val="22"/>
          <w:szCs w:val="24"/>
        </w:rPr>
        <w:t xml:space="preserve">wego </w:t>
      </w:r>
      <w:proofErr w:type="spellStart"/>
      <w:r w:rsidRPr="00BD38B4">
        <w:rPr>
          <w:sz w:val="22"/>
          <w:szCs w:val="24"/>
        </w:rPr>
        <w:t>Arkonia</w:t>
      </w:r>
      <w:proofErr w:type="spellEnd"/>
      <w:r w:rsidRPr="00BD38B4">
        <w:rPr>
          <w:sz w:val="22"/>
          <w:szCs w:val="24"/>
        </w:rPr>
        <w:t xml:space="preserve"> Szczecin</w:t>
      </w:r>
      <w:r w:rsidR="00240628" w:rsidRPr="00CD5568">
        <w:rPr>
          <w:szCs w:val="24"/>
        </w:rPr>
        <w:t>,</w:t>
      </w:r>
      <w:r w:rsidRPr="00CD5568">
        <w:rPr>
          <w:szCs w:val="24"/>
        </w:rPr>
        <w:t xml:space="preserve"> </w:t>
      </w:r>
    </w:p>
    <w:p w:rsidR="0075261E" w:rsidRPr="00CD5568" w:rsidRDefault="0075261E" w:rsidP="0075261E">
      <w:pPr>
        <w:pStyle w:val="Akapitzlist"/>
        <w:numPr>
          <w:ilvl w:val="0"/>
          <w:numId w:val="23"/>
        </w:numPr>
        <w:jc w:val="both"/>
        <w:rPr>
          <w:sz w:val="24"/>
        </w:rPr>
      </w:pPr>
      <w:r w:rsidRPr="00CD5568">
        <w:rPr>
          <w:i/>
          <w:sz w:val="24"/>
        </w:rPr>
        <w:t>15.000 zł</w:t>
      </w:r>
      <w:r w:rsidRPr="00CD5568">
        <w:rPr>
          <w:sz w:val="24"/>
        </w:rPr>
        <w:t xml:space="preserve"> na pomoc finansową, przekazaną w formie dotacji celowej dla Miasta Szczecin w celu wykonania zadania związanego z udziałem reprezentacji Województwa Zachodniopomorskiego w regatach pn. „The </w:t>
      </w:r>
      <w:proofErr w:type="spellStart"/>
      <w:r w:rsidRPr="00CD5568">
        <w:rPr>
          <w:sz w:val="24"/>
        </w:rPr>
        <w:t>Tall</w:t>
      </w:r>
      <w:proofErr w:type="spellEnd"/>
      <w:r w:rsidRPr="00CD5568">
        <w:rPr>
          <w:sz w:val="24"/>
        </w:rPr>
        <w:t xml:space="preserve"> </w:t>
      </w:r>
      <w:proofErr w:type="spellStart"/>
      <w:r w:rsidRPr="00CD5568">
        <w:rPr>
          <w:sz w:val="24"/>
        </w:rPr>
        <w:t>Ships</w:t>
      </w:r>
      <w:proofErr w:type="spellEnd"/>
      <w:r w:rsidRPr="00CD5568">
        <w:rPr>
          <w:sz w:val="24"/>
        </w:rPr>
        <w:t xml:space="preserve"> </w:t>
      </w:r>
      <w:proofErr w:type="spellStart"/>
      <w:r w:rsidRPr="00CD5568">
        <w:rPr>
          <w:sz w:val="24"/>
        </w:rPr>
        <w:t>Races</w:t>
      </w:r>
      <w:proofErr w:type="spellEnd"/>
      <w:r w:rsidRPr="00CD5568">
        <w:rPr>
          <w:sz w:val="24"/>
        </w:rPr>
        <w:t>”,</w:t>
      </w:r>
    </w:p>
    <w:p w:rsidR="00C44C9B" w:rsidRPr="00CD5568" w:rsidRDefault="00C44C9B" w:rsidP="00C44C9B">
      <w:pPr>
        <w:pStyle w:val="Tekstpodstawowy2"/>
        <w:numPr>
          <w:ilvl w:val="0"/>
          <w:numId w:val="23"/>
        </w:numPr>
      </w:pPr>
      <w:r w:rsidRPr="00CD5568">
        <w:rPr>
          <w:i/>
        </w:rPr>
        <w:t>46.150</w:t>
      </w:r>
      <w:r w:rsidR="00FA5DE2" w:rsidRPr="00CD5568">
        <w:rPr>
          <w:i/>
        </w:rPr>
        <w:t xml:space="preserve"> zł</w:t>
      </w:r>
      <w:r w:rsidR="00FA5DE2" w:rsidRPr="00CD5568">
        <w:t xml:space="preserve"> na zakup wydawnictw w tym m.in. </w:t>
      </w:r>
      <w:r w:rsidRPr="00CD5568">
        <w:t>„Pomorze-pra</w:t>
      </w:r>
      <w:r w:rsidR="003C140E" w:rsidRPr="00CD5568">
        <w:t>ktyczny przewodnik turystyczny”,</w:t>
      </w:r>
      <w:r w:rsidRPr="00CD5568">
        <w:t xml:space="preserve"> „Kafka z Mrożkiem. Reportaże Pomorskie”, album „Zachodniopomorskie Nowy Wymiar”, "Perły Pomorza", przewodnik „Tajemnice Pomorza Zachodniego”, "Żaglowce w Szczecinie”, "Dwory i Pałace Województwa Zachodniopomorskiego", "Nad </w:t>
      </w:r>
      <w:r w:rsidRPr="00CD5568">
        <w:lastRenderedPageBreak/>
        <w:t xml:space="preserve">Bałtykiem", "Zachodniopomorskie nowy wymiar", „Pomorze Zachodnie", „50 Cudów Pomorza Zachodniego”, „Magia Przyrody”, „Pojezierze Drawskie”, „Pomorska Książka Kucharska”, 50 sztuk kalendarzy przedstawiających zdjęcia z zawodów </w:t>
      </w:r>
      <w:proofErr w:type="spellStart"/>
      <w:r w:rsidRPr="00CD5568">
        <w:t>Polish</w:t>
      </w:r>
      <w:proofErr w:type="spellEnd"/>
      <w:r w:rsidRPr="00CD5568">
        <w:t xml:space="preserve"> </w:t>
      </w:r>
      <w:proofErr w:type="spellStart"/>
      <w:r w:rsidRPr="00CD5568">
        <w:t>Match</w:t>
      </w:r>
      <w:proofErr w:type="spellEnd"/>
      <w:r w:rsidRPr="00CD5568">
        <w:t xml:space="preserve"> Tour,</w:t>
      </w:r>
      <w:r w:rsidRPr="00CD5568">
        <w:tab/>
      </w:r>
    </w:p>
    <w:p w:rsidR="00FA5DE2" w:rsidRPr="00CD5568" w:rsidRDefault="000438EA" w:rsidP="00C44C9B">
      <w:pPr>
        <w:pStyle w:val="Tekstpodstawowy2"/>
        <w:numPr>
          <w:ilvl w:val="0"/>
          <w:numId w:val="23"/>
        </w:numPr>
      </w:pPr>
      <w:r w:rsidRPr="00CD5568">
        <w:rPr>
          <w:i/>
        </w:rPr>
        <w:t>46.346</w:t>
      </w:r>
      <w:r w:rsidR="00FA5DE2" w:rsidRPr="00CD5568">
        <w:rPr>
          <w:i/>
        </w:rPr>
        <w:t xml:space="preserve"> zł </w:t>
      </w:r>
      <w:r w:rsidR="00FA5DE2" w:rsidRPr="00CD5568">
        <w:t xml:space="preserve">na zakup </w:t>
      </w:r>
      <w:r w:rsidR="00C44C9B" w:rsidRPr="00CD5568">
        <w:t xml:space="preserve">produktów regionalnych prezentowanych na spotkaniu okolicznościowym w związku z obchodami Święta Narodowego 3 Maja w Warszawie, zakup </w:t>
      </w:r>
      <w:r w:rsidR="00FA5DE2" w:rsidRPr="00CD5568">
        <w:t>upominków, nagród rzeczowych</w:t>
      </w:r>
      <w:r w:rsidRPr="00CD5568">
        <w:t>, statuetek</w:t>
      </w:r>
      <w:r w:rsidR="00C44C9B" w:rsidRPr="00CD5568">
        <w:t xml:space="preserve"> i</w:t>
      </w:r>
      <w:r w:rsidR="00FA5DE2" w:rsidRPr="00CD5568">
        <w:t xml:space="preserve"> pucharów dla uczestników konkursów</w:t>
      </w:r>
      <w:r w:rsidR="00C44C9B" w:rsidRPr="00CD5568">
        <w:t xml:space="preserve"> i imprez,</w:t>
      </w:r>
    </w:p>
    <w:p w:rsidR="000119E3" w:rsidRPr="00CD5568" w:rsidRDefault="000119E3" w:rsidP="000119E3">
      <w:pPr>
        <w:pStyle w:val="Tekstpodstawowy2"/>
        <w:numPr>
          <w:ilvl w:val="0"/>
          <w:numId w:val="23"/>
        </w:numPr>
      </w:pPr>
      <w:r w:rsidRPr="00CD5568">
        <w:rPr>
          <w:i/>
        </w:rPr>
        <w:t>60.720 zł</w:t>
      </w:r>
      <w:r w:rsidRPr="00CD5568">
        <w:t xml:space="preserve"> na druk folderów promocyjnych „Województwo Zachodniopomorskie” </w:t>
      </w:r>
      <w:r w:rsidRPr="00CD5568">
        <w:br/>
        <w:t xml:space="preserve">w </w:t>
      </w:r>
      <w:r w:rsidR="00C10B87" w:rsidRPr="00CD5568">
        <w:t xml:space="preserve">wersji językowej </w:t>
      </w:r>
      <w:r w:rsidRPr="00CD5568">
        <w:t>polskiej, niemieckiej</w:t>
      </w:r>
      <w:r w:rsidR="00C10B87" w:rsidRPr="00CD5568">
        <w:t xml:space="preserve"> i</w:t>
      </w:r>
      <w:r w:rsidRPr="00CD5568">
        <w:t xml:space="preserve"> angielskiej</w:t>
      </w:r>
      <w:r w:rsidR="003C140E" w:rsidRPr="00CD5568">
        <w:t>, wykorzystanych</w:t>
      </w:r>
      <w:r w:rsidRPr="00CD5568">
        <w:t xml:space="preserve"> m.in. podczas </w:t>
      </w:r>
      <w:r w:rsidR="00C10B87" w:rsidRPr="00CD5568">
        <w:t xml:space="preserve">ww. </w:t>
      </w:r>
      <w:r w:rsidRPr="00CD5568">
        <w:t>spotkania okolicznościowego</w:t>
      </w:r>
      <w:r w:rsidR="00614E86">
        <w:t>, a także</w:t>
      </w:r>
      <w:r w:rsidRPr="00CD5568">
        <w:t xml:space="preserve"> </w:t>
      </w:r>
      <w:r w:rsidR="003C140E" w:rsidRPr="00CD5568">
        <w:t>w</w:t>
      </w:r>
      <w:r w:rsidRPr="00CD5568">
        <w:t>ykonan</w:t>
      </w:r>
      <w:r w:rsidR="00C10B87" w:rsidRPr="00CD5568">
        <w:t>ie</w:t>
      </w:r>
      <w:r w:rsidRPr="00CD5568">
        <w:t xml:space="preserve"> dodruk</w:t>
      </w:r>
      <w:r w:rsidR="00C10B87" w:rsidRPr="00CD5568">
        <w:t>u</w:t>
      </w:r>
      <w:r w:rsidRPr="00CD5568">
        <w:t xml:space="preserve"> folderów „Wypoczynek” o</w:t>
      </w:r>
      <w:r w:rsidR="00741357" w:rsidRPr="00CD5568">
        <w:t>raz „Słowianie i Wikingowie”,</w:t>
      </w:r>
    </w:p>
    <w:p w:rsidR="00741357" w:rsidRPr="00CD5568" w:rsidRDefault="00741357" w:rsidP="00741357">
      <w:pPr>
        <w:pStyle w:val="Tekstpodstawowy2"/>
        <w:numPr>
          <w:ilvl w:val="0"/>
          <w:numId w:val="23"/>
        </w:numPr>
      </w:pPr>
      <w:r w:rsidRPr="00CD5568">
        <w:rPr>
          <w:i/>
        </w:rPr>
        <w:t>78.381 zł</w:t>
      </w:r>
      <w:r w:rsidRPr="00CD5568">
        <w:t xml:space="preserve"> na przygotowanie projektów, tekstów itp. w związku z powstaniem nowej marki „Pomorze Zachodnie” (wymiana nośników promocyjnych w postaci: banerów, siatek, </w:t>
      </w:r>
      <w:proofErr w:type="spellStart"/>
      <w:r w:rsidRPr="00CD5568">
        <w:t>beachflag</w:t>
      </w:r>
      <w:proofErr w:type="spellEnd"/>
      <w:r w:rsidRPr="00CD5568">
        <w:t>, balonów, ścianek) oraz zakup naklejek promocyjnych z logo Pomorza Zachodniego wraz z przypinkami,</w:t>
      </w:r>
    </w:p>
    <w:p w:rsidR="006C611E" w:rsidRPr="00CD5568" w:rsidRDefault="00601715" w:rsidP="006C611E">
      <w:pPr>
        <w:pStyle w:val="Tekstpodstawowy2"/>
        <w:numPr>
          <w:ilvl w:val="0"/>
          <w:numId w:val="23"/>
        </w:numPr>
      </w:pPr>
      <w:r w:rsidRPr="00CD5568">
        <w:rPr>
          <w:i/>
        </w:rPr>
        <w:t>1.006.408</w:t>
      </w:r>
      <w:r w:rsidR="006C611E" w:rsidRPr="00CD5568">
        <w:rPr>
          <w:i/>
        </w:rPr>
        <w:t xml:space="preserve"> zł </w:t>
      </w:r>
      <w:r w:rsidR="006C611E" w:rsidRPr="00CD5568">
        <w:t>na promocję w ramach imprez, akcji i</w:t>
      </w:r>
      <w:r w:rsidR="00C10B87" w:rsidRPr="00CD5568">
        <w:t xml:space="preserve"> wydarzeń</w:t>
      </w:r>
      <w:r w:rsidR="006C611E" w:rsidRPr="00CD5568">
        <w:t xml:space="preserve"> w regionie i poza regionem </w:t>
      </w:r>
      <w:r w:rsidR="006C611E" w:rsidRPr="00CD5568">
        <w:br/>
        <w:t>w tym m.in. podczas:</w:t>
      </w:r>
    </w:p>
    <w:p w:rsidR="006C611E" w:rsidRPr="00CD5568" w:rsidRDefault="006C611E" w:rsidP="008F7E41">
      <w:pPr>
        <w:pStyle w:val="Tekstpodstawowy2"/>
        <w:numPr>
          <w:ilvl w:val="0"/>
          <w:numId w:val="208"/>
        </w:numPr>
        <w:ind w:firstLine="66"/>
        <w:rPr>
          <w:sz w:val="22"/>
        </w:rPr>
      </w:pPr>
      <w:r w:rsidRPr="00CD5568">
        <w:rPr>
          <w:sz w:val="22"/>
        </w:rPr>
        <w:t>piątej edycji imprezy „</w:t>
      </w:r>
      <w:proofErr w:type="spellStart"/>
      <w:r w:rsidRPr="00CD5568">
        <w:rPr>
          <w:sz w:val="22"/>
        </w:rPr>
        <w:t>Akustyczeń</w:t>
      </w:r>
      <w:proofErr w:type="spellEnd"/>
      <w:r w:rsidRPr="00CD5568">
        <w:rPr>
          <w:sz w:val="22"/>
        </w:rPr>
        <w:t xml:space="preserve"> 2013 Festiwal Szczecin”,</w:t>
      </w:r>
    </w:p>
    <w:p w:rsidR="006C611E" w:rsidRPr="00CD5568" w:rsidRDefault="006C611E" w:rsidP="008F7E41">
      <w:pPr>
        <w:pStyle w:val="Tekstpodstawowy2"/>
        <w:numPr>
          <w:ilvl w:val="0"/>
          <w:numId w:val="208"/>
        </w:numPr>
        <w:ind w:firstLine="66"/>
        <w:rPr>
          <w:sz w:val="22"/>
        </w:rPr>
      </w:pPr>
      <w:r w:rsidRPr="00CD5568">
        <w:rPr>
          <w:sz w:val="22"/>
        </w:rPr>
        <w:t xml:space="preserve">XXXX Jubileuszowych Mistrzostw Polski Seniorów w Karate </w:t>
      </w:r>
      <w:proofErr w:type="spellStart"/>
      <w:r w:rsidRPr="00CD5568">
        <w:rPr>
          <w:sz w:val="22"/>
        </w:rPr>
        <w:t>Kyokushin</w:t>
      </w:r>
      <w:proofErr w:type="spellEnd"/>
      <w:r w:rsidRPr="00CD5568">
        <w:rPr>
          <w:sz w:val="22"/>
        </w:rPr>
        <w:t>,</w:t>
      </w:r>
    </w:p>
    <w:p w:rsidR="006C611E" w:rsidRPr="00CD5568" w:rsidRDefault="006C611E" w:rsidP="008F7E41">
      <w:pPr>
        <w:pStyle w:val="Tekstpodstawowy2"/>
        <w:numPr>
          <w:ilvl w:val="0"/>
          <w:numId w:val="208"/>
        </w:numPr>
        <w:ind w:firstLine="66"/>
        <w:rPr>
          <w:sz w:val="22"/>
        </w:rPr>
      </w:pPr>
      <w:r w:rsidRPr="00CD5568">
        <w:rPr>
          <w:sz w:val="22"/>
        </w:rPr>
        <w:t>regat pucharu polski „</w:t>
      </w:r>
      <w:proofErr w:type="spellStart"/>
      <w:r w:rsidRPr="00CD5568">
        <w:rPr>
          <w:sz w:val="22"/>
        </w:rPr>
        <w:t>Harpagan</w:t>
      </w:r>
      <w:proofErr w:type="spellEnd"/>
      <w:r w:rsidRPr="00CD5568">
        <w:rPr>
          <w:sz w:val="22"/>
        </w:rPr>
        <w:t xml:space="preserve"> Race”,</w:t>
      </w:r>
    </w:p>
    <w:p w:rsidR="006C611E" w:rsidRPr="00CD5568" w:rsidRDefault="006C611E" w:rsidP="008F7E41">
      <w:pPr>
        <w:pStyle w:val="Tekstpodstawowy2"/>
        <w:numPr>
          <w:ilvl w:val="0"/>
          <w:numId w:val="208"/>
        </w:numPr>
        <w:ind w:firstLine="66"/>
        <w:rPr>
          <w:sz w:val="22"/>
          <w:lang w:val="en-US"/>
        </w:rPr>
      </w:pPr>
      <w:proofErr w:type="spellStart"/>
      <w:r w:rsidRPr="00CD5568">
        <w:rPr>
          <w:sz w:val="22"/>
          <w:lang w:val="en-US"/>
        </w:rPr>
        <w:t>koncertu</w:t>
      </w:r>
      <w:proofErr w:type="spellEnd"/>
      <w:r w:rsidRPr="00CD5568">
        <w:rPr>
          <w:sz w:val="22"/>
          <w:lang w:val="en-US"/>
        </w:rPr>
        <w:t xml:space="preserve"> „George Gershwin-Porgy and Bess”,</w:t>
      </w:r>
    </w:p>
    <w:p w:rsidR="006C611E" w:rsidRPr="00CD5568" w:rsidRDefault="006C611E" w:rsidP="008F7E41">
      <w:pPr>
        <w:pStyle w:val="Tekstpodstawowy2"/>
        <w:numPr>
          <w:ilvl w:val="0"/>
          <w:numId w:val="208"/>
        </w:numPr>
        <w:ind w:firstLine="66"/>
        <w:rPr>
          <w:sz w:val="22"/>
        </w:rPr>
      </w:pPr>
      <w:r w:rsidRPr="00CD5568">
        <w:rPr>
          <w:sz w:val="22"/>
        </w:rPr>
        <w:t xml:space="preserve">Motorowodnych Mistrzostw Europy oraz Motorowodnych Mistrzostw Polski, </w:t>
      </w:r>
    </w:p>
    <w:p w:rsidR="006C611E" w:rsidRPr="00CD5568" w:rsidRDefault="006C611E" w:rsidP="008F7E41">
      <w:pPr>
        <w:pStyle w:val="Tekstpodstawowy2"/>
        <w:numPr>
          <w:ilvl w:val="0"/>
          <w:numId w:val="208"/>
        </w:numPr>
        <w:tabs>
          <w:tab w:val="clear" w:pos="360"/>
        </w:tabs>
        <w:ind w:firstLine="66"/>
      </w:pPr>
      <w:r w:rsidRPr="00CD5568">
        <w:rPr>
          <w:sz w:val="22"/>
        </w:rPr>
        <w:t xml:space="preserve">zorganizowanego i przeprowadzonego przez Kurier Szczeciński festiwalu literackiego </w:t>
      </w:r>
      <w:r w:rsidR="00066E49" w:rsidRPr="00CD5568">
        <w:rPr>
          <w:sz w:val="22"/>
        </w:rPr>
        <w:t xml:space="preserve">                               </w:t>
      </w:r>
      <w:r w:rsidR="004D18F8">
        <w:rPr>
          <w:sz w:val="22"/>
        </w:rPr>
        <w:t xml:space="preserve">  </w:t>
      </w:r>
      <w:r w:rsidRPr="004D18F8">
        <w:rPr>
          <w:sz w:val="22"/>
          <w:szCs w:val="22"/>
        </w:rPr>
        <w:t>oraz przyznania Ogólnopolskiej Nagrody Literackiej dla Autorki „Gryfia”,</w:t>
      </w:r>
    </w:p>
    <w:p w:rsidR="006C611E" w:rsidRPr="00CD5568" w:rsidRDefault="006C611E" w:rsidP="008F7E41">
      <w:pPr>
        <w:pStyle w:val="Tekstpodstawowy2"/>
        <w:numPr>
          <w:ilvl w:val="0"/>
          <w:numId w:val="208"/>
        </w:numPr>
        <w:ind w:firstLine="66"/>
        <w:rPr>
          <w:sz w:val="22"/>
        </w:rPr>
      </w:pPr>
      <w:r w:rsidRPr="00CD5568">
        <w:rPr>
          <w:sz w:val="22"/>
        </w:rPr>
        <w:t>imprezy pn. „</w:t>
      </w:r>
      <w:proofErr w:type="spellStart"/>
      <w:r w:rsidRPr="00CD5568">
        <w:rPr>
          <w:sz w:val="22"/>
        </w:rPr>
        <w:t>Baltic</w:t>
      </w:r>
      <w:proofErr w:type="spellEnd"/>
      <w:r w:rsidRPr="00CD5568">
        <w:rPr>
          <w:sz w:val="22"/>
        </w:rPr>
        <w:t xml:space="preserve"> </w:t>
      </w:r>
      <w:proofErr w:type="spellStart"/>
      <w:r w:rsidRPr="00CD5568">
        <w:rPr>
          <w:sz w:val="22"/>
        </w:rPr>
        <w:t>Cup</w:t>
      </w:r>
      <w:proofErr w:type="spellEnd"/>
      <w:r w:rsidRPr="00CD5568">
        <w:rPr>
          <w:sz w:val="22"/>
        </w:rPr>
        <w:t>”,</w:t>
      </w:r>
    </w:p>
    <w:p w:rsidR="006C611E" w:rsidRPr="00CD5568" w:rsidRDefault="006C611E" w:rsidP="008F7E41">
      <w:pPr>
        <w:pStyle w:val="Tekstpodstawowy2"/>
        <w:numPr>
          <w:ilvl w:val="0"/>
          <w:numId w:val="208"/>
        </w:numPr>
        <w:ind w:firstLine="66"/>
        <w:rPr>
          <w:sz w:val="22"/>
        </w:rPr>
      </w:pPr>
      <w:r w:rsidRPr="00CD5568">
        <w:rPr>
          <w:sz w:val="22"/>
        </w:rPr>
        <w:t>Festiwalu Gwiazd w Międzyzdrojach,</w:t>
      </w:r>
    </w:p>
    <w:p w:rsidR="006C611E" w:rsidRPr="00CD5568" w:rsidRDefault="006C611E" w:rsidP="008F7E41">
      <w:pPr>
        <w:pStyle w:val="Tekstpodstawowy2"/>
        <w:numPr>
          <w:ilvl w:val="0"/>
          <w:numId w:val="208"/>
        </w:numPr>
        <w:ind w:firstLine="66"/>
        <w:rPr>
          <w:sz w:val="22"/>
        </w:rPr>
      </w:pPr>
      <w:r w:rsidRPr="00CD5568">
        <w:rPr>
          <w:sz w:val="22"/>
        </w:rPr>
        <w:t>„Kabaretu Koszalin 2013”,</w:t>
      </w:r>
    </w:p>
    <w:p w:rsidR="006C611E" w:rsidRPr="00CD5568" w:rsidRDefault="006C611E" w:rsidP="008F7E41">
      <w:pPr>
        <w:pStyle w:val="Tekstpodstawowy2"/>
        <w:numPr>
          <w:ilvl w:val="0"/>
          <w:numId w:val="208"/>
        </w:numPr>
        <w:ind w:firstLine="66"/>
        <w:rPr>
          <w:sz w:val="22"/>
        </w:rPr>
      </w:pPr>
      <w:r w:rsidRPr="00CD5568">
        <w:rPr>
          <w:sz w:val="22"/>
        </w:rPr>
        <w:t>koncertu; „IX Sacrum Non Profanum”,</w:t>
      </w:r>
    </w:p>
    <w:p w:rsidR="006C611E" w:rsidRPr="00CD5568" w:rsidRDefault="006C611E" w:rsidP="008F7E41">
      <w:pPr>
        <w:pStyle w:val="Tekstpodstawowy2"/>
        <w:numPr>
          <w:ilvl w:val="0"/>
          <w:numId w:val="208"/>
        </w:numPr>
        <w:ind w:firstLine="66"/>
        <w:rPr>
          <w:sz w:val="22"/>
        </w:rPr>
      </w:pPr>
      <w:r w:rsidRPr="00CD5568">
        <w:rPr>
          <w:sz w:val="22"/>
        </w:rPr>
        <w:t>imprezy ogólnopolskiej pn. „Selekcja”,</w:t>
      </w:r>
    </w:p>
    <w:p w:rsidR="006C611E" w:rsidRPr="00CD5568" w:rsidRDefault="006C611E" w:rsidP="008F7E41">
      <w:pPr>
        <w:pStyle w:val="Tekstpodstawowy2"/>
        <w:numPr>
          <w:ilvl w:val="0"/>
          <w:numId w:val="208"/>
        </w:numPr>
        <w:ind w:firstLine="66"/>
        <w:rPr>
          <w:sz w:val="22"/>
        </w:rPr>
      </w:pPr>
      <w:r w:rsidRPr="00CD5568">
        <w:rPr>
          <w:sz w:val="22"/>
        </w:rPr>
        <w:t>„</w:t>
      </w:r>
      <w:proofErr w:type="spellStart"/>
      <w:r w:rsidRPr="00CD5568">
        <w:rPr>
          <w:sz w:val="22"/>
        </w:rPr>
        <w:t>Baltic</w:t>
      </w:r>
      <w:proofErr w:type="spellEnd"/>
      <w:r w:rsidRPr="00CD5568">
        <w:rPr>
          <w:sz w:val="22"/>
        </w:rPr>
        <w:t xml:space="preserve"> Polonez </w:t>
      </w:r>
      <w:proofErr w:type="spellStart"/>
      <w:r w:rsidRPr="00CD5568">
        <w:rPr>
          <w:sz w:val="22"/>
        </w:rPr>
        <w:t>Cup</w:t>
      </w:r>
      <w:proofErr w:type="spellEnd"/>
      <w:r w:rsidRPr="00CD5568">
        <w:rPr>
          <w:sz w:val="22"/>
        </w:rPr>
        <w:t xml:space="preserve"> 2013”,</w:t>
      </w:r>
    </w:p>
    <w:p w:rsidR="006C611E" w:rsidRPr="00CD5568" w:rsidRDefault="006C611E" w:rsidP="008F7E41">
      <w:pPr>
        <w:pStyle w:val="Tekstpodstawowy2"/>
        <w:numPr>
          <w:ilvl w:val="0"/>
          <w:numId w:val="208"/>
        </w:numPr>
        <w:ind w:firstLine="66"/>
        <w:rPr>
          <w:sz w:val="22"/>
        </w:rPr>
      </w:pPr>
      <w:r w:rsidRPr="00CD5568">
        <w:rPr>
          <w:sz w:val="22"/>
        </w:rPr>
        <w:t>„XII Festiwalu Gwiazd Sportu”,</w:t>
      </w:r>
    </w:p>
    <w:p w:rsidR="006C611E" w:rsidRPr="00CD5568" w:rsidRDefault="006C611E" w:rsidP="008F7E41">
      <w:pPr>
        <w:pStyle w:val="Tekstpodstawowy2"/>
        <w:numPr>
          <w:ilvl w:val="0"/>
          <w:numId w:val="208"/>
        </w:numPr>
        <w:ind w:firstLine="66"/>
        <w:rPr>
          <w:sz w:val="22"/>
        </w:rPr>
      </w:pPr>
      <w:r w:rsidRPr="00CD5568">
        <w:rPr>
          <w:sz w:val="22"/>
        </w:rPr>
        <w:t xml:space="preserve">koncertu Anny Marii Jopek, </w:t>
      </w:r>
    </w:p>
    <w:p w:rsidR="006C611E" w:rsidRPr="00CD5568" w:rsidRDefault="006C611E" w:rsidP="008F7E41">
      <w:pPr>
        <w:pStyle w:val="Tekstpodstawowy2"/>
        <w:numPr>
          <w:ilvl w:val="0"/>
          <w:numId w:val="208"/>
        </w:numPr>
        <w:ind w:firstLine="66"/>
        <w:rPr>
          <w:sz w:val="22"/>
        </w:rPr>
      </w:pPr>
      <w:r w:rsidRPr="00CD5568">
        <w:rPr>
          <w:sz w:val="22"/>
        </w:rPr>
        <w:t>„</w:t>
      </w:r>
      <w:proofErr w:type="spellStart"/>
      <w:r w:rsidRPr="00CD5568">
        <w:rPr>
          <w:sz w:val="22"/>
        </w:rPr>
        <w:t>Summer</w:t>
      </w:r>
      <w:proofErr w:type="spellEnd"/>
      <w:r w:rsidRPr="00CD5568">
        <w:rPr>
          <w:sz w:val="22"/>
        </w:rPr>
        <w:t xml:space="preserve"> </w:t>
      </w:r>
      <w:proofErr w:type="spellStart"/>
      <w:r w:rsidRPr="00CD5568">
        <w:rPr>
          <w:sz w:val="22"/>
        </w:rPr>
        <w:t>Kite</w:t>
      </w:r>
      <w:proofErr w:type="spellEnd"/>
      <w:r w:rsidRPr="00CD5568">
        <w:rPr>
          <w:sz w:val="22"/>
        </w:rPr>
        <w:t xml:space="preserve"> </w:t>
      </w:r>
      <w:proofErr w:type="spellStart"/>
      <w:r w:rsidRPr="00CD5568">
        <w:rPr>
          <w:sz w:val="22"/>
        </w:rPr>
        <w:t>Festival</w:t>
      </w:r>
      <w:proofErr w:type="spellEnd"/>
      <w:r w:rsidRPr="00CD5568">
        <w:rPr>
          <w:sz w:val="22"/>
        </w:rPr>
        <w:t>”,</w:t>
      </w:r>
    </w:p>
    <w:p w:rsidR="006C611E" w:rsidRPr="00CD5568" w:rsidRDefault="006C611E" w:rsidP="008F7E41">
      <w:pPr>
        <w:pStyle w:val="Tekstpodstawowy2"/>
        <w:numPr>
          <w:ilvl w:val="0"/>
          <w:numId w:val="208"/>
        </w:numPr>
        <w:ind w:firstLine="66"/>
        <w:rPr>
          <w:sz w:val="22"/>
        </w:rPr>
      </w:pPr>
      <w:r w:rsidRPr="00CD5568">
        <w:rPr>
          <w:sz w:val="22"/>
        </w:rPr>
        <w:t>Cyklu Turniejów Golfowych,</w:t>
      </w:r>
    </w:p>
    <w:p w:rsidR="006C611E" w:rsidRPr="00CD5568" w:rsidRDefault="006C611E" w:rsidP="008F7E41">
      <w:pPr>
        <w:pStyle w:val="Tekstpodstawowy2"/>
        <w:numPr>
          <w:ilvl w:val="0"/>
          <w:numId w:val="208"/>
        </w:numPr>
        <w:ind w:firstLine="66"/>
        <w:rPr>
          <w:sz w:val="22"/>
        </w:rPr>
      </w:pPr>
      <w:r w:rsidRPr="00CD5568">
        <w:rPr>
          <w:sz w:val="22"/>
        </w:rPr>
        <w:t>Kongresu Kobiet „</w:t>
      </w:r>
      <w:proofErr w:type="spellStart"/>
      <w:r w:rsidRPr="00CD5568">
        <w:rPr>
          <w:sz w:val="22"/>
        </w:rPr>
        <w:t>Nawigracje</w:t>
      </w:r>
      <w:proofErr w:type="spellEnd"/>
      <w:r w:rsidRPr="00CD5568">
        <w:rPr>
          <w:sz w:val="22"/>
        </w:rPr>
        <w:t>”,</w:t>
      </w:r>
    </w:p>
    <w:p w:rsidR="006C611E" w:rsidRPr="00CD5568" w:rsidRDefault="006C611E" w:rsidP="008F7E41">
      <w:pPr>
        <w:pStyle w:val="Tekstpodstawowy2"/>
        <w:numPr>
          <w:ilvl w:val="0"/>
          <w:numId w:val="208"/>
        </w:numPr>
        <w:ind w:firstLine="66"/>
        <w:rPr>
          <w:sz w:val="22"/>
        </w:rPr>
      </w:pPr>
      <w:r w:rsidRPr="00CD5568">
        <w:rPr>
          <w:sz w:val="22"/>
        </w:rPr>
        <w:t>Jarmarku Jakubowego,</w:t>
      </w:r>
    </w:p>
    <w:p w:rsidR="006C611E" w:rsidRPr="00CD5568" w:rsidRDefault="006C611E" w:rsidP="008F7E41">
      <w:pPr>
        <w:pStyle w:val="Tekstpodstawowy2"/>
        <w:numPr>
          <w:ilvl w:val="0"/>
          <w:numId w:val="208"/>
        </w:numPr>
        <w:ind w:firstLine="66"/>
        <w:rPr>
          <w:sz w:val="22"/>
        </w:rPr>
      </w:pPr>
      <w:r w:rsidRPr="00CD5568">
        <w:rPr>
          <w:sz w:val="22"/>
        </w:rPr>
        <w:t xml:space="preserve">regat Pucharu Polski w </w:t>
      </w:r>
      <w:proofErr w:type="spellStart"/>
      <w:r w:rsidRPr="00CD5568">
        <w:rPr>
          <w:sz w:val="22"/>
        </w:rPr>
        <w:t>Kitesurfingu</w:t>
      </w:r>
      <w:proofErr w:type="spellEnd"/>
      <w:r w:rsidRPr="00CD5568">
        <w:rPr>
          <w:sz w:val="22"/>
        </w:rPr>
        <w:t xml:space="preserve"> pn. "</w:t>
      </w:r>
      <w:proofErr w:type="spellStart"/>
      <w:r w:rsidRPr="00CD5568">
        <w:rPr>
          <w:sz w:val="22"/>
        </w:rPr>
        <w:t>Firmus</w:t>
      </w:r>
      <w:proofErr w:type="spellEnd"/>
      <w:r w:rsidRPr="00CD5568">
        <w:rPr>
          <w:sz w:val="22"/>
        </w:rPr>
        <w:t xml:space="preserve"> </w:t>
      </w:r>
      <w:proofErr w:type="spellStart"/>
      <w:r w:rsidRPr="00CD5568">
        <w:rPr>
          <w:sz w:val="22"/>
        </w:rPr>
        <w:t>Kite</w:t>
      </w:r>
      <w:proofErr w:type="spellEnd"/>
      <w:r w:rsidRPr="00CD5568">
        <w:rPr>
          <w:sz w:val="22"/>
        </w:rPr>
        <w:t xml:space="preserve"> </w:t>
      </w:r>
      <w:proofErr w:type="spellStart"/>
      <w:r w:rsidRPr="00CD5568">
        <w:rPr>
          <w:sz w:val="22"/>
        </w:rPr>
        <w:t>Cup</w:t>
      </w:r>
      <w:proofErr w:type="spellEnd"/>
      <w:r w:rsidRPr="00CD5568">
        <w:rPr>
          <w:sz w:val="22"/>
        </w:rPr>
        <w:t xml:space="preserve"> Mielno",</w:t>
      </w:r>
    </w:p>
    <w:p w:rsidR="006C611E" w:rsidRPr="00CD5568" w:rsidRDefault="006C611E" w:rsidP="008F7E41">
      <w:pPr>
        <w:pStyle w:val="Tekstpodstawowy2"/>
        <w:numPr>
          <w:ilvl w:val="0"/>
          <w:numId w:val="208"/>
        </w:numPr>
        <w:ind w:firstLine="66"/>
        <w:rPr>
          <w:sz w:val="22"/>
        </w:rPr>
      </w:pPr>
      <w:r w:rsidRPr="00CD5568">
        <w:rPr>
          <w:sz w:val="22"/>
        </w:rPr>
        <w:t>turnieju tenisa ziemnego pn. „Pekao Szczecin Open”,</w:t>
      </w:r>
    </w:p>
    <w:p w:rsidR="006C611E" w:rsidRPr="00CD5568" w:rsidRDefault="006C611E" w:rsidP="008F7E41">
      <w:pPr>
        <w:pStyle w:val="Tekstpodstawowy2"/>
        <w:numPr>
          <w:ilvl w:val="0"/>
          <w:numId w:val="208"/>
        </w:numPr>
        <w:ind w:firstLine="66"/>
        <w:rPr>
          <w:sz w:val="22"/>
        </w:rPr>
      </w:pPr>
      <w:r w:rsidRPr="00CD5568">
        <w:rPr>
          <w:sz w:val="22"/>
        </w:rPr>
        <w:t>meczu koszykówki pomiędzy KKK Kotwica Kołobrzeg a AZS Koszalin,</w:t>
      </w:r>
    </w:p>
    <w:p w:rsidR="006C611E" w:rsidRPr="00CD5568" w:rsidRDefault="006C611E" w:rsidP="008F7E41">
      <w:pPr>
        <w:pStyle w:val="Tekstpodstawowy2"/>
        <w:numPr>
          <w:ilvl w:val="0"/>
          <w:numId w:val="208"/>
        </w:numPr>
        <w:ind w:firstLine="66"/>
        <w:rPr>
          <w:sz w:val="22"/>
        </w:rPr>
      </w:pPr>
      <w:r w:rsidRPr="00CD5568">
        <w:rPr>
          <w:sz w:val="22"/>
        </w:rPr>
        <w:t>międzynarodowego festiwalu pn. „Integracja Ty i Ja”,</w:t>
      </w:r>
    </w:p>
    <w:p w:rsidR="006C611E" w:rsidRPr="00CD5568" w:rsidRDefault="006C611E" w:rsidP="008F7E41">
      <w:pPr>
        <w:pStyle w:val="Tekstpodstawowy2"/>
        <w:numPr>
          <w:ilvl w:val="0"/>
          <w:numId w:val="208"/>
        </w:numPr>
        <w:ind w:firstLine="66"/>
        <w:rPr>
          <w:sz w:val="22"/>
        </w:rPr>
      </w:pPr>
      <w:r w:rsidRPr="00CD5568">
        <w:rPr>
          <w:sz w:val="22"/>
        </w:rPr>
        <w:t>międzynarodowego przeglądu prasy pn. „</w:t>
      </w:r>
      <w:proofErr w:type="spellStart"/>
      <w:r w:rsidRPr="00CD5568">
        <w:rPr>
          <w:sz w:val="22"/>
        </w:rPr>
        <w:t>Transodra</w:t>
      </w:r>
      <w:proofErr w:type="spellEnd"/>
      <w:r w:rsidRPr="00CD5568">
        <w:rPr>
          <w:sz w:val="22"/>
        </w:rPr>
        <w:t>”,</w:t>
      </w:r>
    </w:p>
    <w:p w:rsidR="006C611E" w:rsidRPr="00CD5568" w:rsidRDefault="006C611E" w:rsidP="008F7E41">
      <w:pPr>
        <w:pStyle w:val="Tekstpodstawowy2"/>
        <w:numPr>
          <w:ilvl w:val="0"/>
          <w:numId w:val="208"/>
        </w:numPr>
        <w:ind w:firstLine="66"/>
        <w:rPr>
          <w:sz w:val="22"/>
        </w:rPr>
      </w:pPr>
      <w:r w:rsidRPr="00CD5568">
        <w:rPr>
          <w:sz w:val="22"/>
        </w:rPr>
        <w:t>meczu koszykówki pomiędzy AZS Koszalin a Energa Czarni Słupsk,</w:t>
      </w:r>
    </w:p>
    <w:p w:rsidR="006C611E" w:rsidRPr="00CD5568" w:rsidRDefault="006C611E" w:rsidP="008F7E41">
      <w:pPr>
        <w:pStyle w:val="Tekstpodstawowy2"/>
        <w:numPr>
          <w:ilvl w:val="0"/>
          <w:numId w:val="208"/>
        </w:numPr>
        <w:ind w:firstLine="66"/>
        <w:rPr>
          <w:sz w:val="22"/>
        </w:rPr>
      </w:pPr>
      <w:r w:rsidRPr="00CD5568">
        <w:rPr>
          <w:sz w:val="22"/>
        </w:rPr>
        <w:t>świątecznego turnieju halowego uczniów szkół podstawowych w piłce nożnej,</w:t>
      </w:r>
    </w:p>
    <w:p w:rsidR="00601715" w:rsidRPr="00CD5568" w:rsidRDefault="00601715" w:rsidP="008F7E41">
      <w:pPr>
        <w:pStyle w:val="Tekstpodstawowy2"/>
        <w:numPr>
          <w:ilvl w:val="0"/>
          <w:numId w:val="208"/>
        </w:numPr>
        <w:ind w:firstLine="66"/>
        <w:rPr>
          <w:sz w:val="22"/>
        </w:rPr>
      </w:pPr>
      <w:r w:rsidRPr="00CD5568">
        <w:rPr>
          <w:sz w:val="22"/>
          <w:szCs w:val="24"/>
        </w:rPr>
        <w:t>22 Europejskiego Festiwalu Filmów Dokumentalnych „</w:t>
      </w:r>
      <w:proofErr w:type="spellStart"/>
      <w:r w:rsidRPr="00CD5568">
        <w:rPr>
          <w:sz w:val="22"/>
          <w:szCs w:val="24"/>
        </w:rPr>
        <w:t>dokumentART</w:t>
      </w:r>
      <w:proofErr w:type="spellEnd"/>
      <w:r w:rsidRPr="00CD5568">
        <w:rPr>
          <w:sz w:val="22"/>
          <w:szCs w:val="24"/>
        </w:rPr>
        <w:t>”,</w:t>
      </w:r>
    </w:p>
    <w:p w:rsidR="00FA5DE2" w:rsidRPr="00CD5568" w:rsidRDefault="00BE5C07" w:rsidP="00F43295">
      <w:pPr>
        <w:pStyle w:val="Akapitzlist"/>
        <w:numPr>
          <w:ilvl w:val="0"/>
          <w:numId w:val="23"/>
        </w:numPr>
        <w:rPr>
          <w:sz w:val="24"/>
        </w:rPr>
      </w:pPr>
      <w:r w:rsidRPr="00CD5568">
        <w:rPr>
          <w:i/>
          <w:sz w:val="24"/>
          <w:szCs w:val="24"/>
        </w:rPr>
        <w:t>118.237</w:t>
      </w:r>
      <w:r w:rsidR="00FA5DE2" w:rsidRPr="00CD5568">
        <w:rPr>
          <w:i/>
          <w:sz w:val="24"/>
          <w:szCs w:val="24"/>
        </w:rPr>
        <w:t xml:space="preserve"> zł </w:t>
      </w:r>
      <w:r w:rsidR="00FA5DE2" w:rsidRPr="00CD5568">
        <w:rPr>
          <w:sz w:val="24"/>
          <w:szCs w:val="24"/>
        </w:rPr>
        <w:t>na zakup</w:t>
      </w:r>
      <w:r w:rsidR="00FA5DE2" w:rsidRPr="00CD5568">
        <w:t xml:space="preserve"> </w:t>
      </w:r>
      <w:r w:rsidR="00F43295" w:rsidRPr="00CD5568">
        <w:rPr>
          <w:sz w:val="24"/>
        </w:rPr>
        <w:t>upominków</w:t>
      </w:r>
      <w:r w:rsidRPr="00CD5568">
        <w:rPr>
          <w:sz w:val="24"/>
        </w:rPr>
        <w:t xml:space="preserve"> ze znakami województwa, </w:t>
      </w:r>
    </w:p>
    <w:p w:rsidR="00F43295" w:rsidRPr="00CD5568" w:rsidRDefault="00F43295" w:rsidP="00F43295">
      <w:pPr>
        <w:pStyle w:val="Tekstpodstawowy2"/>
        <w:numPr>
          <w:ilvl w:val="0"/>
          <w:numId w:val="23"/>
        </w:numPr>
      </w:pPr>
      <w:r w:rsidRPr="00CD5568">
        <w:rPr>
          <w:i/>
        </w:rPr>
        <w:t>190.376</w:t>
      </w:r>
      <w:r w:rsidR="00EE73BD" w:rsidRPr="00CD5568">
        <w:rPr>
          <w:i/>
        </w:rPr>
        <w:t xml:space="preserve"> zł</w:t>
      </w:r>
      <w:r w:rsidR="00EE73BD" w:rsidRPr="00CD5568">
        <w:t xml:space="preserve"> </w:t>
      </w:r>
      <w:r w:rsidRPr="00CD5568">
        <w:t>na kampanię telewizyjną w Polsce i w regionie (10 filmów promujących Zachodniopomorski Szlak Żeglarski</w:t>
      </w:r>
      <w:r w:rsidR="004F6BC5" w:rsidRPr="00CD5568">
        <w:t xml:space="preserve">, </w:t>
      </w:r>
      <w:r w:rsidR="00CF28E9" w:rsidRPr="00CD5568">
        <w:t xml:space="preserve">zakup czasu antenowego w postaci </w:t>
      </w:r>
      <w:r w:rsidR="004F6BC5" w:rsidRPr="00CD5568">
        <w:t>emisj</w:t>
      </w:r>
      <w:r w:rsidR="00CF28E9" w:rsidRPr="00CD5568">
        <w:t>i</w:t>
      </w:r>
      <w:r w:rsidRPr="00CD5568">
        <w:t xml:space="preserve"> bilbordów sponsorskich od TVN Media Sp. z o.o. w celu realizacji i emisji wyjazdowej prognozy pogody podczas 6 imprez organizowanych w ok</w:t>
      </w:r>
      <w:r w:rsidR="00CF28E9" w:rsidRPr="00CD5568">
        <w:t>resie wakacyjnym w województwie),</w:t>
      </w:r>
      <w:r w:rsidRPr="00CD5568">
        <w:t xml:space="preserve"> </w:t>
      </w:r>
    </w:p>
    <w:p w:rsidR="000438EA" w:rsidRPr="00CD5568" w:rsidRDefault="000438EA" w:rsidP="00F43295">
      <w:pPr>
        <w:pStyle w:val="Tekstpodstawowy2"/>
        <w:numPr>
          <w:ilvl w:val="0"/>
          <w:numId w:val="23"/>
        </w:numPr>
      </w:pPr>
      <w:r w:rsidRPr="00CD5568">
        <w:rPr>
          <w:i/>
        </w:rPr>
        <w:t xml:space="preserve">19.300 zł </w:t>
      </w:r>
      <w:r w:rsidRPr="00CD5568">
        <w:t>na kampanię w prasie regionalnej i ogólnopolskiej (Kurier Szczeciński, Głos Szczeciński, Głos Koszaliński, Gazeta Wyborcza, tygodnik „News</w:t>
      </w:r>
      <w:r w:rsidR="006954F4">
        <w:t>w</w:t>
      </w:r>
      <w:r w:rsidRPr="00CD5568">
        <w:t>eek” i dodatek „Na Przejazd”),</w:t>
      </w:r>
    </w:p>
    <w:p w:rsidR="000438EA" w:rsidRPr="00CD5568" w:rsidRDefault="000438EA" w:rsidP="000438EA">
      <w:pPr>
        <w:pStyle w:val="Tekstpodstawowy2"/>
        <w:numPr>
          <w:ilvl w:val="0"/>
          <w:numId w:val="23"/>
        </w:numPr>
      </w:pPr>
      <w:r w:rsidRPr="00CD5568">
        <w:rPr>
          <w:i/>
        </w:rPr>
        <w:lastRenderedPageBreak/>
        <w:t xml:space="preserve">88.553 </w:t>
      </w:r>
      <w:r w:rsidR="00A57579" w:rsidRPr="00CD5568">
        <w:rPr>
          <w:i/>
        </w:rPr>
        <w:t>zł</w:t>
      </w:r>
      <w:r w:rsidR="00A57579" w:rsidRPr="00CD5568">
        <w:t xml:space="preserve"> na </w:t>
      </w:r>
      <w:r w:rsidRPr="00CD5568">
        <w:t xml:space="preserve">reklamę </w:t>
      </w:r>
      <w:proofErr w:type="spellStart"/>
      <w:r w:rsidRPr="00CD5568">
        <w:t>outdoorową</w:t>
      </w:r>
      <w:proofErr w:type="spellEnd"/>
      <w:r w:rsidRPr="00CD5568">
        <w:t xml:space="preserve"> </w:t>
      </w:r>
      <w:r w:rsidR="004F7CC8" w:rsidRPr="00CD5568">
        <w:t>w regionie</w:t>
      </w:r>
      <w:r w:rsidRPr="00CD5568">
        <w:t xml:space="preserve"> (Szcze</w:t>
      </w:r>
      <w:r w:rsidR="00D03D81" w:rsidRPr="00CD5568">
        <w:t>cin i główne miasta w regionie) oraz kampanię internetową, przeprowadzoną</w:t>
      </w:r>
      <w:r w:rsidRPr="00CD5568">
        <w:t xml:space="preserve"> na najważniejszych regionalnych portalach informacyjnych: Radio Szczecin, Gazeta Wyborcza, Kurier </w:t>
      </w:r>
      <w:r w:rsidR="00066E49" w:rsidRPr="00CD5568">
        <w:t xml:space="preserve">Szczeciński, Głos Szczeciński, </w:t>
      </w:r>
      <w:r w:rsidRPr="00CD5568">
        <w:t>Głos Koszaliński.</w:t>
      </w:r>
    </w:p>
    <w:p w:rsidR="002D2ED1" w:rsidRPr="00CD5568" w:rsidRDefault="002D2ED1" w:rsidP="002D2ED1">
      <w:pPr>
        <w:pStyle w:val="Tekstpodstawowy2"/>
        <w:numPr>
          <w:ilvl w:val="0"/>
          <w:numId w:val="23"/>
        </w:numPr>
      </w:pPr>
      <w:r w:rsidRPr="00CD5568">
        <w:rPr>
          <w:i/>
        </w:rPr>
        <w:t xml:space="preserve">239.000 zł  </w:t>
      </w:r>
      <w:r w:rsidRPr="00CD5568">
        <w:t>na modyfikację logo i aktualizację dokumentu Strategia Marki Województwa Zachodniopomorskiego,</w:t>
      </w:r>
    </w:p>
    <w:p w:rsidR="00066E49" w:rsidRPr="00CD5568" w:rsidRDefault="007941FC" w:rsidP="000438EA">
      <w:pPr>
        <w:pStyle w:val="Tekstpodstawowy2"/>
        <w:numPr>
          <w:ilvl w:val="0"/>
          <w:numId w:val="23"/>
        </w:numPr>
        <w:rPr>
          <w:i/>
          <w:sz w:val="8"/>
        </w:rPr>
      </w:pPr>
      <w:r w:rsidRPr="00CD5568">
        <w:rPr>
          <w:i/>
        </w:rPr>
        <w:t>10.375</w:t>
      </w:r>
      <w:r w:rsidR="001309B1" w:rsidRPr="00CD5568">
        <w:rPr>
          <w:i/>
        </w:rPr>
        <w:t xml:space="preserve"> zł </w:t>
      </w:r>
      <w:r w:rsidR="001309B1" w:rsidRPr="00CD5568">
        <w:t>na koszty umów zleceń zawartych w celu</w:t>
      </w:r>
      <w:r w:rsidR="00066E49" w:rsidRPr="00CD5568">
        <w:t>:</w:t>
      </w:r>
    </w:p>
    <w:p w:rsidR="00066E49" w:rsidRPr="00CD5568" w:rsidRDefault="001309B1" w:rsidP="008F7E41">
      <w:pPr>
        <w:pStyle w:val="Tekstpodstawowy2"/>
        <w:numPr>
          <w:ilvl w:val="0"/>
          <w:numId w:val="209"/>
        </w:numPr>
        <w:ind w:firstLine="66"/>
        <w:rPr>
          <w:i/>
          <w:sz w:val="8"/>
        </w:rPr>
      </w:pPr>
      <w:r w:rsidRPr="00CD5568">
        <w:t xml:space="preserve"> opracowania kart działań programu strategicznego „Przemysły Kreaty</w:t>
      </w:r>
      <w:r w:rsidR="00066E49" w:rsidRPr="00CD5568">
        <w:t xml:space="preserve">wne i Przemysły Czasu Wolnego” oraz </w:t>
      </w:r>
      <w:r w:rsidRPr="00CD5568">
        <w:t xml:space="preserve">koordynowanie prac przy powstaniu „Drzewa celów” </w:t>
      </w:r>
      <w:r w:rsidR="00C10B87" w:rsidRPr="00CD5568">
        <w:t xml:space="preserve">ww. </w:t>
      </w:r>
      <w:r w:rsidRPr="00CD5568">
        <w:t>programu,</w:t>
      </w:r>
    </w:p>
    <w:p w:rsidR="00066E49" w:rsidRPr="00CD5568" w:rsidRDefault="001309B1" w:rsidP="008F7E41">
      <w:pPr>
        <w:pStyle w:val="Tekstpodstawowy2"/>
        <w:numPr>
          <w:ilvl w:val="0"/>
          <w:numId w:val="209"/>
        </w:numPr>
        <w:ind w:firstLine="66"/>
        <w:rPr>
          <w:i/>
          <w:sz w:val="8"/>
        </w:rPr>
      </w:pPr>
      <w:r w:rsidRPr="00CD5568">
        <w:t xml:space="preserve"> promocji </w:t>
      </w:r>
      <w:r w:rsidR="00C10B87" w:rsidRPr="00CD5568">
        <w:t>w</w:t>
      </w:r>
      <w:r w:rsidRPr="00CD5568">
        <w:t>ojewództwa podczas „X Mistrzostw Świata w Rzutach”</w:t>
      </w:r>
      <w:r w:rsidR="00066E49" w:rsidRPr="00CD5568">
        <w:t>,</w:t>
      </w:r>
    </w:p>
    <w:p w:rsidR="00066E49" w:rsidRPr="00CD5568" w:rsidRDefault="00C10B87" w:rsidP="008F7E41">
      <w:pPr>
        <w:pStyle w:val="Tekstpodstawowy2"/>
        <w:numPr>
          <w:ilvl w:val="0"/>
          <w:numId w:val="209"/>
        </w:numPr>
        <w:ind w:firstLine="66"/>
        <w:rPr>
          <w:i/>
          <w:sz w:val="8"/>
        </w:rPr>
      </w:pPr>
      <w:r w:rsidRPr="00CD5568">
        <w:t>promocji w</w:t>
      </w:r>
      <w:r w:rsidR="00066E49" w:rsidRPr="00CD5568">
        <w:t xml:space="preserve">ojewództwa </w:t>
      </w:r>
      <w:r w:rsidR="001309B1" w:rsidRPr="00CD5568">
        <w:t>podczas trasy koncertowej zespołu „</w:t>
      </w:r>
      <w:proofErr w:type="spellStart"/>
      <w:r w:rsidR="001309B1" w:rsidRPr="00CD5568">
        <w:t>Ukeje</w:t>
      </w:r>
      <w:proofErr w:type="spellEnd"/>
      <w:r w:rsidR="001309B1" w:rsidRPr="00CD5568">
        <w:t>”</w:t>
      </w:r>
      <w:r w:rsidR="008562B0" w:rsidRPr="00CD5568">
        <w:t xml:space="preserve">, </w:t>
      </w:r>
    </w:p>
    <w:p w:rsidR="00CC38AE" w:rsidRPr="00CD5568" w:rsidRDefault="00066E49" w:rsidP="008F7E41">
      <w:pPr>
        <w:pStyle w:val="Tekstpodstawowy2"/>
        <w:numPr>
          <w:ilvl w:val="0"/>
          <w:numId w:val="209"/>
        </w:numPr>
        <w:ind w:firstLine="66"/>
        <w:rPr>
          <w:i/>
          <w:sz w:val="8"/>
        </w:rPr>
      </w:pPr>
      <w:r w:rsidRPr="00CD5568">
        <w:t>wykonania</w:t>
      </w:r>
      <w:r w:rsidR="001309B1" w:rsidRPr="00CD5568">
        <w:t xml:space="preserve"> fotografii Województwa Zachodniopomorskiego do celów kampanii </w:t>
      </w:r>
      <w:proofErr w:type="spellStart"/>
      <w:r w:rsidR="001309B1" w:rsidRPr="00CD5568">
        <w:t>bilboardowej</w:t>
      </w:r>
      <w:proofErr w:type="spellEnd"/>
      <w:r w:rsidR="001309B1" w:rsidRPr="00CD5568">
        <w:t xml:space="preserve"> promującej nowe logo „Pomorze Zachodnie</w:t>
      </w:r>
      <w:r w:rsidR="003D7635" w:rsidRPr="00CD5568">
        <w:t>,</w:t>
      </w:r>
    </w:p>
    <w:p w:rsidR="003D7635" w:rsidRPr="00CD5568" w:rsidRDefault="003D7635" w:rsidP="003D7635">
      <w:pPr>
        <w:pStyle w:val="Tekstpodstawowy2"/>
        <w:ind w:left="426"/>
        <w:rPr>
          <w:i/>
          <w:sz w:val="8"/>
        </w:rPr>
      </w:pPr>
    </w:p>
    <w:p w:rsidR="003D7635" w:rsidRPr="00CD5568" w:rsidRDefault="003D7635" w:rsidP="003D7635">
      <w:pPr>
        <w:pStyle w:val="Tekstpodstawowy2"/>
        <w:numPr>
          <w:ilvl w:val="0"/>
          <w:numId w:val="23"/>
        </w:numPr>
      </w:pPr>
      <w:r w:rsidRPr="00CD5568">
        <w:rPr>
          <w:i/>
        </w:rPr>
        <w:t>7.872 zł</w:t>
      </w:r>
      <w:r w:rsidRPr="00CD5568">
        <w:t xml:space="preserve"> na wykonanie w brązie tablicy pamiątkowej i statuetki, będących nagrodami w IV edycji Konkursu Marszałka „</w:t>
      </w:r>
      <w:r w:rsidRPr="00CD5568">
        <w:rPr>
          <w:i/>
        </w:rPr>
        <w:t>Najlepsza przestrzeń publiczna Województwa Zachodniopomorskiego</w:t>
      </w:r>
      <w:r w:rsidRPr="00CD5568">
        <w:t xml:space="preserve">”, </w:t>
      </w:r>
    </w:p>
    <w:p w:rsidR="003D7635" w:rsidRPr="00CD5568" w:rsidRDefault="003D7635" w:rsidP="003D7635">
      <w:pPr>
        <w:pStyle w:val="Tekstpodstawowy2"/>
        <w:numPr>
          <w:ilvl w:val="0"/>
          <w:numId w:val="23"/>
        </w:numPr>
      </w:pPr>
      <w:r w:rsidRPr="00CD5568">
        <w:rPr>
          <w:i/>
        </w:rPr>
        <w:t>6.000 zł</w:t>
      </w:r>
      <w:r w:rsidRPr="00CD5568">
        <w:t xml:space="preserve"> na wyróżnienia przyznane w IV edycji Konkursu Marszałka Województwa Zachodniopomorskiego na najlepszą pracę dyplomową w dziedzinach: planowania przestrzennego, projektowania urbanistycznego oraz projektowania architektonicznego </w:t>
      </w:r>
      <w:r w:rsidRPr="00CD5568">
        <w:br/>
        <w:t>o znaczeniu ponadlokalnym,</w:t>
      </w:r>
    </w:p>
    <w:p w:rsidR="003D7635" w:rsidRPr="00CD5568" w:rsidRDefault="003D7635" w:rsidP="003D7635">
      <w:pPr>
        <w:pStyle w:val="Tekstpodstawowy2"/>
        <w:numPr>
          <w:ilvl w:val="0"/>
          <w:numId w:val="23"/>
        </w:numPr>
      </w:pPr>
      <w:r w:rsidRPr="00CD5568">
        <w:rPr>
          <w:i/>
        </w:rPr>
        <w:t>2.520 zł</w:t>
      </w:r>
      <w:r w:rsidRPr="00CD5568">
        <w:t xml:space="preserve">  na zakup 40 sztuk albumów „</w:t>
      </w:r>
      <w:r w:rsidRPr="00CD5568">
        <w:rPr>
          <w:i/>
        </w:rPr>
        <w:t>Szczecin-ludzie i biznes</w:t>
      </w:r>
      <w:r w:rsidRPr="00CD5568">
        <w:t xml:space="preserve">”, które zostały wręczone uczestnikom Sejmiku Młodzieży w celu wsparcia rozwoju dialogu młodzieży </w:t>
      </w:r>
      <w:r w:rsidRPr="00CD5568">
        <w:br/>
        <w:t>z województwa zachodniopomorskiego z radnymi Sejmiku i osobami odpowiedzialnymi za rozwój województwa. </w:t>
      </w:r>
    </w:p>
    <w:p w:rsidR="003D7635" w:rsidRPr="00CD5568" w:rsidRDefault="003D7635" w:rsidP="003D7635">
      <w:pPr>
        <w:pStyle w:val="Tekstpodstawowy2"/>
        <w:ind w:left="360"/>
        <w:rPr>
          <w:sz w:val="8"/>
        </w:rPr>
      </w:pPr>
    </w:p>
    <w:p w:rsidR="00A57579" w:rsidRPr="00CD5568" w:rsidRDefault="00B45880" w:rsidP="004F7CC8">
      <w:pPr>
        <w:pStyle w:val="Tekstpodstawowy2"/>
        <w:numPr>
          <w:ilvl w:val="0"/>
          <w:numId w:val="20"/>
        </w:numPr>
        <w:rPr>
          <w:b/>
          <w:i/>
          <w:szCs w:val="24"/>
          <w:u w:val="single"/>
        </w:rPr>
      </w:pPr>
      <w:r w:rsidRPr="00CD5568">
        <w:rPr>
          <w:b/>
          <w:i/>
          <w:szCs w:val="24"/>
          <w:u w:val="single"/>
        </w:rPr>
        <w:t xml:space="preserve"> </w:t>
      </w:r>
      <w:r w:rsidR="00A57579" w:rsidRPr="00CD5568">
        <w:rPr>
          <w:b/>
          <w:i/>
          <w:szCs w:val="24"/>
          <w:u w:val="single"/>
        </w:rPr>
        <w:t>Wyjaśnienie odchylenia</w:t>
      </w:r>
    </w:p>
    <w:p w:rsidR="004234B3" w:rsidRPr="00CD5568" w:rsidRDefault="008D67CB" w:rsidP="00EE38D2">
      <w:pPr>
        <w:pStyle w:val="Tekstpodstawowy2"/>
      </w:pPr>
      <w:r w:rsidRPr="00CD5568">
        <w:t>Odchylenie wynika</w:t>
      </w:r>
      <w:r w:rsidR="008D1534" w:rsidRPr="00CD5568">
        <w:t xml:space="preserve"> z niższych niż planowano k</w:t>
      </w:r>
      <w:r w:rsidRPr="00CD5568">
        <w:t>osztów opracowania aktualizacji d</w:t>
      </w:r>
      <w:r w:rsidR="008D1534" w:rsidRPr="00CD5568">
        <w:t xml:space="preserve">okumentu Strategia Marki Województwa Zachodniopomorskiego oraz </w:t>
      </w:r>
      <w:r w:rsidRPr="00CD5568">
        <w:t xml:space="preserve">z </w:t>
      </w:r>
      <w:r w:rsidR="008D1534" w:rsidRPr="00CD5568">
        <w:t xml:space="preserve">oszczędności </w:t>
      </w:r>
      <w:proofErr w:type="spellStart"/>
      <w:r w:rsidR="00C10B87" w:rsidRPr="00CD5568">
        <w:t>po</w:t>
      </w:r>
      <w:r w:rsidR="008D1534" w:rsidRPr="00CD5568">
        <w:t>przetargowych</w:t>
      </w:r>
      <w:proofErr w:type="spellEnd"/>
      <w:r w:rsidR="008D1534" w:rsidRPr="00CD5568">
        <w:t xml:space="preserve"> dotyczących zakup</w:t>
      </w:r>
      <w:r w:rsidRPr="00CD5568">
        <w:t>u</w:t>
      </w:r>
      <w:r w:rsidR="008D1534" w:rsidRPr="00CD5568">
        <w:t xml:space="preserve"> upominków ze znakami województwa.</w:t>
      </w:r>
    </w:p>
    <w:p w:rsidR="008D67CB" w:rsidRPr="00CD5568" w:rsidRDefault="008D67CB" w:rsidP="00EE38D2">
      <w:pPr>
        <w:pStyle w:val="Tekstpodstawowy2"/>
        <w:rPr>
          <w:color w:val="0000FF"/>
          <w:sz w:val="8"/>
          <w:szCs w:val="8"/>
        </w:rPr>
      </w:pPr>
    </w:p>
    <w:p w:rsidR="00A57579" w:rsidRPr="00CD5568" w:rsidRDefault="00A57579" w:rsidP="008F7E41">
      <w:pPr>
        <w:pStyle w:val="Tekstpodstawowy2"/>
        <w:numPr>
          <w:ilvl w:val="0"/>
          <w:numId w:val="196"/>
        </w:numPr>
        <w:ind w:left="567" w:hanging="567"/>
        <w:rPr>
          <w:b/>
          <w:i/>
          <w:sz w:val="28"/>
          <w:szCs w:val="28"/>
        </w:rPr>
      </w:pPr>
      <w:r w:rsidRPr="00CD5568">
        <w:rPr>
          <w:b/>
          <w:i/>
          <w:sz w:val="28"/>
          <w:szCs w:val="28"/>
        </w:rPr>
        <w:t>Działania i zakupy promocyjne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CD5568" w:rsidTr="00A57579">
        <w:tc>
          <w:tcPr>
            <w:tcW w:w="1876" w:type="dxa"/>
            <w:shd w:val="clear" w:color="auto" w:fill="auto"/>
            <w:vAlign w:val="center"/>
          </w:tcPr>
          <w:p w:rsidR="00A57579" w:rsidRPr="00CD5568" w:rsidRDefault="00A57579" w:rsidP="00A57579">
            <w:pPr>
              <w:pStyle w:val="Tekstprzypisudolnego"/>
              <w:ind w:hanging="142"/>
              <w:jc w:val="center"/>
            </w:pPr>
            <w:r w:rsidRPr="00CD5568">
              <w:t>Plan po zmianach</w:t>
            </w:r>
          </w:p>
        </w:tc>
        <w:tc>
          <w:tcPr>
            <w:tcW w:w="2518" w:type="dxa"/>
            <w:shd w:val="clear" w:color="auto" w:fill="auto"/>
            <w:vAlign w:val="center"/>
          </w:tcPr>
          <w:p w:rsidR="00A57579" w:rsidRPr="00CD5568" w:rsidRDefault="00A57579" w:rsidP="00A57579">
            <w:pPr>
              <w:pStyle w:val="Tekstprzypisudolnego"/>
              <w:ind w:hanging="142"/>
              <w:jc w:val="center"/>
            </w:pPr>
            <w:r w:rsidRPr="00CD5568">
              <w:t>Wykonanie</w:t>
            </w:r>
          </w:p>
        </w:tc>
        <w:tc>
          <w:tcPr>
            <w:tcW w:w="2126" w:type="dxa"/>
            <w:shd w:val="clear" w:color="auto" w:fill="auto"/>
            <w:vAlign w:val="center"/>
          </w:tcPr>
          <w:p w:rsidR="00A57579" w:rsidRPr="00CD5568" w:rsidRDefault="00A57579" w:rsidP="00A57579">
            <w:pPr>
              <w:pStyle w:val="Tekstprzypisudolnego"/>
              <w:ind w:hanging="142"/>
              <w:jc w:val="center"/>
            </w:pPr>
            <w:r w:rsidRPr="00CD5568">
              <w:t>Wskaźnik realizacji</w:t>
            </w:r>
          </w:p>
        </w:tc>
        <w:tc>
          <w:tcPr>
            <w:tcW w:w="2157" w:type="dxa"/>
            <w:shd w:val="clear" w:color="auto" w:fill="auto"/>
            <w:vAlign w:val="center"/>
          </w:tcPr>
          <w:p w:rsidR="00A57579" w:rsidRPr="00CD5568" w:rsidRDefault="00A57579" w:rsidP="00A57579">
            <w:pPr>
              <w:pStyle w:val="Tekstprzypisudolnego"/>
              <w:ind w:hanging="142"/>
              <w:jc w:val="center"/>
            </w:pPr>
            <w:r w:rsidRPr="00CD5568">
              <w:t>Odchylenie</w:t>
            </w:r>
          </w:p>
        </w:tc>
      </w:tr>
      <w:tr w:rsidR="00A57579" w:rsidRPr="00CD5568" w:rsidTr="00A57579">
        <w:tc>
          <w:tcPr>
            <w:tcW w:w="1876" w:type="dxa"/>
            <w:shd w:val="clear" w:color="auto" w:fill="auto"/>
          </w:tcPr>
          <w:p w:rsidR="00A57579" w:rsidRPr="00CD5568" w:rsidRDefault="00A57579" w:rsidP="00A57579">
            <w:pPr>
              <w:pStyle w:val="Tekstprzypisudolnego"/>
              <w:ind w:hanging="142"/>
              <w:jc w:val="center"/>
              <w:rPr>
                <w:sz w:val="24"/>
                <w:szCs w:val="24"/>
              </w:rPr>
            </w:pPr>
            <w:r w:rsidRPr="00CD5568">
              <w:rPr>
                <w:sz w:val="24"/>
                <w:szCs w:val="24"/>
              </w:rPr>
              <w:t>11.000 zł</w:t>
            </w:r>
          </w:p>
        </w:tc>
        <w:tc>
          <w:tcPr>
            <w:tcW w:w="2518" w:type="dxa"/>
            <w:shd w:val="clear" w:color="auto" w:fill="auto"/>
          </w:tcPr>
          <w:p w:rsidR="00A57579" w:rsidRPr="00CD5568" w:rsidRDefault="004F7CC8" w:rsidP="00A57579">
            <w:pPr>
              <w:pStyle w:val="Tekstprzypisudolnego"/>
              <w:ind w:hanging="142"/>
              <w:jc w:val="center"/>
              <w:rPr>
                <w:b/>
                <w:sz w:val="24"/>
                <w:szCs w:val="24"/>
              </w:rPr>
            </w:pPr>
            <w:r w:rsidRPr="00CD5568">
              <w:rPr>
                <w:b/>
                <w:sz w:val="24"/>
                <w:szCs w:val="24"/>
              </w:rPr>
              <w:t>10.290</w:t>
            </w:r>
            <w:r w:rsidR="00A57579" w:rsidRPr="00CD5568">
              <w:rPr>
                <w:b/>
                <w:sz w:val="24"/>
                <w:szCs w:val="24"/>
              </w:rPr>
              <w:t xml:space="preserve"> zł</w:t>
            </w:r>
          </w:p>
        </w:tc>
        <w:tc>
          <w:tcPr>
            <w:tcW w:w="2126" w:type="dxa"/>
            <w:shd w:val="clear" w:color="auto" w:fill="auto"/>
          </w:tcPr>
          <w:p w:rsidR="00A57579" w:rsidRPr="00CD5568" w:rsidRDefault="00D10780" w:rsidP="00A57579">
            <w:pPr>
              <w:pStyle w:val="Tekstprzypisudolnego"/>
              <w:ind w:hanging="142"/>
              <w:jc w:val="center"/>
              <w:rPr>
                <w:sz w:val="24"/>
                <w:szCs w:val="24"/>
              </w:rPr>
            </w:pPr>
            <w:r w:rsidRPr="00CD5568">
              <w:rPr>
                <w:sz w:val="24"/>
                <w:szCs w:val="24"/>
              </w:rPr>
              <w:t>93,6</w:t>
            </w:r>
            <w:r w:rsidR="00A57579" w:rsidRPr="00CD5568">
              <w:rPr>
                <w:sz w:val="24"/>
                <w:szCs w:val="24"/>
              </w:rPr>
              <w:t>%</w:t>
            </w:r>
          </w:p>
        </w:tc>
        <w:tc>
          <w:tcPr>
            <w:tcW w:w="2157" w:type="dxa"/>
            <w:shd w:val="clear" w:color="auto" w:fill="auto"/>
          </w:tcPr>
          <w:p w:rsidR="00A57579" w:rsidRPr="00CD5568" w:rsidRDefault="004F7CC8" w:rsidP="00A57579">
            <w:pPr>
              <w:pStyle w:val="Tekstprzypisudolnego"/>
              <w:ind w:hanging="142"/>
              <w:jc w:val="center"/>
              <w:rPr>
                <w:sz w:val="24"/>
                <w:szCs w:val="24"/>
              </w:rPr>
            </w:pPr>
            <w:r w:rsidRPr="00CD5568">
              <w:rPr>
                <w:sz w:val="24"/>
                <w:szCs w:val="24"/>
              </w:rPr>
              <w:t>- 710</w:t>
            </w:r>
            <w:r w:rsidR="00A57579" w:rsidRPr="00CD5568">
              <w:rPr>
                <w:sz w:val="24"/>
                <w:szCs w:val="24"/>
              </w:rPr>
              <w:t xml:space="preserve"> zł</w:t>
            </w:r>
          </w:p>
        </w:tc>
      </w:tr>
    </w:tbl>
    <w:p w:rsidR="004F7CC8" w:rsidRPr="00CD5568" w:rsidRDefault="004F7CC8" w:rsidP="004F7CC8">
      <w:pPr>
        <w:pStyle w:val="Tekstpodstawowy2"/>
      </w:pPr>
      <w:r w:rsidRPr="00CD5568">
        <w:t xml:space="preserve">W 2013 r. w ramach </w:t>
      </w:r>
      <w:r w:rsidRPr="00CD5568">
        <w:rPr>
          <w:b/>
        </w:rPr>
        <w:t xml:space="preserve">wydatków bieżących, </w:t>
      </w:r>
      <w:r w:rsidRPr="00CD5568">
        <w:t xml:space="preserve">zakupiono 52 szt. albumu „Nad Bałtykiem”, </w:t>
      </w:r>
      <w:r w:rsidR="00DD2248" w:rsidRPr="00CD5568">
        <w:br/>
      </w:r>
      <w:r w:rsidRPr="00CD5568">
        <w:t>30 szt. albumu „Dwory i Pałace Województwa Zachodniopomorskiego” oraz 40 szt. albumu „Perły Pomorza”. Ponadto poniesiono wydatki na wykonanie 90 szt. kalendarzy książkowych.</w:t>
      </w:r>
    </w:p>
    <w:p w:rsidR="004F7CC8" w:rsidRPr="00BD38B4" w:rsidRDefault="004F7CC8" w:rsidP="004F7CC8">
      <w:pPr>
        <w:pStyle w:val="Tekstpodstawowy2"/>
        <w:rPr>
          <w:sz w:val="8"/>
        </w:rPr>
      </w:pPr>
    </w:p>
    <w:p w:rsidR="00A57579" w:rsidRPr="00CD5568" w:rsidRDefault="00A57579" w:rsidP="004F7CC8">
      <w:pPr>
        <w:pStyle w:val="Tekstpodstawowy2"/>
        <w:numPr>
          <w:ilvl w:val="0"/>
          <w:numId w:val="20"/>
        </w:numPr>
        <w:rPr>
          <w:b/>
          <w:i/>
          <w:szCs w:val="24"/>
          <w:u w:val="single"/>
        </w:rPr>
      </w:pPr>
      <w:r w:rsidRPr="00CD5568">
        <w:rPr>
          <w:b/>
          <w:i/>
          <w:szCs w:val="24"/>
          <w:u w:val="single"/>
        </w:rPr>
        <w:t>Wyjaśnienie odchylenia</w:t>
      </w:r>
    </w:p>
    <w:p w:rsidR="00A57579" w:rsidRPr="00CD5568" w:rsidRDefault="003F29B1" w:rsidP="00A57579">
      <w:pPr>
        <w:pStyle w:val="Tekstpodstawowy2"/>
      </w:pPr>
      <w:r w:rsidRPr="00CD5568">
        <w:t>Powstałe odchylenie stanowią oszczędności wynikające z racjonalnego gospodarowania środkami.</w:t>
      </w:r>
    </w:p>
    <w:p w:rsidR="00CD5568" w:rsidRPr="00CD5568" w:rsidRDefault="00CD5568" w:rsidP="00CD5568">
      <w:pPr>
        <w:pStyle w:val="Tekstpodstawowy2"/>
        <w:rPr>
          <w:b/>
          <w:sz w:val="8"/>
          <w:szCs w:val="24"/>
          <w:u w:val="single"/>
        </w:rPr>
      </w:pPr>
    </w:p>
    <w:p w:rsidR="002823B2" w:rsidRPr="00BD38B4" w:rsidRDefault="002823B2" w:rsidP="008F7E41">
      <w:pPr>
        <w:pStyle w:val="Tekstpodstawowy2"/>
        <w:numPr>
          <w:ilvl w:val="0"/>
          <w:numId w:val="196"/>
        </w:numPr>
        <w:ind w:left="567" w:hanging="567"/>
      </w:pPr>
      <w:r w:rsidRPr="00BD38B4">
        <w:rPr>
          <w:b/>
          <w:i/>
          <w:sz w:val="28"/>
          <w:szCs w:val="28"/>
        </w:rPr>
        <w:t>Promocję  województwa  w zakresie rolnictwa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2823B2" w:rsidRPr="00BD38B4" w:rsidTr="0006589C">
        <w:tc>
          <w:tcPr>
            <w:tcW w:w="2126" w:type="dxa"/>
            <w:shd w:val="clear" w:color="auto" w:fill="auto"/>
            <w:vAlign w:val="center"/>
          </w:tcPr>
          <w:p w:rsidR="002823B2" w:rsidRPr="00BD38B4" w:rsidRDefault="002823B2" w:rsidP="0006589C">
            <w:pPr>
              <w:pStyle w:val="Tekstprzypisudolnego"/>
              <w:jc w:val="center"/>
            </w:pPr>
            <w:r w:rsidRPr="00BD38B4">
              <w:t>Plan po zmianach</w:t>
            </w:r>
          </w:p>
        </w:tc>
        <w:tc>
          <w:tcPr>
            <w:tcW w:w="2410" w:type="dxa"/>
            <w:shd w:val="clear" w:color="auto" w:fill="auto"/>
            <w:vAlign w:val="center"/>
          </w:tcPr>
          <w:p w:rsidR="002823B2" w:rsidRPr="00BD38B4" w:rsidRDefault="002823B2" w:rsidP="0006589C">
            <w:pPr>
              <w:pStyle w:val="Tekstprzypisudolnego"/>
              <w:jc w:val="center"/>
            </w:pPr>
            <w:r w:rsidRPr="00BD38B4">
              <w:t>Wykonanie</w:t>
            </w:r>
          </w:p>
        </w:tc>
        <w:tc>
          <w:tcPr>
            <w:tcW w:w="2126" w:type="dxa"/>
            <w:shd w:val="clear" w:color="auto" w:fill="auto"/>
            <w:vAlign w:val="center"/>
          </w:tcPr>
          <w:p w:rsidR="002823B2" w:rsidRPr="00BD38B4" w:rsidRDefault="002823B2" w:rsidP="0006589C">
            <w:pPr>
              <w:pStyle w:val="Tekstprzypisudolnego"/>
              <w:jc w:val="center"/>
            </w:pPr>
            <w:r w:rsidRPr="00BD38B4">
              <w:t>Wskaźnik realizacji</w:t>
            </w:r>
          </w:p>
        </w:tc>
        <w:tc>
          <w:tcPr>
            <w:tcW w:w="2268" w:type="dxa"/>
            <w:shd w:val="clear" w:color="auto" w:fill="auto"/>
            <w:vAlign w:val="center"/>
          </w:tcPr>
          <w:p w:rsidR="002823B2" w:rsidRPr="00BD38B4" w:rsidRDefault="002823B2" w:rsidP="0006589C">
            <w:pPr>
              <w:pStyle w:val="Tekstprzypisudolnego"/>
              <w:jc w:val="center"/>
            </w:pPr>
            <w:r w:rsidRPr="00BD38B4">
              <w:t>Odchylenie</w:t>
            </w:r>
          </w:p>
        </w:tc>
      </w:tr>
      <w:tr w:rsidR="002823B2" w:rsidRPr="00BD38B4" w:rsidTr="0006589C">
        <w:tc>
          <w:tcPr>
            <w:tcW w:w="2126" w:type="dxa"/>
            <w:shd w:val="clear" w:color="auto" w:fill="auto"/>
          </w:tcPr>
          <w:p w:rsidR="002823B2" w:rsidRPr="00BD38B4" w:rsidRDefault="002823B2" w:rsidP="0006589C">
            <w:pPr>
              <w:pStyle w:val="Tekstprzypisudolnego"/>
              <w:jc w:val="center"/>
              <w:rPr>
                <w:sz w:val="24"/>
                <w:szCs w:val="24"/>
              </w:rPr>
            </w:pPr>
            <w:r w:rsidRPr="00BD38B4">
              <w:rPr>
                <w:sz w:val="24"/>
                <w:szCs w:val="24"/>
              </w:rPr>
              <w:t>155.706 zł</w:t>
            </w:r>
          </w:p>
        </w:tc>
        <w:tc>
          <w:tcPr>
            <w:tcW w:w="2410" w:type="dxa"/>
            <w:shd w:val="clear" w:color="auto" w:fill="auto"/>
          </w:tcPr>
          <w:p w:rsidR="002823B2" w:rsidRPr="00BD38B4" w:rsidRDefault="002823B2" w:rsidP="0006589C">
            <w:pPr>
              <w:pStyle w:val="Tekstprzypisudolnego"/>
              <w:jc w:val="center"/>
              <w:rPr>
                <w:b/>
                <w:sz w:val="24"/>
                <w:szCs w:val="24"/>
              </w:rPr>
            </w:pPr>
            <w:r w:rsidRPr="00BD38B4">
              <w:rPr>
                <w:b/>
                <w:sz w:val="24"/>
                <w:szCs w:val="24"/>
              </w:rPr>
              <w:t>152.170 zł</w:t>
            </w:r>
          </w:p>
        </w:tc>
        <w:tc>
          <w:tcPr>
            <w:tcW w:w="2126" w:type="dxa"/>
            <w:shd w:val="clear" w:color="auto" w:fill="auto"/>
          </w:tcPr>
          <w:p w:rsidR="002823B2" w:rsidRPr="00BD38B4" w:rsidRDefault="002823B2" w:rsidP="0006589C">
            <w:pPr>
              <w:pStyle w:val="Tekstprzypisudolnego"/>
              <w:jc w:val="center"/>
              <w:rPr>
                <w:sz w:val="24"/>
                <w:szCs w:val="24"/>
              </w:rPr>
            </w:pPr>
            <w:r w:rsidRPr="00BD38B4">
              <w:rPr>
                <w:sz w:val="24"/>
                <w:szCs w:val="24"/>
              </w:rPr>
              <w:t>97,7%</w:t>
            </w:r>
          </w:p>
        </w:tc>
        <w:tc>
          <w:tcPr>
            <w:tcW w:w="2268" w:type="dxa"/>
            <w:shd w:val="clear" w:color="auto" w:fill="auto"/>
          </w:tcPr>
          <w:p w:rsidR="002823B2" w:rsidRPr="00BD38B4" w:rsidRDefault="002823B2" w:rsidP="0006589C">
            <w:pPr>
              <w:pStyle w:val="Tekstprzypisudolnego"/>
              <w:jc w:val="center"/>
              <w:rPr>
                <w:sz w:val="24"/>
                <w:szCs w:val="24"/>
              </w:rPr>
            </w:pPr>
            <w:r w:rsidRPr="00BD38B4">
              <w:rPr>
                <w:sz w:val="24"/>
                <w:szCs w:val="24"/>
              </w:rPr>
              <w:t>- 3.536 zł</w:t>
            </w:r>
          </w:p>
        </w:tc>
      </w:tr>
    </w:tbl>
    <w:p w:rsidR="002823B2" w:rsidRPr="00BD38B4" w:rsidRDefault="002823B2" w:rsidP="002823B2">
      <w:pPr>
        <w:jc w:val="both"/>
        <w:rPr>
          <w:sz w:val="24"/>
          <w:szCs w:val="24"/>
        </w:rPr>
      </w:pPr>
      <w:r w:rsidRPr="00BD38B4">
        <w:rPr>
          <w:sz w:val="24"/>
          <w:szCs w:val="24"/>
        </w:rPr>
        <w:t>Wydatki bieżące  zostały poniesione w kwocie:</w:t>
      </w:r>
    </w:p>
    <w:p w:rsidR="002823B2" w:rsidRPr="00BD38B4" w:rsidRDefault="002823B2" w:rsidP="008F7E41">
      <w:pPr>
        <w:pStyle w:val="Akapitzlist"/>
        <w:numPr>
          <w:ilvl w:val="0"/>
          <w:numId w:val="226"/>
        </w:numPr>
        <w:ind w:left="284" w:hanging="284"/>
        <w:jc w:val="both"/>
        <w:rPr>
          <w:sz w:val="24"/>
          <w:szCs w:val="24"/>
        </w:rPr>
      </w:pPr>
      <w:r w:rsidRPr="00BD38B4">
        <w:rPr>
          <w:i/>
          <w:sz w:val="24"/>
          <w:szCs w:val="24"/>
        </w:rPr>
        <w:t xml:space="preserve"> 120.586 zł</w:t>
      </w:r>
      <w:r w:rsidRPr="00BD38B4">
        <w:rPr>
          <w:sz w:val="24"/>
          <w:szCs w:val="24"/>
        </w:rPr>
        <w:t xml:space="preserve"> na koszty udziału w targach krajowych i zagranicznych oraz prezentacjach </w:t>
      </w:r>
      <w:r w:rsidRPr="00BD38B4">
        <w:rPr>
          <w:sz w:val="24"/>
          <w:szCs w:val="24"/>
        </w:rPr>
        <w:br/>
        <w:t xml:space="preserve">(tj. </w:t>
      </w:r>
      <w:r w:rsidRPr="00BD38B4">
        <w:rPr>
          <w:sz w:val="22"/>
          <w:szCs w:val="24"/>
        </w:rPr>
        <w:t>Międzynarodowych Targach Produkcji Ekologicznej „</w:t>
      </w:r>
      <w:proofErr w:type="spellStart"/>
      <w:r w:rsidRPr="00BD38B4">
        <w:rPr>
          <w:sz w:val="22"/>
          <w:szCs w:val="24"/>
        </w:rPr>
        <w:t>BioFach</w:t>
      </w:r>
      <w:proofErr w:type="spellEnd"/>
      <w:r w:rsidRPr="00BD38B4">
        <w:rPr>
          <w:sz w:val="22"/>
          <w:szCs w:val="24"/>
        </w:rPr>
        <w:t>” w Norymberdze,   Międzynarodowych Targach Przemysłu Spożywczego, Rolnego i Ogrodnictwa „</w:t>
      </w:r>
      <w:proofErr w:type="spellStart"/>
      <w:r w:rsidRPr="00BD38B4">
        <w:rPr>
          <w:sz w:val="22"/>
          <w:szCs w:val="24"/>
        </w:rPr>
        <w:t>Grűne</w:t>
      </w:r>
      <w:proofErr w:type="spellEnd"/>
      <w:r w:rsidRPr="00BD38B4">
        <w:rPr>
          <w:sz w:val="22"/>
          <w:szCs w:val="24"/>
        </w:rPr>
        <w:t xml:space="preserve"> </w:t>
      </w:r>
      <w:proofErr w:type="spellStart"/>
      <w:r w:rsidRPr="00BD38B4">
        <w:rPr>
          <w:sz w:val="22"/>
          <w:szCs w:val="24"/>
        </w:rPr>
        <w:t>Woche</w:t>
      </w:r>
      <w:proofErr w:type="spellEnd"/>
      <w:r w:rsidRPr="00BD38B4">
        <w:rPr>
          <w:sz w:val="22"/>
          <w:szCs w:val="24"/>
        </w:rPr>
        <w:t xml:space="preserve">” </w:t>
      </w:r>
      <w:r w:rsidRPr="00BD38B4">
        <w:rPr>
          <w:sz w:val="22"/>
          <w:szCs w:val="24"/>
        </w:rPr>
        <w:br/>
        <w:t>w Berlinie, Międzynarodowych Targach „</w:t>
      </w:r>
      <w:proofErr w:type="spellStart"/>
      <w:r w:rsidRPr="00BD38B4">
        <w:rPr>
          <w:sz w:val="22"/>
          <w:szCs w:val="24"/>
        </w:rPr>
        <w:t>Polagra</w:t>
      </w:r>
      <w:proofErr w:type="spellEnd"/>
      <w:r w:rsidRPr="00BD38B4">
        <w:rPr>
          <w:sz w:val="22"/>
          <w:szCs w:val="24"/>
        </w:rPr>
        <w:t xml:space="preserve">” w Poznaniu, Targach Rolnych </w:t>
      </w:r>
      <w:proofErr w:type="spellStart"/>
      <w:r w:rsidRPr="00BD38B4">
        <w:rPr>
          <w:sz w:val="22"/>
          <w:szCs w:val="24"/>
        </w:rPr>
        <w:t>Agropomerania</w:t>
      </w:r>
      <w:proofErr w:type="spellEnd"/>
      <w:r w:rsidRPr="00BD38B4">
        <w:rPr>
          <w:sz w:val="22"/>
          <w:szCs w:val="24"/>
        </w:rPr>
        <w:t xml:space="preserve"> w Barzkowicach, Targach Ekologicznych „Natura Food” w Łodzi, Jarmarku Jakubowym </w:t>
      </w:r>
      <w:r w:rsidR="00AA6B69" w:rsidRPr="00BD38B4">
        <w:rPr>
          <w:sz w:val="22"/>
          <w:szCs w:val="24"/>
        </w:rPr>
        <w:br/>
      </w:r>
      <w:r w:rsidRPr="00BD38B4">
        <w:rPr>
          <w:sz w:val="22"/>
          <w:szCs w:val="24"/>
        </w:rPr>
        <w:t xml:space="preserve">w Szczecinie, Jarmarku Bożonarodzeniowym na Zamku Książąt Pomorskich w Szczecinie,  Dożynkach Krajowych w Spale, Obchodach Święta Konstytucji 3 Maja w Warszawie, „Pikniku nad Odrą” oraz imprezie pn. „Stół Darów Ziemi - Pokaz </w:t>
      </w:r>
      <w:proofErr w:type="spellStart"/>
      <w:r w:rsidRPr="00BD38B4">
        <w:rPr>
          <w:sz w:val="22"/>
          <w:szCs w:val="24"/>
        </w:rPr>
        <w:t>eko</w:t>
      </w:r>
      <w:proofErr w:type="spellEnd"/>
      <w:r w:rsidRPr="00BD38B4">
        <w:rPr>
          <w:sz w:val="22"/>
          <w:szCs w:val="24"/>
        </w:rPr>
        <w:t xml:space="preserve"> - dziedzictwa kulinarnego”</w:t>
      </w:r>
      <w:r w:rsidRPr="00BD38B4">
        <w:rPr>
          <w:sz w:val="24"/>
          <w:szCs w:val="24"/>
        </w:rPr>
        <w:t xml:space="preserve">), podczas </w:t>
      </w:r>
      <w:r w:rsidRPr="00BD38B4">
        <w:rPr>
          <w:sz w:val="24"/>
          <w:szCs w:val="24"/>
        </w:rPr>
        <w:lastRenderedPageBreak/>
        <w:t xml:space="preserve">których promowano rolnictwo i przetwórstwo rolno – spożywcze naszego regionu (w tym produkty regionalne i tradycyjne),  </w:t>
      </w:r>
    </w:p>
    <w:p w:rsidR="002823B2" w:rsidRPr="00BD38B4" w:rsidRDefault="002823B2" w:rsidP="008F7E41">
      <w:pPr>
        <w:pStyle w:val="Akapitzlist"/>
        <w:numPr>
          <w:ilvl w:val="0"/>
          <w:numId w:val="226"/>
        </w:numPr>
        <w:ind w:left="284" w:hanging="284"/>
        <w:jc w:val="both"/>
        <w:rPr>
          <w:sz w:val="24"/>
          <w:szCs w:val="24"/>
        </w:rPr>
      </w:pPr>
      <w:r w:rsidRPr="00BD38B4">
        <w:rPr>
          <w:i/>
          <w:sz w:val="24"/>
          <w:szCs w:val="24"/>
        </w:rPr>
        <w:t>18.997 zł</w:t>
      </w:r>
      <w:r w:rsidRPr="00BD38B4">
        <w:rPr>
          <w:sz w:val="24"/>
          <w:szCs w:val="24"/>
        </w:rPr>
        <w:t xml:space="preserve"> na koszty udziału w debacie telewizyjnej nt. „Co tak naprawdę jemy”,</w:t>
      </w:r>
      <w:r w:rsidRPr="00BD38B4">
        <w:rPr>
          <w:szCs w:val="24"/>
        </w:rPr>
        <w:t xml:space="preserve"> </w:t>
      </w:r>
      <w:r w:rsidRPr="00BD38B4">
        <w:rPr>
          <w:sz w:val="24"/>
          <w:szCs w:val="24"/>
        </w:rPr>
        <w:t xml:space="preserve">dotyczącej tematu zdrowej żywności oraz prezentującej produkty lokalne, regionalne, tradycyjne </w:t>
      </w:r>
      <w:r w:rsidRPr="00BD38B4">
        <w:rPr>
          <w:sz w:val="24"/>
          <w:szCs w:val="24"/>
        </w:rPr>
        <w:br/>
        <w:t>i ekologiczne wytwarzane na terenie  województwa zachodniopomorskiego, mającej na celu propagowanie zdrowego odżywiania i trybu życia, ze szczególnym zwróceniem uwagi na najmłodsze pokolenie,</w:t>
      </w:r>
    </w:p>
    <w:p w:rsidR="002823B2" w:rsidRPr="00BD38B4" w:rsidRDefault="002823B2" w:rsidP="008F7E41">
      <w:pPr>
        <w:pStyle w:val="Akapitzlist"/>
        <w:numPr>
          <w:ilvl w:val="0"/>
          <w:numId w:val="226"/>
        </w:numPr>
        <w:ind w:left="284" w:hanging="284"/>
        <w:jc w:val="both"/>
        <w:rPr>
          <w:sz w:val="24"/>
          <w:szCs w:val="24"/>
        </w:rPr>
      </w:pPr>
      <w:r w:rsidRPr="00BD38B4">
        <w:rPr>
          <w:i/>
          <w:sz w:val="24"/>
          <w:szCs w:val="24"/>
        </w:rPr>
        <w:t>12.587 zł</w:t>
      </w:r>
      <w:r w:rsidRPr="00BD38B4">
        <w:rPr>
          <w:sz w:val="24"/>
          <w:szCs w:val="24"/>
        </w:rPr>
        <w:t xml:space="preserve"> na zakup pucharów i nagród dla zwycięzców w konkursach promujących rolnictwo i obszary wiejskie regionu,</w:t>
      </w:r>
    </w:p>
    <w:p w:rsidR="002823B2" w:rsidRPr="00BD38B4" w:rsidRDefault="002823B2" w:rsidP="002823B2">
      <w:pPr>
        <w:jc w:val="both"/>
        <w:rPr>
          <w:sz w:val="8"/>
          <w:szCs w:val="24"/>
        </w:rPr>
      </w:pPr>
    </w:p>
    <w:p w:rsidR="002823B2" w:rsidRPr="00BD38B4" w:rsidRDefault="002823B2" w:rsidP="002823B2">
      <w:pPr>
        <w:pStyle w:val="Tekstpodstawowy2"/>
        <w:numPr>
          <w:ilvl w:val="0"/>
          <w:numId w:val="18"/>
        </w:numPr>
        <w:rPr>
          <w:b/>
          <w:i/>
          <w:u w:val="single"/>
        </w:rPr>
      </w:pPr>
      <w:r w:rsidRPr="00BD38B4">
        <w:rPr>
          <w:b/>
          <w:i/>
          <w:u w:val="single"/>
        </w:rPr>
        <w:t>Wyjaśnienie odchylenia:</w:t>
      </w:r>
    </w:p>
    <w:p w:rsidR="002823B2" w:rsidRPr="00F44F4B" w:rsidRDefault="002823B2" w:rsidP="002823B2">
      <w:pPr>
        <w:pStyle w:val="Tekstpodstawowy2"/>
        <w:rPr>
          <w:color w:val="000099"/>
        </w:rPr>
      </w:pPr>
      <w:r w:rsidRPr="00BD38B4">
        <w:t xml:space="preserve">Kwota odchylenia stanowi oszczędność wydatków w związku z niższymi, niż planowano, wydatkami poniesionymi na zakup nagród w konkursach oraz na organizację </w:t>
      </w:r>
      <w:r w:rsidR="00037454" w:rsidRPr="00BD38B4">
        <w:br/>
      </w:r>
      <w:r w:rsidRPr="00BD38B4">
        <w:t>i współorganizację imprez wystawienniczych.</w:t>
      </w:r>
      <w:r w:rsidRPr="00F44F4B">
        <w:rPr>
          <w:color w:val="000099"/>
        </w:rPr>
        <w:t xml:space="preserve"> </w:t>
      </w:r>
    </w:p>
    <w:p w:rsidR="002823B2" w:rsidRPr="00BD38B4" w:rsidRDefault="002823B2" w:rsidP="00085E22">
      <w:pPr>
        <w:pStyle w:val="Tekstpodstawowy2"/>
        <w:rPr>
          <w:color w:val="0070C0"/>
          <w:sz w:val="12"/>
        </w:rPr>
      </w:pPr>
    </w:p>
    <w:p w:rsidR="00BD38B4" w:rsidRPr="00CD5568" w:rsidRDefault="00BD38B4" w:rsidP="00BD38B4">
      <w:pPr>
        <w:pStyle w:val="Tekstpodstawowy2"/>
        <w:rPr>
          <w:szCs w:val="24"/>
          <w:u w:val="single"/>
        </w:rPr>
      </w:pPr>
      <w:r w:rsidRPr="00CD5568">
        <w:rPr>
          <w:b/>
          <w:szCs w:val="24"/>
          <w:u w:val="single"/>
        </w:rPr>
        <w:t>Wydatki majątkowe</w:t>
      </w:r>
      <w:r w:rsidRPr="00CD5568">
        <w:rPr>
          <w:szCs w:val="24"/>
          <w:u w:val="single"/>
        </w:rPr>
        <w:t xml:space="preserve"> w tym rozdziale poniesiono na:</w:t>
      </w:r>
    </w:p>
    <w:p w:rsidR="00BD38B4" w:rsidRPr="00CD5568" w:rsidRDefault="00BD38B4" w:rsidP="00BD38B4">
      <w:pPr>
        <w:pStyle w:val="Tekstpodstawowy2"/>
        <w:rPr>
          <w:sz w:val="8"/>
        </w:rPr>
      </w:pPr>
    </w:p>
    <w:p w:rsidR="00BD38B4" w:rsidRPr="00BD38B4" w:rsidRDefault="00BD38B4" w:rsidP="008F7E41">
      <w:pPr>
        <w:numPr>
          <w:ilvl w:val="0"/>
          <w:numId w:val="196"/>
        </w:numPr>
        <w:ind w:left="567" w:hanging="567"/>
        <w:jc w:val="both"/>
        <w:rPr>
          <w:b/>
          <w:i/>
          <w:sz w:val="28"/>
          <w:szCs w:val="28"/>
        </w:rPr>
      </w:pPr>
      <w:r w:rsidRPr="00BD38B4">
        <w:rPr>
          <w:b/>
          <w:i/>
          <w:sz w:val="28"/>
          <w:szCs w:val="28"/>
        </w:rPr>
        <w:t>Zakupy inwestycyjne Urzędu Marszałkowskiego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BD38B4" w:rsidRPr="00BD38B4" w:rsidTr="006B3EBD">
        <w:tc>
          <w:tcPr>
            <w:tcW w:w="1876" w:type="dxa"/>
            <w:shd w:val="clear" w:color="auto" w:fill="auto"/>
            <w:vAlign w:val="center"/>
          </w:tcPr>
          <w:p w:rsidR="00BD38B4" w:rsidRPr="00BD38B4" w:rsidRDefault="00BD38B4" w:rsidP="006B3EBD">
            <w:pPr>
              <w:ind w:hanging="142"/>
              <w:jc w:val="center"/>
            </w:pPr>
            <w:r w:rsidRPr="00BD38B4">
              <w:t>Plan po zmianach</w:t>
            </w:r>
          </w:p>
        </w:tc>
        <w:tc>
          <w:tcPr>
            <w:tcW w:w="2518" w:type="dxa"/>
            <w:shd w:val="clear" w:color="auto" w:fill="auto"/>
            <w:vAlign w:val="center"/>
          </w:tcPr>
          <w:p w:rsidR="00BD38B4" w:rsidRPr="00BD38B4" w:rsidRDefault="00BD38B4" w:rsidP="006B3EBD">
            <w:pPr>
              <w:ind w:hanging="142"/>
              <w:jc w:val="center"/>
            </w:pPr>
            <w:r w:rsidRPr="00BD38B4">
              <w:t>Wykonanie</w:t>
            </w:r>
          </w:p>
        </w:tc>
        <w:tc>
          <w:tcPr>
            <w:tcW w:w="2126" w:type="dxa"/>
            <w:shd w:val="clear" w:color="auto" w:fill="auto"/>
            <w:vAlign w:val="center"/>
          </w:tcPr>
          <w:p w:rsidR="00BD38B4" w:rsidRPr="00BD38B4" w:rsidRDefault="00BD38B4" w:rsidP="006B3EBD">
            <w:pPr>
              <w:ind w:hanging="142"/>
              <w:jc w:val="center"/>
            </w:pPr>
            <w:r w:rsidRPr="00BD38B4">
              <w:t>Wskaźnik realizacji</w:t>
            </w:r>
          </w:p>
        </w:tc>
        <w:tc>
          <w:tcPr>
            <w:tcW w:w="2157" w:type="dxa"/>
            <w:shd w:val="clear" w:color="auto" w:fill="auto"/>
            <w:vAlign w:val="center"/>
          </w:tcPr>
          <w:p w:rsidR="00BD38B4" w:rsidRPr="00BD38B4" w:rsidRDefault="00BD38B4" w:rsidP="006B3EBD">
            <w:pPr>
              <w:ind w:hanging="142"/>
              <w:jc w:val="center"/>
            </w:pPr>
            <w:r w:rsidRPr="00BD38B4">
              <w:t>Odchylenie</w:t>
            </w:r>
          </w:p>
        </w:tc>
      </w:tr>
      <w:tr w:rsidR="00BD38B4" w:rsidRPr="00BD38B4" w:rsidTr="006B3EBD">
        <w:tc>
          <w:tcPr>
            <w:tcW w:w="1876" w:type="dxa"/>
            <w:shd w:val="clear" w:color="auto" w:fill="auto"/>
          </w:tcPr>
          <w:p w:rsidR="00BD38B4" w:rsidRPr="00BD38B4" w:rsidRDefault="00BD38B4" w:rsidP="006B3EBD">
            <w:pPr>
              <w:ind w:hanging="142"/>
              <w:jc w:val="center"/>
              <w:rPr>
                <w:sz w:val="24"/>
                <w:szCs w:val="24"/>
              </w:rPr>
            </w:pPr>
            <w:r w:rsidRPr="00BD38B4">
              <w:rPr>
                <w:sz w:val="24"/>
                <w:szCs w:val="24"/>
              </w:rPr>
              <w:t>10.002 zł</w:t>
            </w:r>
          </w:p>
        </w:tc>
        <w:tc>
          <w:tcPr>
            <w:tcW w:w="2518" w:type="dxa"/>
            <w:shd w:val="clear" w:color="auto" w:fill="auto"/>
          </w:tcPr>
          <w:p w:rsidR="00BD38B4" w:rsidRPr="00BD38B4" w:rsidRDefault="00BD38B4" w:rsidP="006B3EBD">
            <w:pPr>
              <w:ind w:hanging="142"/>
              <w:jc w:val="center"/>
              <w:rPr>
                <w:b/>
                <w:sz w:val="24"/>
                <w:szCs w:val="24"/>
              </w:rPr>
            </w:pPr>
            <w:r w:rsidRPr="00BD38B4">
              <w:rPr>
                <w:b/>
                <w:sz w:val="24"/>
                <w:szCs w:val="24"/>
              </w:rPr>
              <w:t>10.001 zł</w:t>
            </w:r>
          </w:p>
        </w:tc>
        <w:tc>
          <w:tcPr>
            <w:tcW w:w="2126" w:type="dxa"/>
            <w:shd w:val="clear" w:color="auto" w:fill="auto"/>
          </w:tcPr>
          <w:p w:rsidR="00BD38B4" w:rsidRPr="00BD38B4" w:rsidRDefault="00BD38B4" w:rsidP="006B3EBD">
            <w:pPr>
              <w:ind w:hanging="142"/>
              <w:jc w:val="center"/>
              <w:rPr>
                <w:sz w:val="24"/>
                <w:szCs w:val="24"/>
              </w:rPr>
            </w:pPr>
            <w:r w:rsidRPr="00BD38B4">
              <w:rPr>
                <w:sz w:val="24"/>
                <w:szCs w:val="24"/>
              </w:rPr>
              <w:t>100%</w:t>
            </w:r>
          </w:p>
        </w:tc>
        <w:tc>
          <w:tcPr>
            <w:tcW w:w="2157" w:type="dxa"/>
            <w:shd w:val="clear" w:color="auto" w:fill="auto"/>
          </w:tcPr>
          <w:p w:rsidR="00BD38B4" w:rsidRPr="00BD38B4" w:rsidRDefault="00BD38B4" w:rsidP="006B3EBD">
            <w:pPr>
              <w:ind w:hanging="142"/>
              <w:jc w:val="center"/>
              <w:rPr>
                <w:sz w:val="24"/>
                <w:szCs w:val="24"/>
              </w:rPr>
            </w:pPr>
            <w:r w:rsidRPr="00BD38B4">
              <w:rPr>
                <w:sz w:val="24"/>
                <w:szCs w:val="24"/>
              </w:rPr>
              <w:t>-1 zł</w:t>
            </w:r>
          </w:p>
        </w:tc>
      </w:tr>
    </w:tbl>
    <w:p w:rsidR="00BD38B4" w:rsidRPr="00BD38B4" w:rsidRDefault="00BD38B4" w:rsidP="00BD38B4">
      <w:pPr>
        <w:jc w:val="both"/>
        <w:rPr>
          <w:sz w:val="24"/>
          <w:szCs w:val="24"/>
        </w:rPr>
      </w:pPr>
      <w:r w:rsidRPr="00BD38B4">
        <w:rPr>
          <w:sz w:val="24"/>
          <w:szCs w:val="24"/>
        </w:rPr>
        <w:t xml:space="preserve">W ramach </w:t>
      </w:r>
      <w:r w:rsidRPr="00BD38B4">
        <w:rPr>
          <w:b/>
          <w:sz w:val="24"/>
          <w:szCs w:val="24"/>
        </w:rPr>
        <w:t>wydatków inwestycyjnych</w:t>
      </w:r>
      <w:r w:rsidRPr="00BD38B4">
        <w:rPr>
          <w:sz w:val="24"/>
          <w:szCs w:val="24"/>
        </w:rPr>
        <w:t xml:space="preserve"> zakupiono nośniki promocyjne w postaci dwóch namiotów.</w:t>
      </w:r>
    </w:p>
    <w:p w:rsidR="00BD38B4" w:rsidRPr="00952F15" w:rsidRDefault="00BD38B4" w:rsidP="00085E22">
      <w:pPr>
        <w:pStyle w:val="Tekstpodstawowy2"/>
        <w:rPr>
          <w:color w:val="0070C0"/>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A6021" w:rsidRPr="00BD38B4" w:rsidTr="00FC478D">
        <w:tc>
          <w:tcPr>
            <w:tcW w:w="9180" w:type="dxa"/>
            <w:gridSpan w:val="4"/>
            <w:shd w:val="clear" w:color="auto" w:fill="E6E6E6"/>
          </w:tcPr>
          <w:p w:rsidR="003E7334" w:rsidRPr="00BD38B4" w:rsidRDefault="003E7334" w:rsidP="00EE38D2">
            <w:pPr>
              <w:pStyle w:val="Tekstprzypisudolnego"/>
              <w:rPr>
                <w:b/>
                <w:sz w:val="24"/>
                <w:szCs w:val="24"/>
              </w:rPr>
            </w:pPr>
            <w:r w:rsidRPr="00BD38B4">
              <w:rPr>
                <w:b/>
                <w:i/>
                <w:sz w:val="24"/>
                <w:szCs w:val="24"/>
              </w:rPr>
              <w:t>75095 – Pozostała działalność</w:t>
            </w:r>
          </w:p>
        </w:tc>
      </w:tr>
      <w:tr w:rsidR="00CA6021" w:rsidRPr="00BD38B4" w:rsidTr="00FC478D">
        <w:tc>
          <w:tcPr>
            <w:tcW w:w="2660" w:type="dxa"/>
            <w:shd w:val="clear" w:color="auto" w:fill="E6E6E6"/>
            <w:vAlign w:val="center"/>
          </w:tcPr>
          <w:p w:rsidR="003E7334" w:rsidRPr="00BD38B4" w:rsidRDefault="003E7334" w:rsidP="00EE38D2">
            <w:pPr>
              <w:pStyle w:val="Tekstprzypisudolnego"/>
              <w:jc w:val="center"/>
            </w:pPr>
            <w:r w:rsidRPr="00BD38B4">
              <w:t>Plan po zmianach</w:t>
            </w:r>
          </w:p>
        </w:tc>
        <w:tc>
          <w:tcPr>
            <w:tcW w:w="2268" w:type="dxa"/>
            <w:shd w:val="clear" w:color="auto" w:fill="E6E6E6"/>
            <w:vAlign w:val="center"/>
          </w:tcPr>
          <w:p w:rsidR="003E7334" w:rsidRPr="00BD38B4" w:rsidRDefault="003E7334" w:rsidP="00EE38D2">
            <w:pPr>
              <w:pStyle w:val="Tekstprzypisudolnego"/>
              <w:jc w:val="center"/>
            </w:pPr>
            <w:r w:rsidRPr="00BD38B4">
              <w:t>Wykonanie</w:t>
            </w:r>
          </w:p>
        </w:tc>
        <w:tc>
          <w:tcPr>
            <w:tcW w:w="2126" w:type="dxa"/>
            <w:shd w:val="clear" w:color="auto" w:fill="E6E6E6"/>
            <w:vAlign w:val="center"/>
          </w:tcPr>
          <w:p w:rsidR="003E7334" w:rsidRPr="00BD38B4" w:rsidRDefault="003E7334" w:rsidP="00EE38D2">
            <w:pPr>
              <w:pStyle w:val="Tekstprzypisudolnego"/>
              <w:jc w:val="center"/>
            </w:pPr>
            <w:r w:rsidRPr="00BD38B4">
              <w:t>Wskaźnik realizacji</w:t>
            </w:r>
          </w:p>
        </w:tc>
        <w:tc>
          <w:tcPr>
            <w:tcW w:w="2126" w:type="dxa"/>
            <w:shd w:val="clear" w:color="auto" w:fill="E6E6E6"/>
            <w:vAlign w:val="center"/>
          </w:tcPr>
          <w:p w:rsidR="003E7334" w:rsidRPr="00BD38B4" w:rsidRDefault="003E7334" w:rsidP="00EE38D2">
            <w:pPr>
              <w:pStyle w:val="Tekstprzypisudolnego"/>
              <w:jc w:val="center"/>
            </w:pPr>
            <w:r w:rsidRPr="00BD38B4">
              <w:t>Odchylenie</w:t>
            </w:r>
          </w:p>
        </w:tc>
      </w:tr>
      <w:tr w:rsidR="00CA6021" w:rsidRPr="00BD38B4" w:rsidTr="00FC478D">
        <w:tc>
          <w:tcPr>
            <w:tcW w:w="2660" w:type="dxa"/>
            <w:shd w:val="clear" w:color="auto" w:fill="E6E6E6"/>
          </w:tcPr>
          <w:p w:rsidR="003E7334" w:rsidRPr="00BD38B4" w:rsidRDefault="00037454" w:rsidP="00EE38D2">
            <w:pPr>
              <w:pStyle w:val="Tekstprzypisudolnego"/>
              <w:jc w:val="center"/>
              <w:rPr>
                <w:sz w:val="24"/>
                <w:szCs w:val="24"/>
              </w:rPr>
            </w:pPr>
            <w:r w:rsidRPr="00BD38B4">
              <w:rPr>
                <w:sz w:val="24"/>
                <w:szCs w:val="24"/>
              </w:rPr>
              <w:t>1.782.403</w:t>
            </w:r>
            <w:r w:rsidR="003E7334" w:rsidRPr="00BD38B4">
              <w:rPr>
                <w:sz w:val="24"/>
                <w:szCs w:val="24"/>
              </w:rPr>
              <w:t xml:space="preserve"> zł</w:t>
            </w:r>
          </w:p>
        </w:tc>
        <w:tc>
          <w:tcPr>
            <w:tcW w:w="2268" w:type="dxa"/>
            <w:shd w:val="clear" w:color="auto" w:fill="E6E6E6"/>
          </w:tcPr>
          <w:p w:rsidR="003E7334" w:rsidRPr="00BD38B4" w:rsidRDefault="00037454" w:rsidP="00EE38D2">
            <w:pPr>
              <w:pStyle w:val="Tekstprzypisudolnego"/>
              <w:jc w:val="center"/>
              <w:rPr>
                <w:b/>
                <w:sz w:val="24"/>
                <w:szCs w:val="24"/>
              </w:rPr>
            </w:pPr>
            <w:r w:rsidRPr="00BD38B4">
              <w:rPr>
                <w:b/>
                <w:sz w:val="24"/>
                <w:szCs w:val="24"/>
              </w:rPr>
              <w:t>1.475.771</w:t>
            </w:r>
            <w:r w:rsidR="003E7334" w:rsidRPr="00BD38B4">
              <w:rPr>
                <w:b/>
                <w:sz w:val="24"/>
                <w:szCs w:val="24"/>
              </w:rPr>
              <w:t xml:space="preserve"> zł</w:t>
            </w:r>
          </w:p>
        </w:tc>
        <w:tc>
          <w:tcPr>
            <w:tcW w:w="2126" w:type="dxa"/>
            <w:shd w:val="clear" w:color="auto" w:fill="E6E6E6"/>
          </w:tcPr>
          <w:p w:rsidR="003E7334" w:rsidRPr="00BD38B4" w:rsidRDefault="00037454" w:rsidP="005578AB">
            <w:pPr>
              <w:pStyle w:val="Tekstprzypisudolnego"/>
              <w:jc w:val="center"/>
              <w:rPr>
                <w:sz w:val="24"/>
                <w:szCs w:val="24"/>
              </w:rPr>
            </w:pPr>
            <w:r w:rsidRPr="00BD38B4">
              <w:rPr>
                <w:sz w:val="24"/>
                <w:szCs w:val="24"/>
              </w:rPr>
              <w:t>82,8</w:t>
            </w:r>
            <w:r w:rsidR="003E7334" w:rsidRPr="00BD38B4">
              <w:rPr>
                <w:sz w:val="24"/>
                <w:szCs w:val="24"/>
              </w:rPr>
              <w:t>%</w:t>
            </w:r>
          </w:p>
        </w:tc>
        <w:tc>
          <w:tcPr>
            <w:tcW w:w="2126" w:type="dxa"/>
            <w:shd w:val="clear" w:color="auto" w:fill="E6E6E6"/>
          </w:tcPr>
          <w:p w:rsidR="003E7334" w:rsidRPr="00BD38B4" w:rsidRDefault="007D4E9E" w:rsidP="00037454">
            <w:pPr>
              <w:pStyle w:val="Tekstprzypisudolnego"/>
              <w:jc w:val="center"/>
              <w:rPr>
                <w:sz w:val="24"/>
                <w:szCs w:val="24"/>
              </w:rPr>
            </w:pPr>
            <w:r w:rsidRPr="00BD38B4">
              <w:rPr>
                <w:sz w:val="24"/>
                <w:szCs w:val="24"/>
              </w:rPr>
              <w:t xml:space="preserve">- </w:t>
            </w:r>
            <w:r w:rsidR="00037454" w:rsidRPr="00BD38B4">
              <w:rPr>
                <w:sz w:val="24"/>
                <w:szCs w:val="24"/>
              </w:rPr>
              <w:t>306.632</w:t>
            </w:r>
            <w:r w:rsidR="003E7334" w:rsidRPr="00BD38B4">
              <w:rPr>
                <w:sz w:val="24"/>
                <w:szCs w:val="24"/>
              </w:rPr>
              <w:t xml:space="preserve"> zł</w:t>
            </w:r>
          </w:p>
        </w:tc>
      </w:tr>
    </w:tbl>
    <w:p w:rsidR="003E7334" w:rsidRPr="00037454" w:rsidRDefault="003E7334" w:rsidP="00EE38D2">
      <w:pPr>
        <w:pStyle w:val="Tekstpodstawowy2"/>
        <w:rPr>
          <w:color w:val="0070C0"/>
          <w:sz w:val="4"/>
          <w:szCs w:val="4"/>
        </w:rPr>
      </w:pPr>
    </w:p>
    <w:p w:rsidR="003E7334" w:rsidRPr="00BD38B4" w:rsidRDefault="00BD38B4" w:rsidP="00EE38D2">
      <w:pPr>
        <w:pStyle w:val="Tekstpodstawowy2"/>
        <w:rPr>
          <w:b/>
          <w:u w:val="single"/>
        </w:rPr>
      </w:pPr>
      <w:r w:rsidRPr="00BD38B4">
        <w:rPr>
          <w:b/>
          <w:u w:val="single"/>
        </w:rPr>
        <w:t xml:space="preserve">Wydatki bieżące </w:t>
      </w:r>
      <w:r w:rsidRPr="00BD38B4">
        <w:rPr>
          <w:u w:val="single"/>
        </w:rPr>
        <w:t>w</w:t>
      </w:r>
      <w:r w:rsidR="003E7334" w:rsidRPr="00BD38B4">
        <w:rPr>
          <w:u w:val="single"/>
        </w:rPr>
        <w:t xml:space="preserve"> ramach tego rozdziału poniesiono</w:t>
      </w:r>
      <w:r w:rsidR="003E7334" w:rsidRPr="00BD38B4">
        <w:rPr>
          <w:b/>
          <w:u w:val="single"/>
        </w:rPr>
        <w:t xml:space="preserve"> </w:t>
      </w:r>
      <w:r w:rsidR="003E7334" w:rsidRPr="00BD38B4">
        <w:rPr>
          <w:u w:val="single"/>
        </w:rPr>
        <w:t>na:</w:t>
      </w:r>
    </w:p>
    <w:p w:rsidR="00D93365" w:rsidRPr="00037454" w:rsidRDefault="00D93365" w:rsidP="00D93365">
      <w:pPr>
        <w:pStyle w:val="Tekstpodstawowy2"/>
        <w:rPr>
          <w:color w:val="0070C0"/>
          <w:sz w:val="2"/>
          <w:szCs w:val="8"/>
        </w:rPr>
      </w:pPr>
    </w:p>
    <w:p w:rsidR="00037454" w:rsidRPr="00CA6021" w:rsidRDefault="00037454" w:rsidP="00037454">
      <w:pPr>
        <w:pStyle w:val="Tekstpodstawowy2"/>
        <w:rPr>
          <w:sz w:val="2"/>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 xml:space="preserve">Kształtowanie pozytywnego wizerunku Województwa w mediach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79.000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77.039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97,5%</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- 1.961 zł</w:t>
            </w:r>
          </w:p>
        </w:tc>
      </w:tr>
    </w:tbl>
    <w:p w:rsidR="00037454" w:rsidRPr="00BD38B4" w:rsidRDefault="00037454" w:rsidP="00C14F58">
      <w:pPr>
        <w:pStyle w:val="Tekstpodstawowy2"/>
      </w:pPr>
      <w:r w:rsidRPr="00BD38B4">
        <w:t>Wydatki zrealizowane w podanej wysokości zostały poniesione na:</w:t>
      </w:r>
    </w:p>
    <w:p w:rsidR="00037454" w:rsidRPr="00BD38B4" w:rsidRDefault="00037454" w:rsidP="00C14F58">
      <w:pPr>
        <w:pStyle w:val="Tekstpodstawowy2"/>
        <w:numPr>
          <w:ilvl w:val="0"/>
          <w:numId w:val="30"/>
        </w:numPr>
      </w:pPr>
      <w:r w:rsidRPr="00BD38B4">
        <w:t xml:space="preserve">zakup usług, w tym dotyczących artykułów sponsorowanych, stanowiących element polityki informacyjnej Urzędu Marszałkowskiego,  które zamieszczane są w prasie regionalnej i ogólnopolskiej oraz w wydawnictwach okolicznościowych </w:t>
      </w:r>
      <w:r w:rsidRPr="00BD38B4">
        <w:br/>
        <w:t xml:space="preserve">w kwocie </w:t>
      </w:r>
      <w:r w:rsidRPr="00BD38B4">
        <w:rPr>
          <w:b/>
          <w:i/>
        </w:rPr>
        <w:t>47.695 zł</w:t>
      </w:r>
      <w:r w:rsidRPr="00BD38B4">
        <w:rPr>
          <w:i/>
        </w:rPr>
        <w:t>,</w:t>
      </w:r>
    </w:p>
    <w:p w:rsidR="00037454" w:rsidRPr="00BD38B4" w:rsidRDefault="00037454" w:rsidP="00C14F58">
      <w:pPr>
        <w:pStyle w:val="Tekstpodstawowy2"/>
        <w:numPr>
          <w:ilvl w:val="0"/>
          <w:numId w:val="30"/>
        </w:numPr>
      </w:pPr>
      <w:r w:rsidRPr="00BD38B4">
        <w:t xml:space="preserve">zakup usług związanych z prowadzeniem public relations (współorganizacja gali konkursu „Dziennikarz Roku 2012, </w:t>
      </w:r>
      <w:r w:rsidRPr="00BD38B4">
        <w:rPr>
          <w:iCs/>
          <w:szCs w:val="24"/>
        </w:rPr>
        <w:t xml:space="preserve">wykonanie zdjęć dotyczących wydarzeń </w:t>
      </w:r>
      <w:r w:rsidRPr="00BD38B4">
        <w:rPr>
          <w:iCs/>
          <w:szCs w:val="24"/>
        </w:rPr>
        <w:br/>
        <w:t xml:space="preserve">tj. „Festiwal Gwiazd 2013”, „Karuzela </w:t>
      </w:r>
      <w:proofErr w:type="spellStart"/>
      <w:r w:rsidRPr="00BD38B4">
        <w:rPr>
          <w:iCs/>
          <w:szCs w:val="24"/>
        </w:rPr>
        <w:t>Cooltury</w:t>
      </w:r>
      <w:proofErr w:type="spellEnd"/>
      <w:r w:rsidRPr="00BD38B4">
        <w:rPr>
          <w:iCs/>
          <w:szCs w:val="24"/>
        </w:rPr>
        <w:t xml:space="preserve">”, obsługa fotograficzna podczas </w:t>
      </w:r>
      <w:r w:rsidRPr="00BD38B4">
        <w:rPr>
          <w:iCs/>
          <w:szCs w:val="24"/>
        </w:rPr>
        <w:br/>
        <w:t xml:space="preserve">„IV Zachodniopomorskiego Forum Profilaktyki i Zdrowia” w Kołobrzegu, sesja fotograficzna członków Zarządu Województwa Zachodniopomorskiego, zdjęcie Marszałka Województwa Zachodniopomorskiego do publikacji i wydawnictw, artykuł promujący region w ramach wystawy „Grand Press Photo”, wykonanie notesów, listowników i zaproszeń,  </w:t>
      </w:r>
      <w:proofErr w:type="spellStart"/>
      <w:r w:rsidRPr="00BD38B4">
        <w:rPr>
          <w:iCs/>
          <w:szCs w:val="24"/>
        </w:rPr>
        <w:t>roll-upów</w:t>
      </w:r>
      <w:proofErr w:type="spellEnd"/>
      <w:r w:rsidRPr="00BD38B4">
        <w:rPr>
          <w:iCs/>
          <w:szCs w:val="24"/>
        </w:rPr>
        <w:t xml:space="preserve"> z logo Pomorza Zachodniego)</w:t>
      </w:r>
      <w:r w:rsidRPr="00BD38B4">
        <w:t xml:space="preserve"> w kwocie</w:t>
      </w:r>
      <w:r w:rsidRPr="00BD38B4">
        <w:rPr>
          <w:i/>
        </w:rPr>
        <w:t xml:space="preserve"> </w:t>
      </w:r>
      <w:r w:rsidRPr="00BD38B4">
        <w:rPr>
          <w:b/>
          <w:i/>
        </w:rPr>
        <w:t>20.015 zł</w:t>
      </w:r>
      <w:r w:rsidRPr="00BD38B4">
        <w:rPr>
          <w:i/>
        </w:rPr>
        <w:t>,</w:t>
      </w:r>
    </w:p>
    <w:p w:rsidR="00037454" w:rsidRPr="00BD38B4" w:rsidRDefault="00037454" w:rsidP="00C14F58">
      <w:pPr>
        <w:pStyle w:val="Tekstpodstawowy2"/>
        <w:numPr>
          <w:ilvl w:val="0"/>
          <w:numId w:val="30"/>
        </w:numPr>
      </w:pPr>
      <w:r w:rsidRPr="00BD38B4">
        <w:t xml:space="preserve">zakup materiałów i wyposażenia w kwocie </w:t>
      </w:r>
      <w:r w:rsidRPr="00BD38B4">
        <w:rPr>
          <w:b/>
          <w:i/>
        </w:rPr>
        <w:t>6.969 zł,</w:t>
      </w:r>
    </w:p>
    <w:p w:rsidR="00037454" w:rsidRPr="00BD38B4" w:rsidRDefault="00037454" w:rsidP="00C14F58">
      <w:pPr>
        <w:pStyle w:val="Tekstpodstawowy2"/>
        <w:numPr>
          <w:ilvl w:val="0"/>
          <w:numId w:val="30"/>
        </w:numPr>
      </w:pPr>
      <w:r w:rsidRPr="00BD38B4">
        <w:t xml:space="preserve">wynagrodzenie z tytułu wykonania usług fotograficznych w kwocie </w:t>
      </w:r>
      <w:r w:rsidRPr="00BD38B4">
        <w:rPr>
          <w:b/>
          <w:i/>
        </w:rPr>
        <w:t>2.360 zł</w:t>
      </w:r>
      <w:r w:rsidRPr="00BD38B4">
        <w:rPr>
          <w:b/>
        </w:rPr>
        <w:t>.</w:t>
      </w:r>
    </w:p>
    <w:p w:rsidR="00037454" w:rsidRDefault="00037454" w:rsidP="00C14F58">
      <w:pPr>
        <w:pStyle w:val="Tekstpodstawowy2"/>
        <w:ind w:left="60"/>
        <w:rPr>
          <w:color w:val="0070C0"/>
          <w:sz w:val="8"/>
          <w:szCs w:val="8"/>
        </w:rPr>
      </w:pPr>
    </w:p>
    <w:p w:rsidR="00BD38B4" w:rsidRPr="00037454" w:rsidRDefault="00BD38B4" w:rsidP="00C14F58">
      <w:pPr>
        <w:pStyle w:val="Tekstpodstawowy2"/>
        <w:ind w:left="60"/>
        <w:rPr>
          <w:color w:val="0070C0"/>
          <w:sz w:val="8"/>
          <w:szCs w:val="8"/>
        </w:rPr>
      </w:pPr>
    </w:p>
    <w:p w:rsidR="00037454" w:rsidRPr="00BD38B4" w:rsidRDefault="00037454" w:rsidP="00C14F58">
      <w:pPr>
        <w:pStyle w:val="Tekstpodstawowy2"/>
        <w:numPr>
          <w:ilvl w:val="0"/>
          <w:numId w:val="20"/>
        </w:numPr>
        <w:rPr>
          <w:b/>
          <w:i/>
          <w:u w:val="single"/>
        </w:rPr>
      </w:pPr>
      <w:r w:rsidRPr="00BD38B4">
        <w:rPr>
          <w:b/>
          <w:i/>
          <w:u w:val="single"/>
        </w:rPr>
        <w:t>Wyjaśnienie odchylenia</w:t>
      </w:r>
    </w:p>
    <w:p w:rsidR="00037454" w:rsidRPr="00BD38B4" w:rsidRDefault="00037454" w:rsidP="00037454">
      <w:pPr>
        <w:pStyle w:val="Tekstpodstawowy2"/>
        <w:rPr>
          <w:b/>
          <w:i/>
          <w:sz w:val="16"/>
          <w:szCs w:val="16"/>
          <w:u w:val="single"/>
        </w:rPr>
      </w:pPr>
      <w:r w:rsidRPr="00BD38B4">
        <w:t>Realizacja zadania zgodna z zapotrzebowaniem.</w:t>
      </w:r>
    </w:p>
    <w:p w:rsidR="00C14F58" w:rsidRPr="00037454" w:rsidRDefault="00C14F58" w:rsidP="00037454">
      <w:pPr>
        <w:pStyle w:val="Tekstpodstawowy2"/>
        <w:ind w:left="60"/>
        <w:rPr>
          <w:color w:val="0070C0"/>
          <w:sz w:val="8"/>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Współpraca z samorządami, związkami i innymi podmiotami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102.300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101.469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99,2%</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xml:space="preserve">   - 831 zł</w:t>
            </w:r>
          </w:p>
        </w:tc>
      </w:tr>
    </w:tbl>
    <w:p w:rsidR="00037454" w:rsidRPr="00BD38B4" w:rsidRDefault="00037454" w:rsidP="00037454">
      <w:pPr>
        <w:pStyle w:val="Tekstpodstawowy2"/>
      </w:pPr>
      <w:r w:rsidRPr="00BD38B4">
        <w:t>Wydatki zrealizowane w podanej wysokości zostały poniesione</w:t>
      </w:r>
      <w:r w:rsidR="005C1D78" w:rsidRPr="00BD38B4">
        <w:t xml:space="preserve"> m.in.</w:t>
      </w:r>
      <w:r w:rsidRPr="00BD38B4">
        <w:t xml:space="preserve"> na:</w:t>
      </w:r>
    </w:p>
    <w:p w:rsidR="00037454" w:rsidRPr="00BD38B4" w:rsidRDefault="00037454" w:rsidP="00037454">
      <w:pPr>
        <w:pStyle w:val="Tekstpodstawowy2"/>
        <w:numPr>
          <w:ilvl w:val="0"/>
          <w:numId w:val="31"/>
        </w:numPr>
        <w:rPr>
          <w:szCs w:val="24"/>
        </w:rPr>
      </w:pPr>
      <w:r w:rsidRPr="00BD38B4">
        <w:rPr>
          <w:szCs w:val="24"/>
        </w:rPr>
        <w:t xml:space="preserve">upominki okolicznościowe  Marszałka Województwa i Członków Zarządu w związku </w:t>
      </w:r>
      <w:r w:rsidRPr="00BD38B4">
        <w:rPr>
          <w:szCs w:val="24"/>
        </w:rPr>
        <w:br/>
        <w:t xml:space="preserve">z oficjalnymi wizytami oraz spotkaniami w kwocie </w:t>
      </w:r>
      <w:r w:rsidRPr="00BD38B4">
        <w:rPr>
          <w:b/>
          <w:i/>
          <w:szCs w:val="24"/>
        </w:rPr>
        <w:t>41.658 zł</w:t>
      </w:r>
      <w:r w:rsidRPr="00BD38B4">
        <w:rPr>
          <w:i/>
          <w:szCs w:val="24"/>
        </w:rPr>
        <w:t>,</w:t>
      </w:r>
    </w:p>
    <w:p w:rsidR="00037454" w:rsidRPr="00BD38B4" w:rsidRDefault="00037454" w:rsidP="00037454">
      <w:pPr>
        <w:pStyle w:val="Tekstpodstawowy2"/>
        <w:numPr>
          <w:ilvl w:val="0"/>
          <w:numId w:val="31"/>
        </w:numPr>
        <w:rPr>
          <w:szCs w:val="24"/>
        </w:rPr>
      </w:pPr>
      <w:r w:rsidRPr="00BD38B4">
        <w:rPr>
          <w:szCs w:val="24"/>
        </w:rPr>
        <w:lastRenderedPageBreak/>
        <w:t xml:space="preserve">opłatę rocznej składki członkowskiej Województwa Zachodniopomorskiego </w:t>
      </w:r>
      <w:r w:rsidRPr="00BD38B4">
        <w:rPr>
          <w:szCs w:val="24"/>
        </w:rPr>
        <w:br/>
        <w:t>w Związku Województw Rzeczypospolitej Polskiej w kwocie</w:t>
      </w:r>
      <w:r w:rsidRPr="00BD38B4">
        <w:rPr>
          <w:i/>
          <w:szCs w:val="24"/>
        </w:rPr>
        <w:t xml:space="preserve"> </w:t>
      </w:r>
      <w:r w:rsidRPr="00BD38B4">
        <w:rPr>
          <w:b/>
          <w:i/>
          <w:szCs w:val="24"/>
        </w:rPr>
        <w:t>59.258 zł</w:t>
      </w:r>
      <w:r w:rsidR="005C1D78" w:rsidRPr="00BD38B4">
        <w:rPr>
          <w:i/>
          <w:szCs w:val="24"/>
        </w:rPr>
        <w:t>.</w:t>
      </w:r>
    </w:p>
    <w:p w:rsidR="005C1D78" w:rsidRPr="00BD38B4" w:rsidRDefault="005C1D78" w:rsidP="005C1D78">
      <w:pPr>
        <w:pStyle w:val="Tekstpodstawowy2"/>
        <w:rPr>
          <w:sz w:val="10"/>
          <w:szCs w:val="24"/>
        </w:rPr>
      </w:pPr>
    </w:p>
    <w:p w:rsidR="00037454" w:rsidRPr="00BD38B4" w:rsidRDefault="00037454" w:rsidP="00037454">
      <w:pPr>
        <w:pStyle w:val="Tekstpodstawowy2"/>
        <w:numPr>
          <w:ilvl w:val="0"/>
          <w:numId w:val="20"/>
        </w:numPr>
        <w:rPr>
          <w:b/>
          <w:i/>
          <w:u w:val="single"/>
        </w:rPr>
      </w:pPr>
      <w:r w:rsidRPr="00BD38B4">
        <w:rPr>
          <w:b/>
          <w:i/>
          <w:u w:val="single"/>
        </w:rPr>
        <w:t>Wyjaśnienie odchylenia</w:t>
      </w:r>
    </w:p>
    <w:p w:rsidR="00037454" w:rsidRPr="00BD38B4" w:rsidRDefault="00037454" w:rsidP="00037454">
      <w:pPr>
        <w:pStyle w:val="Tekstpodstawowy2"/>
        <w:ind w:left="360" w:hanging="360"/>
        <w:rPr>
          <w:b/>
          <w:i/>
          <w:sz w:val="16"/>
          <w:szCs w:val="16"/>
          <w:u w:val="single"/>
        </w:rPr>
      </w:pPr>
      <w:r w:rsidRPr="00BD38B4">
        <w:t>Realizacja zadania zgodna z zapotrzebowaniem.</w:t>
      </w:r>
    </w:p>
    <w:p w:rsidR="00037454" w:rsidRPr="00BD38B4" w:rsidRDefault="00037454" w:rsidP="00037454">
      <w:pPr>
        <w:pStyle w:val="Tekstpodstawowy2"/>
        <w:rPr>
          <w:sz w:val="4"/>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Pielęgnowanie polskości, wzmacnianie tożsamości regionalnej, organizacja konferencji i uroczystości patriotycznych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392.500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376.160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95,8%</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- 16.340  zł</w:t>
            </w:r>
          </w:p>
        </w:tc>
      </w:tr>
    </w:tbl>
    <w:p w:rsidR="00037454" w:rsidRPr="00BD38B4" w:rsidRDefault="00037454" w:rsidP="00C14F58">
      <w:pPr>
        <w:pStyle w:val="Tekstpodstawowy2"/>
      </w:pPr>
      <w:r w:rsidRPr="00BD38B4">
        <w:t>Wydatki zrealizowane w podanej wysokości zostały poniesione m.in. na organizację:</w:t>
      </w:r>
    </w:p>
    <w:p w:rsidR="00037454" w:rsidRPr="00BD38B4" w:rsidRDefault="00037454" w:rsidP="00C14F58">
      <w:pPr>
        <w:pStyle w:val="Tekstpodstawowy2"/>
        <w:numPr>
          <w:ilvl w:val="0"/>
          <w:numId w:val="31"/>
        </w:numPr>
        <w:rPr>
          <w:szCs w:val="24"/>
        </w:rPr>
      </w:pPr>
      <w:r w:rsidRPr="00BD38B4">
        <w:rPr>
          <w:szCs w:val="24"/>
        </w:rPr>
        <w:t xml:space="preserve">seminariów, konferencji, spotkań okolicznościowych, konkursów tj.: </w:t>
      </w:r>
      <w:r w:rsidRPr="00BD38B4">
        <w:t xml:space="preserve">Olimpiada Wiedzy </w:t>
      </w:r>
      <w:r w:rsidRPr="00BD38B4">
        <w:br/>
        <w:t xml:space="preserve">o Polsce i Świecie Współczesnym, konkurs „Zachodniopomorskie – Region Przyszłości”, akcja charytatywna „II Dolina </w:t>
      </w:r>
      <w:proofErr w:type="spellStart"/>
      <w:r w:rsidRPr="00BD38B4">
        <w:t>Mukolinków</w:t>
      </w:r>
      <w:proofErr w:type="spellEnd"/>
      <w:r w:rsidRPr="00BD38B4">
        <w:t xml:space="preserve">”, 68. rocznica Postawienia Pierwszego Słupa Granicznego w Czelinie,  Śniadanie Wielkanocne dla bezdomnych i osób wykluczonych, III Ogólnopolski Konkurs Informatyczny „Tik? Tak!”, spotkanie z Minister Sportu </w:t>
      </w:r>
      <w:r w:rsidRPr="00BD38B4">
        <w:br/>
        <w:t xml:space="preserve">i Turystyki, Konkurs Plastyczny „Mój Dom, Moja Ojczyzna, Moja Europa”, spotkanie Zarządu Województwa z członkami Sejmowej Komisji Innowacyjności i Nowych Technologii, Wielki Mecz Gwiazd, 9. Forum Samorządowe, Jubileusz 35-lecia Stowarzyszenia Uniwersytetu Trzeciego Wieku, Zachodniopomorski Konkurs Wiedzy </w:t>
      </w:r>
      <w:r w:rsidRPr="00BD38B4">
        <w:br/>
        <w:t xml:space="preserve">o Samorządzie Terytorialnym i Regionie, Piknik Rodzin Hospicyjnych, Ogólnopolski Konkurs „Przeszczep Sobie Zdrowie”, wizyta Prezydenta RP w województwie, obchody Sierpnia’88, Jarmark Bożonarodzeniowy, Gala Mistrzów Sportu 2013 oraz posiedzenie Zachodniopomorskiego Zespołu Parlamentarnego w kwocie </w:t>
      </w:r>
      <w:r w:rsidRPr="00BD38B4">
        <w:rPr>
          <w:b/>
          <w:i/>
        </w:rPr>
        <w:t>241.372 zł,</w:t>
      </w:r>
    </w:p>
    <w:p w:rsidR="00037454" w:rsidRPr="00BD38B4" w:rsidRDefault="00037454" w:rsidP="00C14F58">
      <w:pPr>
        <w:pStyle w:val="Tekstpodstawowy2"/>
        <w:numPr>
          <w:ilvl w:val="0"/>
          <w:numId w:val="31"/>
        </w:numPr>
        <w:rPr>
          <w:szCs w:val="24"/>
        </w:rPr>
      </w:pPr>
      <w:r w:rsidRPr="00BD38B4">
        <w:rPr>
          <w:szCs w:val="24"/>
        </w:rPr>
        <w:t xml:space="preserve">obchodów świąt narodowych, uroczystości patriotycznych tj.: 68. Rocznica Forsowania Odry, Święto 3 Maja, Spotkanie Pokoleń w ramach wojewódzkich obchodów Narodowego Święta Niepodległości w kwocie </w:t>
      </w:r>
      <w:r w:rsidRPr="00BD38B4">
        <w:rPr>
          <w:b/>
          <w:i/>
          <w:szCs w:val="24"/>
        </w:rPr>
        <w:t>72.624 zł,</w:t>
      </w:r>
    </w:p>
    <w:p w:rsidR="00037454" w:rsidRPr="00BD38B4" w:rsidRDefault="00037454" w:rsidP="00C14F58">
      <w:pPr>
        <w:pStyle w:val="Tekstpodstawowy2"/>
        <w:numPr>
          <w:ilvl w:val="0"/>
          <w:numId w:val="31"/>
        </w:numPr>
        <w:rPr>
          <w:szCs w:val="24"/>
        </w:rPr>
      </w:pPr>
      <w:r w:rsidRPr="00BD38B4">
        <w:rPr>
          <w:szCs w:val="24"/>
        </w:rPr>
        <w:t xml:space="preserve">lekcji historii realizowanych w ramach Centrum Dialogu Przełomy oraz edukacji patriotycznej młodzieży w kwocie </w:t>
      </w:r>
      <w:r w:rsidRPr="00BD38B4">
        <w:rPr>
          <w:b/>
          <w:i/>
          <w:szCs w:val="24"/>
        </w:rPr>
        <w:t>62.164</w:t>
      </w:r>
      <w:r w:rsidRPr="00BD38B4">
        <w:rPr>
          <w:szCs w:val="24"/>
        </w:rPr>
        <w:t xml:space="preserve"> </w:t>
      </w:r>
      <w:r w:rsidRPr="00BD38B4">
        <w:rPr>
          <w:b/>
          <w:i/>
          <w:szCs w:val="24"/>
        </w:rPr>
        <w:t>zł.</w:t>
      </w:r>
    </w:p>
    <w:p w:rsidR="00037454" w:rsidRPr="00BD38B4" w:rsidRDefault="00037454" w:rsidP="00037454">
      <w:pPr>
        <w:pStyle w:val="Tekstpodstawowy2"/>
        <w:rPr>
          <w:sz w:val="6"/>
          <w:szCs w:val="24"/>
        </w:rPr>
      </w:pPr>
    </w:p>
    <w:p w:rsidR="00037454" w:rsidRPr="00BD38B4" w:rsidRDefault="00037454" w:rsidP="00037454">
      <w:pPr>
        <w:pStyle w:val="Tekstpodstawowy2"/>
        <w:numPr>
          <w:ilvl w:val="0"/>
          <w:numId w:val="20"/>
        </w:numPr>
        <w:rPr>
          <w:b/>
          <w:i/>
          <w:u w:val="single"/>
        </w:rPr>
      </w:pPr>
      <w:r w:rsidRPr="00BD38B4">
        <w:rPr>
          <w:b/>
          <w:i/>
          <w:u w:val="single"/>
        </w:rPr>
        <w:t>Wyjaśnienie odchylenia</w:t>
      </w:r>
    </w:p>
    <w:p w:rsidR="00037454" w:rsidRPr="00BD38B4" w:rsidRDefault="00037454" w:rsidP="00037454">
      <w:pPr>
        <w:pStyle w:val="Tekstpodstawowy2"/>
        <w:rPr>
          <w:b/>
          <w:i/>
          <w:u w:val="single"/>
        </w:rPr>
      </w:pPr>
      <w:r w:rsidRPr="00BD38B4">
        <w:t>Odchylenie wynika z oszczędności uzyskanych w trakcie organizacji 9. Forum Samorządowego oraz Jarmarku Bożonarodzeniowego.</w:t>
      </w:r>
    </w:p>
    <w:p w:rsidR="00037454" w:rsidRPr="00BD38B4" w:rsidRDefault="00037454" w:rsidP="00037454">
      <w:pPr>
        <w:pStyle w:val="Tekstpodstawowy2"/>
        <w:ind w:left="360"/>
        <w:rPr>
          <w:sz w:val="4"/>
          <w:szCs w:val="16"/>
        </w:rPr>
      </w:pPr>
    </w:p>
    <w:p w:rsidR="00037454" w:rsidRPr="00BD38B4" w:rsidRDefault="00037454" w:rsidP="00037454">
      <w:pPr>
        <w:pStyle w:val="Tekstpodstawowy2"/>
        <w:rPr>
          <w:sz w:val="4"/>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Współpraca z organizacjami kombatanckimi działającymi na terenie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40.000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39.071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97,7%</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xml:space="preserve"> -  929  zł</w:t>
            </w:r>
          </w:p>
        </w:tc>
      </w:tr>
    </w:tbl>
    <w:p w:rsidR="00037454" w:rsidRPr="00BD38B4" w:rsidRDefault="00037454" w:rsidP="00C14F58">
      <w:pPr>
        <w:pStyle w:val="Tekstpodstawowy2"/>
      </w:pPr>
      <w:r w:rsidRPr="00BD38B4">
        <w:t xml:space="preserve">Zadanie związane jest z organizacją  świąt narodowych, uroczystości patriotycznych i innych imprez z udziałem środowisk kombatanckich województwa zachodniopomorskiego. </w:t>
      </w:r>
    </w:p>
    <w:p w:rsidR="00037454" w:rsidRPr="00BD38B4" w:rsidRDefault="00037454" w:rsidP="00C14F58">
      <w:pPr>
        <w:pStyle w:val="Tekstpodstawowy2"/>
      </w:pPr>
      <w:r w:rsidRPr="00BD38B4">
        <w:t>Wydatki zrealizowane w podanej wysokości zostały poniesione w związku z:</w:t>
      </w:r>
    </w:p>
    <w:p w:rsidR="00037454" w:rsidRPr="00BD38B4" w:rsidRDefault="00037454" w:rsidP="00C14F58">
      <w:pPr>
        <w:pStyle w:val="Tekstpodstawowy2"/>
        <w:numPr>
          <w:ilvl w:val="0"/>
          <w:numId w:val="31"/>
        </w:numPr>
      </w:pPr>
      <w:r w:rsidRPr="00BD38B4">
        <w:t xml:space="preserve">obchodami 105. rocznicy wybuchu Powstania Styczniowego, spotkaniem świąteczno-noworocznym kombatantów w Karolinie połączonym z uhonorowaniem wyróżnionych kombatantów Krzyżem Kawalerskim Orderu Odrodzenia Polski oraz Złotym Krzyżem Zasługi,  68. rocznicą Przełamania Wału Pomorskiego, 68. rocznicą wkopania I Polskiego Słupa w Czelinie, 73. rocznicą pierwszej masowej zsyłki Polaków na Sybir </w:t>
      </w:r>
      <w:r w:rsidRPr="00BD38B4">
        <w:br/>
        <w:t xml:space="preserve">oraz 68. rocznicą Walk o Kołobrzeg i Zaślubin Polski z Morzem, 73. rocznicą Zbrodni Katyńskiej (Apel Katyński), Świętem Flagi, Świętem Narodowym Trzeciego Maja, </w:t>
      </w:r>
      <w:r w:rsidRPr="00BD38B4">
        <w:br/>
        <w:t xml:space="preserve">68. rocznicą zakończenia II wojny światowej, Dniem Weterana, Spotkaniem Pokoleń </w:t>
      </w:r>
      <w:r w:rsidRPr="00BD38B4">
        <w:br/>
        <w:t xml:space="preserve">w ramach Narodowego Święta Niepodległości, Wydarzeniami Grudnia ‘70 pod Tablicą Pamiątkową Bramy Głównej Stoczni Szczecińskiej, wigilią dla środowisk kombatanckich z udziałem Marszałka Województwa Zachodniopomorskiego oraz 20-leciem Stowarzyszenia Polskich Kombatantów i Ofiar Represji Politycznych w Szczecinie </w:t>
      </w:r>
      <w:r w:rsidRPr="00BD38B4">
        <w:br/>
        <w:t xml:space="preserve">w łącznej kwocie </w:t>
      </w:r>
      <w:r w:rsidRPr="00BD38B4">
        <w:rPr>
          <w:b/>
          <w:bCs/>
          <w:i/>
          <w:iCs/>
        </w:rPr>
        <w:t>34.461 zł</w:t>
      </w:r>
      <w:r w:rsidRPr="00BD38B4">
        <w:rPr>
          <w:b/>
          <w:bCs/>
        </w:rPr>
        <w:t>,</w:t>
      </w:r>
    </w:p>
    <w:p w:rsidR="00037454" w:rsidRPr="00BD38B4" w:rsidRDefault="00037454" w:rsidP="00C14F58">
      <w:pPr>
        <w:pStyle w:val="Tekstpodstawowy2"/>
        <w:numPr>
          <w:ilvl w:val="0"/>
          <w:numId w:val="31"/>
        </w:numPr>
      </w:pPr>
      <w:r w:rsidRPr="00BD38B4">
        <w:lastRenderedPageBreak/>
        <w:t>funkcjonowaniem Prezydium i Wojewódzkiej Rady ds. Kombatantów i Osób Represjonowanych w kwocie</w:t>
      </w:r>
      <w:r w:rsidRPr="00BD38B4">
        <w:rPr>
          <w:b/>
          <w:bCs/>
          <w:i/>
          <w:iCs/>
        </w:rPr>
        <w:t xml:space="preserve"> 4.610 zł</w:t>
      </w:r>
      <w:r w:rsidRPr="00BD38B4">
        <w:rPr>
          <w:b/>
          <w:bCs/>
        </w:rPr>
        <w:t>.</w:t>
      </w:r>
    </w:p>
    <w:p w:rsidR="0008096F" w:rsidRPr="00BD38B4" w:rsidRDefault="0008096F" w:rsidP="00C14F58">
      <w:pPr>
        <w:pStyle w:val="Tekstpodstawowy2"/>
        <w:ind w:left="360"/>
        <w:rPr>
          <w:sz w:val="2"/>
          <w:szCs w:val="16"/>
        </w:rPr>
      </w:pPr>
    </w:p>
    <w:p w:rsidR="00037454" w:rsidRPr="00BD38B4" w:rsidRDefault="00037454" w:rsidP="00C14F58">
      <w:pPr>
        <w:pStyle w:val="Tekstpodstawowy2"/>
        <w:rPr>
          <w:sz w:val="4"/>
          <w:szCs w:val="4"/>
        </w:rPr>
      </w:pPr>
    </w:p>
    <w:p w:rsidR="00037454" w:rsidRPr="00BD38B4" w:rsidRDefault="00037454" w:rsidP="00C14F58">
      <w:pPr>
        <w:pStyle w:val="Tekstpodstawowy2"/>
        <w:numPr>
          <w:ilvl w:val="0"/>
          <w:numId w:val="20"/>
        </w:numPr>
        <w:rPr>
          <w:b/>
          <w:bCs/>
          <w:i/>
          <w:iCs/>
          <w:szCs w:val="24"/>
          <w:u w:val="single"/>
        </w:rPr>
      </w:pPr>
      <w:r w:rsidRPr="00BD38B4">
        <w:rPr>
          <w:b/>
          <w:bCs/>
          <w:i/>
          <w:iCs/>
          <w:u w:val="single"/>
        </w:rPr>
        <w:t>Wyjaśnienie odchylenia</w:t>
      </w:r>
    </w:p>
    <w:p w:rsidR="00037454" w:rsidRPr="00BD38B4" w:rsidRDefault="00037454" w:rsidP="00C14F58">
      <w:pPr>
        <w:pStyle w:val="Tekstpodstawowy2"/>
      </w:pPr>
      <w:r w:rsidRPr="00BD38B4">
        <w:t xml:space="preserve">Odchylenie wynika z faktu nie skorzystania przez środowisko kombatanckie ze świątecznego wyjazdu do Karolina w grudniu 2013 r., którego termin zbiegł się z uroczystym, świątecznym posiedzeniem plenarnym Wojewódzkiej Rady Kombatantów i Osób Represjonowanych </w:t>
      </w:r>
      <w:r w:rsidRPr="00BD38B4">
        <w:br/>
        <w:t>w Szczecinie.</w:t>
      </w:r>
    </w:p>
    <w:p w:rsidR="007C0EEF" w:rsidRPr="00BD38B4" w:rsidRDefault="007C0EEF" w:rsidP="007C0EEF">
      <w:pPr>
        <w:pStyle w:val="Tekstpodstawowy2"/>
        <w:rPr>
          <w:b/>
          <w:i/>
          <w:sz w:val="2"/>
          <w:szCs w:val="8"/>
        </w:rPr>
      </w:pPr>
    </w:p>
    <w:p w:rsidR="00037454" w:rsidRPr="00BD38B4" w:rsidRDefault="00037454" w:rsidP="00037454">
      <w:pPr>
        <w:pStyle w:val="Tekstpodstawowy2"/>
        <w:rPr>
          <w:b/>
          <w:i/>
          <w:sz w:val="4"/>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Współpraca z Niemcami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209.347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144.117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68,8%</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- 65.230 zł</w:t>
            </w:r>
          </w:p>
        </w:tc>
      </w:tr>
    </w:tbl>
    <w:p w:rsidR="00037454" w:rsidRPr="00BD38B4" w:rsidRDefault="00037454" w:rsidP="00C14F58">
      <w:pPr>
        <w:pStyle w:val="Tekstpodstawowy2"/>
        <w:rPr>
          <w:szCs w:val="24"/>
        </w:rPr>
      </w:pPr>
      <w:r w:rsidRPr="00BD38B4">
        <w:rPr>
          <w:szCs w:val="24"/>
        </w:rPr>
        <w:t>W ramach realizacji zadania w 2013 r. wydatki zostały poniesione na:</w:t>
      </w:r>
    </w:p>
    <w:p w:rsidR="00037454" w:rsidRPr="00BD38B4" w:rsidRDefault="00037454" w:rsidP="008F7E41">
      <w:pPr>
        <w:numPr>
          <w:ilvl w:val="0"/>
          <w:numId w:val="183"/>
        </w:numPr>
        <w:ind w:left="426" w:hanging="426"/>
        <w:jc w:val="both"/>
        <w:rPr>
          <w:sz w:val="24"/>
          <w:szCs w:val="24"/>
        </w:rPr>
      </w:pPr>
      <w:r w:rsidRPr="00BD38B4">
        <w:rPr>
          <w:sz w:val="24"/>
          <w:szCs w:val="24"/>
        </w:rPr>
        <w:t xml:space="preserve">dotację celową przekazaną województwu dolnośląskiemu (gospodarzowi imprezy) </w:t>
      </w:r>
      <w:r w:rsidRPr="00BD38B4">
        <w:rPr>
          <w:sz w:val="24"/>
          <w:szCs w:val="24"/>
        </w:rPr>
        <w:br/>
        <w:t xml:space="preserve">na współfinansowanie nagrody wręczanej w ramach  VI Polsko - Niemieckich Dni Mediów </w:t>
      </w:r>
      <w:r w:rsidRPr="00BD38B4">
        <w:rPr>
          <w:i/>
          <w:sz w:val="24"/>
          <w:szCs w:val="24"/>
        </w:rPr>
        <w:t>(</w:t>
      </w:r>
      <w:r w:rsidRPr="00BD38B4">
        <w:rPr>
          <w:b/>
          <w:i/>
          <w:sz w:val="24"/>
          <w:szCs w:val="24"/>
        </w:rPr>
        <w:t>5.210 zł)</w:t>
      </w:r>
      <w:r w:rsidRPr="00BD38B4">
        <w:rPr>
          <w:i/>
          <w:sz w:val="24"/>
          <w:szCs w:val="24"/>
        </w:rPr>
        <w:t>,</w:t>
      </w:r>
    </w:p>
    <w:p w:rsidR="00037454" w:rsidRPr="00BD38B4" w:rsidRDefault="00037454" w:rsidP="008F7E41">
      <w:pPr>
        <w:numPr>
          <w:ilvl w:val="0"/>
          <w:numId w:val="264"/>
        </w:numPr>
        <w:suppressAutoHyphens/>
        <w:ind w:left="426" w:hanging="426"/>
        <w:jc w:val="both"/>
        <w:rPr>
          <w:sz w:val="24"/>
          <w:szCs w:val="24"/>
        </w:rPr>
      </w:pPr>
      <w:r w:rsidRPr="00BD38B4">
        <w:rPr>
          <w:sz w:val="24"/>
          <w:szCs w:val="24"/>
        </w:rPr>
        <w:t xml:space="preserve">wynagrodzenia wraz z pochodnymi moderatorów, prelegentów i ekspertów debat tematycznych stanowiące niekwalifikowalne wydatki projektu pn. „Przełomy Pomorza Zachodniego – historia oraz współczesność stosunków polsko–niemieckich” realizowanego w ramach </w:t>
      </w:r>
      <w:proofErr w:type="spellStart"/>
      <w:r w:rsidRPr="00BD38B4">
        <w:rPr>
          <w:sz w:val="24"/>
          <w:szCs w:val="24"/>
        </w:rPr>
        <w:t>Interreg</w:t>
      </w:r>
      <w:proofErr w:type="spellEnd"/>
      <w:r w:rsidRPr="00BD38B4">
        <w:rPr>
          <w:sz w:val="24"/>
          <w:szCs w:val="24"/>
        </w:rPr>
        <w:t xml:space="preserve"> IVA </w:t>
      </w:r>
      <w:r w:rsidRPr="00BD38B4">
        <w:rPr>
          <w:i/>
          <w:sz w:val="24"/>
          <w:szCs w:val="24"/>
        </w:rPr>
        <w:t>(</w:t>
      </w:r>
      <w:r w:rsidRPr="00BD38B4">
        <w:rPr>
          <w:b/>
          <w:bCs/>
          <w:i/>
          <w:iCs/>
          <w:sz w:val="24"/>
          <w:szCs w:val="24"/>
        </w:rPr>
        <w:t>6.137 zł)</w:t>
      </w:r>
      <w:r w:rsidRPr="00BD38B4">
        <w:rPr>
          <w:bCs/>
          <w:i/>
          <w:iCs/>
          <w:sz w:val="24"/>
          <w:szCs w:val="24"/>
        </w:rPr>
        <w:t>,</w:t>
      </w:r>
    </w:p>
    <w:p w:rsidR="00037454" w:rsidRPr="00BD38B4" w:rsidRDefault="00037454" w:rsidP="008F7E41">
      <w:pPr>
        <w:numPr>
          <w:ilvl w:val="0"/>
          <w:numId w:val="264"/>
        </w:numPr>
        <w:suppressAutoHyphens/>
        <w:ind w:left="426" w:hanging="426"/>
        <w:jc w:val="both"/>
        <w:rPr>
          <w:sz w:val="24"/>
          <w:szCs w:val="24"/>
        </w:rPr>
      </w:pPr>
      <w:r w:rsidRPr="00BD38B4">
        <w:rPr>
          <w:sz w:val="24"/>
          <w:szCs w:val="24"/>
        </w:rPr>
        <w:t xml:space="preserve">wynagrodzenie wraz z pochodnymi wykonawcy projektu plakatu promującego polsko-niemiecką współpracę regionów w tym projekt pn. „Coroczna prezentacja kraju sąsiada” odbywającego się naprzemiennie w kraju związkowym Meklemburgia Pomorze-Przednie i Województwie Zachodniopomorskim </w:t>
      </w:r>
      <w:r w:rsidRPr="00BD38B4">
        <w:rPr>
          <w:i/>
          <w:sz w:val="24"/>
          <w:szCs w:val="24"/>
        </w:rPr>
        <w:t>(</w:t>
      </w:r>
      <w:r w:rsidRPr="00BD38B4">
        <w:rPr>
          <w:b/>
          <w:bCs/>
          <w:i/>
          <w:sz w:val="24"/>
          <w:szCs w:val="24"/>
        </w:rPr>
        <w:t>1.100 zł)</w:t>
      </w:r>
      <w:r w:rsidRPr="00BD38B4">
        <w:rPr>
          <w:bCs/>
          <w:i/>
          <w:sz w:val="24"/>
          <w:szCs w:val="24"/>
        </w:rPr>
        <w:t>,</w:t>
      </w:r>
      <w:r w:rsidRPr="00BD38B4">
        <w:rPr>
          <w:bCs/>
          <w:sz w:val="24"/>
          <w:szCs w:val="24"/>
        </w:rPr>
        <w:t xml:space="preserve"> </w:t>
      </w:r>
    </w:p>
    <w:p w:rsidR="00037454" w:rsidRPr="00BD38B4" w:rsidRDefault="00037454" w:rsidP="008F7E41">
      <w:pPr>
        <w:numPr>
          <w:ilvl w:val="0"/>
          <w:numId w:val="264"/>
        </w:numPr>
        <w:suppressAutoHyphens/>
        <w:ind w:left="426" w:hanging="426"/>
        <w:jc w:val="both"/>
        <w:rPr>
          <w:sz w:val="24"/>
          <w:szCs w:val="24"/>
        </w:rPr>
      </w:pPr>
      <w:r w:rsidRPr="00BD38B4">
        <w:rPr>
          <w:sz w:val="24"/>
          <w:szCs w:val="24"/>
        </w:rPr>
        <w:t xml:space="preserve">zakup materiałów i wyposażenia </w:t>
      </w:r>
      <w:r w:rsidR="00AA6B69" w:rsidRPr="00BD38B4">
        <w:rPr>
          <w:sz w:val="24"/>
          <w:szCs w:val="24"/>
        </w:rPr>
        <w:t xml:space="preserve">w kwocie </w:t>
      </w:r>
      <w:r w:rsidRPr="00BD38B4">
        <w:rPr>
          <w:b/>
          <w:i/>
          <w:sz w:val="24"/>
          <w:szCs w:val="24"/>
        </w:rPr>
        <w:t xml:space="preserve">1.950 zł, </w:t>
      </w:r>
      <w:r w:rsidRPr="00BD38B4">
        <w:rPr>
          <w:sz w:val="24"/>
          <w:szCs w:val="24"/>
        </w:rPr>
        <w:t>w tym:</w:t>
      </w:r>
    </w:p>
    <w:p w:rsidR="00037454" w:rsidRPr="00BD38B4" w:rsidRDefault="00037454" w:rsidP="008F7E41">
      <w:pPr>
        <w:numPr>
          <w:ilvl w:val="1"/>
          <w:numId w:val="264"/>
        </w:numPr>
        <w:tabs>
          <w:tab w:val="left" w:pos="851"/>
        </w:tabs>
        <w:suppressAutoHyphens/>
        <w:ind w:hanging="1014"/>
        <w:rPr>
          <w:sz w:val="24"/>
          <w:szCs w:val="24"/>
        </w:rPr>
      </w:pPr>
      <w:proofErr w:type="spellStart"/>
      <w:r w:rsidRPr="00BD38B4">
        <w:rPr>
          <w:sz w:val="24"/>
          <w:szCs w:val="24"/>
        </w:rPr>
        <w:t>antyramy</w:t>
      </w:r>
      <w:proofErr w:type="spellEnd"/>
      <w:r w:rsidRPr="00BD38B4">
        <w:rPr>
          <w:sz w:val="24"/>
          <w:szCs w:val="24"/>
        </w:rPr>
        <w:t xml:space="preserve"> na uroczystość prezentacji Meklemburgii Pomorze Przednie,</w:t>
      </w:r>
    </w:p>
    <w:p w:rsidR="00037454" w:rsidRPr="00BD38B4" w:rsidRDefault="00037454" w:rsidP="008F7E41">
      <w:pPr>
        <w:numPr>
          <w:ilvl w:val="1"/>
          <w:numId w:val="264"/>
        </w:numPr>
        <w:tabs>
          <w:tab w:val="left" w:pos="851"/>
        </w:tabs>
        <w:suppressAutoHyphens/>
        <w:ind w:hanging="1014"/>
        <w:rPr>
          <w:sz w:val="24"/>
          <w:szCs w:val="24"/>
        </w:rPr>
      </w:pPr>
      <w:r w:rsidRPr="00BD38B4">
        <w:rPr>
          <w:sz w:val="24"/>
          <w:szCs w:val="24"/>
        </w:rPr>
        <w:t>zestawy promocyjne i produkty regionalne na potrzeby wizyt i wyjazdów,</w:t>
      </w:r>
    </w:p>
    <w:p w:rsidR="00037454" w:rsidRPr="00BD38B4" w:rsidRDefault="00037454" w:rsidP="008F7E41">
      <w:pPr>
        <w:numPr>
          <w:ilvl w:val="1"/>
          <w:numId w:val="263"/>
        </w:numPr>
        <w:tabs>
          <w:tab w:val="left" w:pos="851"/>
        </w:tabs>
        <w:suppressAutoHyphens/>
        <w:ind w:left="993" w:hanging="567"/>
        <w:rPr>
          <w:sz w:val="24"/>
          <w:szCs w:val="24"/>
        </w:rPr>
      </w:pPr>
      <w:r w:rsidRPr="00BD38B4">
        <w:rPr>
          <w:sz w:val="24"/>
          <w:szCs w:val="24"/>
        </w:rPr>
        <w:t xml:space="preserve">prenumerata niemieckiego czasopisma International </w:t>
      </w:r>
      <w:proofErr w:type="spellStart"/>
      <w:r w:rsidRPr="00BD38B4">
        <w:rPr>
          <w:sz w:val="24"/>
          <w:szCs w:val="24"/>
        </w:rPr>
        <w:t>Politik</w:t>
      </w:r>
      <w:proofErr w:type="spellEnd"/>
      <w:r w:rsidRPr="00BD38B4">
        <w:rPr>
          <w:sz w:val="24"/>
          <w:szCs w:val="24"/>
        </w:rPr>
        <w:t>,</w:t>
      </w:r>
    </w:p>
    <w:p w:rsidR="00037454" w:rsidRPr="00BD38B4" w:rsidRDefault="00037454" w:rsidP="008F7E41">
      <w:pPr>
        <w:numPr>
          <w:ilvl w:val="1"/>
          <w:numId w:val="263"/>
        </w:numPr>
        <w:tabs>
          <w:tab w:val="left" w:pos="851"/>
        </w:tabs>
        <w:suppressAutoHyphens/>
        <w:ind w:left="993" w:hanging="567"/>
        <w:rPr>
          <w:sz w:val="24"/>
          <w:szCs w:val="24"/>
        </w:rPr>
      </w:pPr>
      <w:r w:rsidRPr="00BD38B4">
        <w:rPr>
          <w:sz w:val="24"/>
          <w:szCs w:val="24"/>
        </w:rPr>
        <w:t>kalendarze do nauki języka polskiego  -  prezenty dla gości z Niemiec,</w:t>
      </w:r>
    </w:p>
    <w:p w:rsidR="00037454" w:rsidRPr="00BD38B4" w:rsidRDefault="00037454" w:rsidP="008F7E41">
      <w:pPr>
        <w:numPr>
          <w:ilvl w:val="0"/>
          <w:numId w:val="265"/>
        </w:numPr>
        <w:suppressAutoHyphens/>
        <w:ind w:left="426" w:hanging="426"/>
        <w:jc w:val="both"/>
      </w:pPr>
      <w:r w:rsidRPr="00BD38B4">
        <w:rPr>
          <w:sz w:val="24"/>
          <w:szCs w:val="24"/>
        </w:rPr>
        <w:t xml:space="preserve">zakup usług pozostałych w łącznej kwocie </w:t>
      </w:r>
      <w:r w:rsidRPr="00BD38B4">
        <w:rPr>
          <w:b/>
          <w:i/>
          <w:sz w:val="24"/>
          <w:szCs w:val="24"/>
        </w:rPr>
        <w:t>58.908 zł,</w:t>
      </w:r>
      <w:r w:rsidRPr="00BD38B4">
        <w:rPr>
          <w:b/>
          <w:sz w:val="24"/>
          <w:szCs w:val="24"/>
        </w:rPr>
        <w:t xml:space="preserve"> </w:t>
      </w:r>
      <w:r w:rsidRPr="00BD38B4">
        <w:rPr>
          <w:sz w:val="24"/>
          <w:szCs w:val="24"/>
        </w:rPr>
        <w:t>w tym m. in.</w:t>
      </w:r>
      <w:r w:rsidR="00AA6B69" w:rsidRPr="00BD38B4">
        <w:rPr>
          <w:sz w:val="24"/>
          <w:szCs w:val="24"/>
        </w:rPr>
        <w:t xml:space="preserve"> na</w:t>
      </w:r>
      <w:r w:rsidRPr="00BD38B4">
        <w:rPr>
          <w:sz w:val="24"/>
          <w:szCs w:val="24"/>
        </w:rPr>
        <w:t>:</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 xml:space="preserve">współorganizację uroczystości głównej Prezentacji Meklemburgii - Pomorza Przedniego oraz przygotowanie i otwarcie polsko-niemieckiej wystawy </w:t>
      </w:r>
      <w:r w:rsidRPr="00BD38B4">
        <w:rPr>
          <w:sz w:val="24"/>
          <w:szCs w:val="24"/>
        </w:rPr>
        <w:br/>
        <w:t xml:space="preserve">pn. ”Ojczyzna i Tożsamość”, </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dofinansowanie kosztów wyżywienia młodzieży Okręgowego Klubu Sportowego Świt Szczecin – Skolwin biorących udział w polsko-niemieckich spotkaniach sportowych,</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 xml:space="preserve">transport artystów „Pyrzyckiego Domu Kultury”, którzy reprezentowali Województwo Zachodniopomorskie podczas obchodów „Dni Starego Miasta </w:t>
      </w:r>
      <w:r w:rsidRPr="00BD38B4">
        <w:rPr>
          <w:sz w:val="24"/>
          <w:szCs w:val="24"/>
        </w:rPr>
        <w:br/>
        <w:t>w Korbach”,</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współorganizację imprezy Dni Kultury Polskiej w Greifswaldzie pn. „</w:t>
      </w:r>
      <w:proofErr w:type="spellStart"/>
      <w:r w:rsidRPr="00BD38B4">
        <w:rPr>
          <w:sz w:val="24"/>
          <w:szCs w:val="24"/>
        </w:rPr>
        <w:t>PolemnARkT</w:t>
      </w:r>
      <w:proofErr w:type="spellEnd"/>
      <w:r w:rsidRPr="00BD38B4">
        <w:rPr>
          <w:sz w:val="24"/>
          <w:szCs w:val="24"/>
        </w:rPr>
        <w:t xml:space="preserve">” – koncert jazzowy, </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bilety przejazdowe dla gości honorowych uczestni</w:t>
      </w:r>
      <w:r w:rsidR="0008096F" w:rsidRPr="00BD38B4">
        <w:rPr>
          <w:sz w:val="24"/>
          <w:szCs w:val="24"/>
        </w:rPr>
        <w:t xml:space="preserve">czących w 9 Forum Samorządowym </w:t>
      </w:r>
      <w:r w:rsidRPr="00BD38B4">
        <w:rPr>
          <w:sz w:val="24"/>
          <w:szCs w:val="24"/>
        </w:rPr>
        <w:t>w Kołobrzegu,</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 xml:space="preserve">wizyty hospitantów z Niemiec (pracowników administracji Berlina) zaproszonych przez Marszałka Województwa Zachodniopomorskiego, </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zwrot kosztów podróży i noclegów tłumaczy świadczących usługi na rzecz UMWZ poza Województwem Zachodniopomorskim,</w:t>
      </w:r>
    </w:p>
    <w:p w:rsidR="00037454" w:rsidRPr="00BD38B4" w:rsidRDefault="00037454" w:rsidP="008F7E41">
      <w:pPr>
        <w:numPr>
          <w:ilvl w:val="1"/>
          <w:numId w:val="264"/>
        </w:numPr>
        <w:tabs>
          <w:tab w:val="left" w:pos="851"/>
        </w:tabs>
        <w:suppressAutoHyphens/>
        <w:ind w:left="851" w:hanging="425"/>
        <w:jc w:val="both"/>
        <w:rPr>
          <w:sz w:val="24"/>
          <w:szCs w:val="24"/>
        </w:rPr>
      </w:pPr>
      <w:r w:rsidRPr="00BD38B4">
        <w:rPr>
          <w:sz w:val="24"/>
          <w:szCs w:val="24"/>
        </w:rPr>
        <w:t>organizację spotkań/wizyt/delegacji Marszałka Województwa Zachodniopomorskiego z przedstawicielami regionów niemieckich,</w:t>
      </w:r>
    </w:p>
    <w:p w:rsidR="00037454" w:rsidRPr="00BD38B4" w:rsidRDefault="00037454" w:rsidP="008F7E41">
      <w:pPr>
        <w:numPr>
          <w:ilvl w:val="0"/>
          <w:numId w:val="266"/>
        </w:numPr>
        <w:suppressAutoHyphens/>
        <w:ind w:left="426" w:hanging="426"/>
        <w:jc w:val="both"/>
        <w:rPr>
          <w:sz w:val="24"/>
          <w:szCs w:val="24"/>
        </w:rPr>
      </w:pPr>
      <w:r w:rsidRPr="00BD38B4">
        <w:rPr>
          <w:sz w:val="24"/>
          <w:szCs w:val="24"/>
        </w:rPr>
        <w:t xml:space="preserve">zakup usług tłumaczenia związanych z realizacją działań w ramach zadania oraz zadaniami w zakresie współpracy z regionami niemieckimi realizowanymi przez pozostałe wydziały UMWZ </w:t>
      </w:r>
      <w:r w:rsidR="00AA6B69" w:rsidRPr="00BD38B4">
        <w:rPr>
          <w:sz w:val="24"/>
          <w:szCs w:val="24"/>
        </w:rPr>
        <w:t xml:space="preserve">w kwocie </w:t>
      </w:r>
      <w:r w:rsidRPr="00BD38B4">
        <w:rPr>
          <w:b/>
          <w:i/>
          <w:sz w:val="24"/>
          <w:szCs w:val="24"/>
        </w:rPr>
        <w:t>18.668 zł,</w:t>
      </w:r>
      <w:r w:rsidRPr="00BD38B4">
        <w:rPr>
          <w:sz w:val="24"/>
          <w:szCs w:val="24"/>
        </w:rPr>
        <w:t xml:space="preserve"> </w:t>
      </w:r>
    </w:p>
    <w:p w:rsidR="00037454" w:rsidRPr="00BD38B4" w:rsidRDefault="00037454" w:rsidP="008F7E41">
      <w:pPr>
        <w:pStyle w:val="Akapitzlist3"/>
        <w:numPr>
          <w:ilvl w:val="0"/>
          <w:numId w:val="266"/>
        </w:numPr>
        <w:spacing w:after="0" w:line="240" w:lineRule="auto"/>
        <w:ind w:left="426"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lastRenderedPageBreak/>
        <w:t xml:space="preserve">krajowe podróże służbowe pracowników UMWZ związane tematycznie ze współpracą międzynarodową </w:t>
      </w:r>
      <w:r w:rsidR="00AA6B69" w:rsidRPr="00BD38B4">
        <w:rPr>
          <w:rFonts w:ascii="Times New Roman" w:eastAsia="Times New Roman" w:hAnsi="Times New Roman" w:cs="Times New Roman"/>
          <w:sz w:val="24"/>
          <w:szCs w:val="24"/>
        </w:rPr>
        <w:t xml:space="preserve">w kwocie </w:t>
      </w:r>
      <w:r w:rsidRPr="00BD38B4">
        <w:rPr>
          <w:rFonts w:ascii="Times New Roman" w:eastAsia="Times New Roman" w:hAnsi="Times New Roman" w:cs="Times New Roman"/>
          <w:b/>
          <w:i/>
          <w:sz w:val="24"/>
          <w:szCs w:val="24"/>
        </w:rPr>
        <w:t>456 zł</w:t>
      </w:r>
      <w:r w:rsidRPr="00BD38B4">
        <w:rPr>
          <w:rFonts w:ascii="Times New Roman" w:eastAsia="Times New Roman" w:hAnsi="Times New Roman" w:cs="Times New Roman"/>
          <w:sz w:val="24"/>
          <w:szCs w:val="24"/>
        </w:rPr>
        <w:t>,</w:t>
      </w:r>
    </w:p>
    <w:p w:rsidR="00037454" w:rsidRPr="00BD38B4" w:rsidRDefault="00037454" w:rsidP="008F7E41">
      <w:pPr>
        <w:pStyle w:val="Akapitzlist3"/>
        <w:numPr>
          <w:ilvl w:val="0"/>
          <w:numId w:val="266"/>
        </w:numPr>
        <w:spacing w:after="0" w:line="240" w:lineRule="auto"/>
        <w:ind w:left="426"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zagraniczne podróże służbowe do Niemiec związane z realizacją działań w ramach zadania oraz zadaniami w zakresie współpracy z regionami niemieckimi realizowanymi przez pozostałe wydziały UMWZ </w:t>
      </w:r>
      <w:r w:rsidR="00AA6B69" w:rsidRPr="00BD38B4">
        <w:rPr>
          <w:rFonts w:ascii="Times New Roman" w:eastAsia="Times New Roman" w:hAnsi="Times New Roman" w:cs="Times New Roman"/>
          <w:sz w:val="24"/>
          <w:szCs w:val="24"/>
        </w:rPr>
        <w:t xml:space="preserve">w kwocie </w:t>
      </w:r>
      <w:r w:rsidRPr="00BD38B4">
        <w:rPr>
          <w:rFonts w:ascii="Times New Roman" w:eastAsia="Times New Roman" w:hAnsi="Times New Roman" w:cs="Times New Roman"/>
          <w:b/>
          <w:i/>
          <w:sz w:val="24"/>
          <w:szCs w:val="24"/>
        </w:rPr>
        <w:t>51.688 zł</w:t>
      </w:r>
      <w:r w:rsidRPr="00BD38B4">
        <w:rPr>
          <w:rFonts w:ascii="Times New Roman" w:eastAsia="Times New Roman" w:hAnsi="Times New Roman" w:cs="Times New Roman"/>
          <w:sz w:val="24"/>
          <w:szCs w:val="24"/>
        </w:rPr>
        <w:t>, w tym m. in.</w:t>
      </w:r>
      <w:r w:rsidR="00AA6B69" w:rsidRPr="00BD38B4">
        <w:rPr>
          <w:rFonts w:ascii="Times New Roman" w:eastAsia="Times New Roman" w:hAnsi="Times New Roman" w:cs="Times New Roman"/>
          <w:sz w:val="24"/>
          <w:szCs w:val="24"/>
        </w:rPr>
        <w:t xml:space="preserve"> na udział przedstawicieli WZ w</w:t>
      </w:r>
      <w:r w:rsidRPr="00BD38B4">
        <w:rPr>
          <w:rFonts w:ascii="Times New Roman" w:eastAsia="Times New Roman" w:hAnsi="Times New Roman" w:cs="Times New Roman"/>
          <w:sz w:val="24"/>
          <w:szCs w:val="24"/>
        </w:rPr>
        <w:t>:</w:t>
      </w:r>
    </w:p>
    <w:p w:rsidR="00037454" w:rsidRPr="00BD38B4" w:rsidRDefault="00037454" w:rsidP="008F7E41">
      <w:pPr>
        <w:numPr>
          <w:ilvl w:val="1"/>
          <w:numId w:val="266"/>
        </w:numPr>
        <w:tabs>
          <w:tab w:val="left" w:pos="851"/>
        </w:tabs>
        <w:suppressAutoHyphens/>
        <w:ind w:hanging="1014"/>
        <w:jc w:val="both"/>
        <w:rPr>
          <w:sz w:val="24"/>
          <w:szCs w:val="24"/>
        </w:rPr>
      </w:pPr>
      <w:r w:rsidRPr="00BD38B4">
        <w:rPr>
          <w:sz w:val="24"/>
          <w:szCs w:val="24"/>
        </w:rPr>
        <w:t xml:space="preserve">Targach Teleinformatycznych </w:t>
      </w:r>
      <w:proofErr w:type="spellStart"/>
      <w:r w:rsidRPr="00BD38B4">
        <w:rPr>
          <w:sz w:val="24"/>
          <w:szCs w:val="24"/>
        </w:rPr>
        <w:t>CeBIT</w:t>
      </w:r>
      <w:proofErr w:type="spellEnd"/>
      <w:r w:rsidRPr="00BD38B4">
        <w:rPr>
          <w:sz w:val="24"/>
          <w:szCs w:val="24"/>
        </w:rPr>
        <w:t xml:space="preserve"> 2013 (</w:t>
      </w:r>
      <w:proofErr w:type="spellStart"/>
      <w:r w:rsidRPr="00BD38B4">
        <w:rPr>
          <w:sz w:val="24"/>
          <w:szCs w:val="24"/>
        </w:rPr>
        <w:t>Hannover</w:t>
      </w:r>
      <w:proofErr w:type="spellEnd"/>
      <w:r w:rsidRPr="00BD38B4">
        <w:rPr>
          <w:sz w:val="24"/>
          <w:szCs w:val="24"/>
        </w:rPr>
        <w:t>),</w:t>
      </w:r>
    </w:p>
    <w:p w:rsidR="00037454" w:rsidRPr="00BD38B4" w:rsidRDefault="00037454" w:rsidP="009D7DF2">
      <w:pPr>
        <w:pStyle w:val="Akapitzlist3"/>
        <w:numPr>
          <w:ilvl w:val="0"/>
          <w:numId w:val="335"/>
        </w:numPr>
        <w:tabs>
          <w:tab w:val="left" w:pos="851"/>
        </w:tabs>
        <w:spacing w:after="0" w:line="240" w:lineRule="auto"/>
        <w:ind w:hanging="720"/>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konferencji dot. otwarcia rynku medycznego w EU (Greifswald),</w:t>
      </w:r>
    </w:p>
    <w:p w:rsidR="00037454" w:rsidRPr="00BD38B4" w:rsidRDefault="00037454" w:rsidP="009D7DF2">
      <w:pPr>
        <w:pStyle w:val="Akapitzlist3"/>
        <w:numPr>
          <w:ilvl w:val="0"/>
          <w:numId w:val="335"/>
        </w:numPr>
        <w:tabs>
          <w:tab w:val="left" w:pos="851"/>
        </w:tabs>
        <w:spacing w:after="0" w:line="240" w:lineRule="auto"/>
        <w:ind w:hanging="720"/>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spotkaniu nt. Polsko-Niemieckich Dni Mediów (Berlin),</w:t>
      </w:r>
    </w:p>
    <w:p w:rsidR="00037454" w:rsidRPr="00BD38B4" w:rsidRDefault="00037454" w:rsidP="009D7DF2">
      <w:pPr>
        <w:pStyle w:val="Akapitzlist3"/>
        <w:numPr>
          <w:ilvl w:val="0"/>
          <w:numId w:val="335"/>
        </w:numPr>
        <w:tabs>
          <w:tab w:val="left" w:pos="851"/>
        </w:tabs>
        <w:spacing w:after="0" w:line="240" w:lineRule="auto"/>
        <w:ind w:hanging="720"/>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konferencji specjalistycznej nt. HIV i AIDS (Poczdam).</w:t>
      </w:r>
    </w:p>
    <w:p w:rsidR="00037454" w:rsidRPr="00614E86" w:rsidRDefault="00037454" w:rsidP="00037454">
      <w:pPr>
        <w:jc w:val="both"/>
        <w:rPr>
          <w:b/>
          <w:i/>
          <w:sz w:val="4"/>
          <w:szCs w:val="16"/>
        </w:rPr>
      </w:pPr>
    </w:p>
    <w:p w:rsidR="00037454" w:rsidRPr="009D7DF2" w:rsidRDefault="00037454" w:rsidP="00037454">
      <w:pPr>
        <w:pStyle w:val="Tekstpodstawowy2"/>
        <w:rPr>
          <w:sz w:val="4"/>
          <w:szCs w:val="8"/>
        </w:rPr>
      </w:pPr>
    </w:p>
    <w:p w:rsidR="00037454" w:rsidRPr="00BD38B4" w:rsidRDefault="00037454" w:rsidP="00037454">
      <w:pPr>
        <w:pStyle w:val="Tekstpodstawowy2"/>
        <w:numPr>
          <w:ilvl w:val="0"/>
          <w:numId w:val="20"/>
        </w:numPr>
        <w:rPr>
          <w:b/>
          <w:i/>
          <w:u w:val="single"/>
        </w:rPr>
      </w:pPr>
      <w:r w:rsidRPr="00BD38B4">
        <w:rPr>
          <w:b/>
          <w:i/>
          <w:u w:val="single"/>
        </w:rPr>
        <w:t>Wyjaśnienie odchylenia</w:t>
      </w:r>
    </w:p>
    <w:p w:rsidR="00037454" w:rsidRPr="00BD38B4" w:rsidRDefault="00037454" w:rsidP="00C14F58">
      <w:pPr>
        <w:tabs>
          <w:tab w:val="left" w:pos="426"/>
        </w:tabs>
        <w:jc w:val="both"/>
        <w:rPr>
          <w:sz w:val="24"/>
          <w:szCs w:val="24"/>
        </w:rPr>
      </w:pPr>
      <w:r w:rsidRPr="00BD38B4">
        <w:rPr>
          <w:sz w:val="24"/>
          <w:szCs w:val="24"/>
        </w:rPr>
        <w:t xml:space="preserve">Odchylenie jest wynikiem przede wszystkim: </w:t>
      </w:r>
    </w:p>
    <w:p w:rsidR="00037454" w:rsidRPr="00BD38B4" w:rsidRDefault="00037454" w:rsidP="008F7E41">
      <w:pPr>
        <w:numPr>
          <w:ilvl w:val="0"/>
          <w:numId w:val="267"/>
        </w:numPr>
        <w:tabs>
          <w:tab w:val="left" w:pos="426"/>
        </w:tabs>
        <w:suppressAutoHyphens/>
        <w:ind w:left="426" w:hanging="426"/>
        <w:jc w:val="both"/>
        <w:rPr>
          <w:sz w:val="24"/>
          <w:szCs w:val="24"/>
        </w:rPr>
      </w:pPr>
      <w:r w:rsidRPr="00BD38B4">
        <w:rPr>
          <w:sz w:val="24"/>
          <w:szCs w:val="24"/>
        </w:rPr>
        <w:t>zmiany formuły współpracy Województwa Zachodniopomorskiego i Meklemburgii Pomorza Przedniego (w 2013 roku zrezygnowano z prac formalnych w ramach grup roboczych oraz organizacji spotkania podsumowującego ich pracę),</w:t>
      </w:r>
    </w:p>
    <w:p w:rsidR="00037454" w:rsidRPr="00BD38B4" w:rsidRDefault="00037454" w:rsidP="008F7E41">
      <w:pPr>
        <w:numPr>
          <w:ilvl w:val="0"/>
          <w:numId w:val="267"/>
        </w:numPr>
        <w:tabs>
          <w:tab w:val="left" w:pos="426"/>
        </w:tabs>
        <w:suppressAutoHyphens/>
        <w:ind w:left="425" w:hanging="425"/>
        <w:contextualSpacing/>
        <w:jc w:val="both"/>
        <w:rPr>
          <w:sz w:val="24"/>
          <w:szCs w:val="24"/>
        </w:rPr>
      </w:pPr>
      <w:r w:rsidRPr="00BD38B4">
        <w:rPr>
          <w:sz w:val="24"/>
          <w:szCs w:val="24"/>
        </w:rPr>
        <w:t xml:space="preserve">niezorganizowania posiedzenia Wspólnej Komisji ds. Ochrony Środowiska Województwa Zachodniopomorskiego i Kraju Związkowego Meklemburgia Pomorze Przednie ze względu na brak zainteresowania ze strony niemieckiej, </w:t>
      </w:r>
    </w:p>
    <w:p w:rsidR="00037454" w:rsidRPr="00BD38B4" w:rsidRDefault="005C1D78" w:rsidP="008F7E41">
      <w:pPr>
        <w:numPr>
          <w:ilvl w:val="0"/>
          <w:numId w:val="267"/>
        </w:numPr>
        <w:tabs>
          <w:tab w:val="left" w:pos="426"/>
        </w:tabs>
        <w:suppressAutoHyphens/>
        <w:spacing w:before="240"/>
        <w:ind w:left="425" w:hanging="425"/>
        <w:contextualSpacing/>
        <w:jc w:val="both"/>
        <w:rPr>
          <w:sz w:val="24"/>
          <w:szCs w:val="24"/>
        </w:rPr>
      </w:pPr>
      <w:r w:rsidRPr="00BD38B4">
        <w:rPr>
          <w:sz w:val="24"/>
          <w:szCs w:val="24"/>
        </w:rPr>
        <w:t>nie dojścia do skutku kilku planowanych wcześniej spotkań,</w:t>
      </w:r>
    </w:p>
    <w:p w:rsidR="00037454" w:rsidRPr="00BD38B4" w:rsidRDefault="00037454" w:rsidP="008F7E41">
      <w:pPr>
        <w:numPr>
          <w:ilvl w:val="0"/>
          <w:numId w:val="267"/>
        </w:numPr>
        <w:tabs>
          <w:tab w:val="left" w:pos="426"/>
        </w:tabs>
        <w:suppressAutoHyphens/>
        <w:ind w:left="426" w:hanging="426"/>
        <w:jc w:val="both"/>
        <w:rPr>
          <w:sz w:val="24"/>
          <w:szCs w:val="24"/>
        </w:rPr>
      </w:pPr>
      <w:r w:rsidRPr="00BD38B4">
        <w:rPr>
          <w:sz w:val="24"/>
          <w:szCs w:val="24"/>
        </w:rPr>
        <w:t xml:space="preserve">rezygnacji z prezentacji Województwa Zachodniopomorskiego podczas "Dnia Brandenburgii" ze względu na brak zaproszenia ze strony Brandenburgii, </w:t>
      </w:r>
    </w:p>
    <w:p w:rsidR="00037454" w:rsidRPr="00BD38B4" w:rsidRDefault="00037454" w:rsidP="008F7E41">
      <w:pPr>
        <w:numPr>
          <w:ilvl w:val="0"/>
          <w:numId w:val="267"/>
        </w:numPr>
        <w:tabs>
          <w:tab w:val="left" w:pos="426"/>
        </w:tabs>
        <w:suppressAutoHyphens/>
        <w:ind w:left="426" w:hanging="426"/>
        <w:jc w:val="both"/>
        <w:rPr>
          <w:sz w:val="24"/>
          <w:szCs w:val="24"/>
        </w:rPr>
      </w:pPr>
      <w:r w:rsidRPr="00BD38B4">
        <w:rPr>
          <w:sz w:val="24"/>
          <w:szCs w:val="24"/>
        </w:rPr>
        <w:t xml:space="preserve">zorganizowania mniejszej ilość wizyt studyjnych i roboczych, </w:t>
      </w:r>
    </w:p>
    <w:p w:rsidR="00037454" w:rsidRPr="00BD38B4" w:rsidRDefault="00037454" w:rsidP="008F7E41">
      <w:pPr>
        <w:numPr>
          <w:ilvl w:val="0"/>
          <w:numId w:val="267"/>
        </w:numPr>
        <w:tabs>
          <w:tab w:val="left" w:pos="426"/>
        </w:tabs>
        <w:suppressAutoHyphens/>
        <w:ind w:left="426" w:hanging="426"/>
        <w:jc w:val="both"/>
        <w:rPr>
          <w:sz w:val="24"/>
          <w:szCs w:val="24"/>
        </w:rPr>
      </w:pPr>
      <w:r w:rsidRPr="00BD38B4">
        <w:rPr>
          <w:sz w:val="24"/>
          <w:szCs w:val="24"/>
        </w:rPr>
        <w:t xml:space="preserve">realizacji </w:t>
      </w:r>
      <w:r w:rsidR="00614E86">
        <w:rPr>
          <w:sz w:val="24"/>
          <w:szCs w:val="24"/>
        </w:rPr>
        <w:t xml:space="preserve"> podróży służbowych </w:t>
      </w:r>
      <w:r w:rsidRPr="00BD38B4">
        <w:rPr>
          <w:sz w:val="24"/>
          <w:szCs w:val="24"/>
        </w:rPr>
        <w:t>po niższych kosztach niż planowano,</w:t>
      </w:r>
    </w:p>
    <w:p w:rsidR="0008096F" w:rsidRPr="00BD38B4" w:rsidRDefault="00037454" w:rsidP="008F7E41">
      <w:pPr>
        <w:numPr>
          <w:ilvl w:val="0"/>
          <w:numId w:val="267"/>
        </w:numPr>
        <w:tabs>
          <w:tab w:val="left" w:pos="426"/>
        </w:tabs>
        <w:suppressAutoHyphens/>
        <w:ind w:left="426" w:hanging="426"/>
        <w:jc w:val="both"/>
        <w:rPr>
          <w:b/>
          <w:i/>
          <w:u w:val="single"/>
        </w:rPr>
      </w:pPr>
      <w:r w:rsidRPr="00BD38B4">
        <w:rPr>
          <w:sz w:val="24"/>
          <w:szCs w:val="24"/>
        </w:rPr>
        <w:t>realizowania tłumaczeń we własnym zakresie.</w:t>
      </w:r>
    </w:p>
    <w:p w:rsidR="00037454" w:rsidRPr="009D7DF2" w:rsidRDefault="00037454" w:rsidP="00037454">
      <w:pPr>
        <w:pStyle w:val="Tekstpodstawowy2"/>
        <w:rPr>
          <w:sz w:val="6"/>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Współpraca z Francją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16.950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9.678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57,1%</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- 7.272 zł</w:t>
            </w:r>
          </w:p>
        </w:tc>
      </w:tr>
    </w:tbl>
    <w:p w:rsidR="00037454" w:rsidRPr="00BD38B4" w:rsidRDefault="00037454" w:rsidP="00C14F58">
      <w:pPr>
        <w:pStyle w:val="Tekstpodstawowy2"/>
        <w:rPr>
          <w:szCs w:val="24"/>
        </w:rPr>
      </w:pPr>
      <w:r w:rsidRPr="00BD38B4">
        <w:rPr>
          <w:szCs w:val="24"/>
        </w:rPr>
        <w:t>W ramach realizacji zadania w 2013 r. wydatki zostały poniesione na:</w:t>
      </w:r>
    </w:p>
    <w:p w:rsidR="00037454" w:rsidRPr="00BD38B4" w:rsidRDefault="00037454" w:rsidP="008F7E41">
      <w:pPr>
        <w:pStyle w:val="Akapitzlist4"/>
        <w:numPr>
          <w:ilvl w:val="0"/>
          <w:numId w:val="268"/>
        </w:numPr>
        <w:spacing w:after="0" w:line="240" w:lineRule="auto"/>
        <w:ind w:left="426"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organizację wizyty Ambasadora Francji z okazji przyznania Prezes</w:t>
      </w:r>
      <w:r w:rsidR="009D7DF2">
        <w:rPr>
          <w:rFonts w:ascii="Times New Roman" w:eastAsia="Times New Roman" w:hAnsi="Times New Roman" w:cs="Times New Roman"/>
          <w:sz w:val="24"/>
          <w:szCs w:val="24"/>
        </w:rPr>
        <w:t>owi</w:t>
      </w:r>
      <w:r w:rsidRPr="00BD38B4">
        <w:rPr>
          <w:rFonts w:ascii="Times New Roman" w:eastAsia="Times New Roman" w:hAnsi="Times New Roman" w:cs="Times New Roman"/>
          <w:sz w:val="24"/>
          <w:szCs w:val="24"/>
        </w:rPr>
        <w:t xml:space="preserve"> Towarzystwa Przyjaźni Polsko-Francuskiej w Szczecinie Orderu Francuskiej Legii za całokształt działań na rzecz kultury i języka francuskiego w regionie </w:t>
      </w:r>
      <w:r w:rsidRPr="00BD38B4">
        <w:rPr>
          <w:rFonts w:ascii="Times New Roman" w:eastAsia="Times New Roman" w:hAnsi="Times New Roman" w:cs="Times New Roman"/>
          <w:b/>
          <w:sz w:val="24"/>
          <w:szCs w:val="24"/>
        </w:rPr>
        <w:t>(</w:t>
      </w:r>
      <w:r w:rsidRPr="00BD38B4">
        <w:rPr>
          <w:rFonts w:ascii="Times New Roman" w:eastAsia="Times New Roman" w:hAnsi="Times New Roman" w:cs="Times New Roman"/>
          <w:b/>
          <w:i/>
          <w:sz w:val="24"/>
          <w:szCs w:val="24"/>
        </w:rPr>
        <w:t>1.550 zł)</w:t>
      </w:r>
      <w:r w:rsidRPr="00BD38B4">
        <w:rPr>
          <w:rFonts w:ascii="Times New Roman" w:eastAsia="Times New Roman" w:hAnsi="Times New Roman" w:cs="Times New Roman"/>
          <w:i/>
          <w:sz w:val="24"/>
          <w:szCs w:val="24"/>
        </w:rPr>
        <w:t>,</w:t>
      </w:r>
    </w:p>
    <w:p w:rsidR="00037454" w:rsidRPr="00BD38B4" w:rsidRDefault="00614E86" w:rsidP="008F7E41">
      <w:pPr>
        <w:pStyle w:val="Akapitzlist4"/>
        <w:numPr>
          <w:ilvl w:val="0"/>
          <w:numId w:val="268"/>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w:t>
      </w:r>
      <w:r w:rsidR="00037454" w:rsidRPr="00BD38B4">
        <w:rPr>
          <w:rFonts w:ascii="Times New Roman" w:eastAsia="Times New Roman" w:hAnsi="Times New Roman" w:cs="Times New Roman"/>
          <w:sz w:val="24"/>
          <w:szCs w:val="24"/>
        </w:rPr>
        <w:t xml:space="preserve"> na lotnisko w Berlinie nauczycieli i uczniów Gimnazjum nr 10 ze Szczecina biorących udział w międzynarodowej wymianie szkolnej z Departamentu Loary Atlantyckiej (</w:t>
      </w:r>
      <w:r w:rsidR="00037454" w:rsidRPr="00BD38B4">
        <w:rPr>
          <w:rFonts w:ascii="Times New Roman" w:eastAsia="Times New Roman" w:hAnsi="Times New Roman" w:cs="Times New Roman"/>
          <w:b/>
          <w:i/>
          <w:sz w:val="24"/>
          <w:szCs w:val="24"/>
        </w:rPr>
        <w:t>2.343 zł)</w:t>
      </w:r>
      <w:r w:rsidR="00037454" w:rsidRPr="00BD38B4">
        <w:rPr>
          <w:rFonts w:ascii="Times New Roman" w:eastAsia="Times New Roman" w:hAnsi="Times New Roman" w:cs="Times New Roman"/>
          <w:sz w:val="24"/>
          <w:szCs w:val="24"/>
        </w:rPr>
        <w:t>,</w:t>
      </w:r>
    </w:p>
    <w:p w:rsidR="00037454" w:rsidRPr="00BD38B4" w:rsidRDefault="00037454" w:rsidP="008F7E41">
      <w:pPr>
        <w:pStyle w:val="Akapitzlist4"/>
        <w:numPr>
          <w:ilvl w:val="0"/>
          <w:numId w:val="268"/>
        </w:numPr>
        <w:spacing w:after="0" w:line="240" w:lineRule="auto"/>
        <w:ind w:left="426"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zagraniczne podróże służbowe w łącznej wysokości </w:t>
      </w:r>
      <w:r w:rsidRPr="00BD38B4">
        <w:rPr>
          <w:rFonts w:ascii="Times New Roman" w:eastAsia="Times New Roman" w:hAnsi="Times New Roman" w:cs="Times New Roman"/>
          <w:b/>
          <w:i/>
          <w:sz w:val="24"/>
          <w:szCs w:val="24"/>
        </w:rPr>
        <w:t>5.687 zł,</w:t>
      </w:r>
      <w:r w:rsidRPr="00BD38B4">
        <w:rPr>
          <w:rFonts w:ascii="Times New Roman" w:eastAsia="Times New Roman" w:hAnsi="Times New Roman" w:cs="Times New Roman"/>
          <w:sz w:val="24"/>
          <w:szCs w:val="24"/>
        </w:rPr>
        <w:t xml:space="preserve"> związane m.in. z:</w:t>
      </w:r>
    </w:p>
    <w:p w:rsidR="00037454" w:rsidRPr="00BD38B4" w:rsidRDefault="00037454" w:rsidP="008F7E41">
      <w:pPr>
        <w:pStyle w:val="Akapitzlist4"/>
        <w:numPr>
          <w:ilvl w:val="1"/>
          <w:numId w:val="269"/>
        </w:numPr>
        <w:tabs>
          <w:tab w:val="left" w:pos="426"/>
          <w:tab w:val="left" w:pos="851"/>
        </w:tabs>
        <w:spacing w:after="0" w:line="240" w:lineRule="auto"/>
        <w:ind w:left="851" w:hanging="425"/>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udziałem przedstawicieli UMWZ w III Seminarium Europejskiej Sieci Jezior Nizinnych pn. „Bioróżnorodność i Sieć Natura 2000” organizowanego corocznie przez Radę Generalną Departamentu Loary Atlantyckiej,</w:t>
      </w:r>
    </w:p>
    <w:p w:rsidR="00037454" w:rsidRPr="00BD38B4" w:rsidRDefault="00037454" w:rsidP="008F7E41">
      <w:pPr>
        <w:pStyle w:val="Akapitzlist4"/>
        <w:numPr>
          <w:ilvl w:val="1"/>
          <w:numId w:val="269"/>
        </w:numPr>
        <w:tabs>
          <w:tab w:val="left" w:pos="426"/>
        </w:tabs>
        <w:spacing w:after="0" w:line="240" w:lineRule="auto"/>
        <w:ind w:left="851" w:hanging="425"/>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wizytą studyjną przedstawicieli UMWZ w Lyonie - konferencja dotycząca zmian klimatycznych i zrównoważonego rozwoju miast, </w:t>
      </w:r>
    </w:p>
    <w:p w:rsidR="00037454" w:rsidRPr="00BD38B4" w:rsidRDefault="00037454" w:rsidP="00C14F58">
      <w:pPr>
        <w:pStyle w:val="Akapitzlist4"/>
        <w:spacing w:after="0" w:line="240" w:lineRule="auto"/>
        <w:ind w:left="426" w:hanging="426"/>
        <w:jc w:val="both"/>
        <w:rPr>
          <w:rFonts w:ascii="Times New Roman" w:eastAsia="Times New Roman" w:hAnsi="Times New Roman" w:cs="Times New Roman"/>
          <w:b/>
          <w:i/>
          <w:sz w:val="24"/>
          <w:szCs w:val="24"/>
          <w:u w:val="single"/>
        </w:rPr>
      </w:pPr>
      <w:r w:rsidRPr="00BD38B4">
        <w:rPr>
          <w:rFonts w:ascii="Times New Roman" w:eastAsia="Times New Roman" w:hAnsi="Times New Roman" w:cs="Times New Roman"/>
          <w:sz w:val="24"/>
          <w:szCs w:val="24"/>
        </w:rPr>
        <w:t>-</w:t>
      </w:r>
      <w:r w:rsidRPr="00BD38B4">
        <w:rPr>
          <w:rFonts w:ascii="Times New Roman" w:eastAsia="Times New Roman" w:hAnsi="Times New Roman" w:cs="Times New Roman"/>
          <w:sz w:val="24"/>
          <w:szCs w:val="24"/>
        </w:rPr>
        <w:tab/>
        <w:t>zakup usług tłumaczenia pisemnego dokumentacji bieżącej (</w:t>
      </w:r>
      <w:r w:rsidRPr="00BD38B4">
        <w:rPr>
          <w:rFonts w:ascii="Times New Roman" w:eastAsia="Times New Roman" w:hAnsi="Times New Roman" w:cs="Times New Roman"/>
          <w:b/>
          <w:i/>
          <w:sz w:val="24"/>
          <w:szCs w:val="24"/>
        </w:rPr>
        <w:t>98 zł).</w:t>
      </w:r>
    </w:p>
    <w:p w:rsidR="00037454" w:rsidRPr="009D7DF2" w:rsidRDefault="00037454" w:rsidP="00037454">
      <w:pPr>
        <w:pStyle w:val="Tekstpodstawowy2"/>
        <w:rPr>
          <w:sz w:val="8"/>
          <w:szCs w:val="16"/>
        </w:rPr>
      </w:pPr>
    </w:p>
    <w:p w:rsidR="00037454" w:rsidRPr="00BD38B4" w:rsidRDefault="00037454" w:rsidP="00037454">
      <w:pPr>
        <w:pStyle w:val="Tekstpodstawowy2"/>
        <w:numPr>
          <w:ilvl w:val="0"/>
          <w:numId w:val="20"/>
        </w:numPr>
        <w:rPr>
          <w:b/>
          <w:i/>
          <w:u w:val="single"/>
        </w:rPr>
      </w:pPr>
      <w:r w:rsidRPr="00BD38B4">
        <w:rPr>
          <w:b/>
          <w:i/>
          <w:u w:val="single"/>
        </w:rPr>
        <w:t>Wyjaśnienie odchylenia</w:t>
      </w:r>
    </w:p>
    <w:p w:rsidR="00037454" w:rsidRPr="00BD38B4" w:rsidRDefault="00037454" w:rsidP="00C14F58">
      <w:pPr>
        <w:jc w:val="both"/>
        <w:rPr>
          <w:b/>
          <w:i/>
          <w:sz w:val="24"/>
          <w:szCs w:val="24"/>
        </w:rPr>
      </w:pPr>
      <w:r w:rsidRPr="00BD38B4">
        <w:rPr>
          <w:sz w:val="24"/>
          <w:szCs w:val="24"/>
        </w:rPr>
        <w:t xml:space="preserve">Z powodu reorganizacji struktury Rady Generalnej Departamentu Loary Atlantyckiej, </w:t>
      </w:r>
      <w:r w:rsidR="005C1D78" w:rsidRPr="00BD38B4">
        <w:rPr>
          <w:sz w:val="24"/>
          <w:szCs w:val="24"/>
        </w:rPr>
        <w:t>zaangażowania</w:t>
      </w:r>
      <w:r w:rsidRPr="00BD38B4">
        <w:rPr>
          <w:sz w:val="24"/>
          <w:szCs w:val="24"/>
        </w:rPr>
        <w:t xml:space="preserve"> się francuskiego partnera w uruchomienie nowej współpracy </w:t>
      </w:r>
      <w:r w:rsidRPr="00BD38B4">
        <w:rPr>
          <w:sz w:val="24"/>
          <w:szCs w:val="24"/>
        </w:rPr>
        <w:br/>
        <w:t>z terytorium palestyńskim oraz koniecznością udzielenia wsparcia partnerowi z Tunezji, część zadań zaplanowanych do realizacji na rok 2013 zostało przesuniętych na rok 2014</w:t>
      </w:r>
      <w:r w:rsidR="005C1D78" w:rsidRPr="00BD38B4">
        <w:rPr>
          <w:sz w:val="24"/>
          <w:szCs w:val="24"/>
        </w:rPr>
        <w:t>.</w:t>
      </w:r>
    </w:p>
    <w:p w:rsidR="00037454" w:rsidRPr="00BD38B4" w:rsidRDefault="00037454" w:rsidP="00037454">
      <w:pPr>
        <w:pStyle w:val="Tekstpodstawowy2"/>
        <w:rPr>
          <w:sz w:val="2"/>
        </w:rPr>
      </w:pPr>
    </w:p>
    <w:p w:rsidR="00037454" w:rsidRPr="009D7DF2" w:rsidRDefault="00037454" w:rsidP="00037454">
      <w:pPr>
        <w:pStyle w:val="Tekstpodstawowy2"/>
        <w:rPr>
          <w:b/>
          <w:i/>
          <w:sz w:val="6"/>
          <w:szCs w:val="16"/>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Współpraca ze Skandynawią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105.000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75.417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71,8%</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- 29.583 zł</w:t>
            </w:r>
          </w:p>
        </w:tc>
      </w:tr>
    </w:tbl>
    <w:p w:rsidR="00037454" w:rsidRPr="00BD38B4" w:rsidRDefault="00037454" w:rsidP="00C14F58">
      <w:pPr>
        <w:pStyle w:val="Tekstpodstawowy2"/>
        <w:rPr>
          <w:szCs w:val="24"/>
        </w:rPr>
      </w:pPr>
      <w:r w:rsidRPr="00BD38B4">
        <w:rPr>
          <w:szCs w:val="24"/>
        </w:rPr>
        <w:t>W ramach realizacji zadania w 2013 r. wydatki zostały poniesione na:</w:t>
      </w:r>
    </w:p>
    <w:p w:rsidR="00037454" w:rsidRPr="00BD38B4" w:rsidRDefault="00037454" w:rsidP="008F7E41">
      <w:pPr>
        <w:numPr>
          <w:ilvl w:val="0"/>
          <w:numId w:val="272"/>
        </w:numPr>
        <w:suppressAutoHyphens/>
        <w:ind w:left="426" w:hanging="426"/>
        <w:jc w:val="both"/>
        <w:rPr>
          <w:szCs w:val="24"/>
        </w:rPr>
      </w:pPr>
      <w:r w:rsidRPr="00BD38B4">
        <w:rPr>
          <w:sz w:val="24"/>
          <w:szCs w:val="24"/>
        </w:rPr>
        <w:lastRenderedPageBreak/>
        <w:t xml:space="preserve">zagraniczne podróże służbowe do krajów skandynawskich związane z realizacją działań w ramach zadania oraz zadaniami w zakresie współpracy ze Skandynawią realizowanymi przez pozostałe wydziały UMWZ w łącznej kwocie </w:t>
      </w:r>
      <w:r w:rsidRPr="00BD38B4">
        <w:rPr>
          <w:b/>
          <w:i/>
          <w:sz w:val="24"/>
          <w:szCs w:val="24"/>
        </w:rPr>
        <w:t xml:space="preserve">31.988 zł, </w:t>
      </w:r>
      <w:r w:rsidRPr="00BD38B4">
        <w:rPr>
          <w:sz w:val="24"/>
          <w:szCs w:val="24"/>
        </w:rPr>
        <w:t>w tym m. in.:</w:t>
      </w:r>
    </w:p>
    <w:p w:rsidR="00037454" w:rsidRPr="00BD38B4" w:rsidRDefault="00037454" w:rsidP="008F7E41">
      <w:pPr>
        <w:pStyle w:val="Akapitzlist4"/>
        <w:numPr>
          <w:ilvl w:val="0"/>
          <w:numId w:val="270"/>
        </w:numPr>
        <w:tabs>
          <w:tab w:val="left" w:pos="851"/>
        </w:tabs>
        <w:spacing w:after="0" w:line="240" w:lineRule="auto"/>
        <w:ind w:left="851"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wizytę studyjną przedstawicieli WZ na uniwersytecie w Lund, </w:t>
      </w:r>
    </w:p>
    <w:p w:rsidR="00037454" w:rsidRPr="00BD38B4" w:rsidRDefault="00037454" w:rsidP="008F7E41">
      <w:pPr>
        <w:pStyle w:val="Akapitzlist4"/>
        <w:numPr>
          <w:ilvl w:val="0"/>
          <w:numId w:val="270"/>
        </w:numPr>
        <w:tabs>
          <w:tab w:val="left" w:pos="851"/>
        </w:tabs>
        <w:spacing w:after="0" w:line="240" w:lineRule="auto"/>
        <w:ind w:left="851"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prezentację oferty inwestycyjnej regionu WZ podczas seminarium organizowanego przez Business </w:t>
      </w:r>
      <w:proofErr w:type="spellStart"/>
      <w:r w:rsidRPr="00BD38B4">
        <w:rPr>
          <w:rFonts w:ascii="Times New Roman" w:eastAsia="Times New Roman" w:hAnsi="Times New Roman" w:cs="Times New Roman"/>
          <w:sz w:val="24"/>
          <w:szCs w:val="24"/>
        </w:rPr>
        <w:t>Sweden</w:t>
      </w:r>
      <w:proofErr w:type="spellEnd"/>
      <w:r w:rsidRPr="00BD38B4">
        <w:rPr>
          <w:rFonts w:ascii="Times New Roman" w:eastAsia="Times New Roman" w:hAnsi="Times New Roman" w:cs="Times New Roman"/>
          <w:sz w:val="24"/>
          <w:szCs w:val="24"/>
        </w:rPr>
        <w:t xml:space="preserve"> WPHI Ambasady RP w Szwecji (Umea),</w:t>
      </w:r>
    </w:p>
    <w:p w:rsidR="00037454" w:rsidRPr="00BD38B4" w:rsidRDefault="00037454" w:rsidP="008F7E41">
      <w:pPr>
        <w:pStyle w:val="Akapitzlist4"/>
        <w:numPr>
          <w:ilvl w:val="0"/>
          <w:numId w:val="270"/>
        </w:numPr>
        <w:tabs>
          <w:tab w:val="left" w:pos="851"/>
        </w:tabs>
        <w:spacing w:after="0" w:line="240" w:lineRule="auto"/>
        <w:ind w:left="851"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wyjazd na konferencję „Energia z odpadów – rozwój technologii biomasy” Szwecja (Ystad),</w:t>
      </w:r>
    </w:p>
    <w:p w:rsidR="00037454" w:rsidRPr="00BD38B4" w:rsidRDefault="00037454" w:rsidP="008F7E41">
      <w:pPr>
        <w:pStyle w:val="Akapitzlist4"/>
        <w:numPr>
          <w:ilvl w:val="0"/>
          <w:numId w:val="270"/>
        </w:numPr>
        <w:tabs>
          <w:tab w:val="left" w:pos="851"/>
        </w:tabs>
        <w:spacing w:after="0" w:line="240" w:lineRule="auto"/>
        <w:ind w:left="851" w:hanging="426"/>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wyjazd na konferencję „Innowacje i inteligentne specjalizacje ponad granicami </w:t>
      </w:r>
      <w:r w:rsidRPr="00BD38B4">
        <w:rPr>
          <w:rFonts w:ascii="Times New Roman" w:eastAsia="Times New Roman" w:hAnsi="Times New Roman" w:cs="Times New Roman"/>
          <w:sz w:val="24"/>
          <w:szCs w:val="24"/>
        </w:rPr>
        <w:br/>
        <w:t xml:space="preserve">w regionie Morza Bałtyckiego” w Malmö i wizytę w klastrze w Lund w Szwecji, </w:t>
      </w:r>
    </w:p>
    <w:p w:rsidR="00037454" w:rsidRPr="00BD38B4" w:rsidRDefault="00037454" w:rsidP="008F7E41">
      <w:pPr>
        <w:numPr>
          <w:ilvl w:val="0"/>
          <w:numId w:val="273"/>
        </w:numPr>
        <w:suppressAutoHyphens/>
        <w:ind w:left="426" w:hanging="426"/>
        <w:jc w:val="both"/>
      </w:pPr>
      <w:r w:rsidRPr="00BD38B4">
        <w:rPr>
          <w:sz w:val="24"/>
          <w:szCs w:val="24"/>
        </w:rPr>
        <w:t xml:space="preserve">zakup usług pozostałych w łącznej kwocie </w:t>
      </w:r>
      <w:r w:rsidRPr="00BD38B4">
        <w:rPr>
          <w:b/>
          <w:i/>
          <w:sz w:val="24"/>
          <w:szCs w:val="24"/>
        </w:rPr>
        <w:t xml:space="preserve">41.040 zł, </w:t>
      </w:r>
      <w:r w:rsidRPr="00BD38B4">
        <w:rPr>
          <w:sz w:val="24"/>
          <w:szCs w:val="24"/>
        </w:rPr>
        <w:t>w tym m. in.:</w:t>
      </w:r>
    </w:p>
    <w:p w:rsidR="00037454" w:rsidRPr="00BD38B4" w:rsidRDefault="00037454" w:rsidP="008F7E41">
      <w:pPr>
        <w:pStyle w:val="Akapitzlist4"/>
        <w:numPr>
          <w:ilvl w:val="0"/>
          <w:numId w:val="271"/>
        </w:numPr>
        <w:tabs>
          <w:tab w:val="left" w:pos="851"/>
        </w:tabs>
        <w:spacing w:after="0" w:line="240" w:lineRule="auto"/>
        <w:ind w:left="851" w:hanging="425"/>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produkcję i emisję przez Telewizję Polską S.A. cyklicznych audycji pn. „Wiatr </w:t>
      </w:r>
      <w:r w:rsidR="00431C05" w:rsidRPr="00BD38B4">
        <w:rPr>
          <w:rFonts w:ascii="Times New Roman" w:eastAsia="Times New Roman" w:hAnsi="Times New Roman" w:cs="Times New Roman"/>
          <w:sz w:val="24"/>
          <w:szCs w:val="24"/>
        </w:rPr>
        <w:br/>
      </w:r>
      <w:r w:rsidRPr="00BD38B4">
        <w:rPr>
          <w:rFonts w:ascii="Times New Roman" w:eastAsia="Times New Roman" w:hAnsi="Times New Roman" w:cs="Times New Roman"/>
          <w:sz w:val="24"/>
          <w:szCs w:val="24"/>
        </w:rPr>
        <w:t xml:space="preserve">od morza” dotyczących gospodarki morskiej regionu </w:t>
      </w:r>
      <w:r w:rsidRPr="00BD38B4">
        <w:rPr>
          <w:rFonts w:ascii="Times New Roman" w:eastAsia="Times New Roman" w:hAnsi="Times New Roman" w:cs="Times New Roman"/>
          <w:i/>
          <w:sz w:val="24"/>
          <w:szCs w:val="24"/>
        </w:rPr>
        <w:t>(29.520 zł),</w:t>
      </w:r>
    </w:p>
    <w:p w:rsidR="00037454" w:rsidRPr="00BD38B4" w:rsidRDefault="00037454" w:rsidP="008F7E41">
      <w:pPr>
        <w:pStyle w:val="Akapitzlist4"/>
        <w:numPr>
          <w:ilvl w:val="0"/>
          <w:numId w:val="271"/>
        </w:numPr>
        <w:tabs>
          <w:tab w:val="left" w:pos="851"/>
        </w:tabs>
        <w:spacing w:after="0" w:line="240" w:lineRule="auto"/>
        <w:ind w:left="851" w:hanging="425"/>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 xml:space="preserve">organizację wizyty delegacji z Regionu Skania, </w:t>
      </w:r>
    </w:p>
    <w:p w:rsidR="00037454" w:rsidRPr="00BD38B4" w:rsidRDefault="00037454" w:rsidP="008F7E41">
      <w:pPr>
        <w:pStyle w:val="Akapitzlist4"/>
        <w:numPr>
          <w:ilvl w:val="0"/>
          <w:numId w:val="271"/>
        </w:numPr>
        <w:tabs>
          <w:tab w:val="left" w:pos="851"/>
        </w:tabs>
        <w:spacing w:after="0" w:line="240" w:lineRule="auto"/>
        <w:ind w:left="851" w:hanging="425"/>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organizację spotkania Marszałka WZ z przedstawicielami uniwersytetu w Lund podczas ich wizyty w Szczecinie,</w:t>
      </w:r>
    </w:p>
    <w:p w:rsidR="00037454" w:rsidRPr="00BD38B4" w:rsidRDefault="00EF23C9" w:rsidP="008F7E41">
      <w:pPr>
        <w:pStyle w:val="Akapitzlist4"/>
        <w:numPr>
          <w:ilvl w:val="0"/>
          <w:numId w:val="271"/>
        </w:numPr>
        <w:tabs>
          <w:tab w:val="left" w:pos="851"/>
        </w:tabs>
        <w:spacing w:after="0" w:line="240" w:lineRule="auto"/>
        <w:ind w:left="851" w:hanging="425"/>
        <w:jc w:val="both"/>
        <w:rPr>
          <w:rFonts w:ascii="Times New Roman" w:eastAsia="Times New Roman" w:hAnsi="Times New Roman" w:cs="Times New Roman"/>
          <w:sz w:val="24"/>
          <w:szCs w:val="24"/>
        </w:rPr>
      </w:pPr>
      <w:r w:rsidRPr="00BD38B4">
        <w:rPr>
          <w:rFonts w:ascii="Times New Roman" w:eastAsia="Times New Roman" w:hAnsi="Times New Roman" w:cs="Times New Roman"/>
          <w:sz w:val="24"/>
          <w:szCs w:val="24"/>
        </w:rPr>
        <w:t>zapewnienie transportu</w:t>
      </w:r>
      <w:r w:rsidR="00037454" w:rsidRPr="00BD38B4">
        <w:rPr>
          <w:rFonts w:ascii="Times New Roman" w:eastAsia="Times New Roman" w:hAnsi="Times New Roman" w:cs="Times New Roman"/>
          <w:sz w:val="24"/>
          <w:szCs w:val="24"/>
        </w:rPr>
        <w:t xml:space="preserve"> dla uczestników </w:t>
      </w:r>
      <w:r w:rsidRPr="00BD38B4">
        <w:rPr>
          <w:rFonts w:ascii="Times New Roman" w:eastAsia="Times New Roman" w:hAnsi="Times New Roman" w:cs="Times New Roman"/>
          <w:sz w:val="24"/>
          <w:szCs w:val="24"/>
        </w:rPr>
        <w:t xml:space="preserve">konferencji „Innowacje </w:t>
      </w:r>
      <w:r w:rsidR="00037454" w:rsidRPr="00BD38B4">
        <w:rPr>
          <w:rFonts w:ascii="Times New Roman" w:eastAsia="Times New Roman" w:hAnsi="Times New Roman" w:cs="Times New Roman"/>
          <w:sz w:val="24"/>
          <w:szCs w:val="24"/>
        </w:rPr>
        <w:t>i inteligentne specjalizacje ponad granicami</w:t>
      </w:r>
      <w:r w:rsidRPr="00BD38B4">
        <w:rPr>
          <w:rFonts w:ascii="Times New Roman" w:eastAsia="Times New Roman" w:hAnsi="Times New Roman" w:cs="Times New Roman"/>
          <w:sz w:val="24"/>
          <w:szCs w:val="24"/>
        </w:rPr>
        <w:t xml:space="preserve"> w regionie Morza Bałtyckiego” </w:t>
      </w:r>
      <w:r w:rsidR="00037454" w:rsidRPr="00BD38B4">
        <w:rPr>
          <w:rFonts w:ascii="Times New Roman" w:eastAsia="Times New Roman" w:hAnsi="Times New Roman" w:cs="Times New Roman"/>
          <w:sz w:val="24"/>
          <w:szCs w:val="24"/>
        </w:rPr>
        <w:t xml:space="preserve">w Malmö i wizyty </w:t>
      </w:r>
      <w:r w:rsidRPr="00BD38B4">
        <w:rPr>
          <w:rFonts w:ascii="Times New Roman" w:eastAsia="Times New Roman" w:hAnsi="Times New Roman" w:cs="Times New Roman"/>
          <w:sz w:val="24"/>
          <w:szCs w:val="24"/>
        </w:rPr>
        <w:br/>
      </w:r>
      <w:r w:rsidR="00037454" w:rsidRPr="00BD38B4">
        <w:rPr>
          <w:rFonts w:ascii="Times New Roman" w:eastAsia="Times New Roman" w:hAnsi="Times New Roman" w:cs="Times New Roman"/>
          <w:sz w:val="24"/>
          <w:szCs w:val="24"/>
        </w:rPr>
        <w:t>w klastrze w Lund  w Szw</w:t>
      </w:r>
      <w:r w:rsidRPr="00BD38B4">
        <w:rPr>
          <w:rFonts w:ascii="Times New Roman" w:eastAsia="Times New Roman" w:hAnsi="Times New Roman" w:cs="Times New Roman"/>
          <w:sz w:val="24"/>
          <w:szCs w:val="24"/>
        </w:rPr>
        <w:t>ecji</w:t>
      </w:r>
      <w:r w:rsidR="008271A6" w:rsidRPr="00BD38B4">
        <w:rPr>
          <w:rFonts w:ascii="Times New Roman" w:eastAsia="Times New Roman" w:hAnsi="Times New Roman" w:cs="Times New Roman"/>
          <w:sz w:val="24"/>
          <w:szCs w:val="24"/>
        </w:rPr>
        <w:t>,</w:t>
      </w:r>
    </w:p>
    <w:p w:rsidR="00037454" w:rsidRPr="00BD38B4" w:rsidRDefault="00037454" w:rsidP="008F7E41">
      <w:pPr>
        <w:numPr>
          <w:ilvl w:val="0"/>
          <w:numId w:val="274"/>
        </w:numPr>
        <w:suppressAutoHyphens/>
        <w:ind w:left="426" w:hanging="426"/>
        <w:jc w:val="both"/>
        <w:rPr>
          <w:sz w:val="24"/>
          <w:szCs w:val="24"/>
        </w:rPr>
      </w:pPr>
      <w:r w:rsidRPr="00BD38B4">
        <w:rPr>
          <w:sz w:val="24"/>
          <w:szCs w:val="24"/>
        </w:rPr>
        <w:t xml:space="preserve">zakup usług tłumaczenia symultanicznego na potrzeby wizyt delegacji z Regionu </w:t>
      </w:r>
      <w:r w:rsidRPr="00BD38B4">
        <w:rPr>
          <w:sz w:val="24"/>
          <w:szCs w:val="24"/>
        </w:rPr>
        <w:br/>
        <w:t>Skania (</w:t>
      </w:r>
      <w:r w:rsidRPr="00BD38B4">
        <w:rPr>
          <w:b/>
          <w:i/>
          <w:sz w:val="24"/>
          <w:szCs w:val="24"/>
        </w:rPr>
        <w:t>1.304 zł)</w:t>
      </w:r>
      <w:r w:rsidRPr="00BD38B4">
        <w:rPr>
          <w:i/>
          <w:sz w:val="24"/>
          <w:szCs w:val="24"/>
        </w:rPr>
        <w:t>,</w:t>
      </w:r>
    </w:p>
    <w:p w:rsidR="00037454" w:rsidRPr="00BD38B4" w:rsidRDefault="00037454" w:rsidP="008F7E41">
      <w:pPr>
        <w:numPr>
          <w:ilvl w:val="0"/>
          <w:numId w:val="274"/>
        </w:numPr>
        <w:suppressAutoHyphens/>
        <w:ind w:left="426" w:hanging="426"/>
        <w:jc w:val="both"/>
        <w:rPr>
          <w:b/>
          <w:i/>
          <w:sz w:val="24"/>
          <w:szCs w:val="24"/>
          <w:u w:val="single"/>
        </w:rPr>
      </w:pPr>
      <w:r w:rsidRPr="00BD38B4">
        <w:rPr>
          <w:sz w:val="24"/>
          <w:szCs w:val="24"/>
        </w:rPr>
        <w:t xml:space="preserve">zakup materiałów i wyposażenia </w:t>
      </w:r>
      <w:r w:rsidRPr="00BD38B4">
        <w:rPr>
          <w:b/>
          <w:i/>
          <w:sz w:val="24"/>
          <w:szCs w:val="24"/>
        </w:rPr>
        <w:t>1.085 zł.</w:t>
      </w:r>
      <w:r w:rsidRPr="00BD38B4">
        <w:rPr>
          <w:sz w:val="24"/>
          <w:szCs w:val="24"/>
        </w:rPr>
        <w:t xml:space="preserve"> </w:t>
      </w:r>
    </w:p>
    <w:p w:rsidR="00037454" w:rsidRPr="00BD38B4" w:rsidRDefault="00037454" w:rsidP="00037454">
      <w:pPr>
        <w:pStyle w:val="Tekstpodstawowy2"/>
        <w:rPr>
          <w:sz w:val="6"/>
          <w:szCs w:val="16"/>
        </w:rPr>
      </w:pPr>
    </w:p>
    <w:p w:rsidR="00037454" w:rsidRPr="00BD38B4" w:rsidRDefault="00037454" w:rsidP="00037454">
      <w:pPr>
        <w:ind w:left="426"/>
        <w:jc w:val="both"/>
        <w:rPr>
          <w:sz w:val="2"/>
          <w:szCs w:val="16"/>
        </w:rPr>
      </w:pPr>
    </w:p>
    <w:p w:rsidR="00037454" w:rsidRPr="00BD38B4" w:rsidRDefault="00037454" w:rsidP="00037454">
      <w:pPr>
        <w:pStyle w:val="Tekstpodstawowy2"/>
        <w:numPr>
          <w:ilvl w:val="0"/>
          <w:numId w:val="20"/>
        </w:numPr>
        <w:rPr>
          <w:b/>
          <w:i/>
          <w:u w:val="single"/>
        </w:rPr>
      </w:pPr>
      <w:r w:rsidRPr="00BD38B4">
        <w:rPr>
          <w:b/>
          <w:i/>
          <w:u w:val="single"/>
        </w:rPr>
        <w:t>Wyjaśnienie odchylenia</w:t>
      </w:r>
    </w:p>
    <w:p w:rsidR="00037454" w:rsidRPr="00BD38B4" w:rsidRDefault="00037454" w:rsidP="00C14F58">
      <w:pPr>
        <w:jc w:val="both"/>
        <w:rPr>
          <w:sz w:val="24"/>
          <w:szCs w:val="24"/>
        </w:rPr>
      </w:pPr>
      <w:r w:rsidRPr="00BD38B4">
        <w:rPr>
          <w:sz w:val="24"/>
          <w:szCs w:val="24"/>
        </w:rPr>
        <w:t xml:space="preserve">Odchylenie jest wynikiem: </w:t>
      </w:r>
    </w:p>
    <w:p w:rsidR="00037454" w:rsidRPr="00BD38B4" w:rsidRDefault="00B003DC" w:rsidP="008F7E41">
      <w:pPr>
        <w:numPr>
          <w:ilvl w:val="0"/>
          <w:numId w:val="275"/>
        </w:numPr>
        <w:suppressAutoHyphens/>
        <w:ind w:left="426" w:hanging="426"/>
        <w:jc w:val="both"/>
        <w:rPr>
          <w:sz w:val="24"/>
          <w:szCs w:val="24"/>
        </w:rPr>
      </w:pPr>
      <w:r w:rsidRPr="00BD38B4">
        <w:rPr>
          <w:sz w:val="24"/>
          <w:szCs w:val="24"/>
        </w:rPr>
        <w:t>nie dojścia do skutku</w:t>
      </w:r>
      <w:r w:rsidR="00037454" w:rsidRPr="00BD38B4">
        <w:rPr>
          <w:sz w:val="24"/>
          <w:szCs w:val="24"/>
        </w:rPr>
        <w:t xml:space="preserve"> konferencji na temat „Integracji ochrony środowiska </w:t>
      </w:r>
      <w:r w:rsidRPr="00BD38B4">
        <w:rPr>
          <w:sz w:val="24"/>
          <w:szCs w:val="24"/>
        </w:rPr>
        <w:br/>
      </w:r>
      <w:r w:rsidR="00037454" w:rsidRPr="00BD38B4">
        <w:rPr>
          <w:sz w:val="24"/>
          <w:szCs w:val="24"/>
        </w:rPr>
        <w:t>i zrównoważonego rozwoju we współpracy polsko-szwedzkiej”, której W</w:t>
      </w:r>
      <w:r w:rsidRPr="00BD38B4">
        <w:rPr>
          <w:sz w:val="24"/>
          <w:szCs w:val="24"/>
        </w:rPr>
        <w:t xml:space="preserve">Z miało być współorganizatorem </w:t>
      </w:r>
      <w:r w:rsidR="00037454" w:rsidRPr="00BD38B4">
        <w:rPr>
          <w:sz w:val="24"/>
          <w:szCs w:val="24"/>
        </w:rPr>
        <w:t xml:space="preserve">i współfinansującym, </w:t>
      </w:r>
    </w:p>
    <w:p w:rsidR="00037454" w:rsidRPr="00BD38B4" w:rsidRDefault="00037454" w:rsidP="008F7E41">
      <w:pPr>
        <w:numPr>
          <w:ilvl w:val="0"/>
          <w:numId w:val="275"/>
        </w:numPr>
        <w:suppressAutoHyphens/>
        <w:ind w:left="426" w:hanging="426"/>
        <w:jc w:val="both"/>
        <w:rPr>
          <w:sz w:val="24"/>
          <w:szCs w:val="24"/>
        </w:rPr>
      </w:pPr>
      <w:r w:rsidRPr="00BD38B4">
        <w:rPr>
          <w:sz w:val="24"/>
          <w:szCs w:val="24"/>
        </w:rPr>
        <w:t>realizowania części tłumaczeń we własnym zakresie (</w:t>
      </w:r>
      <w:proofErr w:type="spellStart"/>
      <w:r w:rsidRPr="00BD38B4">
        <w:rPr>
          <w:sz w:val="24"/>
          <w:szCs w:val="24"/>
        </w:rPr>
        <w:t>bezkosztowo</w:t>
      </w:r>
      <w:proofErr w:type="spellEnd"/>
      <w:r w:rsidRPr="00BD38B4">
        <w:rPr>
          <w:sz w:val="24"/>
          <w:szCs w:val="24"/>
        </w:rPr>
        <w:t>),</w:t>
      </w:r>
    </w:p>
    <w:p w:rsidR="00037454" w:rsidRPr="00BD38B4" w:rsidRDefault="00037454" w:rsidP="008F7E41">
      <w:pPr>
        <w:numPr>
          <w:ilvl w:val="0"/>
          <w:numId w:val="275"/>
        </w:numPr>
        <w:suppressAutoHyphens/>
        <w:ind w:left="426" w:hanging="426"/>
        <w:jc w:val="both"/>
        <w:rPr>
          <w:sz w:val="24"/>
          <w:szCs w:val="24"/>
        </w:rPr>
      </w:pPr>
      <w:r w:rsidRPr="00BD38B4">
        <w:rPr>
          <w:sz w:val="24"/>
          <w:szCs w:val="24"/>
        </w:rPr>
        <w:t xml:space="preserve">nie </w:t>
      </w:r>
      <w:r w:rsidR="00B003DC" w:rsidRPr="00BD38B4">
        <w:rPr>
          <w:sz w:val="24"/>
          <w:szCs w:val="24"/>
        </w:rPr>
        <w:t>dojścia do skutku</w:t>
      </w:r>
      <w:r w:rsidRPr="00BD38B4">
        <w:rPr>
          <w:sz w:val="24"/>
          <w:szCs w:val="24"/>
        </w:rPr>
        <w:t xml:space="preserve"> wizyty Marszałka WZ w Skanii, </w:t>
      </w:r>
    </w:p>
    <w:p w:rsidR="00037454" w:rsidRPr="00BD38B4" w:rsidRDefault="00037454" w:rsidP="008F7E41">
      <w:pPr>
        <w:numPr>
          <w:ilvl w:val="0"/>
          <w:numId w:val="275"/>
        </w:numPr>
        <w:suppressAutoHyphens/>
        <w:ind w:left="426" w:hanging="426"/>
        <w:jc w:val="both"/>
        <w:rPr>
          <w:sz w:val="24"/>
          <w:szCs w:val="24"/>
        </w:rPr>
      </w:pPr>
      <w:r w:rsidRPr="00BD38B4">
        <w:rPr>
          <w:sz w:val="24"/>
          <w:szCs w:val="24"/>
        </w:rPr>
        <w:t xml:space="preserve">rezygnacji z uczestnictwa przedstawicieli WZ w targach turystycznych </w:t>
      </w:r>
      <w:proofErr w:type="spellStart"/>
      <w:r w:rsidRPr="00BD38B4">
        <w:rPr>
          <w:sz w:val="24"/>
          <w:szCs w:val="24"/>
        </w:rPr>
        <w:t>Skärgardsmässan</w:t>
      </w:r>
      <w:proofErr w:type="spellEnd"/>
      <w:r w:rsidRPr="00BD38B4">
        <w:rPr>
          <w:sz w:val="24"/>
          <w:szCs w:val="24"/>
        </w:rPr>
        <w:t xml:space="preserve"> w Sztokholmie, Halmstadzie, Oslo, Kopenhadze.</w:t>
      </w:r>
    </w:p>
    <w:p w:rsidR="00037454" w:rsidRPr="009D7DF2" w:rsidRDefault="00037454" w:rsidP="00037454">
      <w:pPr>
        <w:pStyle w:val="Tekstpodstawowy2"/>
        <w:rPr>
          <w:b/>
          <w:i/>
          <w:sz w:val="6"/>
          <w:u w:val="single"/>
        </w:rPr>
      </w:pPr>
    </w:p>
    <w:p w:rsidR="00037454" w:rsidRPr="00BD38B4" w:rsidRDefault="00037454" w:rsidP="00037454">
      <w:pPr>
        <w:pStyle w:val="Tekstpodstawowy2"/>
        <w:ind w:hanging="142"/>
        <w:rPr>
          <w:sz w:val="2"/>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t xml:space="preserve">Współpraca </w:t>
      </w:r>
      <w:proofErr w:type="spellStart"/>
      <w:r w:rsidRPr="00BD38B4">
        <w:rPr>
          <w:b/>
          <w:i/>
          <w:sz w:val="28"/>
          <w:szCs w:val="28"/>
        </w:rPr>
        <w:t>Subregionalna</w:t>
      </w:r>
      <w:proofErr w:type="spellEnd"/>
      <w:r w:rsidRPr="00BD38B4">
        <w:rPr>
          <w:b/>
          <w:i/>
          <w:sz w:val="28"/>
          <w:szCs w:val="28"/>
        </w:rPr>
        <w:t xml:space="preserve"> Państw Morza Bałtyckiego (BSSSC)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49.632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14.191 zł</w:t>
            </w:r>
          </w:p>
        </w:tc>
        <w:tc>
          <w:tcPr>
            <w:tcW w:w="212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28,6%</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- 35.441 zł</w:t>
            </w:r>
          </w:p>
        </w:tc>
      </w:tr>
    </w:tbl>
    <w:p w:rsidR="00037454" w:rsidRPr="00BD38B4" w:rsidRDefault="00037454" w:rsidP="00C14F58">
      <w:pPr>
        <w:pStyle w:val="Tekstpodstawowy2"/>
        <w:rPr>
          <w:szCs w:val="24"/>
        </w:rPr>
      </w:pPr>
      <w:r w:rsidRPr="00BD38B4">
        <w:rPr>
          <w:szCs w:val="24"/>
        </w:rPr>
        <w:t>W ramach realizacji zadania w 2013 r. wydatki zostały poniesione na:</w:t>
      </w:r>
    </w:p>
    <w:p w:rsidR="00037454" w:rsidRPr="00BD38B4" w:rsidRDefault="00037454" w:rsidP="009D7DF2">
      <w:pPr>
        <w:numPr>
          <w:ilvl w:val="0"/>
          <w:numId w:val="276"/>
        </w:numPr>
        <w:suppressAutoHyphens/>
        <w:ind w:left="426" w:hanging="426"/>
        <w:jc w:val="both"/>
        <w:rPr>
          <w:szCs w:val="24"/>
        </w:rPr>
      </w:pPr>
      <w:r w:rsidRPr="00BD38B4">
        <w:rPr>
          <w:sz w:val="24"/>
          <w:szCs w:val="24"/>
        </w:rPr>
        <w:t xml:space="preserve">zakup usług pozostałych na łączna kwotę </w:t>
      </w:r>
      <w:r w:rsidRPr="00BD38B4">
        <w:rPr>
          <w:b/>
          <w:i/>
          <w:sz w:val="24"/>
          <w:szCs w:val="24"/>
        </w:rPr>
        <w:t xml:space="preserve">6.247 zł, </w:t>
      </w:r>
      <w:r w:rsidRPr="00BD38B4">
        <w:rPr>
          <w:sz w:val="24"/>
          <w:szCs w:val="24"/>
        </w:rPr>
        <w:t xml:space="preserve">w tym: </w:t>
      </w:r>
    </w:p>
    <w:p w:rsidR="00037454" w:rsidRPr="009D7DF2" w:rsidRDefault="00037454" w:rsidP="009D7DF2">
      <w:pPr>
        <w:pStyle w:val="Akapitzlist4"/>
        <w:numPr>
          <w:ilvl w:val="0"/>
          <w:numId w:val="350"/>
        </w:numPr>
        <w:spacing w:after="0" w:line="240" w:lineRule="auto"/>
        <w:jc w:val="both"/>
        <w:rPr>
          <w:rFonts w:ascii="Times New Roman" w:eastAsia="Times New Roman" w:hAnsi="Times New Roman" w:cs="Times New Roman"/>
          <w:szCs w:val="24"/>
        </w:rPr>
      </w:pPr>
      <w:r w:rsidRPr="009D7DF2">
        <w:rPr>
          <w:rFonts w:ascii="Times New Roman" w:eastAsia="Times New Roman" w:hAnsi="Times New Roman" w:cs="Times New Roman"/>
          <w:szCs w:val="24"/>
        </w:rPr>
        <w:t>usługi gastronomiczne w związku ze współorganiz</w:t>
      </w:r>
      <w:r w:rsidR="009D7DF2">
        <w:rPr>
          <w:rFonts w:ascii="Times New Roman" w:eastAsia="Times New Roman" w:hAnsi="Times New Roman" w:cs="Times New Roman"/>
          <w:szCs w:val="24"/>
        </w:rPr>
        <w:t xml:space="preserve">acją przez WZ posiedzenia Grupy </w:t>
      </w:r>
      <w:r w:rsidRPr="009D7DF2">
        <w:rPr>
          <w:rFonts w:ascii="Times New Roman" w:eastAsia="Times New Roman" w:hAnsi="Times New Roman" w:cs="Times New Roman"/>
          <w:szCs w:val="24"/>
        </w:rPr>
        <w:t>Roboczej ds. polityki młodzieżowej BSSSC,</w:t>
      </w:r>
    </w:p>
    <w:p w:rsidR="00037454" w:rsidRPr="009D7DF2" w:rsidRDefault="00037454" w:rsidP="009D7DF2">
      <w:pPr>
        <w:pStyle w:val="Akapitzlist4"/>
        <w:numPr>
          <w:ilvl w:val="0"/>
          <w:numId w:val="350"/>
        </w:numPr>
        <w:spacing w:after="0" w:line="240" w:lineRule="auto"/>
        <w:jc w:val="both"/>
        <w:rPr>
          <w:rFonts w:ascii="Times New Roman" w:eastAsia="Times New Roman" w:hAnsi="Times New Roman" w:cs="Times New Roman"/>
          <w:szCs w:val="24"/>
        </w:rPr>
      </w:pPr>
      <w:r w:rsidRPr="009D7DF2">
        <w:rPr>
          <w:rFonts w:ascii="Times New Roman" w:eastAsia="Times New Roman" w:hAnsi="Times New Roman" w:cs="Times New Roman"/>
          <w:szCs w:val="24"/>
        </w:rPr>
        <w:t>organizację spotkania Członków Zarządu delegacji</w:t>
      </w:r>
      <w:r w:rsidR="009D7DF2">
        <w:rPr>
          <w:rFonts w:ascii="Times New Roman" w:eastAsia="Times New Roman" w:hAnsi="Times New Roman" w:cs="Times New Roman"/>
          <w:szCs w:val="24"/>
        </w:rPr>
        <w:t xml:space="preserve"> fińskiej i przedstawicieli WZ </w:t>
      </w:r>
      <w:r w:rsidRPr="009D7DF2">
        <w:rPr>
          <w:rFonts w:ascii="Times New Roman" w:eastAsia="Times New Roman" w:hAnsi="Times New Roman" w:cs="Times New Roman"/>
          <w:szCs w:val="24"/>
        </w:rPr>
        <w:t xml:space="preserve">z laureatami konkursu na prace dyplomowe o tematyce bałtyckiej, </w:t>
      </w:r>
    </w:p>
    <w:p w:rsidR="00037454" w:rsidRPr="009D7DF2" w:rsidRDefault="00037454" w:rsidP="009D7DF2">
      <w:pPr>
        <w:pStyle w:val="Akapitzlist4"/>
        <w:numPr>
          <w:ilvl w:val="0"/>
          <w:numId w:val="350"/>
        </w:numPr>
        <w:spacing w:after="0" w:line="240" w:lineRule="auto"/>
        <w:jc w:val="both"/>
        <w:rPr>
          <w:rFonts w:ascii="Times New Roman" w:eastAsia="Times New Roman" w:hAnsi="Times New Roman" w:cs="Times New Roman"/>
          <w:szCs w:val="24"/>
        </w:rPr>
      </w:pPr>
      <w:r w:rsidRPr="009D7DF2">
        <w:rPr>
          <w:rFonts w:ascii="Times New Roman" w:eastAsia="Times New Roman" w:hAnsi="Times New Roman" w:cs="Times New Roman"/>
          <w:szCs w:val="24"/>
        </w:rPr>
        <w:t xml:space="preserve">wydruk 3 okazjonalnych czeków stanowiących nagrody za prace dyplomowe o tematyce bałtyckiej, </w:t>
      </w:r>
    </w:p>
    <w:p w:rsidR="00037454" w:rsidRPr="00BD38B4" w:rsidRDefault="00037454" w:rsidP="009D7DF2">
      <w:pPr>
        <w:pStyle w:val="Akapitzlist4"/>
        <w:numPr>
          <w:ilvl w:val="0"/>
          <w:numId w:val="350"/>
        </w:numPr>
        <w:spacing w:after="0" w:line="240" w:lineRule="auto"/>
        <w:jc w:val="both"/>
        <w:rPr>
          <w:rFonts w:ascii="Times New Roman" w:eastAsia="Times New Roman" w:hAnsi="Times New Roman" w:cs="Times New Roman"/>
          <w:sz w:val="24"/>
          <w:szCs w:val="24"/>
        </w:rPr>
      </w:pPr>
      <w:r w:rsidRPr="009D7DF2">
        <w:rPr>
          <w:rFonts w:ascii="Times New Roman" w:eastAsia="Times New Roman" w:hAnsi="Times New Roman" w:cs="Times New Roman"/>
          <w:szCs w:val="24"/>
        </w:rPr>
        <w:t>wykonanie dzwonu okolicznościowego BSSSC,</w:t>
      </w:r>
    </w:p>
    <w:p w:rsidR="00037454" w:rsidRPr="00BD38B4" w:rsidRDefault="00037454" w:rsidP="009D7DF2">
      <w:pPr>
        <w:numPr>
          <w:ilvl w:val="0"/>
          <w:numId w:val="277"/>
        </w:numPr>
        <w:suppressAutoHyphens/>
        <w:ind w:left="426" w:hanging="426"/>
        <w:jc w:val="both"/>
        <w:rPr>
          <w:sz w:val="24"/>
          <w:szCs w:val="24"/>
        </w:rPr>
      </w:pPr>
      <w:r w:rsidRPr="00BD38B4">
        <w:rPr>
          <w:sz w:val="24"/>
          <w:szCs w:val="24"/>
        </w:rPr>
        <w:t xml:space="preserve">wynagrodzenie wraz z pochodnymi oraz koszty zagranicznych wyjazdów związanych </w:t>
      </w:r>
      <w:r w:rsidRPr="00BD38B4">
        <w:rPr>
          <w:sz w:val="24"/>
          <w:szCs w:val="24"/>
        </w:rPr>
        <w:br/>
        <w:t xml:space="preserve">z pełnieniem funkcji Pełnomocnika Marszałka Województwa Zachodniopomorskiego </w:t>
      </w:r>
      <w:r w:rsidRPr="00BD38B4">
        <w:rPr>
          <w:sz w:val="24"/>
          <w:szCs w:val="24"/>
        </w:rPr>
        <w:br/>
        <w:t>ds. Regionu Morza Bałtyckiego</w:t>
      </w:r>
      <w:r w:rsidR="00B003DC" w:rsidRPr="00BD38B4">
        <w:rPr>
          <w:sz w:val="24"/>
          <w:szCs w:val="24"/>
        </w:rPr>
        <w:t xml:space="preserve"> w kwocie</w:t>
      </w:r>
      <w:r w:rsidRPr="00BD38B4">
        <w:rPr>
          <w:sz w:val="24"/>
          <w:szCs w:val="24"/>
        </w:rPr>
        <w:t xml:space="preserve"> </w:t>
      </w:r>
      <w:r w:rsidRPr="00BD38B4">
        <w:rPr>
          <w:b/>
          <w:i/>
          <w:sz w:val="24"/>
          <w:szCs w:val="24"/>
        </w:rPr>
        <w:t>6.260 zł,</w:t>
      </w:r>
    </w:p>
    <w:p w:rsidR="00037454" w:rsidRPr="00BD38B4" w:rsidRDefault="00037454" w:rsidP="009D7DF2">
      <w:pPr>
        <w:numPr>
          <w:ilvl w:val="0"/>
          <w:numId w:val="277"/>
        </w:numPr>
        <w:suppressAutoHyphens/>
        <w:ind w:left="426" w:hanging="426"/>
        <w:jc w:val="both"/>
        <w:rPr>
          <w:sz w:val="24"/>
          <w:szCs w:val="24"/>
        </w:rPr>
      </w:pPr>
      <w:r w:rsidRPr="00BD38B4">
        <w:rPr>
          <w:sz w:val="24"/>
          <w:szCs w:val="24"/>
        </w:rPr>
        <w:t xml:space="preserve">wynagrodzenie wraz z pochodnymi za przygotowanie i przeprowadzenie szkolenia </w:t>
      </w:r>
      <w:r w:rsidRPr="00BD38B4">
        <w:rPr>
          <w:sz w:val="24"/>
          <w:szCs w:val="24"/>
        </w:rPr>
        <w:br/>
        <w:t xml:space="preserve">pn. „Wokół Bałtyku na przykładzie turystyki” dla kadry kierowniczej UMWZ </w:t>
      </w:r>
      <w:r w:rsidR="00B003DC" w:rsidRPr="00BD38B4">
        <w:rPr>
          <w:sz w:val="24"/>
          <w:szCs w:val="24"/>
        </w:rPr>
        <w:t xml:space="preserve"> </w:t>
      </w:r>
      <w:r w:rsidR="00B003DC" w:rsidRPr="00BD38B4">
        <w:rPr>
          <w:sz w:val="24"/>
          <w:szCs w:val="24"/>
        </w:rPr>
        <w:br/>
        <w:t xml:space="preserve">w kwocie </w:t>
      </w:r>
      <w:r w:rsidRPr="00BD38B4">
        <w:rPr>
          <w:b/>
          <w:i/>
          <w:sz w:val="24"/>
          <w:szCs w:val="24"/>
        </w:rPr>
        <w:t xml:space="preserve">1.450 zł, </w:t>
      </w:r>
    </w:p>
    <w:p w:rsidR="00037454" w:rsidRPr="00BD38B4" w:rsidRDefault="00037454" w:rsidP="009D7DF2">
      <w:pPr>
        <w:numPr>
          <w:ilvl w:val="0"/>
          <w:numId w:val="277"/>
        </w:numPr>
        <w:suppressAutoHyphens/>
        <w:ind w:left="426" w:hanging="426"/>
        <w:jc w:val="both"/>
        <w:rPr>
          <w:szCs w:val="24"/>
        </w:rPr>
      </w:pPr>
      <w:r w:rsidRPr="00BD38B4">
        <w:rPr>
          <w:sz w:val="24"/>
          <w:szCs w:val="24"/>
        </w:rPr>
        <w:t xml:space="preserve">zakup usług tłumaczenia w łącznej kwocie </w:t>
      </w:r>
      <w:r w:rsidRPr="00BD38B4">
        <w:rPr>
          <w:b/>
          <w:i/>
          <w:sz w:val="24"/>
          <w:szCs w:val="24"/>
        </w:rPr>
        <w:t xml:space="preserve">234 zł, </w:t>
      </w:r>
      <w:r w:rsidRPr="00BD38B4">
        <w:rPr>
          <w:sz w:val="24"/>
          <w:szCs w:val="24"/>
        </w:rPr>
        <w:t>w tym:</w:t>
      </w:r>
    </w:p>
    <w:p w:rsidR="00037454" w:rsidRPr="009D7DF2" w:rsidRDefault="00037454" w:rsidP="009D7DF2">
      <w:pPr>
        <w:pStyle w:val="Akapitzlist4"/>
        <w:numPr>
          <w:ilvl w:val="0"/>
          <w:numId w:val="351"/>
        </w:numPr>
        <w:spacing w:after="0" w:line="240" w:lineRule="auto"/>
        <w:jc w:val="both"/>
        <w:rPr>
          <w:rFonts w:ascii="Times New Roman" w:eastAsia="Times New Roman" w:hAnsi="Times New Roman" w:cs="Times New Roman"/>
          <w:szCs w:val="24"/>
        </w:rPr>
      </w:pPr>
      <w:r w:rsidRPr="009D7DF2">
        <w:rPr>
          <w:rFonts w:ascii="Times New Roman" w:eastAsia="Times New Roman" w:hAnsi="Times New Roman" w:cs="Times New Roman"/>
          <w:szCs w:val="24"/>
        </w:rPr>
        <w:lastRenderedPageBreak/>
        <w:t>konsekutywne</w:t>
      </w:r>
      <w:r w:rsidR="00614E86" w:rsidRPr="009D7DF2">
        <w:rPr>
          <w:rFonts w:ascii="Times New Roman" w:eastAsia="Times New Roman" w:hAnsi="Times New Roman" w:cs="Times New Roman"/>
          <w:szCs w:val="24"/>
        </w:rPr>
        <w:t>go</w:t>
      </w:r>
      <w:r w:rsidRPr="009D7DF2">
        <w:rPr>
          <w:rFonts w:ascii="Times New Roman" w:eastAsia="Times New Roman" w:hAnsi="Times New Roman" w:cs="Times New Roman"/>
          <w:szCs w:val="24"/>
        </w:rPr>
        <w:t xml:space="preserve"> podczas konferencji z Przewodniczącym regionu Helsinki-</w:t>
      </w:r>
      <w:proofErr w:type="spellStart"/>
      <w:r w:rsidRPr="009D7DF2">
        <w:rPr>
          <w:rFonts w:ascii="Times New Roman" w:eastAsia="Times New Roman" w:hAnsi="Times New Roman" w:cs="Times New Roman"/>
          <w:szCs w:val="24"/>
        </w:rPr>
        <w:t>Uusimaa</w:t>
      </w:r>
      <w:proofErr w:type="spellEnd"/>
      <w:r w:rsidRPr="009D7DF2">
        <w:rPr>
          <w:rFonts w:ascii="Times New Roman" w:eastAsia="Times New Roman" w:hAnsi="Times New Roman" w:cs="Times New Roman"/>
          <w:szCs w:val="24"/>
        </w:rPr>
        <w:t xml:space="preserve"> organizowanej w trakcie spotkania podsumowującego zakończenie prezydencji Województwa Zachodniopomorskiego w BSSSC,</w:t>
      </w:r>
    </w:p>
    <w:p w:rsidR="00037454" w:rsidRPr="00BD38B4" w:rsidRDefault="00037454" w:rsidP="009D7DF2">
      <w:pPr>
        <w:pStyle w:val="Akapitzlist4"/>
        <w:numPr>
          <w:ilvl w:val="0"/>
          <w:numId w:val="351"/>
        </w:numPr>
        <w:spacing w:after="0" w:line="240" w:lineRule="auto"/>
        <w:jc w:val="both"/>
        <w:rPr>
          <w:rFonts w:ascii="Times New Roman" w:eastAsia="Times New Roman" w:hAnsi="Times New Roman" w:cs="Times New Roman"/>
          <w:b/>
          <w:i/>
          <w:sz w:val="24"/>
          <w:szCs w:val="24"/>
          <w:u w:val="single"/>
        </w:rPr>
      </w:pPr>
      <w:r w:rsidRPr="009D7DF2">
        <w:rPr>
          <w:rFonts w:ascii="Times New Roman" w:eastAsia="Times New Roman" w:hAnsi="Times New Roman" w:cs="Times New Roman"/>
          <w:szCs w:val="24"/>
        </w:rPr>
        <w:t>pisemne</w:t>
      </w:r>
      <w:r w:rsidR="00614E86" w:rsidRPr="009D7DF2">
        <w:rPr>
          <w:rFonts w:ascii="Times New Roman" w:eastAsia="Times New Roman" w:hAnsi="Times New Roman" w:cs="Times New Roman"/>
          <w:szCs w:val="24"/>
        </w:rPr>
        <w:t>go</w:t>
      </w:r>
      <w:r w:rsidRPr="009D7DF2">
        <w:rPr>
          <w:rFonts w:ascii="Times New Roman" w:eastAsia="Times New Roman" w:hAnsi="Times New Roman" w:cs="Times New Roman"/>
          <w:szCs w:val="24"/>
        </w:rPr>
        <w:t xml:space="preserve"> treści podziękowania kierowanego przez Marszałka Województwa Zachodniopomorskiego do Przewodniczącego regionu Helsinki-</w:t>
      </w:r>
      <w:proofErr w:type="spellStart"/>
      <w:r w:rsidRPr="009D7DF2">
        <w:rPr>
          <w:rFonts w:ascii="Times New Roman" w:eastAsia="Times New Roman" w:hAnsi="Times New Roman" w:cs="Times New Roman"/>
          <w:szCs w:val="24"/>
        </w:rPr>
        <w:t>Uusimaa</w:t>
      </w:r>
      <w:proofErr w:type="spellEnd"/>
      <w:r w:rsidRPr="00BD38B4">
        <w:rPr>
          <w:rFonts w:ascii="Times New Roman" w:eastAsia="Times New Roman" w:hAnsi="Times New Roman" w:cs="Times New Roman"/>
          <w:b/>
          <w:i/>
          <w:sz w:val="24"/>
          <w:szCs w:val="24"/>
        </w:rPr>
        <w:t>.</w:t>
      </w:r>
    </w:p>
    <w:p w:rsidR="00037454" w:rsidRPr="00BD38B4" w:rsidRDefault="00037454" w:rsidP="00037454">
      <w:pPr>
        <w:pStyle w:val="Tekstpodstawowy2"/>
        <w:rPr>
          <w:sz w:val="4"/>
          <w:szCs w:val="16"/>
        </w:rPr>
      </w:pPr>
    </w:p>
    <w:p w:rsidR="00037454" w:rsidRPr="00BD38B4" w:rsidRDefault="00037454" w:rsidP="00037454">
      <w:pPr>
        <w:ind w:left="426"/>
        <w:jc w:val="both"/>
        <w:rPr>
          <w:b/>
          <w:i/>
          <w:sz w:val="4"/>
          <w:szCs w:val="24"/>
        </w:rPr>
      </w:pPr>
    </w:p>
    <w:p w:rsidR="00037454" w:rsidRPr="00BD38B4" w:rsidRDefault="00037454" w:rsidP="00C14F58">
      <w:pPr>
        <w:pStyle w:val="Tekstpodstawowy2"/>
        <w:numPr>
          <w:ilvl w:val="0"/>
          <w:numId w:val="20"/>
        </w:numPr>
      </w:pPr>
      <w:r w:rsidRPr="00BD38B4">
        <w:rPr>
          <w:b/>
          <w:i/>
          <w:u w:val="single"/>
        </w:rPr>
        <w:t>Wyjaśnienie odchylenia</w:t>
      </w:r>
    </w:p>
    <w:p w:rsidR="00B003DC" w:rsidRPr="00BD38B4" w:rsidRDefault="00B003DC" w:rsidP="00C14F58">
      <w:pPr>
        <w:pStyle w:val="Tekstpodstawowy2"/>
      </w:pPr>
      <w:r w:rsidRPr="00BD38B4">
        <w:t>Odchylenie powstało z uwagi na następujące przyczyny:</w:t>
      </w:r>
    </w:p>
    <w:p w:rsidR="00B003DC" w:rsidRPr="00BD38B4" w:rsidRDefault="00B003DC" w:rsidP="009D7DF2">
      <w:pPr>
        <w:pStyle w:val="Akapitzlist"/>
        <w:numPr>
          <w:ilvl w:val="0"/>
          <w:numId w:val="336"/>
        </w:numPr>
        <w:ind w:left="426" w:hanging="284"/>
        <w:jc w:val="both"/>
        <w:rPr>
          <w:sz w:val="24"/>
          <w:szCs w:val="24"/>
        </w:rPr>
      </w:pPr>
      <w:r w:rsidRPr="00BD38B4">
        <w:rPr>
          <w:sz w:val="24"/>
          <w:szCs w:val="24"/>
        </w:rPr>
        <w:t>w</w:t>
      </w:r>
      <w:r w:rsidR="00037454" w:rsidRPr="00BD38B4">
        <w:rPr>
          <w:sz w:val="24"/>
          <w:szCs w:val="24"/>
        </w:rPr>
        <w:t xml:space="preserve"> związku z zakończeniem w grudniu 2012 roku prezydencji Województwa Zachodniopomorskiego w BSSSC działania zrealizowane w roku 2013 ogranicz</w:t>
      </w:r>
      <w:r w:rsidRPr="00BD38B4">
        <w:rPr>
          <w:sz w:val="24"/>
          <w:szCs w:val="24"/>
        </w:rPr>
        <w:t>yły</w:t>
      </w:r>
      <w:r w:rsidR="00037454" w:rsidRPr="00BD38B4">
        <w:rPr>
          <w:sz w:val="24"/>
          <w:szCs w:val="24"/>
        </w:rPr>
        <w:t xml:space="preserve"> się</w:t>
      </w:r>
      <w:r w:rsidR="00037454" w:rsidRPr="00BD38B4">
        <w:rPr>
          <w:sz w:val="24"/>
          <w:szCs w:val="24"/>
        </w:rPr>
        <w:br/>
        <w:t xml:space="preserve">do realizacji przedsięwzięć wynikających z uczestnictwa WZ w strukturach BSSSC </w:t>
      </w:r>
      <w:r w:rsidR="00037454" w:rsidRPr="00BD38B4">
        <w:rPr>
          <w:sz w:val="24"/>
          <w:szCs w:val="24"/>
        </w:rPr>
        <w:br/>
        <w:t>oraz zawartych w planie pracy BSSSC</w:t>
      </w:r>
      <w:r w:rsidRPr="00BD38B4">
        <w:rPr>
          <w:sz w:val="24"/>
          <w:szCs w:val="24"/>
        </w:rPr>
        <w:t>, które w większości miały</w:t>
      </w:r>
      <w:r w:rsidR="00037454" w:rsidRPr="00BD38B4">
        <w:rPr>
          <w:sz w:val="24"/>
          <w:szCs w:val="24"/>
        </w:rPr>
        <w:t xml:space="preserve"> charakter </w:t>
      </w:r>
      <w:proofErr w:type="spellStart"/>
      <w:r w:rsidR="00037454" w:rsidRPr="00BD38B4">
        <w:rPr>
          <w:sz w:val="24"/>
          <w:szCs w:val="24"/>
        </w:rPr>
        <w:t>bezkosztowy</w:t>
      </w:r>
      <w:proofErr w:type="spellEnd"/>
      <w:r w:rsidR="00037454" w:rsidRPr="00BD38B4">
        <w:rPr>
          <w:sz w:val="24"/>
          <w:szCs w:val="24"/>
        </w:rPr>
        <w:t xml:space="preserve">. </w:t>
      </w:r>
    </w:p>
    <w:p w:rsidR="00B003DC" w:rsidRPr="00BD38B4" w:rsidRDefault="00B003DC" w:rsidP="009D7DF2">
      <w:pPr>
        <w:pStyle w:val="Akapitzlist"/>
        <w:numPr>
          <w:ilvl w:val="0"/>
          <w:numId w:val="336"/>
        </w:numPr>
        <w:ind w:left="426" w:hanging="284"/>
        <w:jc w:val="both"/>
        <w:rPr>
          <w:sz w:val="24"/>
          <w:szCs w:val="24"/>
        </w:rPr>
      </w:pPr>
      <w:r w:rsidRPr="00BD38B4">
        <w:rPr>
          <w:sz w:val="24"/>
          <w:szCs w:val="24"/>
        </w:rPr>
        <w:t>z</w:t>
      </w:r>
      <w:r w:rsidR="00037454" w:rsidRPr="00BD38B4">
        <w:rPr>
          <w:sz w:val="24"/>
          <w:szCs w:val="24"/>
        </w:rPr>
        <w:t>akończenie prezydencji wpłynęło na zmniejszenie zakresu prac Pełnomocnika Marszałka Województwa Zachodniopomorskieg</w:t>
      </w:r>
      <w:r w:rsidRPr="00BD38B4">
        <w:rPr>
          <w:sz w:val="24"/>
          <w:szCs w:val="24"/>
        </w:rPr>
        <w:t xml:space="preserve">o ds. Regionu Morza Bałtyckiego,  </w:t>
      </w:r>
      <w:r w:rsidRPr="00BD38B4">
        <w:rPr>
          <w:sz w:val="24"/>
          <w:szCs w:val="24"/>
        </w:rPr>
        <w:br/>
        <w:t>w</w:t>
      </w:r>
      <w:r w:rsidR="00037454" w:rsidRPr="00BD38B4">
        <w:rPr>
          <w:sz w:val="24"/>
          <w:szCs w:val="24"/>
        </w:rPr>
        <w:t xml:space="preserve"> wyniku </w:t>
      </w:r>
      <w:r w:rsidRPr="00BD38B4">
        <w:rPr>
          <w:sz w:val="24"/>
          <w:szCs w:val="24"/>
        </w:rPr>
        <w:t>czego</w:t>
      </w:r>
      <w:r w:rsidR="00037454" w:rsidRPr="00BD38B4">
        <w:rPr>
          <w:sz w:val="24"/>
          <w:szCs w:val="24"/>
        </w:rPr>
        <w:t xml:space="preserve"> wynagrodzenie Pełnomocnika zosta</w:t>
      </w:r>
      <w:r w:rsidR="00614E86">
        <w:rPr>
          <w:sz w:val="24"/>
          <w:szCs w:val="24"/>
        </w:rPr>
        <w:t>ło zmniejszone,</w:t>
      </w:r>
      <w:r w:rsidR="00037454" w:rsidRPr="00BD38B4">
        <w:rPr>
          <w:sz w:val="24"/>
          <w:szCs w:val="24"/>
        </w:rPr>
        <w:t xml:space="preserve"> </w:t>
      </w:r>
    </w:p>
    <w:p w:rsidR="00B003DC" w:rsidRPr="00BD38B4" w:rsidRDefault="00B003DC" w:rsidP="009D7DF2">
      <w:pPr>
        <w:pStyle w:val="Akapitzlist"/>
        <w:numPr>
          <w:ilvl w:val="0"/>
          <w:numId w:val="336"/>
        </w:numPr>
        <w:ind w:left="426" w:hanging="284"/>
        <w:jc w:val="both"/>
        <w:rPr>
          <w:sz w:val="24"/>
          <w:szCs w:val="24"/>
        </w:rPr>
      </w:pPr>
      <w:r w:rsidRPr="00BD38B4">
        <w:rPr>
          <w:sz w:val="24"/>
          <w:szCs w:val="24"/>
        </w:rPr>
        <w:t>z</w:t>
      </w:r>
      <w:r w:rsidR="00037454" w:rsidRPr="00BD38B4">
        <w:rPr>
          <w:sz w:val="24"/>
          <w:szCs w:val="24"/>
        </w:rPr>
        <w:t xml:space="preserve">e względu na brak kontynuacji w 2013 roku projektu „Best </w:t>
      </w:r>
      <w:proofErr w:type="spellStart"/>
      <w:r w:rsidR="00037454" w:rsidRPr="00BD38B4">
        <w:rPr>
          <w:sz w:val="24"/>
          <w:szCs w:val="24"/>
        </w:rPr>
        <w:t>Agers</w:t>
      </w:r>
      <w:proofErr w:type="spellEnd"/>
      <w:r w:rsidR="00037454" w:rsidRPr="00BD38B4">
        <w:rPr>
          <w:sz w:val="24"/>
          <w:szCs w:val="24"/>
        </w:rPr>
        <w:t xml:space="preserve">” nie zorganizowano planowanego seminarium tematycznego realizowanego corocznie w ramach </w:t>
      </w:r>
      <w:r w:rsidRPr="00BD38B4">
        <w:rPr>
          <w:sz w:val="24"/>
          <w:szCs w:val="24"/>
        </w:rPr>
        <w:br/>
      </w:r>
      <w:r w:rsidR="00037454" w:rsidRPr="00BD38B4">
        <w:rPr>
          <w:sz w:val="24"/>
          <w:szCs w:val="24"/>
        </w:rPr>
        <w:t xml:space="preserve">ww. projektu. </w:t>
      </w:r>
    </w:p>
    <w:p w:rsidR="00037454" w:rsidRPr="00BD38B4" w:rsidRDefault="00B003DC" w:rsidP="009D7DF2">
      <w:pPr>
        <w:pStyle w:val="Akapitzlist"/>
        <w:numPr>
          <w:ilvl w:val="0"/>
          <w:numId w:val="336"/>
        </w:numPr>
        <w:ind w:left="426" w:hanging="284"/>
        <w:jc w:val="both"/>
        <w:rPr>
          <w:sz w:val="24"/>
          <w:szCs w:val="24"/>
        </w:rPr>
      </w:pPr>
      <w:r w:rsidRPr="00BD38B4">
        <w:rPr>
          <w:sz w:val="24"/>
          <w:szCs w:val="24"/>
        </w:rPr>
        <w:t>z</w:t>
      </w:r>
      <w:r w:rsidR="00037454" w:rsidRPr="00BD38B4">
        <w:rPr>
          <w:sz w:val="24"/>
          <w:szCs w:val="24"/>
        </w:rPr>
        <w:t xml:space="preserve">rezygnowano z udziału WZ w Bałtyckim Forum Rozwoju ze względu </w:t>
      </w:r>
      <w:r w:rsidRPr="00BD38B4">
        <w:rPr>
          <w:sz w:val="24"/>
          <w:szCs w:val="24"/>
        </w:rPr>
        <w:br/>
        <w:t xml:space="preserve">na </w:t>
      </w:r>
      <w:r w:rsidR="00037454" w:rsidRPr="00BD38B4">
        <w:rPr>
          <w:sz w:val="24"/>
          <w:szCs w:val="24"/>
        </w:rPr>
        <w:t xml:space="preserve">niewspółmierne koszty do osiągniętych korzyści. </w:t>
      </w:r>
    </w:p>
    <w:p w:rsidR="00037454" w:rsidRPr="00614E86" w:rsidRDefault="00037454" w:rsidP="00C14F58">
      <w:pPr>
        <w:jc w:val="both"/>
        <w:rPr>
          <w:sz w:val="12"/>
          <w:szCs w:val="24"/>
        </w:rPr>
      </w:pPr>
    </w:p>
    <w:p w:rsidR="00037454" w:rsidRPr="00BD38B4" w:rsidRDefault="00037454" w:rsidP="008F7E41">
      <w:pPr>
        <w:pStyle w:val="Akapitzlist"/>
        <w:numPr>
          <w:ilvl w:val="0"/>
          <w:numId w:val="196"/>
        </w:numPr>
        <w:suppressAutoHyphens/>
        <w:ind w:left="567" w:hanging="567"/>
        <w:rPr>
          <w:sz w:val="24"/>
          <w:szCs w:val="24"/>
        </w:rPr>
      </w:pPr>
      <w:r w:rsidRPr="00BD38B4">
        <w:rPr>
          <w:b/>
          <w:i/>
          <w:sz w:val="28"/>
          <w:szCs w:val="24"/>
        </w:rPr>
        <w:t xml:space="preserve">Projekt pn. „Przełomy Pomorza Zachodniego – historia oraz współczesność stosunków polsko – niemieckich” w ramach </w:t>
      </w:r>
      <w:proofErr w:type="spellStart"/>
      <w:r w:rsidRPr="00BD38B4">
        <w:rPr>
          <w:b/>
          <w:i/>
          <w:sz w:val="28"/>
          <w:szCs w:val="24"/>
        </w:rPr>
        <w:t>Interreg</w:t>
      </w:r>
      <w:proofErr w:type="spellEnd"/>
      <w:r w:rsidRPr="00BD38B4">
        <w:rPr>
          <w:b/>
          <w:i/>
          <w:sz w:val="28"/>
          <w:szCs w:val="24"/>
        </w:rPr>
        <w:t xml:space="preserve"> IV A </w:t>
      </w:r>
    </w:p>
    <w:tbl>
      <w:tblPr>
        <w:tblW w:w="0" w:type="auto"/>
        <w:tblInd w:w="250" w:type="dxa"/>
        <w:tblLayout w:type="fixed"/>
        <w:tblLook w:val="0000" w:firstRow="0" w:lastRow="0" w:firstColumn="0" w:lastColumn="0" w:noHBand="0" w:noVBand="0"/>
      </w:tblPr>
      <w:tblGrid>
        <w:gridCol w:w="1985"/>
        <w:gridCol w:w="2409"/>
        <w:gridCol w:w="2127"/>
        <w:gridCol w:w="1984"/>
      </w:tblGrid>
      <w:tr w:rsidR="00037454" w:rsidRPr="00BD38B4" w:rsidTr="00C14F58">
        <w:trPr>
          <w:trHeight w:hRule="exact" w:val="284"/>
        </w:trPr>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454" w:rsidRPr="00BD38B4" w:rsidRDefault="00037454" w:rsidP="00037454">
            <w:pPr>
              <w:spacing w:line="300" w:lineRule="atLeast"/>
              <w:ind w:hanging="142"/>
              <w:jc w:val="center"/>
              <w:rPr>
                <w:szCs w:val="24"/>
              </w:rPr>
            </w:pPr>
            <w:r w:rsidRPr="00BD38B4">
              <w:rPr>
                <w:szCs w:val="24"/>
              </w:rPr>
              <w:t>Plan po zmianach</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454" w:rsidRPr="00BD38B4" w:rsidRDefault="00037454" w:rsidP="00037454">
            <w:pPr>
              <w:spacing w:line="300" w:lineRule="atLeast"/>
              <w:ind w:hanging="142"/>
              <w:jc w:val="center"/>
              <w:rPr>
                <w:szCs w:val="24"/>
              </w:rPr>
            </w:pPr>
            <w:r w:rsidRPr="00BD38B4">
              <w:rPr>
                <w:szCs w:val="24"/>
              </w:rPr>
              <w:t>Wykonanie</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454" w:rsidRPr="00BD38B4" w:rsidRDefault="00037454" w:rsidP="00037454">
            <w:pPr>
              <w:spacing w:line="300" w:lineRule="atLeast"/>
              <w:ind w:hanging="142"/>
              <w:jc w:val="center"/>
              <w:rPr>
                <w:szCs w:val="24"/>
              </w:rPr>
            </w:pPr>
            <w:r w:rsidRPr="00BD38B4">
              <w:rPr>
                <w:szCs w:val="24"/>
              </w:rPr>
              <w:t>Wskaźnik realizacji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454" w:rsidRPr="00BD38B4" w:rsidRDefault="00037454" w:rsidP="00037454">
            <w:pPr>
              <w:spacing w:line="300" w:lineRule="atLeast"/>
              <w:ind w:hanging="142"/>
              <w:jc w:val="center"/>
              <w:rPr>
                <w:szCs w:val="24"/>
              </w:rPr>
            </w:pPr>
            <w:r w:rsidRPr="00BD38B4">
              <w:rPr>
                <w:szCs w:val="24"/>
              </w:rPr>
              <w:t>Odchylenie</w:t>
            </w:r>
          </w:p>
        </w:tc>
      </w:tr>
      <w:tr w:rsidR="00037454" w:rsidRPr="00BD38B4" w:rsidTr="00C14F58">
        <w:trPr>
          <w:trHeight w:hRule="exact" w:val="284"/>
        </w:trPr>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37454" w:rsidRPr="00BD38B4" w:rsidRDefault="00037454" w:rsidP="00037454">
            <w:pPr>
              <w:spacing w:line="300" w:lineRule="atLeast"/>
              <w:ind w:hanging="142"/>
              <w:jc w:val="center"/>
              <w:rPr>
                <w:b/>
                <w:sz w:val="24"/>
                <w:szCs w:val="24"/>
              </w:rPr>
            </w:pPr>
            <w:r w:rsidRPr="00BD38B4">
              <w:rPr>
                <w:b/>
                <w:sz w:val="24"/>
                <w:szCs w:val="24"/>
              </w:rPr>
              <w:t>60.431 zł</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rsidR="00037454" w:rsidRPr="00BD38B4" w:rsidRDefault="00037454" w:rsidP="00037454">
            <w:pPr>
              <w:spacing w:line="300" w:lineRule="atLeast"/>
              <w:ind w:hanging="142"/>
              <w:jc w:val="center"/>
              <w:rPr>
                <w:b/>
                <w:sz w:val="24"/>
                <w:szCs w:val="24"/>
              </w:rPr>
            </w:pPr>
            <w:r w:rsidRPr="00BD38B4">
              <w:rPr>
                <w:b/>
                <w:sz w:val="24"/>
                <w:szCs w:val="24"/>
              </w:rPr>
              <w:t>31.420 zł</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037454" w:rsidRPr="00BD38B4" w:rsidRDefault="00037454" w:rsidP="00037454">
            <w:pPr>
              <w:spacing w:line="300" w:lineRule="atLeast"/>
              <w:ind w:hanging="142"/>
              <w:jc w:val="center"/>
              <w:rPr>
                <w:b/>
                <w:sz w:val="24"/>
                <w:szCs w:val="24"/>
              </w:rPr>
            </w:pPr>
            <w:r w:rsidRPr="00BD38B4">
              <w:rPr>
                <w:b/>
                <w:sz w:val="24"/>
                <w:szCs w:val="24"/>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37454" w:rsidRPr="00BD38B4" w:rsidRDefault="00037454" w:rsidP="00037454">
            <w:pPr>
              <w:spacing w:line="300" w:lineRule="atLeast"/>
              <w:ind w:hanging="142"/>
              <w:jc w:val="center"/>
              <w:rPr>
                <w:b/>
                <w:sz w:val="24"/>
                <w:szCs w:val="24"/>
              </w:rPr>
            </w:pPr>
            <w:r w:rsidRPr="00BD38B4">
              <w:rPr>
                <w:b/>
                <w:sz w:val="24"/>
                <w:szCs w:val="24"/>
              </w:rPr>
              <w:t>- 29.011 zł</w:t>
            </w:r>
          </w:p>
        </w:tc>
      </w:tr>
    </w:tbl>
    <w:p w:rsidR="00037454" w:rsidRPr="00BD38B4" w:rsidRDefault="00037454" w:rsidP="00C14F58">
      <w:pPr>
        <w:jc w:val="both"/>
        <w:rPr>
          <w:sz w:val="24"/>
          <w:szCs w:val="24"/>
        </w:rPr>
      </w:pPr>
      <w:r w:rsidRPr="00BD38B4">
        <w:rPr>
          <w:sz w:val="24"/>
          <w:szCs w:val="24"/>
        </w:rPr>
        <w:t xml:space="preserve">Projekt, którego celem było wspieranie nowych i już istniejących kontaktów transgranicznych, przyczynienie się do poprawy wzajemnego porozumienia społeczności mieszkających po obu stronach granicy polsko – niemieckiej oraz wzmocnienie pojęcia regionalnej identyfikacji i lepszego poznania się mieszkańców pogranicza realizowany był </w:t>
      </w:r>
      <w:r w:rsidRPr="00BD38B4">
        <w:rPr>
          <w:sz w:val="24"/>
          <w:szCs w:val="24"/>
        </w:rPr>
        <w:br/>
        <w:t xml:space="preserve">w IV kwartale 2013 roku. Przedsięwzięcie to polegało na zorganizowaniu trzech polsko-niemieckich spotkań przy współpracy z niemieckim stowarzyszeniem </w:t>
      </w:r>
      <w:proofErr w:type="spellStart"/>
      <w:r w:rsidRPr="00BD38B4">
        <w:rPr>
          <w:sz w:val="24"/>
          <w:szCs w:val="24"/>
        </w:rPr>
        <w:t>polenmARkT</w:t>
      </w:r>
      <w:proofErr w:type="spellEnd"/>
      <w:r w:rsidRPr="00BD38B4">
        <w:rPr>
          <w:sz w:val="24"/>
          <w:szCs w:val="24"/>
        </w:rPr>
        <w:t>, działającym w strukturach Uniwersytetu im. Ernsta Moritza Arndta w Greifswaldzie.</w:t>
      </w:r>
      <w:r w:rsidR="00C14F58" w:rsidRPr="00BD38B4">
        <w:rPr>
          <w:sz w:val="24"/>
          <w:szCs w:val="24"/>
        </w:rPr>
        <w:br/>
      </w:r>
      <w:r w:rsidRPr="00BD38B4">
        <w:rPr>
          <w:sz w:val="24"/>
          <w:szCs w:val="24"/>
        </w:rPr>
        <w:t xml:space="preserve"> W ramach projektu zorganizowane zostały następujące wydarzenia: wernisaż wystawy </w:t>
      </w:r>
      <w:r w:rsidR="00C14F58" w:rsidRPr="00BD38B4">
        <w:rPr>
          <w:sz w:val="24"/>
          <w:szCs w:val="24"/>
        </w:rPr>
        <w:t xml:space="preserve">pt. „Obrazy Pamięci” w ratuszu </w:t>
      </w:r>
      <w:r w:rsidRPr="00BD38B4">
        <w:rPr>
          <w:sz w:val="24"/>
          <w:szCs w:val="24"/>
        </w:rPr>
        <w:t>w Greifswaldzie, debata dotycząca tożsamośc</w:t>
      </w:r>
      <w:r w:rsidR="00C14F58" w:rsidRPr="00BD38B4">
        <w:rPr>
          <w:sz w:val="24"/>
          <w:szCs w:val="24"/>
        </w:rPr>
        <w:t xml:space="preserve">i narodowej </w:t>
      </w:r>
      <w:r w:rsidR="00C14F58" w:rsidRPr="00BD38B4">
        <w:rPr>
          <w:sz w:val="24"/>
          <w:szCs w:val="24"/>
        </w:rPr>
        <w:br/>
        <w:t xml:space="preserve">w Muzeum Narodowym </w:t>
      </w:r>
      <w:r w:rsidRPr="00BD38B4">
        <w:rPr>
          <w:sz w:val="24"/>
          <w:szCs w:val="24"/>
        </w:rPr>
        <w:t xml:space="preserve">w Szczecinie oraz debata dotycząca polityki pamięci w domu kultury </w:t>
      </w:r>
      <w:proofErr w:type="spellStart"/>
      <w:r w:rsidRPr="00BD38B4">
        <w:rPr>
          <w:sz w:val="24"/>
          <w:szCs w:val="24"/>
        </w:rPr>
        <w:t>Koeppenhaus</w:t>
      </w:r>
      <w:proofErr w:type="spellEnd"/>
      <w:r w:rsidRPr="00BD38B4">
        <w:rPr>
          <w:sz w:val="24"/>
          <w:szCs w:val="24"/>
        </w:rPr>
        <w:t xml:space="preserve"> w Greifswaldzie.</w:t>
      </w:r>
    </w:p>
    <w:p w:rsidR="00037454" w:rsidRPr="00BD38B4" w:rsidRDefault="00037454" w:rsidP="00C14F58">
      <w:pPr>
        <w:jc w:val="both"/>
        <w:rPr>
          <w:sz w:val="24"/>
          <w:szCs w:val="24"/>
        </w:rPr>
      </w:pPr>
      <w:r w:rsidRPr="00BD38B4">
        <w:rPr>
          <w:sz w:val="24"/>
          <w:szCs w:val="24"/>
        </w:rPr>
        <w:t>Wydatki w ramach Projektu poniesiono na:</w:t>
      </w:r>
    </w:p>
    <w:p w:rsidR="00037454" w:rsidRPr="00BD38B4" w:rsidRDefault="00037454" w:rsidP="009D7DF2">
      <w:pPr>
        <w:numPr>
          <w:ilvl w:val="0"/>
          <w:numId w:val="278"/>
        </w:numPr>
        <w:suppressAutoHyphens/>
        <w:ind w:left="426" w:hanging="426"/>
        <w:jc w:val="both"/>
        <w:rPr>
          <w:sz w:val="24"/>
          <w:szCs w:val="24"/>
        </w:rPr>
      </w:pPr>
      <w:r w:rsidRPr="00BD38B4">
        <w:rPr>
          <w:sz w:val="24"/>
          <w:szCs w:val="24"/>
        </w:rPr>
        <w:t xml:space="preserve">wynagrodzenia wraz z pochodnymi moderatorów, prelegentów i ekspertów biorących udział w spotkaniach i debatach </w:t>
      </w:r>
      <w:r w:rsidR="00B003DC" w:rsidRPr="00BD38B4">
        <w:rPr>
          <w:sz w:val="24"/>
          <w:szCs w:val="24"/>
        </w:rPr>
        <w:t xml:space="preserve"> w kwocie </w:t>
      </w:r>
      <w:r w:rsidRPr="00BD38B4">
        <w:rPr>
          <w:b/>
          <w:i/>
          <w:sz w:val="24"/>
          <w:szCs w:val="24"/>
        </w:rPr>
        <w:t>7.843 zł,</w:t>
      </w:r>
    </w:p>
    <w:p w:rsidR="00037454" w:rsidRPr="00BD38B4" w:rsidRDefault="00037454" w:rsidP="009D7DF2">
      <w:pPr>
        <w:numPr>
          <w:ilvl w:val="0"/>
          <w:numId w:val="278"/>
        </w:numPr>
        <w:suppressAutoHyphens/>
        <w:ind w:left="426" w:hanging="426"/>
        <w:jc w:val="both"/>
        <w:rPr>
          <w:sz w:val="24"/>
          <w:szCs w:val="24"/>
        </w:rPr>
      </w:pPr>
      <w:r w:rsidRPr="00BD38B4">
        <w:rPr>
          <w:sz w:val="24"/>
          <w:szCs w:val="24"/>
        </w:rPr>
        <w:t xml:space="preserve">produkcję materiału filmowego odtwarzanego m.in. podczas debaty dotyczącej polityki pamięci w kontekście stosunków polsko-niemieckich </w:t>
      </w:r>
      <w:r w:rsidR="00564E9F" w:rsidRPr="00BD38B4">
        <w:rPr>
          <w:sz w:val="24"/>
          <w:szCs w:val="24"/>
        </w:rPr>
        <w:t xml:space="preserve">w kwocie </w:t>
      </w:r>
      <w:r w:rsidRPr="00BD38B4">
        <w:rPr>
          <w:b/>
          <w:i/>
          <w:sz w:val="24"/>
          <w:szCs w:val="24"/>
        </w:rPr>
        <w:t>6.787 zł,</w:t>
      </w:r>
    </w:p>
    <w:p w:rsidR="00037454" w:rsidRPr="00BD38B4" w:rsidRDefault="00037454" w:rsidP="009D7DF2">
      <w:pPr>
        <w:numPr>
          <w:ilvl w:val="0"/>
          <w:numId w:val="278"/>
        </w:numPr>
        <w:suppressAutoHyphens/>
        <w:ind w:left="426" w:hanging="426"/>
        <w:jc w:val="both"/>
        <w:rPr>
          <w:sz w:val="24"/>
          <w:szCs w:val="24"/>
        </w:rPr>
      </w:pPr>
      <w:r w:rsidRPr="00BD38B4">
        <w:rPr>
          <w:sz w:val="24"/>
          <w:szCs w:val="24"/>
        </w:rPr>
        <w:t xml:space="preserve">organizację trzech spotkań w łącznej kwocie </w:t>
      </w:r>
      <w:r w:rsidRPr="00BD38B4">
        <w:rPr>
          <w:b/>
          <w:i/>
          <w:sz w:val="24"/>
          <w:szCs w:val="24"/>
        </w:rPr>
        <w:t>16.790 zł</w:t>
      </w:r>
      <w:r w:rsidRPr="00BD38B4">
        <w:rPr>
          <w:sz w:val="24"/>
          <w:szCs w:val="24"/>
        </w:rPr>
        <w:t xml:space="preserve">. </w:t>
      </w:r>
    </w:p>
    <w:p w:rsidR="00037454" w:rsidRPr="00BD38B4" w:rsidRDefault="00037454" w:rsidP="00C14F58">
      <w:pPr>
        <w:jc w:val="both"/>
        <w:rPr>
          <w:i/>
          <w:sz w:val="8"/>
          <w:szCs w:val="24"/>
        </w:rPr>
      </w:pPr>
    </w:p>
    <w:p w:rsidR="00037454" w:rsidRPr="00BD38B4" w:rsidRDefault="00564E9F" w:rsidP="00C14F58">
      <w:pPr>
        <w:pStyle w:val="Tekstpodstawowy2"/>
        <w:ind w:left="130"/>
        <w:rPr>
          <w:i/>
          <w:sz w:val="20"/>
        </w:rPr>
      </w:pPr>
      <w:r w:rsidRPr="00BD38B4">
        <w:rPr>
          <w:i/>
          <w:sz w:val="20"/>
        </w:rPr>
        <w:t xml:space="preserve">Źródłem </w:t>
      </w:r>
      <w:r w:rsidR="00037454" w:rsidRPr="00BD38B4">
        <w:rPr>
          <w:i/>
          <w:sz w:val="20"/>
        </w:rPr>
        <w:t xml:space="preserve"> sfinansowania </w:t>
      </w:r>
      <w:r w:rsidRPr="00BD38B4">
        <w:rPr>
          <w:i/>
          <w:sz w:val="20"/>
        </w:rPr>
        <w:t xml:space="preserve">poniesionych </w:t>
      </w:r>
      <w:r w:rsidR="00037454" w:rsidRPr="00BD38B4">
        <w:rPr>
          <w:i/>
          <w:sz w:val="20"/>
        </w:rPr>
        <w:t xml:space="preserve">wydatków </w:t>
      </w:r>
      <w:r w:rsidRPr="00BD38B4">
        <w:rPr>
          <w:i/>
          <w:sz w:val="20"/>
        </w:rPr>
        <w:t>były</w:t>
      </w:r>
      <w:r w:rsidR="00037454" w:rsidRPr="00BD38B4">
        <w:rPr>
          <w:i/>
          <w:sz w:val="20"/>
        </w:rPr>
        <w:t>:</w:t>
      </w:r>
    </w:p>
    <w:p w:rsidR="00037454" w:rsidRPr="00BD38B4" w:rsidRDefault="00037454" w:rsidP="00C14F58">
      <w:pPr>
        <w:pStyle w:val="Tekstpodstawowy2"/>
        <w:ind w:left="130"/>
        <w:rPr>
          <w:i/>
          <w:sz w:val="20"/>
        </w:rPr>
      </w:pPr>
      <w:r w:rsidRPr="00BD38B4">
        <w:rPr>
          <w:i/>
          <w:sz w:val="20"/>
        </w:rPr>
        <w:t xml:space="preserve">- środki z </w:t>
      </w:r>
      <w:r w:rsidR="00564E9F" w:rsidRPr="00BD38B4">
        <w:rPr>
          <w:i/>
          <w:sz w:val="20"/>
        </w:rPr>
        <w:t xml:space="preserve">budżetu UE </w:t>
      </w:r>
      <w:r w:rsidR="00564E9F" w:rsidRPr="00BD38B4">
        <w:rPr>
          <w:i/>
          <w:sz w:val="20"/>
        </w:rPr>
        <w:tab/>
      </w:r>
      <w:r w:rsidR="00564E9F" w:rsidRPr="00BD38B4">
        <w:rPr>
          <w:i/>
          <w:sz w:val="20"/>
        </w:rPr>
        <w:tab/>
      </w:r>
      <w:r w:rsidR="00564E9F" w:rsidRPr="00BD38B4">
        <w:rPr>
          <w:i/>
          <w:sz w:val="20"/>
        </w:rPr>
        <w:tab/>
      </w:r>
      <w:r w:rsidR="00564E9F" w:rsidRPr="00BD38B4">
        <w:rPr>
          <w:i/>
          <w:sz w:val="20"/>
        </w:rPr>
        <w:tab/>
      </w:r>
      <w:r w:rsidR="00564E9F" w:rsidRPr="00BD38B4">
        <w:rPr>
          <w:i/>
          <w:sz w:val="20"/>
        </w:rPr>
        <w:tab/>
      </w:r>
      <w:r w:rsidR="00564E9F" w:rsidRPr="00BD38B4">
        <w:rPr>
          <w:i/>
          <w:sz w:val="20"/>
        </w:rPr>
        <w:tab/>
      </w:r>
      <w:r w:rsidR="00564E9F" w:rsidRPr="00BD38B4">
        <w:rPr>
          <w:i/>
          <w:sz w:val="20"/>
        </w:rPr>
        <w:tab/>
      </w:r>
      <w:r w:rsidR="00564E9F" w:rsidRPr="00BD38B4">
        <w:rPr>
          <w:i/>
          <w:sz w:val="20"/>
        </w:rPr>
        <w:tab/>
      </w:r>
      <w:r w:rsidR="00564E9F" w:rsidRPr="00BD38B4">
        <w:rPr>
          <w:i/>
          <w:sz w:val="20"/>
        </w:rPr>
        <w:tab/>
        <w:t xml:space="preserve">           </w:t>
      </w:r>
      <w:r w:rsidRPr="00BD38B4">
        <w:rPr>
          <w:i/>
          <w:sz w:val="20"/>
        </w:rPr>
        <w:t>- 26.707</w:t>
      </w:r>
      <w:r w:rsidR="00564E9F" w:rsidRPr="00BD38B4">
        <w:rPr>
          <w:i/>
          <w:sz w:val="20"/>
        </w:rPr>
        <w:t xml:space="preserve"> </w:t>
      </w:r>
      <w:r w:rsidRPr="00BD38B4">
        <w:rPr>
          <w:i/>
          <w:sz w:val="20"/>
        </w:rPr>
        <w:t>zł,</w:t>
      </w:r>
    </w:p>
    <w:p w:rsidR="00037454" w:rsidRPr="00BD38B4" w:rsidRDefault="00037454" w:rsidP="00C14F58">
      <w:pPr>
        <w:pStyle w:val="Tekstpodstawowy2"/>
        <w:ind w:left="130"/>
        <w:rPr>
          <w:i/>
          <w:sz w:val="20"/>
        </w:rPr>
      </w:pPr>
      <w:r w:rsidRPr="00BD38B4">
        <w:rPr>
          <w:i/>
          <w:sz w:val="20"/>
        </w:rPr>
        <w:t>- środki własne z budż</w:t>
      </w:r>
      <w:r w:rsidR="00564E9F" w:rsidRPr="00BD38B4">
        <w:rPr>
          <w:i/>
          <w:sz w:val="20"/>
        </w:rPr>
        <w:t xml:space="preserve">etu województwa                                </w:t>
      </w:r>
      <w:r w:rsidRPr="00BD38B4">
        <w:rPr>
          <w:i/>
          <w:sz w:val="20"/>
        </w:rPr>
        <w:t xml:space="preserve"> - 4.713 zł. </w:t>
      </w:r>
    </w:p>
    <w:p w:rsidR="00037454" w:rsidRPr="00BD38B4" w:rsidRDefault="00037454" w:rsidP="00C14F58">
      <w:pPr>
        <w:jc w:val="both"/>
        <w:rPr>
          <w:i/>
          <w:sz w:val="12"/>
          <w:szCs w:val="24"/>
        </w:rPr>
      </w:pPr>
    </w:p>
    <w:p w:rsidR="00037454" w:rsidRPr="00BD38B4" w:rsidRDefault="00037454" w:rsidP="008F7E41">
      <w:pPr>
        <w:numPr>
          <w:ilvl w:val="0"/>
          <w:numId w:val="241"/>
        </w:numPr>
        <w:suppressAutoHyphens/>
        <w:jc w:val="both"/>
        <w:rPr>
          <w:sz w:val="24"/>
          <w:szCs w:val="24"/>
        </w:rPr>
      </w:pPr>
      <w:r w:rsidRPr="00BD38B4">
        <w:rPr>
          <w:b/>
          <w:i/>
          <w:sz w:val="24"/>
          <w:szCs w:val="24"/>
          <w:u w:val="single"/>
        </w:rPr>
        <w:t>Wyjaśnienie odchylenia</w:t>
      </w:r>
    </w:p>
    <w:p w:rsidR="00E404B1" w:rsidRPr="00BD38B4" w:rsidRDefault="00E404B1" w:rsidP="00C14F58">
      <w:pPr>
        <w:tabs>
          <w:tab w:val="left" w:pos="417"/>
        </w:tabs>
        <w:jc w:val="both"/>
        <w:rPr>
          <w:sz w:val="24"/>
          <w:szCs w:val="24"/>
        </w:rPr>
      </w:pPr>
      <w:r w:rsidRPr="00BD38B4">
        <w:rPr>
          <w:sz w:val="24"/>
          <w:szCs w:val="24"/>
        </w:rPr>
        <w:t>Odchyleni</w:t>
      </w:r>
      <w:r w:rsidR="00614E86">
        <w:rPr>
          <w:sz w:val="24"/>
          <w:szCs w:val="24"/>
        </w:rPr>
        <w:t>e</w:t>
      </w:r>
      <w:r w:rsidRPr="00BD38B4">
        <w:rPr>
          <w:sz w:val="24"/>
          <w:szCs w:val="24"/>
        </w:rPr>
        <w:t xml:space="preserve"> stanowią o</w:t>
      </w:r>
      <w:r w:rsidR="00564E9F" w:rsidRPr="00BD38B4">
        <w:rPr>
          <w:sz w:val="24"/>
          <w:szCs w:val="24"/>
        </w:rPr>
        <w:t>szczędno</w:t>
      </w:r>
      <w:r w:rsidRPr="00BD38B4">
        <w:rPr>
          <w:sz w:val="24"/>
          <w:szCs w:val="24"/>
        </w:rPr>
        <w:t>ści w ramach wydatków związanych z:</w:t>
      </w:r>
    </w:p>
    <w:p w:rsidR="00E404B1" w:rsidRPr="00BD38B4" w:rsidRDefault="00564E9F" w:rsidP="009D7DF2">
      <w:pPr>
        <w:pStyle w:val="Akapitzlist"/>
        <w:numPr>
          <w:ilvl w:val="0"/>
          <w:numId w:val="337"/>
        </w:numPr>
        <w:tabs>
          <w:tab w:val="left" w:pos="417"/>
        </w:tabs>
        <w:ind w:left="426" w:hanging="284"/>
        <w:jc w:val="both"/>
        <w:rPr>
          <w:sz w:val="24"/>
          <w:szCs w:val="24"/>
        </w:rPr>
      </w:pPr>
      <w:r w:rsidRPr="00BD38B4">
        <w:rPr>
          <w:sz w:val="24"/>
          <w:szCs w:val="24"/>
        </w:rPr>
        <w:t xml:space="preserve">zakupem </w:t>
      </w:r>
      <w:r w:rsidR="00037454" w:rsidRPr="00BD38B4">
        <w:rPr>
          <w:sz w:val="24"/>
          <w:szCs w:val="24"/>
        </w:rPr>
        <w:t>materiałów archiwalnych od Telewizji Polskiej przeznaczonych do</w:t>
      </w:r>
      <w:r w:rsidR="00DA7A84" w:rsidRPr="00BD38B4">
        <w:rPr>
          <w:sz w:val="24"/>
          <w:szCs w:val="24"/>
        </w:rPr>
        <w:t xml:space="preserve"> produkcji prezentacji filmowej, które</w:t>
      </w:r>
      <w:r w:rsidR="00037454" w:rsidRPr="00BD38B4">
        <w:rPr>
          <w:sz w:val="24"/>
          <w:szCs w:val="24"/>
        </w:rPr>
        <w:t xml:space="preserve"> </w:t>
      </w:r>
      <w:r w:rsidR="00DA7A84" w:rsidRPr="00BD38B4">
        <w:rPr>
          <w:sz w:val="24"/>
          <w:szCs w:val="24"/>
        </w:rPr>
        <w:t xml:space="preserve">zostały udostępnione </w:t>
      </w:r>
      <w:r w:rsidR="00E404B1" w:rsidRPr="00BD38B4">
        <w:rPr>
          <w:sz w:val="24"/>
          <w:szCs w:val="24"/>
        </w:rPr>
        <w:t>po symbolicznej cenie</w:t>
      </w:r>
      <w:r w:rsidR="00037454" w:rsidRPr="00BD38B4">
        <w:rPr>
          <w:sz w:val="24"/>
          <w:szCs w:val="24"/>
        </w:rPr>
        <w:t xml:space="preserve"> </w:t>
      </w:r>
      <w:r w:rsidR="00E404B1" w:rsidRPr="00BD38B4">
        <w:rPr>
          <w:sz w:val="24"/>
          <w:szCs w:val="24"/>
        </w:rPr>
        <w:t xml:space="preserve">(zamiast </w:t>
      </w:r>
      <w:r w:rsidR="00E404B1" w:rsidRPr="00BD38B4">
        <w:rPr>
          <w:sz w:val="24"/>
          <w:szCs w:val="24"/>
        </w:rPr>
        <w:br/>
        <w:t xml:space="preserve">za </w:t>
      </w:r>
      <w:r w:rsidR="00037454" w:rsidRPr="00BD38B4">
        <w:rPr>
          <w:sz w:val="24"/>
          <w:szCs w:val="24"/>
        </w:rPr>
        <w:t>10.000 zł zostały nabyte za 30 zł</w:t>
      </w:r>
      <w:r w:rsidR="00E404B1" w:rsidRPr="00BD38B4">
        <w:rPr>
          <w:sz w:val="24"/>
          <w:szCs w:val="24"/>
        </w:rPr>
        <w:t>),</w:t>
      </w:r>
      <w:r w:rsidR="00037454" w:rsidRPr="00BD38B4">
        <w:rPr>
          <w:sz w:val="24"/>
          <w:szCs w:val="24"/>
        </w:rPr>
        <w:t xml:space="preserve"> </w:t>
      </w:r>
    </w:p>
    <w:p w:rsidR="00E404B1" w:rsidRPr="00BD38B4" w:rsidRDefault="0009288B" w:rsidP="009D7DF2">
      <w:pPr>
        <w:pStyle w:val="Akapitzlist"/>
        <w:numPr>
          <w:ilvl w:val="0"/>
          <w:numId w:val="337"/>
        </w:numPr>
        <w:tabs>
          <w:tab w:val="left" w:pos="417"/>
        </w:tabs>
        <w:ind w:left="426" w:hanging="284"/>
        <w:jc w:val="both"/>
        <w:rPr>
          <w:sz w:val="24"/>
          <w:szCs w:val="24"/>
        </w:rPr>
      </w:pPr>
      <w:r>
        <w:rPr>
          <w:sz w:val="24"/>
          <w:szCs w:val="24"/>
        </w:rPr>
        <w:t xml:space="preserve">bezpłatnym </w:t>
      </w:r>
      <w:r w:rsidR="00037454" w:rsidRPr="00BD38B4">
        <w:rPr>
          <w:sz w:val="24"/>
          <w:szCs w:val="24"/>
        </w:rPr>
        <w:t xml:space="preserve">zamieszczeniem ogłoszenia prasowego w prasie niemieckiej, </w:t>
      </w:r>
    </w:p>
    <w:p w:rsidR="00037454" w:rsidRPr="00BD38B4" w:rsidRDefault="00E404B1" w:rsidP="009D7DF2">
      <w:pPr>
        <w:pStyle w:val="Akapitzlist"/>
        <w:numPr>
          <w:ilvl w:val="0"/>
          <w:numId w:val="337"/>
        </w:numPr>
        <w:tabs>
          <w:tab w:val="left" w:pos="417"/>
        </w:tabs>
        <w:ind w:left="426" w:hanging="284"/>
        <w:jc w:val="both"/>
        <w:rPr>
          <w:sz w:val="16"/>
          <w:szCs w:val="16"/>
        </w:rPr>
      </w:pPr>
      <w:r w:rsidRPr="00BD38B4">
        <w:rPr>
          <w:sz w:val="24"/>
          <w:szCs w:val="24"/>
        </w:rPr>
        <w:t>obsługą techniczną</w:t>
      </w:r>
      <w:r w:rsidR="00037454" w:rsidRPr="00BD38B4">
        <w:rPr>
          <w:sz w:val="24"/>
          <w:szCs w:val="24"/>
        </w:rPr>
        <w:t xml:space="preserve"> wystawy, której koszt pokrył niemiecki partner projektu. </w:t>
      </w:r>
    </w:p>
    <w:p w:rsidR="00037454" w:rsidRPr="0009288B" w:rsidRDefault="00037454" w:rsidP="00037454">
      <w:pPr>
        <w:pStyle w:val="Tekstpodstawowy2"/>
        <w:rPr>
          <w:sz w:val="14"/>
          <w:szCs w:val="8"/>
        </w:rPr>
      </w:pPr>
    </w:p>
    <w:p w:rsidR="00037454" w:rsidRPr="00BD38B4" w:rsidRDefault="00037454" w:rsidP="008F7E41">
      <w:pPr>
        <w:pStyle w:val="Tekstpodstawowy2"/>
        <w:numPr>
          <w:ilvl w:val="0"/>
          <w:numId w:val="196"/>
        </w:numPr>
        <w:ind w:left="567" w:hanging="567"/>
        <w:rPr>
          <w:b/>
          <w:i/>
          <w:sz w:val="28"/>
          <w:szCs w:val="28"/>
        </w:rPr>
      </w:pPr>
      <w:r w:rsidRPr="00BD38B4">
        <w:rPr>
          <w:b/>
          <w:i/>
          <w:sz w:val="28"/>
          <w:szCs w:val="28"/>
        </w:rPr>
        <w:lastRenderedPageBreak/>
        <w:t>Pozostałe zadania w zakresie współpracy międzynarodowej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37454" w:rsidRPr="00BD38B4" w:rsidTr="00037454">
        <w:tc>
          <w:tcPr>
            <w:tcW w:w="1876" w:type="dxa"/>
            <w:shd w:val="clear" w:color="auto" w:fill="auto"/>
            <w:vAlign w:val="center"/>
          </w:tcPr>
          <w:p w:rsidR="00037454" w:rsidRPr="00BD38B4" w:rsidRDefault="00037454" w:rsidP="00037454">
            <w:pPr>
              <w:pStyle w:val="Tekstprzypisudolnego"/>
              <w:ind w:hanging="142"/>
              <w:jc w:val="center"/>
            </w:pPr>
            <w:r w:rsidRPr="00BD38B4">
              <w:t>Plan po zmianach</w:t>
            </w:r>
          </w:p>
        </w:tc>
        <w:tc>
          <w:tcPr>
            <w:tcW w:w="2518" w:type="dxa"/>
            <w:shd w:val="clear" w:color="auto" w:fill="auto"/>
            <w:vAlign w:val="center"/>
          </w:tcPr>
          <w:p w:rsidR="00037454" w:rsidRPr="00BD38B4" w:rsidRDefault="00037454" w:rsidP="00037454">
            <w:pPr>
              <w:pStyle w:val="Tekstprzypisudolnego"/>
              <w:ind w:hanging="142"/>
              <w:jc w:val="center"/>
            </w:pPr>
            <w:r w:rsidRPr="00BD38B4">
              <w:t>Wykonanie</w:t>
            </w:r>
          </w:p>
        </w:tc>
        <w:tc>
          <w:tcPr>
            <w:tcW w:w="2126" w:type="dxa"/>
            <w:shd w:val="clear" w:color="auto" w:fill="auto"/>
            <w:vAlign w:val="center"/>
          </w:tcPr>
          <w:p w:rsidR="00037454" w:rsidRPr="00BD38B4" w:rsidRDefault="00037454" w:rsidP="00037454">
            <w:pPr>
              <w:pStyle w:val="Tekstprzypisudolnego"/>
              <w:ind w:hanging="142"/>
              <w:jc w:val="center"/>
            </w:pPr>
            <w:r w:rsidRPr="00BD38B4">
              <w:t>Wskaźnik realizacji</w:t>
            </w:r>
          </w:p>
        </w:tc>
        <w:tc>
          <w:tcPr>
            <w:tcW w:w="2157" w:type="dxa"/>
            <w:shd w:val="clear" w:color="auto" w:fill="auto"/>
            <w:vAlign w:val="center"/>
          </w:tcPr>
          <w:p w:rsidR="00037454" w:rsidRPr="00BD38B4" w:rsidRDefault="00037454" w:rsidP="00037454">
            <w:pPr>
              <w:pStyle w:val="Tekstprzypisudolnego"/>
              <w:ind w:hanging="142"/>
              <w:jc w:val="center"/>
            </w:pPr>
            <w:r w:rsidRPr="00BD38B4">
              <w:t>Odchylenie</w:t>
            </w:r>
          </w:p>
        </w:tc>
      </w:tr>
      <w:tr w:rsidR="00037454" w:rsidRPr="00BD38B4" w:rsidTr="00037454">
        <w:tc>
          <w:tcPr>
            <w:tcW w:w="1876"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433.620 zł</w:t>
            </w:r>
          </w:p>
        </w:tc>
        <w:tc>
          <w:tcPr>
            <w:tcW w:w="2518" w:type="dxa"/>
            <w:shd w:val="clear" w:color="auto" w:fill="auto"/>
          </w:tcPr>
          <w:p w:rsidR="00037454" w:rsidRPr="00BD38B4" w:rsidRDefault="00037454" w:rsidP="00037454">
            <w:pPr>
              <w:pStyle w:val="Tekstprzypisudolnego"/>
              <w:ind w:hanging="142"/>
              <w:jc w:val="center"/>
              <w:rPr>
                <w:b/>
                <w:sz w:val="24"/>
                <w:szCs w:val="24"/>
              </w:rPr>
            </w:pPr>
            <w:r w:rsidRPr="00BD38B4">
              <w:rPr>
                <w:b/>
                <w:sz w:val="24"/>
                <w:szCs w:val="24"/>
              </w:rPr>
              <w:t>316.383 zł</w:t>
            </w:r>
          </w:p>
        </w:tc>
        <w:tc>
          <w:tcPr>
            <w:tcW w:w="2126" w:type="dxa"/>
            <w:shd w:val="clear" w:color="auto" w:fill="auto"/>
          </w:tcPr>
          <w:p w:rsidR="00037454" w:rsidRPr="00BD38B4" w:rsidRDefault="00D10780" w:rsidP="00037454">
            <w:pPr>
              <w:pStyle w:val="Tekstprzypisudolnego"/>
              <w:ind w:hanging="142"/>
              <w:jc w:val="center"/>
              <w:rPr>
                <w:sz w:val="24"/>
                <w:szCs w:val="24"/>
              </w:rPr>
            </w:pPr>
            <w:r w:rsidRPr="00BD38B4">
              <w:rPr>
                <w:sz w:val="24"/>
                <w:szCs w:val="24"/>
              </w:rPr>
              <w:t>73,0</w:t>
            </w:r>
            <w:r w:rsidR="00037454" w:rsidRPr="00BD38B4">
              <w:rPr>
                <w:sz w:val="24"/>
                <w:szCs w:val="24"/>
              </w:rPr>
              <w:t>%</w:t>
            </w:r>
          </w:p>
        </w:tc>
        <w:tc>
          <w:tcPr>
            <w:tcW w:w="2157" w:type="dxa"/>
            <w:shd w:val="clear" w:color="auto" w:fill="auto"/>
          </w:tcPr>
          <w:p w:rsidR="00037454" w:rsidRPr="00BD38B4" w:rsidRDefault="00037454" w:rsidP="00037454">
            <w:pPr>
              <w:pStyle w:val="Tekstprzypisudolnego"/>
              <w:ind w:hanging="142"/>
              <w:jc w:val="center"/>
              <w:rPr>
                <w:sz w:val="24"/>
                <w:szCs w:val="24"/>
              </w:rPr>
            </w:pPr>
            <w:r w:rsidRPr="00BD38B4">
              <w:rPr>
                <w:sz w:val="24"/>
                <w:szCs w:val="24"/>
              </w:rPr>
              <w:t>- 117.237 zł</w:t>
            </w:r>
          </w:p>
        </w:tc>
      </w:tr>
    </w:tbl>
    <w:p w:rsidR="00037454" w:rsidRPr="00BD38B4" w:rsidRDefault="00037454" w:rsidP="00C14F58">
      <w:pPr>
        <w:pStyle w:val="Tekstpodstawowy2"/>
        <w:rPr>
          <w:szCs w:val="24"/>
        </w:rPr>
      </w:pPr>
      <w:r w:rsidRPr="00BD38B4">
        <w:rPr>
          <w:szCs w:val="24"/>
        </w:rPr>
        <w:t>W ramach realizacji zadania w 2013 r. wydatki zostały poniesione m.in. na:</w:t>
      </w:r>
    </w:p>
    <w:p w:rsidR="00037454" w:rsidRPr="00BD38B4" w:rsidRDefault="00037454" w:rsidP="009D7DF2">
      <w:pPr>
        <w:numPr>
          <w:ilvl w:val="0"/>
          <w:numId w:val="281"/>
        </w:numPr>
        <w:tabs>
          <w:tab w:val="left" w:pos="426"/>
          <w:tab w:val="left" w:pos="851"/>
        </w:tabs>
        <w:suppressAutoHyphens/>
        <w:ind w:left="426" w:hanging="426"/>
        <w:jc w:val="both"/>
        <w:rPr>
          <w:szCs w:val="24"/>
        </w:rPr>
      </w:pPr>
      <w:r w:rsidRPr="00BD38B4">
        <w:rPr>
          <w:sz w:val="24"/>
          <w:szCs w:val="24"/>
        </w:rPr>
        <w:t xml:space="preserve">zakup usług pozostałych w kwocie </w:t>
      </w:r>
      <w:r w:rsidRPr="00BD38B4">
        <w:rPr>
          <w:b/>
          <w:bCs/>
          <w:i/>
          <w:iCs/>
          <w:sz w:val="24"/>
          <w:szCs w:val="24"/>
        </w:rPr>
        <w:t xml:space="preserve">160.032 </w:t>
      </w:r>
      <w:r w:rsidRPr="00BD38B4">
        <w:rPr>
          <w:b/>
          <w:i/>
          <w:sz w:val="24"/>
          <w:szCs w:val="24"/>
        </w:rPr>
        <w:t>zł</w:t>
      </w:r>
      <w:r w:rsidRPr="00BD38B4">
        <w:rPr>
          <w:sz w:val="24"/>
          <w:szCs w:val="24"/>
        </w:rPr>
        <w:t xml:space="preserve">, w tym m. in.: </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 xml:space="preserve">organizację II Forum Regionów Polski i Chorwacji w Kołobrzegu </w:t>
      </w:r>
      <w:r w:rsidRPr="00D410A7">
        <w:rPr>
          <w:i/>
          <w:sz w:val="22"/>
          <w:szCs w:val="24"/>
        </w:rPr>
        <w:t>(38.175 zł),</w:t>
      </w:r>
      <w:r w:rsidRPr="00D410A7">
        <w:rPr>
          <w:sz w:val="22"/>
          <w:szCs w:val="24"/>
        </w:rPr>
        <w:t xml:space="preserve"> </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obsługę techniczną podczas 9. Forum Samorządowego, którego organizatorem było Województwo Zachodniopomorskie </w:t>
      </w:r>
      <w:r w:rsidRPr="00D410A7">
        <w:rPr>
          <w:i/>
          <w:sz w:val="22"/>
          <w:szCs w:val="24"/>
        </w:rPr>
        <w:t>(14.131 zł),</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zakwaterowanie delegacji z Chin, Chorwac</w:t>
      </w:r>
      <w:r w:rsidR="00D410A7">
        <w:rPr>
          <w:sz w:val="22"/>
          <w:szCs w:val="24"/>
        </w:rPr>
        <w:t xml:space="preserve">ji i Kaliningradu wizytujących </w:t>
      </w:r>
      <w:r w:rsidRPr="00D410A7">
        <w:rPr>
          <w:sz w:val="22"/>
          <w:szCs w:val="24"/>
        </w:rPr>
        <w:t xml:space="preserve">w Województwie Zachodniopomorskim na zaproszenie Marszałka Województwa Zachodniopomorskiego oraz 48 szczecińskich wolontariuszy i opiekunów w Wilnie </w:t>
      </w:r>
      <w:r w:rsidRPr="00D410A7">
        <w:rPr>
          <w:i/>
          <w:sz w:val="22"/>
          <w:szCs w:val="24"/>
        </w:rPr>
        <w:t>(13.435 zł),</w:t>
      </w:r>
      <w:r w:rsidRPr="00D410A7">
        <w:rPr>
          <w:sz w:val="22"/>
          <w:szCs w:val="24"/>
        </w:rPr>
        <w:t xml:space="preserve"> </w:t>
      </w:r>
    </w:p>
    <w:p w:rsidR="00037454" w:rsidRPr="00D410A7" w:rsidRDefault="0009288B" w:rsidP="00D410A7">
      <w:pPr>
        <w:numPr>
          <w:ilvl w:val="0"/>
          <w:numId w:val="352"/>
        </w:numPr>
        <w:tabs>
          <w:tab w:val="left" w:pos="426"/>
          <w:tab w:val="left" w:pos="851"/>
        </w:tabs>
        <w:suppressAutoHyphens/>
        <w:jc w:val="both"/>
        <w:rPr>
          <w:sz w:val="22"/>
          <w:szCs w:val="24"/>
        </w:rPr>
      </w:pPr>
      <w:r w:rsidRPr="00D410A7">
        <w:rPr>
          <w:sz w:val="22"/>
          <w:szCs w:val="24"/>
        </w:rPr>
        <w:t>usługi gastronomiczne</w:t>
      </w:r>
      <w:r w:rsidR="00037454" w:rsidRPr="00D410A7">
        <w:rPr>
          <w:sz w:val="22"/>
          <w:szCs w:val="24"/>
        </w:rPr>
        <w:t xml:space="preserve"> dla uczestników wizyty studyjnej europejskiego projektu szkoleń dla ukraińskich instytucji otoczenia biznesu, delegacji z chińskiej Prowincji Guangdong, uczestników spotkania podczas wizyty Konsula Generalnej Chińskiej Republiki </w:t>
      </w:r>
      <w:r w:rsidR="00D410A7">
        <w:rPr>
          <w:sz w:val="22"/>
          <w:szCs w:val="24"/>
        </w:rPr>
        <w:br/>
      </w:r>
      <w:r w:rsidR="00037454" w:rsidRPr="00D410A7">
        <w:rPr>
          <w:sz w:val="22"/>
          <w:szCs w:val="24"/>
        </w:rPr>
        <w:t xml:space="preserve">w Województwie Zachodniopomorskim, delegacji z Chorwacji, uczestników spotkania </w:t>
      </w:r>
      <w:r w:rsidR="00D410A7">
        <w:rPr>
          <w:sz w:val="22"/>
          <w:szCs w:val="24"/>
        </w:rPr>
        <w:br/>
      </w:r>
      <w:r w:rsidR="00037454" w:rsidRPr="00D410A7">
        <w:rPr>
          <w:sz w:val="22"/>
          <w:szCs w:val="24"/>
        </w:rPr>
        <w:t>z Przewodniczącym T</w:t>
      </w:r>
      <w:r w:rsidR="00D410A7">
        <w:rPr>
          <w:sz w:val="22"/>
          <w:szCs w:val="24"/>
        </w:rPr>
        <w:t xml:space="preserve">owarzystwa Polsko-Niemieckiego </w:t>
      </w:r>
      <w:r w:rsidR="00037454" w:rsidRPr="00D410A7">
        <w:rPr>
          <w:sz w:val="22"/>
          <w:szCs w:val="24"/>
        </w:rPr>
        <w:t xml:space="preserve">w Berlinie, uczestników wernisażu wystawy </w:t>
      </w:r>
      <w:proofErr w:type="spellStart"/>
      <w:r w:rsidR="00037454" w:rsidRPr="00D410A7">
        <w:rPr>
          <w:sz w:val="22"/>
          <w:szCs w:val="24"/>
        </w:rPr>
        <w:t>Titanic</w:t>
      </w:r>
      <w:proofErr w:type="spellEnd"/>
      <w:r w:rsidR="00037454" w:rsidRPr="00D410A7">
        <w:rPr>
          <w:sz w:val="22"/>
          <w:szCs w:val="24"/>
        </w:rPr>
        <w:t xml:space="preserve"> - </w:t>
      </w:r>
      <w:proofErr w:type="spellStart"/>
      <w:r w:rsidR="00037454" w:rsidRPr="00D410A7">
        <w:rPr>
          <w:sz w:val="22"/>
          <w:szCs w:val="24"/>
        </w:rPr>
        <w:t>Carpathia</w:t>
      </w:r>
      <w:proofErr w:type="spellEnd"/>
      <w:r w:rsidR="00037454" w:rsidRPr="00D410A7">
        <w:rPr>
          <w:sz w:val="22"/>
          <w:szCs w:val="24"/>
        </w:rPr>
        <w:t xml:space="preserve"> (Muzeum Narodowe w Szczecinie) oraz delegacji pozostałych regionów współpracujących z regionem wizytujących w Województwie Zachodniopomorskim na zaproszenie Marszałka Województwa Zachodniopomorskiego, a także kadry kierowniczej UMWZ uczestniczącej w szkoleniach tematycznych </w:t>
      </w:r>
      <w:r w:rsidR="00037454" w:rsidRPr="00D410A7">
        <w:rPr>
          <w:i/>
          <w:sz w:val="22"/>
          <w:szCs w:val="24"/>
        </w:rPr>
        <w:t>(12.380 zł),</w:t>
      </w:r>
      <w:r w:rsidR="00037454" w:rsidRPr="00D410A7">
        <w:rPr>
          <w:sz w:val="22"/>
          <w:szCs w:val="24"/>
        </w:rPr>
        <w:t xml:space="preserve"> </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 xml:space="preserve">koszty pobytu w Województwie Zachodniopomorskim grupy polskich dzieci ze szkoły podstawowej w </w:t>
      </w:r>
      <w:proofErr w:type="spellStart"/>
      <w:r w:rsidRPr="00D410A7">
        <w:rPr>
          <w:sz w:val="22"/>
          <w:szCs w:val="24"/>
        </w:rPr>
        <w:t>Skajsterach</w:t>
      </w:r>
      <w:proofErr w:type="spellEnd"/>
      <w:r w:rsidRPr="00D410A7">
        <w:rPr>
          <w:sz w:val="22"/>
          <w:szCs w:val="24"/>
        </w:rPr>
        <w:t xml:space="preserve"> na Litwie </w:t>
      </w:r>
      <w:r w:rsidRPr="00D410A7">
        <w:rPr>
          <w:i/>
          <w:sz w:val="22"/>
          <w:szCs w:val="24"/>
        </w:rPr>
        <w:t>(11.919 zł),</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 xml:space="preserve">publikację materiału z zakresu rybołówstwa  - 500 szt. </w:t>
      </w:r>
      <w:r w:rsidRPr="00D410A7">
        <w:rPr>
          <w:i/>
          <w:sz w:val="22"/>
          <w:szCs w:val="24"/>
        </w:rPr>
        <w:t>(11.000 zł)</w:t>
      </w:r>
      <w:r w:rsidRPr="00D410A7">
        <w:rPr>
          <w:sz w:val="22"/>
          <w:szCs w:val="24"/>
        </w:rPr>
        <w:t xml:space="preserve">, </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 xml:space="preserve">organizację spotkania, podczas którego odbyło się podpisanie umowy o współpracy </w:t>
      </w:r>
      <w:r w:rsidRPr="00D410A7">
        <w:rPr>
          <w:sz w:val="22"/>
          <w:szCs w:val="24"/>
        </w:rPr>
        <w:br/>
        <w:t xml:space="preserve">z przedstawicielami ukraińskich instytucji kultury </w:t>
      </w:r>
      <w:r w:rsidRPr="00D410A7">
        <w:rPr>
          <w:i/>
          <w:sz w:val="22"/>
          <w:szCs w:val="24"/>
        </w:rPr>
        <w:t>(10.000 zł),</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 xml:space="preserve">organizację wizyty w Województwie Zachodniopomorskim przedstawicieli Obwodu </w:t>
      </w:r>
      <w:proofErr w:type="spellStart"/>
      <w:r w:rsidRPr="00D410A7">
        <w:rPr>
          <w:sz w:val="22"/>
          <w:szCs w:val="24"/>
        </w:rPr>
        <w:t>Mikołajowskiego</w:t>
      </w:r>
      <w:proofErr w:type="spellEnd"/>
      <w:r w:rsidRPr="00D410A7">
        <w:rPr>
          <w:sz w:val="22"/>
          <w:szCs w:val="24"/>
        </w:rPr>
        <w:t xml:space="preserve"> w ramach prezentacji potencjału ekonomicznego, inwestycyjnego oraz turystycznego regionu </w:t>
      </w:r>
      <w:r w:rsidRPr="00D410A7">
        <w:rPr>
          <w:i/>
          <w:sz w:val="22"/>
          <w:szCs w:val="24"/>
        </w:rPr>
        <w:t>(9.293 zł),</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 xml:space="preserve">upominki wręczane podczas wizyt gościom honorowym </w:t>
      </w:r>
      <w:r w:rsidRPr="00D410A7">
        <w:rPr>
          <w:i/>
          <w:sz w:val="22"/>
          <w:szCs w:val="24"/>
        </w:rPr>
        <w:t>(7.022 zł),</w:t>
      </w:r>
      <w:r w:rsidRPr="00D410A7">
        <w:rPr>
          <w:sz w:val="22"/>
          <w:szCs w:val="24"/>
        </w:rPr>
        <w:t xml:space="preserve"> </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koszty transportu grupy teatralnej Stowarzyszenie „Teatr Krzyk” w ramach wyjazdu Zachodniopomorskiej </w:t>
      </w:r>
      <w:proofErr w:type="spellStart"/>
      <w:r w:rsidRPr="00D410A7">
        <w:rPr>
          <w:sz w:val="22"/>
          <w:szCs w:val="24"/>
        </w:rPr>
        <w:t>Offensywy</w:t>
      </w:r>
      <w:proofErr w:type="spellEnd"/>
      <w:r w:rsidRPr="00D410A7">
        <w:rPr>
          <w:sz w:val="22"/>
          <w:szCs w:val="24"/>
        </w:rPr>
        <w:t xml:space="preserve"> Teatralnej na Międzynarodowy Festiwal Teatralny „Południowe Maski 2013” </w:t>
      </w:r>
      <w:r w:rsidRPr="00D410A7">
        <w:rPr>
          <w:i/>
          <w:sz w:val="22"/>
          <w:szCs w:val="24"/>
        </w:rPr>
        <w:t>(5.300 zł),</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przygotowanie i emisję cyklicznej audycji w Polskim Radiu Szczecin </w:t>
      </w:r>
      <w:r w:rsidR="0009288B" w:rsidRPr="00D410A7">
        <w:rPr>
          <w:sz w:val="22"/>
          <w:szCs w:val="24"/>
        </w:rPr>
        <w:t>pt.</w:t>
      </w:r>
      <w:r w:rsidRPr="00D410A7">
        <w:rPr>
          <w:sz w:val="22"/>
          <w:szCs w:val="24"/>
        </w:rPr>
        <w:t xml:space="preserve"> „Pogranicze”</w:t>
      </w:r>
      <w:r w:rsidR="00D410A7">
        <w:rPr>
          <w:i/>
          <w:sz w:val="22"/>
          <w:szCs w:val="24"/>
        </w:rPr>
        <w:t xml:space="preserve"> </w:t>
      </w:r>
      <w:r w:rsidR="00D410A7">
        <w:rPr>
          <w:i/>
          <w:sz w:val="22"/>
          <w:szCs w:val="24"/>
        </w:rPr>
        <w:br/>
        <w:t xml:space="preserve">(4.091 </w:t>
      </w:r>
      <w:r w:rsidRPr="00D410A7">
        <w:rPr>
          <w:i/>
          <w:sz w:val="22"/>
          <w:szCs w:val="24"/>
        </w:rPr>
        <w:t>zł),</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usługi transportowe dla uczestników wizyty studyjnej europejskiego projektu szkoleń dla ukraińskich instytucji otoczenia biznesu, delegacji z Chin, zakup biletów lotniczych dla prelegentów prezentujących Województwo Zachodniopomorskie podczas 9. Forum Samorządowego </w:t>
      </w:r>
      <w:r w:rsidRPr="00D410A7">
        <w:rPr>
          <w:i/>
          <w:sz w:val="22"/>
          <w:szCs w:val="24"/>
        </w:rPr>
        <w:t>(3.989 zł),</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koszty noclegu przedstawicieli regionów chorwackich podczas Targów Smaki Regionów </w:t>
      </w:r>
      <w:r w:rsidRPr="00D410A7">
        <w:rPr>
          <w:i/>
          <w:sz w:val="22"/>
          <w:szCs w:val="24"/>
        </w:rPr>
        <w:t xml:space="preserve">(3.722 zł), </w:t>
      </w:r>
    </w:p>
    <w:p w:rsidR="00037454" w:rsidRPr="00D410A7" w:rsidRDefault="00037454" w:rsidP="00D410A7">
      <w:pPr>
        <w:numPr>
          <w:ilvl w:val="0"/>
          <w:numId w:val="352"/>
        </w:numPr>
        <w:tabs>
          <w:tab w:val="left" w:pos="426"/>
          <w:tab w:val="left" w:pos="851"/>
        </w:tabs>
        <w:suppressAutoHyphens/>
        <w:rPr>
          <w:i/>
          <w:sz w:val="22"/>
          <w:szCs w:val="24"/>
        </w:rPr>
      </w:pPr>
      <w:r w:rsidRPr="00D410A7">
        <w:rPr>
          <w:sz w:val="22"/>
          <w:szCs w:val="24"/>
        </w:rPr>
        <w:t xml:space="preserve">koszty transportu grupy młodzieży akademickiej na trasie Szczecin/Berlin/Szczecin w ramach projektu na rzecz dialogu porozumienia polsko-rosyjskiego </w:t>
      </w:r>
      <w:r w:rsidRPr="00D410A7">
        <w:rPr>
          <w:i/>
          <w:sz w:val="22"/>
          <w:szCs w:val="24"/>
        </w:rPr>
        <w:t>(3.000 zł),</w:t>
      </w:r>
    </w:p>
    <w:p w:rsidR="00037454" w:rsidRPr="00D410A7" w:rsidRDefault="00037454" w:rsidP="00D410A7">
      <w:pPr>
        <w:numPr>
          <w:ilvl w:val="0"/>
          <w:numId w:val="352"/>
        </w:numPr>
        <w:tabs>
          <w:tab w:val="left" w:pos="426"/>
          <w:tab w:val="left" w:pos="851"/>
        </w:tabs>
        <w:suppressAutoHyphens/>
        <w:jc w:val="both"/>
        <w:rPr>
          <w:sz w:val="22"/>
          <w:szCs w:val="24"/>
        </w:rPr>
      </w:pPr>
      <w:r w:rsidRPr="00D410A7">
        <w:rPr>
          <w:sz w:val="22"/>
          <w:szCs w:val="24"/>
        </w:rPr>
        <w:t>publikację artykułu prasowego w miesięczniku „</w:t>
      </w:r>
      <w:proofErr w:type="spellStart"/>
      <w:r w:rsidRPr="00D410A7">
        <w:rPr>
          <w:sz w:val="22"/>
          <w:szCs w:val="24"/>
        </w:rPr>
        <w:t>Welcome</w:t>
      </w:r>
      <w:proofErr w:type="spellEnd"/>
      <w:r w:rsidRPr="00D410A7">
        <w:rPr>
          <w:sz w:val="22"/>
          <w:szCs w:val="24"/>
        </w:rPr>
        <w:t xml:space="preserve"> to Poland </w:t>
      </w:r>
      <w:proofErr w:type="spellStart"/>
      <w:r w:rsidRPr="00D410A7">
        <w:rPr>
          <w:sz w:val="22"/>
          <w:szCs w:val="24"/>
        </w:rPr>
        <w:t>promoting</w:t>
      </w:r>
      <w:proofErr w:type="spellEnd"/>
      <w:r w:rsidRPr="00D410A7">
        <w:rPr>
          <w:sz w:val="22"/>
          <w:szCs w:val="24"/>
        </w:rPr>
        <w:t xml:space="preserve"> </w:t>
      </w:r>
      <w:proofErr w:type="spellStart"/>
      <w:r w:rsidRPr="00D410A7">
        <w:rPr>
          <w:sz w:val="22"/>
          <w:szCs w:val="24"/>
        </w:rPr>
        <w:t>Poland's</w:t>
      </w:r>
      <w:proofErr w:type="spellEnd"/>
      <w:r w:rsidRPr="00D410A7">
        <w:rPr>
          <w:sz w:val="22"/>
          <w:szCs w:val="24"/>
        </w:rPr>
        <w:t xml:space="preserve">” </w:t>
      </w:r>
      <w:r w:rsidRPr="00D410A7">
        <w:rPr>
          <w:i/>
          <w:sz w:val="22"/>
          <w:szCs w:val="24"/>
        </w:rPr>
        <w:t>(2.706 zł),</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wyposażenie i przygotowanie stoiska informacyjnego w ramach IV Dorocznego Forum Strategii dla Regionu Bałtyckiego w Wilnie </w:t>
      </w:r>
      <w:r w:rsidRPr="00D410A7">
        <w:rPr>
          <w:i/>
          <w:sz w:val="22"/>
          <w:szCs w:val="24"/>
        </w:rPr>
        <w:t>(2.149 zł),</w:t>
      </w:r>
    </w:p>
    <w:p w:rsidR="00037454" w:rsidRPr="00D410A7" w:rsidRDefault="00037454" w:rsidP="00D410A7">
      <w:pPr>
        <w:numPr>
          <w:ilvl w:val="0"/>
          <w:numId w:val="352"/>
        </w:numPr>
        <w:tabs>
          <w:tab w:val="left" w:pos="426"/>
          <w:tab w:val="left" w:pos="851"/>
        </w:tabs>
        <w:suppressAutoHyphens/>
        <w:rPr>
          <w:sz w:val="22"/>
          <w:szCs w:val="24"/>
        </w:rPr>
      </w:pPr>
      <w:r w:rsidRPr="00D410A7">
        <w:rPr>
          <w:sz w:val="22"/>
          <w:szCs w:val="24"/>
        </w:rPr>
        <w:t xml:space="preserve">koszty podróży białoruskich przedstawicieli delegacji biorących udział w konferencji międzynarodowej „Cena Wolności – Lekcja Demokracji” w ramach akademickiego programu „Solidarni z Białorusią” </w:t>
      </w:r>
      <w:r w:rsidRPr="00D410A7">
        <w:rPr>
          <w:i/>
          <w:sz w:val="22"/>
          <w:szCs w:val="24"/>
        </w:rPr>
        <w:t>(2.103 zł),</w:t>
      </w:r>
    </w:p>
    <w:p w:rsidR="00037454" w:rsidRPr="00D410A7" w:rsidRDefault="00037454" w:rsidP="00D410A7">
      <w:pPr>
        <w:numPr>
          <w:ilvl w:val="0"/>
          <w:numId w:val="352"/>
        </w:numPr>
        <w:tabs>
          <w:tab w:val="left" w:pos="426"/>
          <w:tab w:val="left" w:pos="851"/>
        </w:tabs>
        <w:suppressAutoHyphens/>
        <w:jc w:val="both"/>
        <w:rPr>
          <w:i/>
          <w:sz w:val="22"/>
          <w:szCs w:val="24"/>
        </w:rPr>
      </w:pPr>
      <w:r w:rsidRPr="00D410A7">
        <w:rPr>
          <w:sz w:val="22"/>
          <w:szCs w:val="24"/>
        </w:rPr>
        <w:t xml:space="preserve">obsługę techniczną konferencji międzynarodowej „Cena Wolności – Lekcja Demokracji” </w:t>
      </w:r>
      <w:r w:rsidR="00D410A7">
        <w:rPr>
          <w:sz w:val="22"/>
          <w:szCs w:val="24"/>
        </w:rPr>
        <w:br/>
      </w:r>
      <w:r w:rsidRPr="00D410A7">
        <w:rPr>
          <w:sz w:val="22"/>
          <w:szCs w:val="24"/>
        </w:rPr>
        <w:t>w ramach Aka</w:t>
      </w:r>
      <w:r w:rsidR="00AB1442" w:rsidRPr="00D410A7">
        <w:rPr>
          <w:sz w:val="22"/>
          <w:szCs w:val="24"/>
        </w:rPr>
        <w:t xml:space="preserve">demickiego programu „Solidarni </w:t>
      </w:r>
      <w:r w:rsidRPr="00D410A7">
        <w:rPr>
          <w:sz w:val="22"/>
          <w:szCs w:val="24"/>
        </w:rPr>
        <w:t xml:space="preserve">z Białorusią” </w:t>
      </w:r>
      <w:r w:rsidRPr="00D410A7">
        <w:rPr>
          <w:i/>
          <w:sz w:val="22"/>
          <w:szCs w:val="24"/>
        </w:rPr>
        <w:t>(1.230 zł),</w:t>
      </w:r>
    </w:p>
    <w:p w:rsidR="00037454" w:rsidRPr="00D410A7" w:rsidRDefault="00037454" w:rsidP="00D410A7">
      <w:pPr>
        <w:numPr>
          <w:ilvl w:val="0"/>
          <w:numId w:val="352"/>
        </w:numPr>
        <w:tabs>
          <w:tab w:val="left" w:pos="426"/>
          <w:tab w:val="left" w:pos="851"/>
        </w:tabs>
        <w:suppressAutoHyphens/>
        <w:rPr>
          <w:sz w:val="22"/>
          <w:szCs w:val="24"/>
        </w:rPr>
      </w:pPr>
      <w:r w:rsidRPr="00D410A7">
        <w:rPr>
          <w:sz w:val="22"/>
          <w:szCs w:val="24"/>
        </w:rPr>
        <w:t xml:space="preserve">zwrot kosztów udziału lidera Konsorcjum Projektu </w:t>
      </w:r>
      <w:proofErr w:type="spellStart"/>
      <w:r w:rsidRPr="00D410A7">
        <w:rPr>
          <w:sz w:val="22"/>
          <w:szCs w:val="24"/>
        </w:rPr>
        <w:t>BaltKIC</w:t>
      </w:r>
      <w:proofErr w:type="spellEnd"/>
      <w:r w:rsidRPr="00D410A7">
        <w:rPr>
          <w:sz w:val="22"/>
          <w:szCs w:val="24"/>
        </w:rPr>
        <w:t xml:space="preserve"> w IV Dorocznym Forum Strategii UE dla Regionu Morza Bałtyckiego w Wilnie </w:t>
      </w:r>
      <w:r w:rsidRPr="00D410A7">
        <w:rPr>
          <w:i/>
          <w:sz w:val="22"/>
          <w:szCs w:val="24"/>
        </w:rPr>
        <w:t>(1.994 zł),</w:t>
      </w:r>
    </w:p>
    <w:p w:rsidR="00037454" w:rsidRPr="00BD38B4" w:rsidRDefault="00037454" w:rsidP="009D7DF2">
      <w:pPr>
        <w:numPr>
          <w:ilvl w:val="0"/>
          <w:numId w:val="282"/>
        </w:numPr>
        <w:tabs>
          <w:tab w:val="left" w:pos="426"/>
        </w:tabs>
        <w:suppressAutoHyphens/>
        <w:ind w:left="426" w:hanging="426"/>
        <w:jc w:val="both"/>
        <w:rPr>
          <w:sz w:val="24"/>
          <w:szCs w:val="24"/>
        </w:rPr>
      </w:pPr>
      <w:r w:rsidRPr="00BD38B4">
        <w:rPr>
          <w:sz w:val="24"/>
          <w:szCs w:val="24"/>
        </w:rPr>
        <w:t xml:space="preserve">składkę członkowską za rok 2013 w związku z przystąpieniem Województwa Zachodniopomorskiego do Stowarzyszenia „Konwent Współpracy Samorządowej Polska-Ukraina” </w:t>
      </w:r>
      <w:r w:rsidRPr="00BD38B4">
        <w:rPr>
          <w:b/>
          <w:i/>
          <w:sz w:val="24"/>
          <w:szCs w:val="24"/>
        </w:rPr>
        <w:t>(8.333 zł),</w:t>
      </w:r>
    </w:p>
    <w:p w:rsidR="00037454" w:rsidRPr="00BD38B4" w:rsidRDefault="00037454" w:rsidP="009D7DF2">
      <w:pPr>
        <w:numPr>
          <w:ilvl w:val="0"/>
          <w:numId w:val="282"/>
        </w:numPr>
        <w:tabs>
          <w:tab w:val="left" w:pos="426"/>
        </w:tabs>
        <w:suppressAutoHyphens/>
        <w:ind w:left="426" w:hanging="426"/>
        <w:jc w:val="both"/>
        <w:rPr>
          <w:sz w:val="24"/>
          <w:szCs w:val="24"/>
        </w:rPr>
      </w:pPr>
      <w:r w:rsidRPr="00BD38B4">
        <w:rPr>
          <w:sz w:val="24"/>
          <w:szCs w:val="24"/>
        </w:rPr>
        <w:lastRenderedPageBreak/>
        <w:t>usługi tłumaczenia pisemnego oraz ustnego na potrzeby wszystkich komórek UMWZ (</w:t>
      </w:r>
      <w:r w:rsidRPr="00BD38B4">
        <w:rPr>
          <w:b/>
          <w:i/>
          <w:sz w:val="24"/>
          <w:szCs w:val="24"/>
        </w:rPr>
        <w:t>53.904 zł)</w:t>
      </w:r>
      <w:r w:rsidRPr="00BD38B4">
        <w:rPr>
          <w:i/>
          <w:sz w:val="24"/>
          <w:szCs w:val="24"/>
        </w:rPr>
        <w:t>,</w:t>
      </w:r>
    </w:p>
    <w:p w:rsidR="00037454" w:rsidRPr="00BD38B4" w:rsidRDefault="00037454" w:rsidP="009D7DF2">
      <w:pPr>
        <w:numPr>
          <w:ilvl w:val="0"/>
          <w:numId w:val="282"/>
        </w:numPr>
        <w:tabs>
          <w:tab w:val="left" w:pos="426"/>
        </w:tabs>
        <w:suppressAutoHyphens/>
        <w:ind w:left="426" w:hanging="426"/>
        <w:jc w:val="both"/>
        <w:rPr>
          <w:szCs w:val="24"/>
        </w:rPr>
      </w:pPr>
      <w:r w:rsidRPr="00BD38B4">
        <w:rPr>
          <w:sz w:val="24"/>
          <w:szCs w:val="24"/>
        </w:rPr>
        <w:t xml:space="preserve">zakup materiałów i wyposażenia w tym m. in. produktów regionalnych, upominków wręczanych uczestnikom spotkań, sympozjów i konferencji organizowanych </w:t>
      </w:r>
      <w:r w:rsidRPr="00BD38B4">
        <w:rPr>
          <w:sz w:val="24"/>
          <w:szCs w:val="24"/>
        </w:rPr>
        <w:br/>
        <w:t>i współorganizowanych przez WZ oraz honorowym delegatom wizytującym w regionie na zaproszenie Marszałka Województwa Zachodniopomorskiego</w:t>
      </w:r>
      <w:r w:rsidRPr="00BD38B4">
        <w:rPr>
          <w:szCs w:val="24"/>
        </w:rPr>
        <w:t xml:space="preserve"> </w:t>
      </w:r>
      <w:r w:rsidRPr="00BD38B4">
        <w:rPr>
          <w:i/>
          <w:szCs w:val="24"/>
        </w:rPr>
        <w:t>(</w:t>
      </w:r>
      <w:r w:rsidRPr="00BD38B4">
        <w:rPr>
          <w:b/>
          <w:i/>
          <w:sz w:val="24"/>
          <w:szCs w:val="24"/>
        </w:rPr>
        <w:t>15.191 zł)</w:t>
      </w:r>
      <w:r w:rsidRPr="00BD38B4">
        <w:rPr>
          <w:i/>
          <w:sz w:val="24"/>
          <w:szCs w:val="24"/>
        </w:rPr>
        <w:t>,</w:t>
      </w:r>
    </w:p>
    <w:p w:rsidR="00037454" w:rsidRPr="00BD38B4" w:rsidRDefault="00037454" w:rsidP="009D7DF2">
      <w:pPr>
        <w:numPr>
          <w:ilvl w:val="0"/>
          <w:numId w:val="283"/>
        </w:numPr>
        <w:tabs>
          <w:tab w:val="left" w:pos="426"/>
        </w:tabs>
        <w:suppressAutoHyphens/>
        <w:ind w:left="426" w:hanging="426"/>
        <w:jc w:val="both"/>
        <w:rPr>
          <w:b/>
          <w:i/>
          <w:sz w:val="24"/>
          <w:szCs w:val="24"/>
        </w:rPr>
      </w:pPr>
      <w:r w:rsidRPr="00BD38B4">
        <w:rPr>
          <w:sz w:val="24"/>
          <w:szCs w:val="24"/>
        </w:rPr>
        <w:t xml:space="preserve">szkolenie dla kadry kierowniczej UMWZ „Etykieta w kontaktach gospodarczych </w:t>
      </w:r>
      <w:r w:rsidRPr="00BD38B4">
        <w:rPr>
          <w:sz w:val="24"/>
          <w:szCs w:val="24"/>
        </w:rPr>
        <w:br/>
        <w:t xml:space="preserve">z Chińczykami” </w:t>
      </w:r>
      <w:r w:rsidRPr="00BD38B4">
        <w:rPr>
          <w:b/>
          <w:i/>
          <w:sz w:val="24"/>
          <w:szCs w:val="24"/>
        </w:rPr>
        <w:t>(1.722 zł),</w:t>
      </w:r>
    </w:p>
    <w:p w:rsidR="00037454" w:rsidRPr="00BD38B4" w:rsidRDefault="00037454" w:rsidP="009D7DF2">
      <w:pPr>
        <w:numPr>
          <w:ilvl w:val="0"/>
          <w:numId w:val="283"/>
        </w:numPr>
        <w:tabs>
          <w:tab w:val="left" w:pos="426"/>
        </w:tabs>
        <w:suppressAutoHyphens/>
        <w:ind w:left="426" w:hanging="426"/>
        <w:jc w:val="both"/>
        <w:rPr>
          <w:sz w:val="24"/>
          <w:szCs w:val="24"/>
        </w:rPr>
      </w:pPr>
      <w:r w:rsidRPr="00BD38B4">
        <w:rPr>
          <w:sz w:val="24"/>
          <w:szCs w:val="24"/>
        </w:rPr>
        <w:t xml:space="preserve">udział przedstawiciela Województwa Zachodniopomorskiego w dorocznym Forum Dziedzictwa Kulinarnego w Niemczech </w:t>
      </w:r>
      <w:r w:rsidRPr="00BD38B4">
        <w:rPr>
          <w:b/>
          <w:i/>
          <w:sz w:val="24"/>
          <w:szCs w:val="24"/>
        </w:rPr>
        <w:t>(1.128 zł),</w:t>
      </w:r>
    </w:p>
    <w:p w:rsidR="00037454" w:rsidRPr="00BD38B4" w:rsidRDefault="00037454" w:rsidP="009D7DF2">
      <w:pPr>
        <w:numPr>
          <w:ilvl w:val="0"/>
          <w:numId w:val="283"/>
        </w:numPr>
        <w:tabs>
          <w:tab w:val="left" w:pos="426"/>
        </w:tabs>
        <w:suppressAutoHyphens/>
        <w:ind w:left="426" w:hanging="426"/>
        <w:jc w:val="both"/>
        <w:rPr>
          <w:sz w:val="24"/>
          <w:szCs w:val="24"/>
        </w:rPr>
      </w:pPr>
      <w:r w:rsidRPr="00BD38B4">
        <w:rPr>
          <w:sz w:val="24"/>
          <w:szCs w:val="24"/>
        </w:rPr>
        <w:t xml:space="preserve">krajowe podróże służbowe pracowników wydziału merytorycznie zaangażowanych </w:t>
      </w:r>
      <w:r w:rsidRPr="00BD38B4">
        <w:rPr>
          <w:sz w:val="24"/>
          <w:szCs w:val="24"/>
        </w:rPr>
        <w:br/>
        <w:t xml:space="preserve">w realizację zadania </w:t>
      </w:r>
      <w:r w:rsidRPr="00BD38B4">
        <w:rPr>
          <w:b/>
          <w:i/>
          <w:sz w:val="24"/>
          <w:szCs w:val="24"/>
        </w:rPr>
        <w:t>(4.085 zł),</w:t>
      </w:r>
    </w:p>
    <w:p w:rsidR="00037454" w:rsidRPr="00BD38B4" w:rsidRDefault="00037454" w:rsidP="009D7DF2">
      <w:pPr>
        <w:numPr>
          <w:ilvl w:val="0"/>
          <w:numId w:val="283"/>
        </w:numPr>
        <w:tabs>
          <w:tab w:val="left" w:pos="426"/>
        </w:tabs>
        <w:suppressAutoHyphens/>
        <w:ind w:left="426" w:hanging="426"/>
        <w:jc w:val="both"/>
        <w:rPr>
          <w:sz w:val="24"/>
          <w:szCs w:val="24"/>
        </w:rPr>
      </w:pPr>
      <w:r w:rsidRPr="00BD38B4">
        <w:rPr>
          <w:sz w:val="24"/>
          <w:szCs w:val="24"/>
        </w:rPr>
        <w:t xml:space="preserve">zagraniczne podróże służbowe związane z realizacją działań w ramach zadania </w:t>
      </w:r>
      <w:r w:rsidRPr="00BD38B4">
        <w:rPr>
          <w:sz w:val="24"/>
          <w:szCs w:val="24"/>
        </w:rPr>
        <w:br/>
        <w:t xml:space="preserve">oraz z działaniami o charakterze międzynarodowym realizowanymi przez pozostałe komórki UMWZ </w:t>
      </w:r>
      <w:r w:rsidRPr="00BD38B4">
        <w:rPr>
          <w:i/>
          <w:sz w:val="24"/>
          <w:szCs w:val="24"/>
        </w:rPr>
        <w:t>(</w:t>
      </w:r>
      <w:r w:rsidRPr="00BD38B4">
        <w:rPr>
          <w:b/>
          <w:i/>
          <w:sz w:val="24"/>
          <w:szCs w:val="24"/>
        </w:rPr>
        <w:t>68.969 zł)</w:t>
      </w:r>
      <w:r w:rsidRPr="00BD38B4">
        <w:rPr>
          <w:i/>
          <w:sz w:val="24"/>
          <w:szCs w:val="24"/>
        </w:rPr>
        <w:t>.</w:t>
      </w:r>
    </w:p>
    <w:p w:rsidR="00037454" w:rsidRPr="00D410A7" w:rsidRDefault="00037454" w:rsidP="00C14F58">
      <w:pPr>
        <w:tabs>
          <w:tab w:val="left" w:pos="426"/>
        </w:tabs>
        <w:suppressAutoHyphens/>
        <w:jc w:val="both"/>
        <w:rPr>
          <w:sz w:val="8"/>
          <w:szCs w:val="24"/>
        </w:rPr>
      </w:pPr>
    </w:p>
    <w:p w:rsidR="00037454" w:rsidRPr="00BD38B4" w:rsidRDefault="00037454" w:rsidP="008F7E41">
      <w:pPr>
        <w:numPr>
          <w:ilvl w:val="0"/>
          <w:numId w:val="241"/>
        </w:numPr>
        <w:suppressAutoHyphens/>
        <w:jc w:val="both"/>
        <w:rPr>
          <w:sz w:val="24"/>
          <w:szCs w:val="24"/>
        </w:rPr>
      </w:pPr>
      <w:r w:rsidRPr="00BD38B4">
        <w:rPr>
          <w:b/>
          <w:i/>
          <w:sz w:val="24"/>
          <w:szCs w:val="24"/>
          <w:u w:val="single"/>
        </w:rPr>
        <w:t>Wyjaśnienie odchylenia</w:t>
      </w:r>
    </w:p>
    <w:p w:rsidR="00DB49A4" w:rsidRPr="00BD38B4" w:rsidRDefault="00DB49A4" w:rsidP="00C14F58">
      <w:pPr>
        <w:suppressAutoHyphens/>
        <w:jc w:val="both"/>
        <w:rPr>
          <w:sz w:val="24"/>
          <w:szCs w:val="24"/>
        </w:rPr>
      </w:pPr>
      <w:r w:rsidRPr="00BD38B4">
        <w:rPr>
          <w:sz w:val="24"/>
          <w:szCs w:val="24"/>
        </w:rPr>
        <w:t>Odchylenie powstało z powodu:</w:t>
      </w:r>
    </w:p>
    <w:p w:rsidR="00037454" w:rsidRPr="00BD38B4" w:rsidRDefault="00DB49A4" w:rsidP="009D7DF2">
      <w:pPr>
        <w:numPr>
          <w:ilvl w:val="0"/>
          <w:numId w:val="280"/>
        </w:numPr>
        <w:tabs>
          <w:tab w:val="left" w:pos="410"/>
          <w:tab w:val="left" w:pos="507"/>
        </w:tabs>
        <w:suppressAutoHyphens/>
        <w:ind w:left="410" w:hanging="421"/>
        <w:jc w:val="both"/>
        <w:rPr>
          <w:sz w:val="24"/>
          <w:szCs w:val="24"/>
        </w:rPr>
      </w:pPr>
      <w:r w:rsidRPr="00BD38B4">
        <w:rPr>
          <w:sz w:val="24"/>
          <w:szCs w:val="24"/>
        </w:rPr>
        <w:t>rezygnacji</w:t>
      </w:r>
      <w:r w:rsidR="00037454" w:rsidRPr="00BD38B4">
        <w:rPr>
          <w:sz w:val="24"/>
          <w:szCs w:val="24"/>
        </w:rPr>
        <w:t xml:space="preserve"> z organizacji Polsko-Chorwackiego Forum Gospodarczego ze względu na brak odpowiedniej ilości Partnerów, </w:t>
      </w:r>
    </w:p>
    <w:p w:rsidR="00037454" w:rsidRPr="00BD38B4" w:rsidRDefault="00DB49A4" w:rsidP="009D7DF2">
      <w:pPr>
        <w:numPr>
          <w:ilvl w:val="0"/>
          <w:numId w:val="280"/>
        </w:numPr>
        <w:tabs>
          <w:tab w:val="left" w:pos="410"/>
          <w:tab w:val="left" w:pos="507"/>
        </w:tabs>
        <w:suppressAutoHyphens/>
        <w:ind w:left="421" w:hanging="410"/>
        <w:jc w:val="both"/>
        <w:rPr>
          <w:sz w:val="24"/>
          <w:szCs w:val="24"/>
        </w:rPr>
      </w:pPr>
      <w:r w:rsidRPr="00BD38B4">
        <w:rPr>
          <w:sz w:val="24"/>
          <w:szCs w:val="24"/>
        </w:rPr>
        <w:t>rezygnacji</w:t>
      </w:r>
      <w:r w:rsidR="00037454" w:rsidRPr="00BD38B4">
        <w:rPr>
          <w:sz w:val="24"/>
          <w:szCs w:val="24"/>
        </w:rPr>
        <w:t xml:space="preserve"> z organizacji spotkania w ramach utworzenia obserwatorium ICT, </w:t>
      </w:r>
    </w:p>
    <w:p w:rsidR="00037454" w:rsidRPr="00BD38B4" w:rsidRDefault="00DB49A4" w:rsidP="009D7DF2">
      <w:pPr>
        <w:numPr>
          <w:ilvl w:val="0"/>
          <w:numId w:val="280"/>
        </w:numPr>
        <w:tabs>
          <w:tab w:val="left" w:pos="410"/>
          <w:tab w:val="left" w:pos="507"/>
        </w:tabs>
        <w:suppressAutoHyphens/>
        <w:ind w:left="421" w:hanging="410"/>
        <w:jc w:val="both"/>
        <w:rPr>
          <w:sz w:val="24"/>
          <w:szCs w:val="24"/>
        </w:rPr>
      </w:pPr>
      <w:r w:rsidRPr="00BD38B4">
        <w:rPr>
          <w:sz w:val="24"/>
          <w:szCs w:val="24"/>
        </w:rPr>
        <w:t>przełożenia</w:t>
      </w:r>
      <w:r w:rsidR="00037454" w:rsidRPr="00BD38B4">
        <w:rPr>
          <w:sz w:val="24"/>
          <w:szCs w:val="24"/>
        </w:rPr>
        <w:t xml:space="preserve"> termin</w:t>
      </w:r>
      <w:r w:rsidRPr="00BD38B4">
        <w:rPr>
          <w:sz w:val="24"/>
          <w:szCs w:val="24"/>
        </w:rPr>
        <w:t>u</w:t>
      </w:r>
      <w:r w:rsidR="00037454" w:rsidRPr="00BD38B4">
        <w:rPr>
          <w:sz w:val="24"/>
          <w:szCs w:val="24"/>
        </w:rPr>
        <w:t xml:space="preserve"> wizyty roboczej przedstawicieli Województwa Zachodniopomorskiego w Bari oraz rewizyty Przewodniczącego Rady Regionalnej Regionu Apulia w Szczecinie,</w:t>
      </w:r>
    </w:p>
    <w:p w:rsidR="00DB49A4" w:rsidRPr="00BD38B4" w:rsidRDefault="00DB49A4" w:rsidP="009D7DF2">
      <w:pPr>
        <w:numPr>
          <w:ilvl w:val="0"/>
          <w:numId w:val="280"/>
        </w:numPr>
        <w:tabs>
          <w:tab w:val="left" w:pos="410"/>
          <w:tab w:val="left" w:pos="507"/>
        </w:tabs>
        <w:suppressAutoHyphens/>
        <w:ind w:left="421" w:hanging="410"/>
        <w:jc w:val="both"/>
        <w:rPr>
          <w:sz w:val="24"/>
          <w:szCs w:val="24"/>
        </w:rPr>
      </w:pPr>
      <w:r w:rsidRPr="00BD38B4">
        <w:rPr>
          <w:sz w:val="24"/>
          <w:szCs w:val="24"/>
        </w:rPr>
        <w:t>odwołania</w:t>
      </w:r>
      <w:r w:rsidR="00037454" w:rsidRPr="00BD38B4">
        <w:rPr>
          <w:sz w:val="24"/>
          <w:szCs w:val="24"/>
        </w:rPr>
        <w:t xml:space="preserve"> przez komitet organizacyjny planowanego na listopad 2013 r. Międzynarodowego Tygodnia Wymiany i Współpracy Guangdong, </w:t>
      </w:r>
    </w:p>
    <w:p w:rsidR="00037454" w:rsidRPr="00BD38B4" w:rsidRDefault="00DB49A4" w:rsidP="009D7DF2">
      <w:pPr>
        <w:numPr>
          <w:ilvl w:val="0"/>
          <w:numId w:val="280"/>
        </w:numPr>
        <w:tabs>
          <w:tab w:val="left" w:pos="410"/>
          <w:tab w:val="left" w:pos="507"/>
        </w:tabs>
        <w:suppressAutoHyphens/>
        <w:ind w:left="421" w:hanging="410"/>
        <w:jc w:val="both"/>
        <w:rPr>
          <w:sz w:val="24"/>
          <w:szCs w:val="24"/>
        </w:rPr>
      </w:pPr>
      <w:r w:rsidRPr="00BD38B4">
        <w:rPr>
          <w:sz w:val="24"/>
          <w:szCs w:val="24"/>
        </w:rPr>
        <w:t>odstąpienia</w:t>
      </w:r>
      <w:r w:rsidR="00037454" w:rsidRPr="00BD38B4">
        <w:rPr>
          <w:sz w:val="24"/>
          <w:szCs w:val="24"/>
        </w:rPr>
        <w:t xml:space="preserve"> od planowanej na grudzień 2013 r. organizacji wizyty dwuosobowej delegacji chińskiej z Hongkongu (w związku z chęcią przystąpienia przez WZ do realizacji projektu Międzynarodowy Program Wymiany Młodzieży Województwo Zachodniopomorskie - Specjalny Okręg Administracyjny Hongkong) ze względu </w:t>
      </w:r>
      <w:r w:rsidR="00037454" w:rsidRPr="00BD38B4">
        <w:rPr>
          <w:sz w:val="24"/>
          <w:szCs w:val="24"/>
        </w:rPr>
        <w:br/>
        <w:t xml:space="preserve">na </w:t>
      </w:r>
      <w:r w:rsidRPr="00BD38B4">
        <w:rPr>
          <w:sz w:val="24"/>
          <w:szCs w:val="24"/>
        </w:rPr>
        <w:t>brak</w:t>
      </w:r>
      <w:r w:rsidR="00037454" w:rsidRPr="00BD38B4">
        <w:rPr>
          <w:sz w:val="24"/>
          <w:szCs w:val="24"/>
        </w:rPr>
        <w:t xml:space="preserve"> akceptacji </w:t>
      </w:r>
      <w:r w:rsidRPr="00BD38B4">
        <w:rPr>
          <w:sz w:val="24"/>
          <w:szCs w:val="24"/>
        </w:rPr>
        <w:t>projektu przez Zarząd</w:t>
      </w:r>
      <w:r w:rsidR="00037454" w:rsidRPr="00BD38B4">
        <w:rPr>
          <w:sz w:val="24"/>
          <w:szCs w:val="24"/>
        </w:rPr>
        <w:t xml:space="preserve"> Województwa Zachodniopomorskiego, </w:t>
      </w:r>
    </w:p>
    <w:p w:rsidR="00037454" w:rsidRPr="00BD38B4" w:rsidRDefault="00DB49A4" w:rsidP="009D7DF2">
      <w:pPr>
        <w:numPr>
          <w:ilvl w:val="0"/>
          <w:numId w:val="280"/>
        </w:numPr>
        <w:tabs>
          <w:tab w:val="left" w:pos="410"/>
          <w:tab w:val="left" w:pos="507"/>
        </w:tabs>
        <w:suppressAutoHyphens/>
        <w:ind w:left="421" w:hanging="410"/>
        <w:jc w:val="both"/>
        <w:rPr>
          <w:sz w:val="24"/>
          <w:szCs w:val="24"/>
        </w:rPr>
      </w:pPr>
      <w:r w:rsidRPr="00BD38B4">
        <w:rPr>
          <w:sz w:val="24"/>
          <w:szCs w:val="24"/>
        </w:rPr>
        <w:t>przesunięcia</w:t>
      </w:r>
      <w:r w:rsidR="00037454" w:rsidRPr="00BD38B4">
        <w:rPr>
          <w:sz w:val="24"/>
          <w:szCs w:val="24"/>
        </w:rPr>
        <w:t xml:space="preserve"> terminu organizacji wizyty dziennikarzy chińskich na Pomorzu Zachodnim oraz opracowania i wydania katalogu turystyczno-promocyjnego naszego regionu skierowanego do turysty chińskiego, </w:t>
      </w:r>
    </w:p>
    <w:p w:rsidR="00037454" w:rsidRPr="00BD38B4" w:rsidRDefault="00DB49A4" w:rsidP="009D7DF2">
      <w:pPr>
        <w:numPr>
          <w:ilvl w:val="0"/>
          <w:numId w:val="280"/>
        </w:numPr>
        <w:tabs>
          <w:tab w:val="left" w:pos="410"/>
          <w:tab w:val="left" w:pos="507"/>
        </w:tabs>
        <w:suppressAutoHyphens/>
        <w:ind w:left="421" w:hanging="410"/>
        <w:jc w:val="both"/>
        <w:rPr>
          <w:sz w:val="24"/>
          <w:szCs w:val="24"/>
        </w:rPr>
      </w:pPr>
      <w:r w:rsidRPr="00BD38B4">
        <w:rPr>
          <w:sz w:val="24"/>
          <w:szCs w:val="24"/>
        </w:rPr>
        <w:t>rezygnacji</w:t>
      </w:r>
      <w:r w:rsidR="00037454" w:rsidRPr="00BD38B4">
        <w:rPr>
          <w:sz w:val="24"/>
          <w:szCs w:val="24"/>
        </w:rPr>
        <w:t xml:space="preserve"> z organizacji wizyty Ambasadorów zagranicznych ze względu na wysokie koszty w stosunku do uzyskanych efektów, </w:t>
      </w:r>
    </w:p>
    <w:p w:rsidR="00037454" w:rsidRPr="00BD38B4" w:rsidRDefault="00DB49A4" w:rsidP="009D7DF2">
      <w:pPr>
        <w:numPr>
          <w:ilvl w:val="0"/>
          <w:numId w:val="280"/>
        </w:numPr>
        <w:tabs>
          <w:tab w:val="left" w:pos="417"/>
          <w:tab w:val="left" w:pos="507"/>
        </w:tabs>
        <w:suppressAutoHyphens/>
        <w:ind w:left="421" w:hanging="410"/>
        <w:jc w:val="both"/>
        <w:rPr>
          <w:sz w:val="24"/>
          <w:szCs w:val="24"/>
        </w:rPr>
      </w:pPr>
      <w:r w:rsidRPr="00BD38B4">
        <w:rPr>
          <w:sz w:val="24"/>
          <w:szCs w:val="24"/>
        </w:rPr>
        <w:t>ograniczenia współpracy</w:t>
      </w:r>
      <w:r w:rsidR="00037454" w:rsidRPr="00BD38B4">
        <w:rPr>
          <w:sz w:val="24"/>
          <w:szCs w:val="24"/>
        </w:rPr>
        <w:t xml:space="preserve"> z krajami wschodnimi (odwołanie przez organizatorów Forum Regionów Partnerskich w Kaliningradzie oraz Forum Turystyki Polska – Rosja, Forum Ekonomicznego w Tbilisi, </w:t>
      </w:r>
      <w:r w:rsidR="003F1239" w:rsidRPr="00BD38B4">
        <w:rPr>
          <w:sz w:val="24"/>
          <w:szCs w:val="24"/>
        </w:rPr>
        <w:t>brak uczestnictwa</w:t>
      </w:r>
      <w:r w:rsidR="00037454" w:rsidRPr="00BD38B4">
        <w:rPr>
          <w:sz w:val="24"/>
          <w:szCs w:val="24"/>
        </w:rPr>
        <w:t xml:space="preserve"> WZ w Międzynarodowym Forum Gospodarczym i Międzynarodowym Forum Inwestycyjnym w Mińsku; w Obchodach Dni Obwodu Mikołajewskiego </w:t>
      </w:r>
      <w:r w:rsidR="003F1239" w:rsidRPr="00BD38B4">
        <w:rPr>
          <w:sz w:val="24"/>
          <w:szCs w:val="24"/>
        </w:rPr>
        <w:t>(</w:t>
      </w:r>
      <w:r w:rsidR="00037454" w:rsidRPr="00BD38B4">
        <w:rPr>
          <w:sz w:val="24"/>
          <w:szCs w:val="24"/>
        </w:rPr>
        <w:t>z uwagi na brak zaproszenia</w:t>
      </w:r>
      <w:r w:rsidR="003F1239" w:rsidRPr="00BD38B4">
        <w:rPr>
          <w:sz w:val="24"/>
          <w:szCs w:val="24"/>
        </w:rPr>
        <w:t>)</w:t>
      </w:r>
      <w:r w:rsidR="00037454" w:rsidRPr="00BD38B4">
        <w:rPr>
          <w:sz w:val="24"/>
          <w:szCs w:val="24"/>
        </w:rPr>
        <w:t>; rezygnacja</w:t>
      </w:r>
      <w:r w:rsidR="00037454" w:rsidRPr="00BD38B4">
        <w:rPr>
          <w:sz w:val="24"/>
          <w:szCs w:val="24"/>
        </w:rPr>
        <w:br/>
        <w:t xml:space="preserve">z bieżących spotkań z przedstawicielami Białorusi, Gruzji, Ukrainy i Litwy </w:t>
      </w:r>
      <w:r w:rsidR="00037454" w:rsidRPr="00BD38B4">
        <w:rPr>
          <w:sz w:val="24"/>
          <w:szCs w:val="24"/>
        </w:rPr>
        <w:br/>
        <w:t>ze względu na brak możliwości ustalenia terminu dogodnego dla obydwu stron spotkania</w:t>
      </w:r>
      <w:r w:rsidR="003F1239" w:rsidRPr="00BD38B4">
        <w:rPr>
          <w:sz w:val="24"/>
          <w:szCs w:val="24"/>
        </w:rPr>
        <w:t>)</w:t>
      </w:r>
      <w:r w:rsidR="00037454" w:rsidRPr="00BD38B4">
        <w:rPr>
          <w:sz w:val="24"/>
          <w:szCs w:val="24"/>
        </w:rPr>
        <w:t>.</w:t>
      </w:r>
    </w:p>
    <w:p w:rsidR="00C32F49" w:rsidRPr="00D410A7" w:rsidRDefault="00C32F49" w:rsidP="00EE38D2">
      <w:pPr>
        <w:pStyle w:val="Tekstpodstawowy2"/>
        <w:rPr>
          <w:sz w:val="8"/>
          <w:szCs w:val="8"/>
        </w:rPr>
      </w:pPr>
    </w:p>
    <w:p w:rsidR="002823B2" w:rsidRPr="00BD38B4" w:rsidRDefault="002823B2" w:rsidP="008F7E41">
      <w:pPr>
        <w:pStyle w:val="Tekstpodstawowy2"/>
        <w:numPr>
          <w:ilvl w:val="0"/>
          <w:numId w:val="196"/>
        </w:numPr>
        <w:ind w:left="567" w:hanging="567"/>
        <w:rPr>
          <w:b/>
          <w:i/>
          <w:sz w:val="28"/>
          <w:szCs w:val="28"/>
        </w:rPr>
      </w:pPr>
      <w:r w:rsidRPr="00BD38B4">
        <w:rPr>
          <w:b/>
          <w:i/>
          <w:sz w:val="28"/>
          <w:szCs w:val="28"/>
        </w:rPr>
        <w:t xml:space="preserve">Projekt pn. „Higiena i bezpieczeństwo żywności w regionie Morza Bałtyckiego - </w:t>
      </w:r>
      <w:proofErr w:type="spellStart"/>
      <w:r w:rsidRPr="00BD38B4">
        <w:rPr>
          <w:b/>
          <w:i/>
          <w:sz w:val="28"/>
          <w:szCs w:val="28"/>
        </w:rPr>
        <w:t>Focus</w:t>
      </w:r>
      <w:proofErr w:type="spellEnd"/>
      <w:r w:rsidRPr="00BD38B4">
        <w:rPr>
          <w:b/>
          <w:i/>
          <w:sz w:val="28"/>
          <w:szCs w:val="28"/>
        </w:rPr>
        <w:t xml:space="preserve"> on Food w ramach Współpracy Transgranicznej Południowy Bałtyk”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2823B2" w:rsidRPr="00BD38B4" w:rsidTr="0006589C">
        <w:tc>
          <w:tcPr>
            <w:tcW w:w="1876" w:type="dxa"/>
            <w:shd w:val="clear" w:color="auto" w:fill="auto"/>
            <w:vAlign w:val="center"/>
          </w:tcPr>
          <w:p w:rsidR="002823B2" w:rsidRPr="00BD38B4" w:rsidRDefault="002823B2" w:rsidP="0006589C">
            <w:pPr>
              <w:pStyle w:val="Tekstprzypisudolnego"/>
              <w:ind w:hanging="142"/>
              <w:jc w:val="center"/>
            </w:pPr>
            <w:r w:rsidRPr="00BD38B4">
              <w:t>Plan po zmianach</w:t>
            </w:r>
          </w:p>
        </w:tc>
        <w:tc>
          <w:tcPr>
            <w:tcW w:w="2518" w:type="dxa"/>
            <w:shd w:val="clear" w:color="auto" w:fill="auto"/>
            <w:vAlign w:val="center"/>
          </w:tcPr>
          <w:p w:rsidR="002823B2" w:rsidRPr="00BD38B4" w:rsidRDefault="002823B2" w:rsidP="0006589C">
            <w:pPr>
              <w:pStyle w:val="Tekstprzypisudolnego"/>
              <w:ind w:hanging="142"/>
              <w:jc w:val="center"/>
            </w:pPr>
            <w:r w:rsidRPr="00BD38B4">
              <w:t>Wykonanie</w:t>
            </w:r>
          </w:p>
        </w:tc>
        <w:tc>
          <w:tcPr>
            <w:tcW w:w="2126" w:type="dxa"/>
            <w:shd w:val="clear" w:color="auto" w:fill="auto"/>
            <w:vAlign w:val="center"/>
          </w:tcPr>
          <w:p w:rsidR="002823B2" w:rsidRPr="00BD38B4" w:rsidRDefault="002823B2" w:rsidP="0006589C">
            <w:pPr>
              <w:pStyle w:val="Tekstprzypisudolnego"/>
              <w:ind w:hanging="142"/>
              <w:jc w:val="center"/>
            </w:pPr>
            <w:r w:rsidRPr="00BD38B4">
              <w:t>Wskaźnik realizacji</w:t>
            </w:r>
          </w:p>
        </w:tc>
        <w:tc>
          <w:tcPr>
            <w:tcW w:w="2157" w:type="dxa"/>
            <w:shd w:val="clear" w:color="auto" w:fill="auto"/>
            <w:vAlign w:val="center"/>
          </w:tcPr>
          <w:p w:rsidR="002823B2" w:rsidRPr="00BD38B4" w:rsidRDefault="002823B2" w:rsidP="0006589C">
            <w:pPr>
              <w:pStyle w:val="Tekstprzypisudolnego"/>
              <w:ind w:hanging="142"/>
              <w:jc w:val="center"/>
            </w:pPr>
            <w:r w:rsidRPr="00BD38B4">
              <w:t>Odchylenie</w:t>
            </w:r>
          </w:p>
        </w:tc>
      </w:tr>
      <w:tr w:rsidR="002823B2" w:rsidRPr="00BD38B4" w:rsidTr="0006589C">
        <w:tc>
          <w:tcPr>
            <w:tcW w:w="1876" w:type="dxa"/>
            <w:shd w:val="clear" w:color="auto" w:fill="auto"/>
          </w:tcPr>
          <w:p w:rsidR="002823B2" w:rsidRPr="00BD38B4" w:rsidRDefault="002823B2" w:rsidP="0006589C">
            <w:pPr>
              <w:pStyle w:val="Tekstprzypisudolnego"/>
              <w:ind w:hanging="142"/>
              <w:jc w:val="center"/>
              <w:rPr>
                <w:sz w:val="24"/>
                <w:szCs w:val="24"/>
              </w:rPr>
            </w:pPr>
            <w:r w:rsidRPr="00BD38B4">
              <w:rPr>
                <w:sz w:val="24"/>
                <w:szCs w:val="24"/>
              </w:rPr>
              <w:t>3.623 zł</w:t>
            </w:r>
          </w:p>
        </w:tc>
        <w:tc>
          <w:tcPr>
            <w:tcW w:w="2518" w:type="dxa"/>
            <w:shd w:val="clear" w:color="auto" w:fill="auto"/>
          </w:tcPr>
          <w:p w:rsidR="002823B2" w:rsidRPr="00BD38B4" w:rsidRDefault="002823B2" w:rsidP="0006589C">
            <w:pPr>
              <w:pStyle w:val="Tekstprzypisudolnego"/>
              <w:ind w:hanging="142"/>
              <w:jc w:val="center"/>
              <w:rPr>
                <w:b/>
                <w:sz w:val="24"/>
                <w:szCs w:val="24"/>
              </w:rPr>
            </w:pPr>
            <w:r w:rsidRPr="00BD38B4">
              <w:rPr>
                <w:b/>
                <w:sz w:val="24"/>
                <w:szCs w:val="24"/>
              </w:rPr>
              <w:t>2.285 zł</w:t>
            </w:r>
          </w:p>
        </w:tc>
        <w:tc>
          <w:tcPr>
            <w:tcW w:w="2126" w:type="dxa"/>
            <w:shd w:val="clear" w:color="auto" w:fill="auto"/>
          </w:tcPr>
          <w:p w:rsidR="002823B2" w:rsidRPr="00BD38B4" w:rsidRDefault="002823B2" w:rsidP="0006589C">
            <w:pPr>
              <w:pStyle w:val="Tekstprzypisudolnego"/>
              <w:ind w:hanging="142"/>
              <w:jc w:val="center"/>
              <w:rPr>
                <w:sz w:val="24"/>
                <w:szCs w:val="24"/>
              </w:rPr>
            </w:pPr>
            <w:r w:rsidRPr="00BD38B4">
              <w:rPr>
                <w:sz w:val="24"/>
                <w:szCs w:val="24"/>
              </w:rPr>
              <w:t>63,1%</w:t>
            </w:r>
          </w:p>
        </w:tc>
        <w:tc>
          <w:tcPr>
            <w:tcW w:w="2157" w:type="dxa"/>
            <w:shd w:val="clear" w:color="auto" w:fill="auto"/>
          </w:tcPr>
          <w:p w:rsidR="002823B2" w:rsidRPr="00BD38B4" w:rsidRDefault="002823B2" w:rsidP="0006589C">
            <w:pPr>
              <w:pStyle w:val="Tekstprzypisudolnego"/>
              <w:ind w:hanging="142"/>
              <w:jc w:val="center"/>
              <w:rPr>
                <w:sz w:val="24"/>
                <w:szCs w:val="24"/>
              </w:rPr>
            </w:pPr>
            <w:r w:rsidRPr="00BD38B4">
              <w:rPr>
                <w:sz w:val="24"/>
                <w:szCs w:val="24"/>
              </w:rPr>
              <w:t>- 1.338 zł</w:t>
            </w:r>
          </w:p>
        </w:tc>
      </w:tr>
    </w:tbl>
    <w:p w:rsidR="002823B2" w:rsidRPr="00BD38B4" w:rsidRDefault="002823B2" w:rsidP="002823B2">
      <w:pPr>
        <w:jc w:val="both"/>
        <w:rPr>
          <w:sz w:val="24"/>
          <w:szCs w:val="24"/>
        </w:rPr>
      </w:pPr>
      <w:r w:rsidRPr="00BD38B4">
        <w:rPr>
          <w:sz w:val="24"/>
          <w:szCs w:val="24"/>
        </w:rPr>
        <w:t xml:space="preserve">W 2013 roku kontynuowano realizację projektu mającego na celu zapewnienie najwyższego poziomu bezpieczeństwa zdrowotnego żywności w regionie. W projekcie wzięli udział </w:t>
      </w:r>
      <w:r w:rsidRPr="00BD38B4">
        <w:rPr>
          <w:sz w:val="24"/>
          <w:szCs w:val="24"/>
        </w:rPr>
        <w:lastRenderedPageBreak/>
        <w:t>partnerzy ze Szwecji, Niemiec i Polski. Województwo Zachodniopomorskie włączyło się do realizacji 2 celów, tj.:</w:t>
      </w:r>
    </w:p>
    <w:p w:rsidR="002823B2" w:rsidRPr="00BD38B4" w:rsidRDefault="002823B2" w:rsidP="008F7E41">
      <w:pPr>
        <w:pStyle w:val="Akapitzlist"/>
        <w:numPr>
          <w:ilvl w:val="0"/>
          <w:numId w:val="147"/>
        </w:numPr>
        <w:jc w:val="both"/>
        <w:rPr>
          <w:sz w:val="24"/>
          <w:szCs w:val="24"/>
        </w:rPr>
      </w:pPr>
      <w:r w:rsidRPr="00BD38B4">
        <w:rPr>
          <w:sz w:val="24"/>
          <w:szCs w:val="24"/>
        </w:rPr>
        <w:t>„Dobrowolny udział producentów w oznakowaniu ich produktów specjalnym znakiem, potwierdzającym najwyższe gwarancje bezpiecznej produkcji żywności”,</w:t>
      </w:r>
    </w:p>
    <w:p w:rsidR="002823B2" w:rsidRPr="00BD38B4" w:rsidRDefault="002823B2" w:rsidP="008F7E41">
      <w:pPr>
        <w:pStyle w:val="Akapitzlist"/>
        <w:numPr>
          <w:ilvl w:val="0"/>
          <w:numId w:val="147"/>
        </w:numPr>
        <w:jc w:val="both"/>
        <w:rPr>
          <w:sz w:val="24"/>
          <w:szCs w:val="24"/>
        </w:rPr>
      </w:pPr>
      <w:r w:rsidRPr="00BD38B4">
        <w:rPr>
          <w:sz w:val="24"/>
          <w:szCs w:val="24"/>
        </w:rPr>
        <w:t xml:space="preserve">„Zaangażowanie konsumentów w role związane z propagowaniem bezpieczeństwa żywności”. </w:t>
      </w:r>
    </w:p>
    <w:p w:rsidR="002823B2" w:rsidRPr="00BD38B4" w:rsidRDefault="002823B2" w:rsidP="002823B2">
      <w:pPr>
        <w:jc w:val="both"/>
        <w:rPr>
          <w:sz w:val="24"/>
          <w:szCs w:val="24"/>
        </w:rPr>
      </w:pPr>
      <w:r w:rsidRPr="00BD38B4">
        <w:rPr>
          <w:sz w:val="24"/>
          <w:szCs w:val="24"/>
        </w:rPr>
        <w:t xml:space="preserve">Kwota </w:t>
      </w:r>
      <w:r w:rsidRPr="00BD38B4">
        <w:rPr>
          <w:i/>
          <w:sz w:val="24"/>
          <w:szCs w:val="24"/>
        </w:rPr>
        <w:t>2.258 zł</w:t>
      </w:r>
      <w:r w:rsidRPr="00BD38B4">
        <w:rPr>
          <w:sz w:val="24"/>
          <w:szCs w:val="24"/>
        </w:rPr>
        <w:t xml:space="preserve"> została wydatkowana na </w:t>
      </w:r>
      <w:r w:rsidRPr="00BD38B4">
        <w:rPr>
          <w:sz w:val="24"/>
          <w:szCs w:val="8"/>
        </w:rPr>
        <w:t>wynagrodzenie (676 zł) oraz koszty delegacji</w:t>
      </w:r>
      <w:r w:rsidRPr="00BD38B4">
        <w:rPr>
          <w:sz w:val="24"/>
          <w:szCs w:val="8"/>
        </w:rPr>
        <w:br/>
        <w:t xml:space="preserve">(1.609 zł) pracownika zajmującego się realizacją projektu. </w:t>
      </w:r>
      <w:r w:rsidRPr="00BD38B4">
        <w:rPr>
          <w:sz w:val="24"/>
          <w:szCs w:val="24"/>
        </w:rPr>
        <w:t xml:space="preserve"> Projekt został zakończony.</w:t>
      </w:r>
    </w:p>
    <w:p w:rsidR="002823B2" w:rsidRPr="00BD38B4" w:rsidRDefault="002823B2" w:rsidP="002823B2">
      <w:pPr>
        <w:jc w:val="both"/>
        <w:rPr>
          <w:sz w:val="2"/>
          <w:szCs w:val="24"/>
        </w:rPr>
      </w:pPr>
    </w:p>
    <w:p w:rsidR="002823B2" w:rsidRPr="00BD38B4" w:rsidRDefault="002823B2" w:rsidP="002823B2">
      <w:pPr>
        <w:pStyle w:val="Akapitzlist"/>
        <w:ind w:left="360"/>
        <w:jc w:val="both"/>
        <w:rPr>
          <w:sz w:val="4"/>
          <w:szCs w:val="24"/>
        </w:rPr>
      </w:pPr>
    </w:p>
    <w:p w:rsidR="002823B2" w:rsidRPr="00BD38B4" w:rsidRDefault="002823B2" w:rsidP="002823B2">
      <w:pPr>
        <w:numPr>
          <w:ilvl w:val="0"/>
          <w:numId w:val="20"/>
        </w:numPr>
        <w:ind w:left="357" w:hanging="357"/>
        <w:jc w:val="both"/>
        <w:rPr>
          <w:b/>
          <w:i/>
          <w:sz w:val="24"/>
          <w:szCs w:val="24"/>
          <w:u w:val="single"/>
        </w:rPr>
      </w:pPr>
      <w:r w:rsidRPr="00BD38B4">
        <w:rPr>
          <w:b/>
          <w:i/>
          <w:sz w:val="24"/>
          <w:szCs w:val="24"/>
          <w:u w:val="single"/>
        </w:rPr>
        <w:t>Wyjaśnienie odchylenia</w:t>
      </w:r>
    </w:p>
    <w:p w:rsidR="002823B2" w:rsidRPr="00BD38B4" w:rsidRDefault="002823B2" w:rsidP="002823B2">
      <w:pPr>
        <w:pStyle w:val="Tekstpodstawowy2"/>
        <w:rPr>
          <w:szCs w:val="8"/>
        </w:rPr>
      </w:pPr>
      <w:r w:rsidRPr="00BD38B4">
        <w:rPr>
          <w:szCs w:val="8"/>
        </w:rPr>
        <w:t xml:space="preserve">Kwota odchylenia wynika z niższych, niż planowano, wydatków poniesionych na koszty udziału w konferencji kończącej projekt. </w:t>
      </w:r>
    </w:p>
    <w:p w:rsidR="00085E22" w:rsidRPr="00D410A7" w:rsidRDefault="00085E22" w:rsidP="00085E22">
      <w:pPr>
        <w:jc w:val="both"/>
        <w:rPr>
          <w:sz w:val="4"/>
          <w:szCs w:val="16"/>
        </w:rPr>
      </w:pPr>
    </w:p>
    <w:p w:rsidR="0069785F" w:rsidRPr="00BD38B4" w:rsidRDefault="0069785F" w:rsidP="008F7E41">
      <w:pPr>
        <w:pStyle w:val="Tekstpodstawowy2"/>
        <w:numPr>
          <w:ilvl w:val="0"/>
          <w:numId w:val="196"/>
        </w:numPr>
        <w:ind w:left="567" w:hanging="567"/>
        <w:rPr>
          <w:b/>
          <w:i/>
          <w:sz w:val="28"/>
          <w:szCs w:val="28"/>
        </w:rPr>
      </w:pPr>
      <w:r w:rsidRPr="00BD38B4">
        <w:rPr>
          <w:b/>
          <w:i/>
          <w:sz w:val="28"/>
          <w:szCs w:val="28"/>
        </w:rPr>
        <w:t>Współpraca z organizacjami pozarządowymi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6910F1" w:rsidRPr="00BD38B4" w:rsidTr="00054170">
        <w:tc>
          <w:tcPr>
            <w:tcW w:w="1876" w:type="dxa"/>
            <w:shd w:val="clear" w:color="auto" w:fill="auto"/>
            <w:vAlign w:val="center"/>
          </w:tcPr>
          <w:p w:rsidR="006910F1" w:rsidRPr="00BD38B4" w:rsidRDefault="006910F1" w:rsidP="00054170">
            <w:pPr>
              <w:pStyle w:val="Tekstprzypisudolnego"/>
              <w:ind w:hanging="142"/>
              <w:jc w:val="center"/>
            </w:pPr>
            <w:bookmarkStart w:id="0" w:name="_Hlk238362700"/>
            <w:r w:rsidRPr="00BD38B4">
              <w:t>Plan po zmianach</w:t>
            </w:r>
          </w:p>
        </w:tc>
        <w:tc>
          <w:tcPr>
            <w:tcW w:w="2518" w:type="dxa"/>
            <w:shd w:val="clear" w:color="auto" w:fill="auto"/>
            <w:vAlign w:val="center"/>
          </w:tcPr>
          <w:p w:rsidR="006910F1" w:rsidRPr="00BD38B4" w:rsidRDefault="006910F1" w:rsidP="00054170">
            <w:pPr>
              <w:pStyle w:val="Tekstprzypisudolnego"/>
              <w:ind w:hanging="142"/>
              <w:jc w:val="center"/>
            </w:pPr>
            <w:r w:rsidRPr="00BD38B4">
              <w:t>Wykonanie</w:t>
            </w:r>
          </w:p>
        </w:tc>
        <w:tc>
          <w:tcPr>
            <w:tcW w:w="2126" w:type="dxa"/>
            <w:shd w:val="clear" w:color="auto" w:fill="auto"/>
            <w:vAlign w:val="center"/>
          </w:tcPr>
          <w:p w:rsidR="006910F1" w:rsidRPr="00BD38B4" w:rsidRDefault="006910F1" w:rsidP="00054170">
            <w:pPr>
              <w:pStyle w:val="Tekstprzypisudolnego"/>
              <w:ind w:hanging="142"/>
              <w:jc w:val="center"/>
            </w:pPr>
            <w:r w:rsidRPr="00BD38B4">
              <w:t>Wskaźnik realizacji</w:t>
            </w:r>
          </w:p>
        </w:tc>
        <w:tc>
          <w:tcPr>
            <w:tcW w:w="2157" w:type="dxa"/>
            <w:shd w:val="clear" w:color="auto" w:fill="auto"/>
            <w:vAlign w:val="center"/>
          </w:tcPr>
          <w:p w:rsidR="006910F1" w:rsidRPr="00BD38B4" w:rsidRDefault="006910F1" w:rsidP="00054170">
            <w:pPr>
              <w:pStyle w:val="Tekstprzypisudolnego"/>
              <w:ind w:hanging="142"/>
              <w:jc w:val="center"/>
            </w:pPr>
            <w:r w:rsidRPr="00BD38B4">
              <w:t>Odchylenie</w:t>
            </w:r>
          </w:p>
        </w:tc>
      </w:tr>
      <w:tr w:rsidR="006910F1" w:rsidRPr="00BD38B4" w:rsidTr="00054170">
        <w:tc>
          <w:tcPr>
            <w:tcW w:w="1876" w:type="dxa"/>
            <w:shd w:val="clear" w:color="auto" w:fill="auto"/>
          </w:tcPr>
          <w:p w:rsidR="006910F1" w:rsidRPr="00BD38B4" w:rsidRDefault="006910F1" w:rsidP="00054170">
            <w:pPr>
              <w:pStyle w:val="Tekstprzypisudolnego"/>
              <w:ind w:hanging="142"/>
              <w:jc w:val="center"/>
              <w:rPr>
                <w:sz w:val="24"/>
                <w:szCs w:val="24"/>
              </w:rPr>
            </w:pPr>
            <w:r w:rsidRPr="00BD38B4">
              <w:rPr>
                <w:sz w:val="24"/>
                <w:szCs w:val="24"/>
              </w:rPr>
              <w:t>275.000 zł</w:t>
            </w:r>
          </w:p>
        </w:tc>
        <w:tc>
          <w:tcPr>
            <w:tcW w:w="2518" w:type="dxa"/>
            <w:shd w:val="clear" w:color="auto" w:fill="auto"/>
          </w:tcPr>
          <w:p w:rsidR="006910F1" w:rsidRPr="00BD38B4" w:rsidRDefault="006910F1" w:rsidP="00054170">
            <w:pPr>
              <w:pStyle w:val="Tekstprzypisudolnego"/>
              <w:ind w:hanging="142"/>
              <w:jc w:val="center"/>
              <w:rPr>
                <w:b/>
                <w:sz w:val="24"/>
                <w:szCs w:val="24"/>
              </w:rPr>
            </w:pPr>
            <w:r w:rsidRPr="00BD38B4">
              <w:rPr>
                <w:b/>
                <w:sz w:val="24"/>
                <w:szCs w:val="24"/>
              </w:rPr>
              <w:t>273.752 zł</w:t>
            </w:r>
          </w:p>
        </w:tc>
        <w:tc>
          <w:tcPr>
            <w:tcW w:w="2126" w:type="dxa"/>
            <w:shd w:val="clear" w:color="auto" w:fill="auto"/>
          </w:tcPr>
          <w:p w:rsidR="006910F1" w:rsidRPr="00BD38B4" w:rsidRDefault="006910F1" w:rsidP="00054170">
            <w:pPr>
              <w:pStyle w:val="Tekstprzypisudolnego"/>
              <w:ind w:hanging="142"/>
              <w:jc w:val="center"/>
              <w:rPr>
                <w:sz w:val="24"/>
                <w:szCs w:val="24"/>
              </w:rPr>
            </w:pPr>
            <w:r w:rsidRPr="00BD38B4">
              <w:rPr>
                <w:sz w:val="24"/>
                <w:szCs w:val="24"/>
              </w:rPr>
              <w:t>99,6%</w:t>
            </w:r>
          </w:p>
        </w:tc>
        <w:tc>
          <w:tcPr>
            <w:tcW w:w="2157" w:type="dxa"/>
            <w:shd w:val="clear" w:color="auto" w:fill="auto"/>
          </w:tcPr>
          <w:p w:rsidR="006910F1" w:rsidRPr="00BD38B4" w:rsidRDefault="006910F1" w:rsidP="00054170">
            <w:pPr>
              <w:pStyle w:val="Tekstprzypisudolnego"/>
              <w:ind w:hanging="142"/>
              <w:jc w:val="center"/>
              <w:rPr>
                <w:sz w:val="24"/>
                <w:szCs w:val="24"/>
              </w:rPr>
            </w:pPr>
            <w:r w:rsidRPr="00BD38B4">
              <w:rPr>
                <w:sz w:val="24"/>
                <w:szCs w:val="24"/>
              </w:rPr>
              <w:t>-1.248 zł</w:t>
            </w:r>
          </w:p>
        </w:tc>
      </w:tr>
    </w:tbl>
    <w:p w:rsidR="006910F1" w:rsidRPr="00BD38B4" w:rsidRDefault="006910F1" w:rsidP="006910F1">
      <w:pPr>
        <w:pStyle w:val="Tekstpodstawowy2"/>
        <w:tabs>
          <w:tab w:val="left" w:pos="426"/>
          <w:tab w:val="num" w:pos="780"/>
        </w:tabs>
        <w:rPr>
          <w:szCs w:val="24"/>
        </w:rPr>
      </w:pPr>
      <w:r w:rsidRPr="00BD38B4">
        <w:rPr>
          <w:szCs w:val="24"/>
        </w:rPr>
        <w:t>Wydatki w ww. kwocie poniesiono na realizację „</w:t>
      </w:r>
      <w:r w:rsidRPr="00BD38B4">
        <w:rPr>
          <w:i/>
          <w:szCs w:val="24"/>
        </w:rPr>
        <w:t>Programu współpracy Województwa Zachodniopomorskiego z organizacjami pozarządowymi oraz podmiotami prowadzącymi działalność pożytku publicznego na rok 2013</w:t>
      </w:r>
      <w:r w:rsidRPr="00BD38B4">
        <w:rPr>
          <w:szCs w:val="24"/>
        </w:rPr>
        <w:t>”, w ramach którego:</w:t>
      </w:r>
    </w:p>
    <w:p w:rsidR="006910F1" w:rsidRPr="00BD38B4" w:rsidRDefault="006910F1" w:rsidP="008F7E41">
      <w:pPr>
        <w:pStyle w:val="Tekstpodstawowy"/>
        <w:numPr>
          <w:ilvl w:val="0"/>
          <w:numId w:val="212"/>
        </w:numPr>
        <w:ind w:left="426"/>
        <w:jc w:val="both"/>
        <w:rPr>
          <w:szCs w:val="24"/>
        </w:rPr>
      </w:pPr>
      <w:r w:rsidRPr="00BD38B4">
        <w:rPr>
          <w:szCs w:val="24"/>
        </w:rPr>
        <w:t xml:space="preserve">zorganizowano posiedzenie Zachodniopomorskiej Rady Działalności Pożytku Publicznego – </w:t>
      </w:r>
      <w:r w:rsidRPr="00BD38B4">
        <w:rPr>
          <w:i/>
          <w:szCs w:val="24"/>
        </w:rPr>
        <w:t>5.780 zł</w:t>
      </w:r>
      <w:r w:rsidRPr="00BD38B4">
        <w:rPr>
          <w:szCs w:val="24"/>
        </w:rPr>
        <w:t>,</w:t>
      </w:r>
    </w:p>
    <w:p w:rsidR="006910F1" w:rsidRPr="00BD38B4" w:rsidRDefault="006910F1" w:rsidP="008F7E41">
      <w:pPr>
        <w:pStyle w:val="Tekstpodstawowy"/>
        <w:numPr>
          <w:ilvl w:val="0"/>
          <w:numId w:val="212"/>
        </w:numPr>
        <w:ind w:left="426"/>
        <w:jc w:val="both"/>
        <w:rPr>
          <w:szCs w:val="24"/>
        </w:rPr>
      </w:pPr>
      <w:r w:rsidRPr="00BD38B4">
        <w:rPr>
          <w:szCs w:val="24"/>
        </w:rPr>
        <w:t>zorganizowano szkolenia w ramach cyklu „</w:t>
      </w:r>
      <w:r w:rsidRPr="00BD38B4">
        <w:rPr>
          <w:i/>
          <w:szCs w:val="24"/>
        </w:rPr>
        <w:t>Profesjonalizacja zachodniopomorskich NGO</w:t>
      </w:r>
      <w:r w:rsidRPr="00BD38B4">
        <w:rPr>
          <w:szCs w:val="24"/>
        </w:rPr>
        <w:t xml:space="preserve">” – </w:t>
      </w:r>
      <w:r w:rsidRPr="00BD38B4">
        <w:rPr>
          <w:i/>
          <w:szCs w:val="24"/>
        </w:rPr>
        <w:t>13.913 zł</w:t>
      </w:r>
      <w:r w:rsidRPr="00BD38B4">
        <w:rPr>
          <w:szCs w:val="24"/>
        </w:rPr>
        <w:t>,</w:t>
      </w:r>
    </w:p>
    <w:p w:rsidR="006910F1" w:rsidRPr="00BD38B4" w:rsidRDefault="006910F1" w:rsidP="008F7E41">
      <w:pPr>
        <w:pStyle w:val="Tekstpodstawowy"/>
        <w:numPr>
          <w:ilvl w:val="0"/>
          <w:numId w:val="212"/>
        </w:numPr>
        <w:ind w:left="426"/>
        <w:jc w:val="both"/>
        <w:rPr>
          <w:szCs w:val="24"/>
        </w:rPr>
      </w:pPr>
      <w:r w:rsidRPr="00BD38B4">
        <w:rPr>
          <w:szCs w:val="24"/>
        </w:rPr>
        <w:t>zakupiono nagrody dla zwycięzców konk</w:t>
      </w:r>
      <w:r w:rsidR="0009288B">
        <w:rPr>
          <w:szCs w:val="24"/>
        </w:rPr>
        <w:t xml:space="preserve">ursu Marszałka Województwa </w:t>
      </w:r>
      <w:r w:rsidR="0009288B">
        <w:rPr>
          <w:szCs w:val="24"/>
        </w:rPr>
        <w:br/>
        <w:t>pn.</w:t>
      </w:r>
      <w:r w:rsidRPr="00BD38B4">
        <w:rPr>
          <w:i/>
          <w:szCs w:val="24"/>
        </w:rPr>
        <w:t xml:space="preserve"> „Samorządowy Lider Współpracy z NGO 2013” – 4.420 zł,</w:t>
      </w:r>
    </w:p>
    <w:p w:rsidR="006910F1" w:rsidRPr="00BD38B4" w:rsidRDefault="006910F1" w:rsidP="008F7E41">
      <w:pPr>
        <w:pStyle w:val="Tekstpodstawowy"/>
        <w:numPr>
          <w:ilvl w:val="0"/>
          <w:numId w:val="212"/>
        </w:numPr>
        <w:ind w:left="426"/>
        <w:jc w:val="both"/>
        <w:rPr>
          <w:szCs w:val="24"/>
        </w:rPr>
      </w:pPr>
      <w:r w:rsidRPr="00BD38B4">
        <w:rPr>
          <w:szCs w:val="24"/>
        </w:rPr>
        <w:t>zorganizowano Zachodniopomorskie Forum Pełnomocników ds.</w:t>
      </w:r>
      <w:r w:rsidRPr="00BD38B4">
        <w:rPr>
          <w:i/>
          <w:szCs w:val="24"/>
        </w:rPr>
        <w:t xml:space="preserve"> NGO – 33.869 zł,</w:t>
      </w:r>
    </w:p>
    <w:p w:rsidR="006910F1" w:rsidRPr="00BD38B4" w:rsidRDefault="006910F1" w:rsidP="008F7E41">
      <w:pPr>
        <w:pStyle w:val="Tekstpodstawowy"/>
        <w:numPr>
          <w:ilvl w:val="0"/>
          <w:numId w:val="212"/>
        </w:numPr>
        <w:ind w:left="426"/>
        <w:jc w:val="both"/>
        <w:rPr>
          <w:szCs w:val="24"/>
        </w:rPr>
      </w:pPr>
      <w:r w:rsidRPr="00BD38B4">
        <w:rPr>
          <w:szCs w:val="24"/>
        </w:rPr>
        <w:t xml:space="preserve">wydrukowano plakaty mające na celu promowanie idei wpłat 1 % podatku dochodowego na rzecz zachodniopomorskich organizacji pożytku publicznego – </w:t>
      </w:r>
      <w:r w:rsidRPr="00BD38B4">
        <w:rPr>
          <w:i/>
          <w:szCs w:val="24"/>
        </w:rPr>
        <w:t>800 zł</w:t>
      </w:r>
      <w:r w:rsidRPr="00BD38B4">
        <w:rPr>
          <w:szCs w:val="24"/>
        </w:rPr>
        <w:t>,</w:t>
      </w:r>
    </w:p>
    <w:p w:rsidR="006910F1" w:rsidRPr="00BD38B4" w:rsidRDefault="006910F1" w:rsidP="008F7E41">
      <w:pPr>
        <w:pStyle w:val="Tekstpodstawowy"/>
        <w:numPr>
          <w:ilvl w:val="0"/>
          <w:numId w:val="212"/>
        </w:numPr>
        <w:ind w:left="426"/>
        <w:jc w:val="both"/>
        <w:rPr>
          <w:szCs w:val="24"/>
        </w:rPr>
      </w:pPr>
      <w:r w:rsidRPr="00BD38B4">
        <w:rPr>
          <w:szCs w:val="24"/>
        </w:rPr>
        <w:t xml:space="preserve">przekazano, w trybie pozakonkursowym, </w:t>
      </w:r>
      <w:r w:rsidRPr="00BD38B4">
        <w:rPr>
          <w:b/>
          <w:i/>
          <w:szCs w:val="24"/>
        </w:rPr>
        <w:t>dotacje celowe</w:t>
      </w:r>
      <w:r w:rsidRPr="00BD38B4">
        <w:rPr>
          <w:szCs w:val="24"/>
        </w:rPr>
        <w:t xml:space="preserve"> w łącznej kwocie </w:t>
      </w:r>
      <w:r w:rsidRPr="00BD38B4">
        <w:rPr>
          <w:b/>
          <w:i/>
          <w:szCs w:val="24"/>
        </w:rPr>
        <w:t>15.831 zł</w:t>
      </w:r>
      <w:r w:rsidRPr="00BD38B4">
        <w:rPr>
          <w:szCs w:val="24"/>
        </w:rPr>
        <w:t xml:space="preserve"> na realizację zadań publicznych  pn.:</w:t>
      </w:r>
    </w:p>
    <w:p w:rsidR="006910F1" w:rsidRPr="00D410A7" w:rsidRDefault="006910F1" w:rsidP="00D410A7">
      <w:pPr>
        <w:pStyle w:val="Tekstpodstawowy"/>
        <w:numPr>
          <w:ilvl w:val="0"/>
          <w:numId w:val="353"/>
        </w:numPr>
        <w:tabs>
          <w:tab w:val="left" w:pos="426"/>
        </w:tabs>
        <w:jc w:val="both"/>
        <w:rPr>
          <w:i/>
          <w:sz w:val="22"/>
          <w:szCs w:val="24"/>
        </w:rPr>
      </w:pPr>
      <w:r w:rsidRPr="00D410A7">
        <w:rPr>
          <w:sz w:val="22"/>
          <w:szCs w:val="24"/>
        </w:rPr>
        <w:t xml:space="preserve">„IV Konwent Inkubatorów organizacji Pozarządowych – Kto? NGO. Ogólnopolskie spotkanie organizacji pozarządowych i infrastrukturalnych” dla Stowarzyszenia Media </w:t>
      </w:r>
      <w:proofErr w:type="spellStart"/>
      <w:r w:rsidRPr="00D410A7">
        <w:rPr>
          <w:sz w:val="22"/>
          <w:szCs w:val="24"/>
        </w:rPr>
        <w:t>Dizjan</w:t>
      </w:r>
      <w:proofErr w:type="spellEnd"/>
      <w:r w:rsidRPr="00D410A7">
        <w:rPr>
          <w:sz w:val="22"/>
          <w:szCs w:val="24"/>
        </w:rPr>
        <w:t xml:space="preserve"> w kwocie </w:t>
      </w:r>
      <w:r w:rsidRPr="00D410A7">
        <w:rPr>
          <w:i/>
          <w:sz w:val="22"/>
          <w:szCs w:val="24"/>
        </w:rPr>
        <w:t>5.932 zł</w:t>
      </w:r>
      <w:r w:rsidRPr="00D410A7">
        <w:rPr>
          <w:sz w:val="22"/>
          <w:szCs w:val="24"/>
        </w:rPr>
        <w:t>,</w:t>
      </w:r>
    </w:p>
    <w:p w:rsidR="006910F1" w:rsidRPr="00D410A7" w:rsidRDefault="006910F1" w:rsidP="00D410A7">
      <w:pPr>
        <w:pStyle w:val="Tekstpodstawowy"/>
        <w:numPr>
          <w:ilvl w:val="0"/>
          <w:numId w:val="353"/>
        </w:numPr>
        <w:tabs>
          <w:tab w:val="left" w:pos="426"/>
        </w:tabs>
        <w:jc w:val="both"/>
        <w:rPr>
          <w:sz w:val="22"/>
          <w:szCs w:val="24"/>
        </w:rPr>
      </w:pPr>
      <w:r w:rsidRPr="00D410A7">
        <w:rPr>
          <w:i/>
          <w:sz w:val="22"/>
          <w:szCs w:val="24"/>
        </w:rPr>
        <w:t xml:space="preserve">„Tydzień Młodych Aktywnych – Krajowe Forum Organizacji Młodzieżowych” </w:t>
      </w:r>
      <w:r w:rsidRPr="00D410A7">
        <w:rPr>
          <w:sz w:val="22"/>
          <w:szCs w:val="24"/>
        </w:rPr>
        <w:t xml:space="preserve">dla Koszalińskiego Centrum Wolontariatu w kwocie </w:t>
      </w:r>
      <w:r w:rsidRPr="00D410A7">
        <w:rPr>
          <w:i/>
          <w:sz w:val="22"/>
          <w:szCs w:val="24"/>
        </w:rPr>
        <w:t>9.899 zł</w:t>
      </w:r>
      <w:r w:rsidRPr="00D410A7">
        <w:rPr>
          <w:sz w:val="22"/>
          <w:szCs w:val="24"/>
        </w:rPr>
        <w:t>,</w:t>
      </w:r>
    </w:p>
    <w:p w:rsidR="000672CA" w:rsidRPr="00BD38B4" w:rsidRDefault="000672CA" w:rsidP="008F7E41">
      <w:pPr>
        <w:pStyle w:val="Tekstpodstawowy"/>
        <w:numPr>
          <w:ilvl w:val="0"/>
          <w:numId w:val="95"/>
        </w:numPr>
        <w:tabs>
          <w:tab w:val="left" w:pos="426"/>
        </w:tabs>
        <w:jc w:val="both"/>
        <w:rPr>
          <w:i/>
          <w:szCs w:val="24"/>
        </w:rPr>
      </w:pPr>
      <w:r w:rsidRPr="00BD38B4">
        <w:rPr>
          <w:szCs w:val="24"/>
        </w:rPr>
        <w:t xml:space="preserve">zlecono realizację zadań Województwa Zachodniopomorskiego w zakresie rozwoju inicjatyw edukacyjnych i budowy społeczeństwa obywatelskiego, w ramach których </w:t>
      </w:r>
      <w:r w:rsidR="00E36CD6" w:rsidRPr="00BD38B4">
        <w:rPr>
          <w:szCs w:val="24"/>
        </w:rPr>
        <w:t xml:space="preserve">udzielono </w:t>
      </w:r>
      <w:r w:rsidR="00E964DE" w:rsidRPr="00BD38B4">
        <w:rPr>
          <w:szCs w:val="24"/>
        </w:rPr>
        <w:t>dotacji</w:t>
      </w:r>
      <w:r w:rsidR="00E36CD6" w:rsidRPr="00BD38B4">
        <w:rPr>
          <w:szCs w:val="24"/>
        </w:rPr>
        <w:t xml:space="preserve"> w łącznej kwocie </w:t>
      </w:r>
      <w:r w:rsidR="008F2E86" w:rsidRPr="00BD38B4">
        <w:rPr>
          <w:i/>
          <w:szCs w:val="24"/>
        </w:rPr>
        <w:t>199</w:t>
      </w:r>
      <w:r w:rsidR="00E36CD6" w:rsidRPr="00BD38B4">
        <w:rPr>
          <w:i/>
          <w:szCs w:val="24"/>
        </w:rPr>
        <w:t>.</w:t>
      </w:r>
      <w:r w:rsidR="008F2E86" w:rsidRPr="00BD38B4">
        <w:rPr>
          <w:i/>
          <w:szCs w:val="24"/>
        </w:rPr>
        <w:t>138</w:t>
      </w:r>
      <w:r w:rsidR="00E36CD6" w:rsidRPr="00BD38B4">
        <w:rPr>
          <w:i/>
          <w:szCs w:val="24"/>
        </w:rPr>
        <w:t xml:space="preserve"> zł</w:t>
      </w:r>
      <w:r w:rsidR="00E36CD6" w:rsidRPr="00BD38B4">
        <w:rPr>
          <w:szCs w:val="24"/>
        </w:rPr>
        <w:t>, z tego dla</w:t>
      </w:r>
      <w:r w:rsidRPr="00BD38B4">
        <w:rPr>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Przyjazny Szczecin z siedzibą w Szczecinie – </w:t>
      </w:r>
      <w:r w:rsidR="009416BE" w:rsidRPr="00BD38B4">
        <w:rPr>
          <w:i/>
          <w:sz w:val="22"/>
          <w:szCs w:val="24"/>
        </w:rPr>
        <w:t>6.400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Oddziału</w:t>
      </w:r>
      <w:r w:rsidR="009416BE" w:rsidRPr="00BD38B4">
        <w:rPr>
          <w:sz w:val="22"/>
          <w:szCs w:val="24"/>
        </w:rPr>
        <w:t xml:space="preserve"> Zachodniopomorskiego Polskiego Związku Głuchych z siedzibą w Szczecinie – </w:t>
      </w:r>
      <w:r w:rsidR="009416BE" w:rsidRPr="00BD38B4">
        <w:rPr>
          <w:i/>
          <w:sz w:val="22"/>
          <w:szCs w:val="24"/>
        </w:rPr>
        <w:t>11.400 zł,</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w:t>
      </w:r>
      <w:r w:rsidR="009416BE" w:rsidRPr="00BD38B4">
        <w:rPr>
          <w:i/>
          <w:sz w:val="22"/>
          <w:szCs w:val="24"/>
        </w:rPr>
        <w:t>VILLA ARTIS</w:t>
      </w:r>
      <w:r w:rsidR="009416BE" w:rsidRPr="00BD38B4">
        <w:rPr>
          <w:sz w:val="22"/>
          <w:szCs w:val="24"/>
        </w:rPr>
        <w:t xml:space="preserve"> z siedzibą w Szczecinie – </w:t>
      </w:r>
      <w:r w:rsidR="009416BE" w:rsidRPr="00BD38B4">
        <w:rPr>
          <w:i/>
          <w:sz w:val="22"/>
          <w:szCs w:val="24"/>
        </w:rPr>
        <w:t>11.190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Przyjaciół Duszpasterstwa Akademickiego </w:t>
      </w:r>
      <w:r w:rsidR="009416BE" w:rsidRPr="00BD38B4">
        <w:rPr>
          <w:i/>
          <w:sz w:val="22"/>
          <w:szCs w:val="24"/>
        </w:rPr>
        <w:t>RAZEM</w:t>
      </w:r>
      <w:r w:rsidR="009416BE" w:rsidRPr="00BD38B4">
        <w:rPr>
          <w:sz w:val="22"/>
          <w:szCs w:val="24"/>
        </w:rPr>
        <w:t xml:space="preserve"> z siedzibą w Szczecinie – </w:t>
      </w:r>
      <w:r w:rsidR="009416BE" w:rsidRPr="00BD38B4">
        <w:rPr>
          <w:i/>
          <w:sz w:val="22"/>
          <w:szCs w:val="24"/>
        </w:rPr>
        <w:t>12.580 zł</w:t>
      </w:r>
      <w:r w:rsidR="009416BE" w:rsidRPr="00BD38B4">
        <w:rPr>
          <w:sz w:val="22"/>
          <w:szCs w:val="24"/>
        </w:rPr>
        <w:t xml:space="preserve">, </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Polskiego</w:t>
      </w:r>
      <w:r w:rsidR="009416BE" w:rsidRPr="00BD38B4">
        <w:rPr>
          <w:sz w:val="22"/>
          <w:szCs w:val="24"/>
        </w:rPr>
        <w:t xml:space="preserve"> Związk</w:t>
      </w:r>
      <w:r w:rsidR="0009288B">
        <w:rPr>
          <w:sz w:val="22"/>
          <w:szCs w:val="24"/>
        </w:rPr>
        <w:t>u</w:t>
      </w:r>
      <w:r w:rsidR="009416BE" w:rsidRPr="00BD38B4">
        <w:rPr>
          <w:sz w:val="22"/>
          <w:szCs w:val="24"/>
        </w:rPr>
        <w:t xml:space="preserve"> Głuchych Specjalistycznej Poradni Rehabilitacji Dzieci i Młodzieży </w:t>
      </w:r>
      <w:r w:rsidR="0009288B">
        <w:rPr>
          <w:sz w:val="22"/>
          <w:szCs w:val="24"/>
        </w:rPr>
        <w:br/>
      </w:r>
      <w:r w:rsidR="009416BE" w:rsidRPr="00BD38B4">
        <w:rPr>
          <w:sz w:val="22"/>
          <w:szCs w:val="24"/>
        </w:rPr>
        <w:t xml:space="preserve">z Wadą Słuchu z siedzibą w Koszalinie – </w:t>
      </w:r>
      <w:r w:rsidR="009416BE" w:rsidRPr="00BD38B4">
        <w:rPr>
          <w:i/>
          <w:sz w:val="22"/>
          <w:szCs w:val="24"/>
        </w:rPr>
        <w:t>8.360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Polskiego</w:t>
      </w:r>
      <w:r w:rsidR="0009288B">
        <w:rPr>
          <w:sz w:val="22"/>
          <w:szCs w:val="24"/>
        </w:rPr>
        <w:t xml:space="preserve"> Stowarzyszenia</w:t>
      </w:r>
      <w:r w:rsidR="009416BE" w:rsidRPr="00BD38B4">
        <w:rPr>
          <w:sz w:val="22"/>
          <w:szCs w:val="24"/>
        </w:rPr>
        <w:t xml:space="preserve"> na Rzecz Osób z Upośledzeniem Umysłowym Koło z siedzibą </w:t>
      </w:r>
      <w:r w:rsidR="00D410A7">
        <w:rPr>
          <w:sz w:val="22"/>
          <w:szCs w:val="24"/>
        </w:rPr>
        <w:br/>
      </w:r>
      <w:r w:rsidR="009416BE" w:rsidRPr="00BD38B4">
        <w:rPr>
          <w:sz w:val="22"/>
          <w:szCs w:val="24"/>
        </w:rPr>
        <w:t xml:space="preserve">w Kołobrzegu  – </w:t>
      </w:r>
      <w:r w:rsidR="009416BE" w:rsidRPr="00BD38B4">
        <w:rPr>
          <w:i/>
          <w:sz w:val="22"/>
          <w:szCs w:val="24"/>
        </w:rPr>
        <w:t>11.370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na Rzecz Osób z Niepełnosprawnością Psychiczną i Intelektualną „</w:t>
      </w:r>
      <w:r w:rsidR="009416BE" w:rsidRPr="00BD38B4">
        <w:rPr>
          <w:i/>
          <w:sz w:val="22"/>
          <w:szCs w:val="24"/>
        </w:rPr>
        <w:t>PRZYJAZNY DOM</w:t>
      </w:r>
      <w:r w:rsidR="009416BE" w:rsidRPr="00BD38B4">
        <w:rPr>
          <w:sz w:val="22"/>
          <w:szCs w:val="24"/>
        </w:rPr>
        <w:t xml:space="preserve">” z siedzibą w Wałczu – </w:t>
      </w:r>
      <w:r w:rsidR="009416BE" w:rsidRPr="00BD38B4">
        <w:rPr>
          <w:i/>
          <w:sz w:val="22"/>
          <w:szCs w:val="24"/>
        </w:rPr>
        <w:t>4.448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Klub Naukowca z siedzibą w Szczecinie – </w:t>
      </w:r>
      <w:r w:rsidR="009416BE" w:rsidRPr="00BD38B4">
        <w:rPr>
          <w:i/>
          <w:sz w:val="22"/>
          <w:szCs w:val="24"/>
        </w:rPr>
        <w:t>16.200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Towarzystwa</w:t>
      </w:r>
      <w:r w:rsidR="009416BE" w:rsidRPr="00BD38B4">
        <w:rPr>
          <w:sz w:val="22"/>
          <w:szCs w:val="24"/>
        </w:rPr>
        <w:t xml:space="preserve"> Opieki nad Zabytkami Oddziałem w Kołobrzegu – </w:t>
      </w:r>
      <w:r w:rsidR="009416BE" w:rsidRPr="00BD38B4">
        <w:rPr>
          <w:i/>
          <w:sz w:val="22"/>
          <w:szCs w:val="24"/>
        </w:rPr>
        <w:t>8.</w:t>
      </w:r>
      <w:r w:rsidR="008F2E86" w:rsidRPr="00BD38B4">
        <w:rPr>
          <w:i/>
          <w:sz w:val="22"/>
          <w:szCs w:val="24"/>
        </w:rPr>
        <w:t>5</w:t>
      </w:r>
      <w:r w:rsidR="009416BE" w:rsidRPr="00BD38B4">
        <w:rPr>
          <w:i/>
          <w:sz w:val="22"/>
          <w:szCs w:val="24"/>
        </w:rPr>
        <w:t>0</w:t>
      </w:r>
      <w:r w:rsidR="008F2E86" w:rsidRPr="00BD38B4">
        <w:rPr>
          <w:i/>
          <w:sz w:val="22"/>
          <w:szCs w:val="24"/>
        </w:rPr>
        <w:t>3</w:t>
      </w:r>
      <w:r w:rsidR="009416BE" w:rsidRPr="00BD38B4">
        <w:rPr>
          <w:i/>
          <w:sz w:val="22"/>
          <w:szCs w:val="24"/>
        </w:rPr>
        <w:t xml:space="preserve"> zł</w:t>
      </w:r>
      <w:r w:rsidR="009416BE" w:rsidRPr="00BD38B4">
        <w:rPr>
          <w:sz w:val="22"/>
          <w:szCs w:val="24"/>
        </w:rPr>
        <w:t>,</w:t>
      </w:r>
    </w:p>
    <w:p w:rsidR="009416BE" w:rsidRPr="00BD38B4" w:rsidRDefault="009416BE" w:rsidP="00D410A7">
      <w:pPr>
        <w:pStyle w:val="Tekstpodstawowy"/>
        <w:numPr>
          <w:ilvl w:val="0"/>
          <w:numId w:val="354"/>
        </w:numPr>
        <w:tabs>
          <w:tab w:val="left" w:pos="426"/>
        </w:tabs>
        <w:jc w:val="both"/>
        <w:rPr>
          <w:sz w:val="22"/>
          <w:szCs w:val="24"/>
        </w:rPr>
      </w:pPr>
      <w:r w:rsidRPr="00BD38B4">
        <w:rPr>
          <w:sz w:val="22"/>
          <w:szCs w:val="24"/>
        </w:rPr>
        <w:t xml:space="preserve">Caritas Archidiecezji Szczecińsko-Kamieńskiej z siedzibą w Szczecinie – </w:t>
      </w:r>
      <w:r w:rsidRPr="00BD38B4">
        <w:rPr>
          <w:i/>
          <w:sz w:val="22"/>
          <w:szCs w:val="24"/>
        </w:rPr>
        <w:t>13.</w:t>
      </w:r>
      <w:r w:rsidR="008F2E86" w:rsidRPr="00BD38B4">
        <w:rPr>
          <w:i/>
          <w:sz w:val="22"/>
          <w:szCs w:val="24"/>
        </w:rPr>
        <w:t>841</w:t>
      </w:r>
      <w:r w:rsidRPr="00BD38B4">
        <w:rPr>
          <w:i/>
          <w:sz w:val="22"/>
          <w:szCs w:val="24"/>
        </w:rPr>
        <w:t xml:space="preserve"> zł</w:t>
      </w:r>
      <w:r w:rsidRPr="00BD38B4">
        <w:rPr>
          <w:sz w:val="22"/>
          <w:szCs w:val="24"/>
        </w:rPr>
        <w:t>,</w:t>
      </w:r>
    </w:p>
    <w:p w:rsidR="009416BE" w:rsidRPr="00BD38B4" w:rsidRDefault="009416BE" w:rsidP="00D410A7">
      <w:pPr>
        <w:pStyle w:val="Tekstpodstawowy"/>
        <w:numPr>
          <w:ilvl w:val="0"/>
          <w:numId w:val="354"/>
        </w:numPr>
        <w:tabs>
          <w:tab w:val="left" w:pos="426"/>
        </w:tabs>
        <w:jc w:val="both"/>
        <w:rPr>
          <w:sz w:val="22"/>
          <w:szCs w:val="24"/>
        </w:rPr>
      </w:pPr>
      <w:r w:rsidRPr="00BD38B4">
        <w:rPr>
          <w:sz w:val="22"/>
          <w:szCs w:val="24"/>
        </w:rPr>
        <w:t xml:space="preserve">Fundacji Szczecińskiej z siedzibą w Szczecinie – </w:t>
      </w:r>
      <w:r w:rsidRPr="00BD38B4">
        <w:rPr>
          <w:i/>
          <w:sz w:val="22"/>
          <w:szCs w:val="24"/>
        </w:rPr>
        <w:t>16.000 zł</w:t>
      </w:r>
      <w:r w:rsidRPr="00BD38B4">
        <w:rPr>
          <w:sz w:val="22"/>
          <w:szCs w:val="24"/>
        </w:rPr>
        <w:t>,</w:t>
      </w:r>
    </w:p>
    <w:p w:rsidR="009416BE" w:rsidRPr="00BD38B4" w:rsidRDefault="009416BE" w:rsidP="00D410A7">
      <w:pPr>
        <w:pStyle w:val="Tekstpodstawowy"/>
        <w:numPr>
          <w:ilvl w:val="0"/>
          <w:numId w:val="354"/>
        </w:numPr>
        <w:tabs>
          <w:tab w:val="left" w:pos="426"/>
        </w:tabs>
        <w:jc w:val="both"/>
        <w:rPr>
          <w:sz w:val="22"/>
          <w:szCs w:val="24"/>
        </w:rPr>
      </w:pPr>
      <w:r w:rsidRPr="00BD38B4">
        <w:rPr>
          <w:sz w:val="22"/>
          <w:szCs w:val="24"/>
        </w:rPr>
        <w:t>B</w:t>
      </w:r>
      <w:r w:rsidR="00E36CD6" w:rsidRPr="00BD38B4">
        <w:rPr>
          <w:sz w:val="22"/>
          <w:szCs w:val="24"/>
        </w:rPr>
        <w:t>ałtyckiego Stowarzyszenia</w:t>
      </w:r>
      <w:r w:rsidRPr="00BD38B4">
        <w:rPr>
          <w:sz w:val="22"/>
          <w:szCs w:val="24"/>
        </w:rPr>
        <w:t xml:space="preserve"> „</w:t>
      </w:r>
      <w:r w:rsidRPr="00BD38B4">
        <w:rPr>
          <w:i/>
          <w:sz w:val="22"/>
          <w:szCs w:val="24"/>
        </w:rPr>
        <w:t>SIECIARNIA</w:t>
      </w:r>
      <w:r w:rsidRPr="00BD38B4">
        <w:rPr>
          <w:sz w:val="22"/>
          <w:szCs w:val="24"/>
        </w:rPr>
        <w:t xml:space="preserve">” z siedzibą w Kołobrzegu  – </w:t>
      </w:r>
      <w:r w:rsidRPr="00BD38B4">
        <w:rPr>
          <w:i/>
          <w:sz w:val="22"/>
          <w:szCs w:val="24"/>
        </w:rPr>
        <w:t>12.260 zł</w:t>
      </w:r>
      <w:r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lastRenderedPageBreak/>
        <w:t>Stowarzyszenia</w:t>
      </w:r>
      <w:r w:rsidR="009416BE" w:rsidRPr="00BD38B4">
        <w:rPr>
          <w:sz w:val="22"/>
          <w:szCs w:val="24"/>
        </w:rPr>
        <w:t xml:space="preserve"> „</w:t>
      </w:r>
      <w:r w:rsidR="009416BE" w:rsidRPr="00BD38B4">
        <w:rPr>
          <w:i/>
          <w:sz w:val="22"/>
          <w:szCs w:val="24"/>
        </w:rPr>
        <w:t>VOCATIO DEI</w:t>
      </w:r>
      <w:r w:rsidR="009416BE" w:rsidRPr="00BD38B4">
        <w:rPr>
          <w:sz w:val="22"/>
          <w:szCs w:val="24"/>
        </w:rPr>
        <w:t xml:space="preserve">” z siedzibą w Koszalinie – </w:t>
      </w:r>
      <w:r w:rsidR="009416BE" w:rsidRPr="00BD38B4">
        <w:rPr>
          <w:i/>
          <w:sz w:val="22"/>
          <w:szCs w:val="24"/>
        </w:rPr>
        <w:t>13.150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w:t>
      </w:r>
      <w:proofErr w:type="spellStart"/>
      <w:r w:rsidR="009416BE" w:rsidRPr="00BD38B4">
        <w:rPr>
          <w:i/>
          <w:sz w:val="22"/>
          <w:szCs w:val="24"/>
        </w:rPr>
        <w:t>Polites</w:t>
      </w:r>
      <w:proofErr w:type="spellEnd"/>
      <w:r w:rsidR="009416BE" w:rsidRPr="00BD38B4">
        <w:rPr>
          <w:i/>
          <w:sz w:val="22"/>
          <w:szCs w:val="24"/>
        </w:rPr>
        <w:t xml:space="preserve"> </w:t>
      </w:r>
      <w:r w:rsidR="009416BE" w:rsidRPr="00BD38B4">
        <w:rPr>
          <w:sz w:val="22"/>
          <w:szCs w:val="24"/>
        </w:rPr>
        <w:t xml:space="preserve">z siedzibą w Szczecinie – </w:t>
      </w:r>
      <w:r w:rsidR="008F2E86" w:rsidRPr="00BD38B4">
        <w:rPr>
          <w:i/>
          <w:sz w:val="22"/>
          <w:szCs w:val="24"/>
        </w:rPr>
        <w:t>7</w:t>
      </w:r>
      <w:r w:rsidR="009416BE" w:rsidRPr="00BD38B4">
        <w:rPr>
          <w:i/>
          <w:sz w:val="22"/>
          <w:szCs w:val="24"/>
        </w:rPr>
        <w:t>.</w:t>
      </w:r>
      <w:r w:rsidR="008F2E86" w:rsidRPr="00BD38B4">
        <w:rPr>
          <w:i/>
          <w:sz w:val="22"/>
          <w:szCs w:val="24"/>
        </w:rPr>
        <w:t>492</w:t>
      </w:r>
      <w:r w:rsidR="009416BE" w:rsidRPr="00BD38B4">
        <w:rPr>
          <w:i/>
          <w:sz w:val="22"/>
          <w:szCs w:val="24"/>
        </w:rPr>
        <w:t xml:space="preserve">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na Rzecz Dzieci i Młodzieży Niepełnosprawnej „</w:t>
      </w:r>
      <w:r w:rsidR="009416BE" w:rsidRPr="00BD38B4">
        <w:rPr>
          <w:i/>
          <w:sz w:val="22"/>
          <w:szCs w:val="24"/>
        </w:rPr>
        <w:t>Przyjaciele Okruszka</w:t>
      </w:r>
      <w:r w:rsidR="009416BE" w:rsidRPr="00BD38B4">
        <w:rPr>
          <w:sz w:val="22"/>
          <w:szCs w:val="24"/>
        </w:rPr>
        <w:t xml:space="preserve">” z siedzibą w Kołobrzegu – </w:t>
      </w:r>
      <w:r w:rsidR="009416BE" w:rsidRPr="00BD38B4">
        <w:rPr>
          <w:i/>
          <w:sz w:val="22"/>
          <w:szCs w:val="24"/>
        </w:rPr>
        <w:t>9.900 zł,</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09288B">
        <w:rPr>
          <w:sz w:val="22"/>
          <w:szCs w:val="24"/>
        </w:rPr>
        <w:t xml:space="preserve"> Teatralnego</w:t>
      </w:r>
      <w:r w:rsidR="009416BE" w:rsidRPr="00BD38B4">
        <w:rPr>
          <w:sz w:val="22"/>
          <w:szCs w:val="24"/>
        </w:rPr>
        <w:t xml:space="preserve"> „</w:t>
      </w:r>
      <w:r w:rsidR="009416BE" w:rsidRPr="00BD38B4">
        <w:rPr>
          <w:i/>
          <w:sz w:val="22"/>
          <w:szCs w:val="24"/>
        </w:rPr>
        <w:t>nie ma</w:t>
      </w:r>
      <w:r w:rsidR="009416BE" w:rsidRPr="00BD38B4">
        <w:rPr>
          <w:sz w:val="22"/>
          <w:szCs w:val="24"/>
        </w:rPr>
        <w:t xml:space="preserve">” z siedzibą w Szczecinie – </w:t>
      </w:r>
      <w:r w:rsidR="009416BE" w:rsidRPr="00BD38B4">
        <w:rPr>
          <w:i/>
          <w:sz w:val="22"/>
          <w:szCs w:val="24"/>
        </w:rPr>
        <w:t>15.000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Towarzystwa</w:t>
      </w:r>
      <w:r w:rsidR="009416BE" w:rsidRPr="00BD38B4">
        <w:rPr>
          <w:sz w:val="22"/>
          <w:szCs w:val="24"/>
        </w:rPr>
        <w:t xml:space="preserve"> Wiedzy Powszechnej Oddział Regionalny z siedzibą w Szczecinie – </w:t>
      </w:r>
      <w:r w:rsidR="009416BE" w:rsidRPr="00BD38B4">
        <w:rPr>
          <w:i/>
          <w:sz w:val="22"/>
          <w:szCs w:val="24"/>
        </w:rPr>
        <w:t>13.172 zł</w:t>
      </w:r>
      <w:r w:rsidR="009416BE" w:rsidRPr="00BD38B4">
        <w:rPr>
          <w:sz w:val="22"/>
          <w:szCs w:val="24"/>
        </w:rPr>
        <w:t>,</w:t>
      </w:r>
    </w:p>
    <w:p w:rsidR="009416BE" w:rsidRPr="00BD38B4" w:rsidRDefault="00E36CD6" w:rsidP="00D410A7">
      <w:pPr>
        <w:pStyle w:val="Tekstpodstawowy"/>
        <w:numPr>
          <w:ilvl w:val="0"/>
          <w:numId w:val="354"/>
        </w:numPr>
        <w:tabs>
          <w:tab w:val="left" w:pos="426"/>
        </w:tabs>
        <w:jc w:val="both"/>
        <w:rPr>
          <w:sz w:val="22"/>
          <w:szCs w:val="24"/>
        </w:rPr>
      </w:pPr>
      <w:r w:rsidRPr="00BD38B4">
        <w:rPr>
          <w:sz w:val="22"/>
          <w:szCs w:val="24"/>
        </w:rPr>
        <w:t>Stowarzyszenia</w:t>
      </w:r>
      <w:r w:rsidR="009416BE" w:rsidRPr="00BD38B4">
        <w:rPr>
          <w:sz w:val="22"/>
          <w:szCs w:val="24"/>
        </w:rPr>
        <w:t xml:space="preserve"> Na Rzecz Rozwoju Wsi Żukowo, Łętowo, Brzeście „</w:t>
      </w:r>
      <w:r w:rsidR="009416BE" w:rsidRPr="00BD38B4">
        <w:rPr>
          <w:i/>
          <w:sz w:val="22"/>
          <w:szCs w:val="24"/>
        </w:rPr>
        <w:t>Mała Ojczyzna</w:t>
      </w:r>
      <w:r w:rsidR="009416BE" w:rsidRPr="00BD38B4">
        <w:rPr>
          <w:sz w:val="22"/>
          <w:szCs w:val="24"/>
        </w:rPr>
        <w:t xml:space="preserve">” z siedzibą w Żukowie – </w:t>
      </w:r>
      <w:r w:rsidR="008F2E86" w:rsidRPr="00BD38B4">
        <w:rPr>
          <w:i/>
          <w:sz w:val="22"/>
          <w:szCs w:val="24"/>
        </w:rPr>
        <w:t>7</w:t>
      </w:r>
      <w:r w:rsidR="009416BE" w:rsidRPr="00BD38B4">
        <w:rPr>
          <w:i/>
          <w:sz w:val="22"/>
          <w:szCs w:val="24"/>
        </w:rPr>
        <w:t>.</w:t>
      </w:r>
      <w:r w:rsidR="008F2E86" w:rsidRPr="00BD38B4">
        <w:rPr>
          <w:i/>
          <w:sz w:val="22"/>
          <w:szCs w:val="24"/>
        </w:rPr>
        <w:t>872</w:t>
      </w:r>
      <w:r w:rsidR="009416BE" w:rsidRPr="00BD38B4">
        <w:rPr>
          <w:i/>
          <w:sz w:val="22"/>
          <w:szCs w:val="24"/>
        </w:rPr>
        <w:t xml:space="preserve"> zł.</w:t>
      </w:r>
    </w:p>
    <w:p w:rsidR="0069785F" w:rsidRPr="00BD38B4" w:rsidRDefault="0069785F" w:rsidP="0069785F">
      <w:pPr>
        <w:pStyle w:val="Tekstpodstawowy"/>
        <w:tabs>
          <w:tab w:val="left" w:pos="426"/>
        </w:tabs>
        <w:ind w:left="851"/>
        <w:jc w:val="both"/>
        <w:rPr>
          <w:i/>
          <w:sz w:val="6"/>
          <w:szCs w:val="16"/>
        </w:rPr>
      </w:pPr>
    </w:p>
    <w:p w:rsidR="0069785F" w:rsidRPr="00BD38B4" w:rsidRDefault="0069785F" w:rsidP="007C0EEF">
      <w:pPr>
        <w:pStyle w:val="Tekstpodstawowy2"/>
        <w:numPr>
          <w:ilvl w:val="0"/>
          <w:numId w:val="20"/>
        </w:numPr>
        <w:rPr>
          <w:b/>
          <w:i/>
          <w:szCs w:val="24"/>
        </w:rPr>
      </w:pPr>
      <w:r w:rsidRPr="00BD38B4">
        <w:rPr>
          <w:b/>
          <w:i/>
          <w:szCs w:val="24"/>
          <w:u w:val="single"/>
        </w:rPr>
        <w:t>Wyjaśnienie odchylenia</w:t>
      </w:r>
      <w:r w:rsidRPr="00BD38B4">
        <w:rPr>
          <w:i/>
          <w:szCs w:val="24"/>
        </w:rPr>
        <w:t xml:space="preserve"> </w:t>
      </w:r>
    </w:p>
    <w:p w:rsidR="006C0745" w:rsidRPr="00BD38B4" w:rsidRDefault="00C52BB5" w:rsidP="006C0745">
      <w:pPr>
        <w:pStyle w:val="Tekstpodstawowy2"/>
        <w:rPr>
          <w:szCs w:val="24"/>
        </w:rPr>
      </w:pPr>
      <w:r w:rsidRPr="00BD38B4">
        <w:rPr>
          <w:szCs w:val="24"/>
        </w:rPr>
        <w:t>N</w:t>
      </w:r>
      <w:r w:rsidR="006C0745" w:rsidRPr="00BD38B4">
        <w:rPr>
          <w:szCs w:val="24"/>
        </w:rPr>
        <w:t xml:space="preserve">a kwotę odchylenia składają się </w:t>
      </w:r>
      <w:r w:rsidR="006910F1" w:rsidRPr="00BD38B4">
        <w:rPr>
          <w:szCs w:val="24"/>
        </w:rPr>
        <w:t>zwrot</w:t>
      </w:r>
      <w:r w:rsidR="0009288B">
        <w:rPr>
          <w:szCs w:val="24"/>
        </w:rPr>
        <w:t>y</w:t>
      </w:r>
      <w:r w:rsidR="006910F1" w:rsidRPr="00BD38B4">
        <w:rPr>
          <w:szCs w:val="24"/>
        </w:rPr>
        <w:t xml:space="preserve"> niewykorzystan</w:t>
      </w:r>
      <w:r w:rsidR="006C0745" w:rsidRPr="00BD38B4">
        <w:rPr>
          <w:szCs w:val="24"/>
        </w:rPr>
        <w:t>ych</w:t>
      </w:r>
      <w:r w:rsidR="006910F1" w:rsidRPr="00BD38B4">
        <w:rPr>
          <w:szCs w:val="24"/>
        </w:rPr>
        <w:t xml:space="preserve"> dotacji przez</w:t>
      </w:r>
      <w:r w:rsidR="00D410A7">
        <w:rPr>
          <w:szCs w:val="24"/>
        </w:rPr>
        <w:t>:</w:t>
      </w:r>
      <w:r w:rsidR="006910F1" w:rsidRPr="00BD38B4">
        <w:rPr>
          <w:szCs w:val="24"/>
        </w:rPr>
        <w:t xml:space="preserve">  Koszalińskie Centrum Wolontariatu</w:t>
      </w:r>
      <w:r w:rsidR="006910F1" w:rsidRPr="00BD38B4">
        <w:rPr>
          <w:i/>
          <w:szCs w:val="24"/>
        </w:rPr>
        <w:t>,</w:t>
      </w:r>
      <w:r w:rsidR="006C0745" w:rsidRPr="00BD38B4">
        <w:rPr>
          <w:szCs w:val="24"/>
        </w:rPr>
        <w:t xml:space="preserve"> „Caritas” Archidiecezji Szczecińsko-Kamieńskiej z siedzibą </w:t>
      </w:r>
      <w:r w:rsidR="00D410A7">
        <w:rPr>
          <w:szCs w:val="24"/>
        </w:rPr>
        <w:br/>
        <w:t>w Szczecinie, Stowarzyszenie</w:t>
      </w:r>
      <w:r w:rsidR="006C0745" w:rsidRPr="00BD38B4">
        <w:rPr>
          <w:szCs w:val="24"/>
        </w:rPr>
        <w:t xml:space="preserve"> </w:t>
      </w:r>
      <w:proofErr w:type="spellStart"/>
      <w:r w:rsidR="006C0745" w:rsidRPr="00BD38B4">
        <w:rPr>
          <w:szCs w:val="24"/>
        </w:rPr>
        <w:t>Polites</w:t>
      </w:r>
      <w:proofErr w:type="spellEnd"/>
      <w:r w:rsidR="006C0745" w:rsidRPr="00BD38B4">
        <w:rPr>
          <w:szCs w:val="24"/>
        </w:rPr>
        <w:t xml:space="preserve"> z siedzibą w Szczecin</w:t>
      </w:r>
      <w:r w:rsidR="00D410A7">
        <w:rPr>
          <w:szCs w:val="24"/>
        </w:rPr>
        <w:t>ie, Stowarzyszenie</w:t>
      </w:r>
      <w:r w:rsidR="006C0745" w:rsidRPr="00BD38B4">
        <w:rPr>
          <w:szCs w:val="24"/>
        </w:rPr>
        <w:t xml:space="preserve"> na Rzecz Rozwoju Wsi Żukowo, Łętowo, Brzeście „Mała Ojczyzna” z</w:t>
      </w:r>
      <w:r w:rsidR="00D410A7">
        <w:rPr>
          <w:szCs w:val="24"/>
        </w:rPr>
        <w:t> siedzibą w Żukowie, Towarzystwo</w:t>
      </w:r>
      <w:r w:rsidR="006C0745" w:rsidRPr="00BD38B4">
        <w:rPr>
          <w:szCs w:val="24"/>
        </w:rPr>
        <w:t xml:space="preserve"> Opieki nad Zabytkami </w:t>
      </w:r>
      <w:r w:rsidR="00D410A7">
        <w:rPr>
          <w:szCs w:val="24"/>
        </w:rPr>
        <w:t xml:space="preserve">z </w:t>
      </w:r>
      <w:r w:rsidR="006C0745" w:rsidRPr="00BD38B4">
        <w:rPr>
          <w:szCs w:val="24"/>
        </w:rPr>
        <w:t>Oddziałem w Kołobrzegu</w:t>
      </w:r>
      <w:r w:rsidR="00C50245" w:rsidRPr="00BD38B4">
        <w:rPr>
          <w:szCs w:val="24"/>
        </w:rPr>
        <w:t>.</w:t>
      </w:r>
    </w:p>
    <w:p w:rsidR="0069785F" w:rsidRPr="00BD38B4" w:rsidRDefault="0069785F" w:rsidP="0069785F">
      <w:pPr>
        <w:ind w:left="360"/>
        <w:jc w:val="both"/>
        <w:rPr>
          <w:b/>
          <w:i/>
          <w:sz w:val="8"/>
          <w:szCs w:val="12"/>
        </w:rPr>
      </w:pPr>
    </w:p>
    <w:bookmarkEnd w:id="0"/>
    <w:p w:rsidR="0069785F" w:rsidRPr="00BD38B4" w:rsidRDefault="0069785F" w:rsidP="008F7E41">
      <w:pPr>
        <w:pStyle w:val="Tekstpodstawowy2"/>
        <w:numPr>
          <w:ilvl w:val="0"/>
          <w:numId w:val="196"/>
        </w:numPr>
        <w:ind w:left="567" w:hanging="567"/>
        <w:rPr>
          <w:b/>
          <w:i/>
          <w:sz w:val="28"/>
          <w:szCs w:val="28"/>
        </w:rPr>
      </w:pPr>
      <w:r w:rsidRPr="00BD38B4">
        <w:rPr>
          <w:b/>
          <w:i/>
          <w:sz w:val="28"/>
          <w:szCs w:val="28"/>
        </w:rPr>
        <w:t>Realizacja zadań z zakresu równego traktowania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6910F1" w:rsidRPr="00BD38B4" w:rsidTr="00054170">
        <w:tc>
          <w:tcPr>
            <w:tcW w:w="1876" w:type="dxa"/>
            <w:shd w:val="clear" w:color="auto" w:fill="auto"/>
            <w:vAlign w:val="center"/>
          </w:tcPr>
          <w:p w:rsidR="006910F1" w:rsidRPr="00BD38B4" w:rsidRDefault="006910F1" w:rsidP="00054170">
            <w:pPr>
              <w:pStyle w:val="Tekstprzypisudolnego"/>
              <w:ind w:hanging="142"/>
              <w:jc w:val="center"/>
            </w:pPr>
            <w:r w:rsidRPr="00BD38B4">
              <w:t>Plan po zmianach</w:t>
            </w:r>
          </w:p>
        </w:tc>
        <w:tc>
          <w:tcPr>
            <w:tcW w:w="2518" w:type="dxa"/>
            <w:shd w:val="clear" w:color="auto" w:fill="auto"/>
            <w:vAlign w:val="center"/>
          </w:tcPr>
          <w:p w:rsidR="006910F1" w:rsidRPr="00BD38B4" w:rsidRDefault="006910F1" w:rsidP="00054170">
            <w:pPr>
              <w:pStyle w:val="Tekstprzypisudolnego"/>
              <w:ind w:hanging="142"/>
              <w:jc w:val="center"/>
            </w:pPr>
            <w:r w:rsidRPr="00BD38B4">
              <w:t>Wykonanie</w:t>
            </w:r>
          </w:p>
        </w:tc>
        <w:tc>
          <w:tcPr>
            <w:tcW w:w="2126" w:type="dxa"/>
            <w:shd w:val="clear" w:color="auto" w:fill="auto"/>
            <w:vAlign w:val="center"/>
          </w:tcPr>
          <w:p w:rsidR="006910F1" w:rsidRPr="00BD38B4" w:rsidRDefault="006910F1" w:rsidP="00054170">
            <w:pPr>
              <w:pStyle w:val="Tekstprzypisudolnego"/>
              <w:ind w:hanging="142"/>
              <w:jc w:val="center"/>
            </w:pPr>
            <w:r w:rsidRPr="00BD38B4">
              <w:t>Wskaźnik realizacji</w:t>
            </w:r>
          </w:p>
        </w:tc>
        <w:tc>
          <w:tcPr>
            <w:tcW w:w="2157" w:type="dxa"/>
            <w:shd w:val="clear" w:color="auto" w:fill="auto"/>
            <w:vAlign w:val="center"/>
          </w:tcPr>
          <w:p w:rsidR="006910F1" w:rsidRPr="00BD38B4" w:rsidRDefault="006910F1" w:rsidP="00054170">
            <w:pPr>
              <w:pStyle w:val="Tekstprzypisudolnego"/>
              <w:ind w:hanging="142"/>
              <w:jc w:val="center"/>
            </w:pPr>
            <w:r w:rsidRPr="00BD38B4">
              <w:t>Odchylenie</w:t>
            </w:r>
          </w:p>
        </w:tc>
      </w:tr>
      <w:tr w:rsidR="006910F1" w:rsidRPr="00BD38B4" w:rsidTr="00054170">
        <w:tc>
          <w:tcPr>
            <w:tcW w:w="1876" w:type="dxa"/>
            <w:shd w:val="clear" w:color="auto" w:fill="auto"/>
          </w:tcPr>
          <w:p w:rsidR="006910F1" w:rsidRPr="00BD38B4" w:rsidRDefault="006910F1" w:rsidP="00054170">
            <w:pPr>
              <w:pStyle w:val="Tekstprzypisudolnego"/>
              <w:ind w:hanging="142"/>
              <w:jc w:val="center"/>
              <w:rPr>
                <w:sz w:val="24"/>
                <w:szCs w:val="24"/>
              </w:rPr>
            </w:pPr>
            <w:r w:rsidRPr="00BD38B4">
              <w:rPr>
                <w:sz w:val="24"/>
                <w:szCs w:val="24"/>
              </w:rPr>
              <w:t>15.000 zł</w:t>
            </w:r>
          </w:p>
        </w:tc>
        <w:tc>
          <w:tcPr>
            <w:tcW w:w="2518" w:type="dxa"/>
            <w:shd w:val="clear" w:color="auto" w:fill="auto"/>
          </w:tcPr>
          <w:p w:rsidR="006910F1" w:rsidRPr="00BD38B4" w:rsidRDefault="006910F1" w:rsidP="00054170">
            <w:pPr>
              <w:pStyle w:val="Tekstprzypisudolnego"/>
              <w:ind w:hanging="142"/>
              <w:jc w:val="center"/>
              <w:rPr>
                <w:b/>
                <w:sz w:val="24"/>
                <w:szCs w:val="24"/>
              </w:rPr>
            </w:pPr>
            <w:r w:rsidRPr="00BD38B4">
              <w:rPr>
                <w:b/>
                <w:sz w:val="24"/>
                <w:szCs w:val="24"/>
              </w:rPr>
              <w:t>14.789 zł</w:t>
            </w:r>
          </w:p>
        </w:tc>
        <w:tc>
          <w:tcPr>
            <w:tcW w:w="2126" w:type="dxa"/>
            <w:shd w:val="clear" w:color="auto" w:fill="auto"/>
          </w:tcPr>
          <w:p w:rsidR="006910F1" w:rsidRPr="00BD38B4" w:rsidRDefault="006910F1" w:rsidP="00054170">
            <w:pPr>
              <w:pStyle w:val="Tekstprzypisudolnego"/>
              <w:ind w:hanging="142"/>
              <w:jc w:val="center"/>
              <w:rPr>
                <w:sz w:val="24"/>
                <w:szCs w:val="24"/>
              </w:rPr>
            </w:pPr>
            <w:r w:rsidRPr="00BD38B4">
              <w:rPr>
                <w:sz w:val="24"/>
                <w:szCs w:val="24"/>
              </w:rPr>
              <w:t>98,6%</w:t>
            </w:r>
          </w:p>
        </w:tc>
        <w:tc>
          <w:tcPr>
            <w:tcW w:w="2157" w:type="dxa"/>
            <w:shd w:val="clear" w:color="auto" w:fill="auto"/>
          </w:tcPr>
          <w:p w:rsidR="006910F1" w:rsidRPr="00BD38B4" w:rsidRDefault="006910F1" w:rsidP="00054170">
            <w:pPr>
              <w:pStyle w:val="Tekstprzypisudolnego"/>
              <w:ind w:hanging="142"/>
              <w:jc w:val="center"/>
              <w:rPr>
                <w:sz w:val="24"/>
                <w:szCs w:val="24"/>
              </w:rPr>
            </w:pPr>
            <w:r w:rsidRPr="00BD38B4">
              <w:rPr>
                <w:sz w:val="24"/>
                <w:szCs w:val="24"/>
              </w:rPr>
              <w:t>-211 zł</w:t>
            </w:r>
          </w:p>
        </w:tc>
      </w:tr>
    </w:tbl>
    <w:p w:rsidR="006910F1" w:rsidRPr="00BD38B4" w:rsidRDefault="006910F1" w:rsidP="006910F1">
      <w:pPr>
        <w:jc w:val="both"/>
        <w:rPr>
          <w:sz w:val="24"/>
          <w:szCs w:val="24"/>
        </w:rPr>
      </w:pPr>
      <w:r w:rsidRPr="00BD38B4">
        <w:rPr>
          <w:sz w:val="24"/>
          <w:szCs w:val="24"/>
        </w:rPr>
        <w:t>Wydatki w ww. kwocie poniesiono na:</w:t>
      </w:r>
    </w:p>
    <w:p w:rsidR="006910F1" w:rsidRPr="00BD38B4" w:rsidRDefault="006910F1" w:rsidP="008F7E41">
      <w:pPr>
        <w:pStyle w:val="Akapitzlist"/>
        <w:numPr>
          <w:ilvl w:val="0"/>
          <w:numId w:val="213"/>
        </w:numPr>
        <w:jc w:val="both"/>
        <w:rPr>
          <w:sz w:val="24"/>
          <w:szCs w:val="24"/>
        </w:rPr>
      </w:pPr>
      <w:r w:rsidRPr="00BD38B4">
        <w:rPr>
          <w:sz w:val="24"/>
          <w:szCs w:val="24"/>
        </w:rPr>
        <w:t xml:space="preserve">zorganizowanie spotkania z członkami organizacji pozarządowych, stowarzyszeń, fundacji i środowisk działających na rzecz przeciwdziałania dyskryminacji oraz mediów województwa zachodniopomorskiego – </w:t>
      </w:r>
      <w:r w:rsidRPr="00BD38B4">
        <w:rPr>
          <w:i/>
          <w:sz w:val="24"/>
          <w:szCs w:val="24"/>
        </w:rPr>
        <w:t>1.150 zł</w:t>
      </w:r>
      <w:r w:rsidRPr="00BD38B4">
        <w:rPr>
          <w:sz w:val="24"/>
          <w:szCs w:val="24"/>
        </w:rPr>
        <w:t>,</w:t>
      </w:r>
    </w:p>
    <w:p w:rsidR="006910F1" w:rsidRPr="00BD38B4" w:rsidRDefault="006910F1" w:rsidP="008F7E41">
      <w:pPr>
        <w:pStyle w:val="Akapitzlist"/>
        <w:numPr>
          <w:ilvl w:val="0"/>
          <w:numId w:val="213"/>
        </w:numPr>
        <w:jc w:val="both"/>
        <w:rPr>
          <w:sz w:val="24"/>
          <w:szCs w:val="24"/>
        </w:rPr>
      </w:pPr>
      <w:r w:rsidRPr="00BD38B4">
        <w:rPr>
          <w:sz w:val="24"/>
          <w:szCs w:val="24"/>
        </w:rPr>
        <w:t xml:space="preserve">emisję na łamach Głosu Koszalińskiego oraz Kuriera Szczecińskiego artykułu dotyczącego przeciwdziałania dyskryminacji – </w:t>
      </w:r>
      <w:r w:rsidRPr="00BD38B4">
        <w:rPr>
          <w:i/>
          <w:sz w:val="24"/>
          <w:szCs w:val="24"/>
        </w:rPr>
        <w:t>3.639 zł</w:t>
      </w:r>
      <w:r w:rsidRPr="00BD38B4">
        <w:rPr>
          <w:sz w:val="24"/>
          <w:szCs w:val="24"/>
        </w:rPr>
        <w:t>,</w:t>
      </w:r>
    </w:p>
    <w:p w:rsidR="006910F1" w:rsidRPr="00BD38B4" w:rsidRDefault="006910F1" w:rsidP="008F7E41">
      <w:pPr>
        <w:pStyle w:val="Akapitzlist"/>
        <w:numPr>
          <w:ilvl w:val="0"/>
          <w:numId w:val="213"/>
        </w:numPr>
        <w:jc w:val="both"/>
        <w:rPr>
          <w:sz w:val="24"/>
          <w:szCs w:val="24"/>
        </w:rPr>
      </w:pPr>
      <w:r w:rsidRPr="00BD38B4">
        <w:rPr>
          <w:sz w:val="24"/>
          <w:szCs w:val="24"/>
        </w:rPr>
        <w:t xml:space="preserve">przyznanie </w:t>
      </w:r>
      <w:r w:rsidRPr="00BD38B4">
        <w:rPr>
          <w:b/>
          <w:i/>
          <w:sz w:val="24"/>
          <w:szCs w:val="24"/>
        </w:rPr>
        <w:t>dotacji celowej</w:t>
      </w:r>
      <w:r w:rsidRPr="00BD38B4">
        <w:rPr>
          <w:sz w:val="24"/>
          <w:szCs w:val="24"/>
        </w:rPr>
        <w:t xml:space="preserve"> w kwocie </w:t>
      </w:r>
      <w:r w:rsidRPr="00BD38B4">
        <w:rPr>
          <w:b/>
          <w:i/>
          <w:sz w:val="24"/>
          <w:szCs w:val="24"/>
        </w:rPr>
        <w:t>10.000 zł</w:t>
      </w:r>
      <w:r w:rsidRPr="00BD38B4">
        <w:rPr>
          <w:sz w:val="24"/>
          <w:szCs w:val="24"/>
        </w:rPr>
        <w:t xml:space="preserve"> dla </w:t>
      </w:r>
      <w:r w:rsidRPr="00BD38B4">
        <w:rPr>
          <w:i/>
          <w:sz w:val="24"/>
          <w:szCs w:val="24"/>
        </w:rPr>
        <w:t>Fundacji Razem Lepiej</w:t>
      </w:r>
      <w:r w:rsidRPr="00BD38B4">
        <w:rPr>
          <w:sz w:val="24"/>
          <w:szCs w:val="24"/>
        </w:rPr>
        <w:t xml:space="preserve"> na rea</w:t>
      </w:r>
      <w:r w:rsidR="0009288B">
        <w:rPr>
          <w:sz w:val="24"/>
          <w:szCs w:val="24"/>
        </w:rPr>
        <w:t>lizację zadania publicznego pn.</w:t>
      </w:r>
      <w:r w:rsidRPr="00BD38B4">
        <w:rPr>
          <w:sz w:val="24"/>
          <w:szCs w:val="24"/>
        </w:rPr>
        <w:t xml:space="preserve"> „</w:t>
      </w:r>
      <w:r w:rsidRPr="00BD38B4">
        <w:rPr>
          <w:i/>
          <w:sz w:val="24"/>
          <w:szCs w:val="24"/>
        </w:rPr>
        <w:t>Dni różnorodności 2013 – poszerzenie wiedzy na temat środowisk mniejszościowych oraz różnorodności w społeczeństwie</w:t>
      </w:r>
      <w:r w:rsidRPr="00BD38B4">
        <w:rPr>
          <w:sz w:val="24"/>
          <w:szCs w:val="24"/>
        </w:rPr>
        <w:t>”.</w:t>
      </w:r>
    </w:p>
    <w:p w:rsidR="006910F1" w:rsidRPr="00D410A7" w:rsidRDefault="006910F1" w:rsidP="006910F1">
      <w:pPr>
        <w:pStyle w:val="Akapitzlist"/>
        <w:jc w:val="both"/>
        <w:rPr>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6910F1" w:rsidRPr="00BD38B4" w:rsidTr="00054170">
        <w:tc>
          <w:tcPr>
            <w:tcW w:w="9287" w:type="dxa"/>
            <w:gridSpan w:val="4"/>
            <w:shd w:val="clear" w:color="auto" w:fill="CCFFFF"/>
          </w:tcPr>
          <w:p w:rsidR="006910F1" w:rsidRPr="00BD38B4" w:rsidRDefault="006910F1" w:rsidP="00054170">
            <w:pPr>
              <w:rPr>
                <w:b/>
                <w:i/>
                <w:sz w:val="24"/>
                <w:szCs w:val="24"/>
              </w:rPr>
            </w:pPr>
            <w:r w:rsidRPr="00BD38B4">
              <w:rPr>
                <w:b/>
                <w:i/>
                <w:sz w:val="24"/>
                <w:szCs w:val="24"/>
              </w:rPr>
              <w:t>Dział  754 –BEZPIECZEŃSTWO PUBLICZNE I OCHRONA PRZECIWPOŻAROWA</w:t>
            </w:r>
          </w:p>
        </w:tc>
      </w:tr>
      <w:tr w:rsidR="006910F1" w:rsidRPr="00BD38B4" w:rsidTr="00054170">
        <w:tc>
          <w:tcPr>
            <w:tcW w:w="2660" w:type="dxa"/>
            <w:shd w:val="clear" w:color="auto" w:fill="auto"/>
            <w:vAlign w:val="center"/>
          </w:tcPr>
          <w:p w:rsidR="006910F1" w:rsidRPr="00BD38B4" w:rsidRDefault="006910F1" w:rsidP="00054170">
            <w:pPr>
              <w:jc w:val="center"/>
            </w:pPr>
            <w:r w:rsidRPr="00BD38B4">
              <w:t>Plan po zmianach</w:t>
            </w:r>
          </w:p>
        </w:tc>
        <w:tc>
          <w:tcPr>
            <w:tcW w:w="2268" w:type="dxa"/>
            <w:shd w:val="clear" w:color="auto" w:fill="auto"/>
            <w:vAlign w:val="center"/>
          </w:tcPr>
          <w:p w:rsidR="006910F1" w:rsidRPr="00BD38B4" w:rsidRDefault="006910F1" w:rsidP="00054170">
            <w:pPr>
              <w:jc w:val="center"/>
            </w:pPr>
            <w:r w:rsidRPr="00BD38B4">
              <w:t>Wykonanie</w:t>
            </w:r>
          </w:p>
        </w:tc>
        <w:tc>
          <w:tcPr>
            <w:tcW w:w="2126" w:type="dxa"/>
            <w:shd w:val="clear" w:color="auto" w:fill="auto"/>
            <w:vAlign w:val="center"/>
          </w:tcPr>
          <w:p w:rsidR="006910F1" w:rsidRPr="00BD38B4" w:rsidRDefault="006910F1" w:rsidP="00054170">
            <w:pPr>
              <w:jc w:val="center"/>
            </w:pPr>
            <w:r w:rsidRPr="00BD38B4">
              <w:t xml:space="preserve">Wskaźnik realizacji </w:t>
            </w:r>
          </w:p>
        </w:tc>
        <w:tc>
          <w:tcPr>
            <w:tcW w:w="2233" w:type="dxa"/>
            <w:shd w:val="clear" w:color="auto" w:fill="auto"/>
            <w:vAlign w:val="center"/>
          </w:tcPr>
          <w:p w:rsidR="006910F1" w:rsidRPr="00BD38B4" w:rsidRDefault="006910F1" w:rsidP="00054170">
            <w:pPr>
              <w:jc w:val="center"/>
            </w:pPr>
            <w:r w:rsidRPr="00BD38B4">
              <w:t>Odchylenie</w:t>
            </w:r>
          </w:p>
        </w:tc>
      </w:tr>
      <w:tr w:rsidR="006910F1" w:rsidRPr="00BD38B4" w:rsidTr="00054170">
        <w:tc>
          <w:tcPr>
            <w:tcW w:w="2660" w:type="dxa"/>
            <w:shd w:val="clear" w:color="auto" w:fill="auto"/>
          </w:tcPr>
          <w:p w:rsidR="006910F1" w:rsidRPr="00BD38B4" w:rsidRDefault="006910F1" w:rsidP="00054170">
            <w:pPr>
              <w:rPr>
                <w:sz w:val="24"/>
              </w:rPr>
            </w:pPr>
            <w:r w:rsidRPr="00BD38B4">
              <w:rPr>
                <w:sz w:val="24"/>
                <w:szCs w:val="24"/>
              </w:rPr>
              <w:t xml:space="preserve">              510.000 zł</w:t>
            </w:r>
          </w:p>
        </w:tc>
        <w:tc>
          <w:tcPr>
            <w:tcW w:w="2268" w:type="dxa"/>
            <w:shd w:val="clear" w:color="auto" w:fill="auto"/>
          </w:tcPr>
          <w:p w:rsidR="006910F1" w:rsidRPr="00BD38B4" w:rsidRDefault="006910F1" w:rsidP="00054170">
            <w:pPr>
              <w:jc w:val="center"/>
              <w:rPr>
                <w:b/>
                <w:sz w:val="24"/>
              </w:rPr>
            </w:pPr>
            <w:r w:rsidRPr="00BD38B4">
              <w:rPr>
                <w:b/>
                <w:sz w:val="24"/>
                <w:szCs w:val="24"/>
              </w:rPr>
              <w:t>508.458 zł</w:t>
            </w:r>
          </w:p>
        </w:tc>
        <w:tc>
          <w:tcPr>
            <w:tcW w:w="2126" w:type="dxa"/>
            <w:shd w:val="clear" w:color="auto" w:fill="auto"/>
          </w:tcPr>
          <w:p w:rsidR="006910F1" w:rsidRPr="00BD38B4" w:rsidRDefault="006910F1" w:rsidP="00054170">
            <w:pPr>
              <w:jc w:val="center"/>
              <w:rPr>
                <w:sz w:val="24"/>
              </w:rPr>
            </w:pPr>
            <w:r w:rsidRPr="00BD38B4">
              <w:rPr>
                <w:sz w:val="24"/>
                <w:szCs w:val="24"/>
              </w:rPr>
              <w:t>99,7%</w:t>
            </w:r>
          </w:p>
        </w:tc>
        <w:tc>
          <w:tcPr>
            <w:tcW w:w="2233" w:type="dxa"/>
            <w:shd w:val="clear" w:color="auto" w:fill="auto"/>
          </w:tcPr>
          <w:p w:rsidR="006910F1" w:rsidRPr="00BD38B4" w:rsidRDefault="006910F1" w:rsidP="00054170">
            <w:pPr>
              <w:jc w:val="center"/>
              <w:rPr>
                <w:sz w:val="24"/>
              </w:rPr>
            </w:pPr>
            <w:r w:rsidRPr="00BD38B4">
              <w:rPr>
                <w:sz w:val="24"/>
              </w:rPr>
              <w:t>-1.542 zł</w:t>
            </w:r>
          </w:p>
        </w:tc>
      </w:tr>
    </w:tbl>
    <w:p w:rsidR="00BD38B4" w:rsidRPr="00A91586" w:rsidRDefault="00BD38B4" w:rsidP="006910F1">
      <w:pPr>
        <w:rPr>
          <w:b/>
          <w:sz w:val="12"/>
          <w:u w:val="single"/>
        </w:rPr>
      </w:pPr>
    </w:p>
    <w:p w:rsidR="006910F1" w:rsidRPr="00BD38B4" w:rsidRDefault="00BD38B4" w:rsidP="006910F1">
      <w:pPr>
        <w:rPr>
          <w:sz w:val="24"/>
        </w:rPr>
      </w:pPr>
      <w:r w:rsidRPr="00BD38B4">
        <w:rPr>
          <w:b/>
          <w:sz w:val="24"/>
          <w:u w:val="single"/>
        </w:rPr>
        <w:t>W</w:t>
      </w:r>
      <w:r w:rsidR="006910F1" w:rsidRPr="00BD38B4">
        <w:rPr>
          <w:b/>
          <w:sz w:val="24"/>
          <w:u w:val="single"/>
        </w:rPr>
        <w:t>ydatk</w:t>
      </w:r>
      <w:r w:rsidRPr="00BD38B4">
        <w:rPr>
          <w:b/>
          <w:sz w:val="24"/>
          <w:u w:val="single"/>
        </w:rPr>
        <w:t>i</w:t>
      </w:r>
      <w:r w:rsidR="006910F1" w:rsidRPr="00BD38B4">
        <w:rPr>
          <w:b/>
          <w:sz w:val="24"/>
          <w:u w:val="single"/>
        </w:rPr>
        <w:t xml:space="preserve"> bieżąc</w:t>
      </w:r>
      <w:r w:rsidRPr="00BD38B4">
        <w:rPr>
          <w:b/>
          <w:sz w:val="24"/>
          <w:u w:val="single"/>
        </w:rPr>
        <w:t>e</w:t>
      </w:r>
      <w:r w:rsidR="006910F1" w:rsidRPr="00BD38B4">
        <w:rPr>
          <w:sz w:val="24"/>
          <w:u w:val="single"/>
        </w:rPr>
        <w:t xml:space="preserve"> w tym dziale </w:t>
      </w:r>
      <w:r w:rsidRPr="00BD38B4">
        <w:rPr>
          <w:sz w:val="24"/>
          <w:u w:val="single"/>
        </w:rPr>
        <w:t xml:space="preserve">poniesiono na </w:t>
      </w:r>
      <w:r w:rsidR="006910F1" w:rsidRPr="00BD38B4">
        <w:rPr>
          <w:sz w:val="24"/>
          <w:u w:val="single"/>
        </w:rPr>
        <w:t>zadania</w:t>
      </w:r>
      <w:r w:rsidR="006910F1" w:rsidRPr="00BD38B4">
        <w:rPr>
          <w:sz w:val="24"/>
        </w:rPr>
        <w:t>:</w:t>
      </w:r>
    </w:p>
    <w:p w:rsidR="006910F1" w:rsidRPr="00BD38B4" w:rsidRDefault="006910F1" w:rsidP="006910F1">
      <w:pPr>
        <w:rPr>
          <w:sz w:val="8"/>
          <w:szCs w:val="8"/>
        </w:rPr>
      </w:pPr>
    </w:p>
    <w:p w:rsidR="006910F1" w:rsidRPr="00BD38B4" w:rsidRDefault="006910F1" w:rsidP="00923F92">
      <w:pPr>
        <w:numPr>
          <w:ilvl w:val="0"/>
          <w:numId w:val="36"/>
        </w:numPr>
        <w:spacing w:line="140" w:lineRule="atLeast"/>
        <w:ind w:left="357"/>
        <w:rPr>
          <w:b/>
          <w:i/>
          <w:sz w:val="28"/>
          <w:szCs w:val="28"/>
        </w:rPr>
      </w:pPr>
      <w:r w:rsidRPr="00BD38B4">
        <w:rPr>
          <w:b/>
          <w:i/>
          <w:sz w:val="28"/>
          <w:szCs w:val="28"/>
        </w:rPr>
        <w:t xml:space="preserve">Wspieranie działań z zakresu bezpieczeństwa publicznego </w:t>
      </w:r>
    </w:p>
    <w:p w:rsidR="006910F1" w:rsidRPr="00BD38B4" w:rsidRDefault="006910F1" w:rsidP="006910F1">
      <w:pPr>
        <w:spacing w:line="140" w:lineRule="atLeast"/>
        <w:ind w:left="357"/>
        <w:rPr>
          <w:b/>
          <w:i/>
          <w:sz w:val="28"/>
          <w:szCs w:val="28"/>
        </w:rPr>
      </w:pPr>
      <w:r w:rsidRPr="00BD38B4">
        <w:rPr>
          <w:sz w:val="24"/>
          <w:szCs w:val="24"/>
        </w:rPr>
        <w:t>w ramach następujących rozdziałów:</w:t>
      </w:r>
    </w:p>
    <w:p w:rsidR="006910F1" w:rsidRPr="00BD38B4" w:rsidRDefault="006910F1" w:rsidP="006910F1">
      <w:pPr>
        <w:rPr>
          <w:sz w:val="4"/>
          <w:szCs w:val="4"/>
        </w:rPr>
      </w:pP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410"/>
        <w:gridCol w:w="2410"/>
        <w:gridCol w:w="2126"/>
        <w:gridCol w:w="2054"/>
      </w:tblGrid>
      <w:tr w:rsidR="006910F1" w:rsidRPr="00BD38B4" w:rsidTr="00054170">
        <w:tc>
          <w:tcPr>
            <w:tcW w:w="2410" w:type="dxa"/>
            <w:shd w:val="clear" w:color="auto" w:fill="auto"/>
            <w:vAlign w:val="center"/>
          </w:tcPr>
          <w:p w:rsidR="006910F1" w:rsidRPr="00BD38B4" w:rsidRDefault="006910F1" w:rsidP="00054170">
            <w:pPr>
              <w:jc w:val="center"/>
            </w:pPr>
            <w:r w:rsidRPr="00BD38B4">
              <w:t>Plan po zmianach</w:t>
            </w:r>
          </w:p>
        </w:tc>
        <w:tc>
          <w:tcPr>
            <w:tcW w:w="2410" w:type="dxa"/>
            <w:shd w:val="clear" w:color="auto" w:fill="auto"/>
            <w:vAlign w:val="center"/>
          </w:tcPr>
          <w:p w:rsidR="006910F1" w:rsidRPr="00BD38B4" w:rsidRDefault="006910F1" w:rsidP="00054170">
            <w:pPr>
              <w:jc w:val="center"/>
            </w:pPr>
            <w:r w:rsidRPr="00BD38B4">
              <w:t>Wykonanie</w:t>
            </w:r>
          </w:p>
        </w:tc>
        <w:tc>
          <w:tcPr>
            <w:tcW w:w="2126" w:type="dxa"/>
            <w:shd w:val="clear" w:color="auto" w:fill="auto"/>
            <w:vAlign w:val="center"/>
          </w:tcPr>
          <w:p w:rsidR="006910F1" w:rsidRPr="00BD38B4" w:rsidRDefault="006910F1" w:rsidP="00054170">
            <w:pPr>
              <w:jc w:val="center"/>
            </w:pPr>
            <w:r w:rsidRPr="00BD38B4">
              <w:t>Wskaźnik realizacji</w:t>
            </w:r>
          </w:p>
        </w:tc>
        <w:tc>
          <w:tcPr>
            <w:tcW w:w="2054" w:type="dxa"/>
            <w:shd w:val="clear" w:color="auto" w:fill="auto"/>
            <w:vAlign w:val="center"/>
          </w:tcPr>
          <w:p w:rsidR="006910F1" w:rsidRPr="00BD38B4" w:rsidRDefault="006910F1" w:rsidP="00054170">
            <w:pPr>
              <w:jc w:val="center"/>
              <w:rPr>
                <w:iCs/>
              </w:rPr>
            </w:pPr>
            <w:r w:rsidRPr="00BD38B4">
              <w:rPr>
                <w:iCs/>
              </w:rPr>
              <w:t>Odchylenie</w:t>
            </w:r>
          </w:p>
        </w:tc>
      </w:tr>
      <w:tr w:rsidR="006910F1" w:rsidRPr="00BD38B4" w:rsidTr="00054170">
        <w:tc>
          <w:tcPr>
            <w:tcW w:w="2410" w:type="dxa"/>
            <w:shd w:val="clear" w:color="auto" w:fill="auto"/>
          </w:tcPr>
          <w:p w:rsidR="006910F1" w:rsidRPr="00BD38B4" w:rsidRDefault="006910F1" w:rsidP="00054170">
            <w:pPr>
              <w:rPr>
                <w:iCs/>
                <w:sz w:val="24"/>
                <w:szCs w:val="24"/>
              </w:rPr>
            </w:pPr>
            <w:r w:rsidRPr="00BD38B4">
              <w:rPr>
                <w:sz w:val="24"/>
                <w:szCs w:val="24"/>
              </w:rPr>
              <w:t xml:space="preserve">          505.000 zł</w:t>
            </w:r>
            <w:r w:rsidRPr="00BD38B4">
              <w:rPr>
                <w:iCs/>
              </w:rPr>
              <w:t xml:space="preserve">  </w:t>
            </w:r>
            <w:r w:rsidRPr="00BD38B4">
              <w:rPr>
                <w:iCs/>
              </w:rPr>
              <w:br/>
              <w:t>tego</w:t>
            </w:r>
            <w:r w:rsidRPr="00BD38B4">
              <w:rPr>
                <w:iCs/>
                <w:sz w:val="24"/>
                <w:szCs w:val="24"/>
              </w:rPr>
              <w:t>:</w:t>
            </w:r>
          </w:p>
        </w:tc>
        <w:tc>
          <w:tcPr>
            <w:tcW w:w="2410" w:type="dxa"/>
            <w:shd w:val="clear" w:color="auto" w:fill="auto"/>
          </w:tcPr>
          <w:p w:rsidR="006910F1" w:rsidRPr="00BD38B4" w:rsidRDefault="006910F1" w:rsidP="00054170">
            <w:pPr>
              <w:jc w:val="center"/>
              <w:rPr>
                <w:b/>
                <w:iCs/>
                <w:sz w:val="24"/>
                <w:szCs w:val="24"/>
              </w:rPr>
            </w:pPr>
            <w:r w:rsidRPr="00BD38B4">
              <w:rPr>
                <w:b/>
                <w:sz w:val="24"/>
                <w:szCs w:val="24"/>
              </w:rPr>
              <w:t>503.457 zł</w:t>
            </w:r>
          </w:p>
        </w:tc>
        <w:tc>
          <w:tcPr>
            <w:tcW w:w="2126" w:type="dxa"/>
            <w:shd w:val="clear" w:color="auto" w:fill="auto"/>
          </w:tcPr>
          <w:p w:rsidR="006910F1" w:rsidRPr="00BD38B4" w:rsidRDefault="006910F1" w:rsidP="00054170">
            <w:pPr>
              <w:jc w:val="center"/>
              <w:rPr>
                <w:iCs/>
                <w:sz w:val="24"/>
                <w:szCs w:val="24"/>
              </w:rPr>
            </w:pPr>
            <w:r w:rsidRPr="00BD38B4">
              <w:rPr>
                <w:sz w:val="24"/>
                <w:szCs w:val="24"/>
              </w:rPr>
              <w:t>99,7%</w:t>
            </w:r>
          </w:p>
        </w:tc>
        <w:tc>
          <w:tcPr>
            <w:tcW w:w="2054" w:type="dxa"/>
            <w:shd w:val="clear" w:color="auto" w:fill="auto"/>
          </w:tcPr>
          <w:p w:rsidR="006910F1" w:rsidRPr="00BD38B4" w:rsidRDefault="006910F1" w:rsidP="00054170">
            <w:pPr>
              <w:jc w:val="center"/>
              <w:rPr>
                <w:iCs/>
                <w:sz w:val="24"/>
                <w:szCs w:val="24"/>
              </w:rPr>
            </w:pPr>
            <w:r w:rsidRPr="00BD38B4">
              <w:rPr>
                <w:sz w:val="24"/>
              </w:rPr>
              <w:t>-1.543 zł</w:t>
            </w:r>
          </w:p>
        </w:tc>
      </w:tr>
    </w:tbl>
    <w:p w:rsidR="006910F1" w:rsidRPr="00BD38B4" w:rsidRDefault="006910F1" w:rsidP="006910F1">
      <w:pPr>
        <w:rPr>
          <w:vanish/>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6910F1" w:rsidRPr="00BD38B4" w:rsidTr="00054170">
        <w:trPr>
          <w:trHeight w:hRule="exact" w:val="340"/>
        </w:trPr>
        <w:tc>
          <w:tcPr>
            <w:tcW w:w="9000" w:type="dxa"/>
            <w:gridSpan w:val="4"/>
            <w:shd w:val="clear" w:color="auto" w:fill="E6E6E6"/>
          </w:tcPr>
          <w:p w:rsidR="006910F1" w:rsidRPr="00BD38B4" w:rsidRDefault="006910F1" w:rsidP="00054170">
            <w:pPr>
              <w:rPr>
                <w:b/>
                <w:i/>
                <w:sz w:val="24"/>
                <w:szCs w:val="24"/>
              </w:rPr>
            </w:pPr>
            <w:r w:rsidRPr="00BD38B4">
              <w:rPr>
                <w:b/>
                <w:i/>
                <w:sz w:val="24"/>
              </w:rPr>
              <w:t>75404 – Komendy wojewódzkie policji</w:t>
            </w:r>
          </w:p>
        </w:tc>
      </w:tr>
      <w:tr w:rsidR="006910F1" w:rsidRPr="00BD38B4" w:rsidTr="00054170">
        <w:tc>
          <w:tcPr>
            <w:tcW w:w="2552" w:type="dxa"/>
            <w:shd w:val="clear" w:color="auto" w:fill="E6E6E6"/>
          </w:tcPr>
          <w:p w:rsidR="006910F1" w:rsidRPr="00BD38B4" w:rsidRDefault="006910F1" w:rsidP="00054170">
            <w:pPr>
              <w:jc w:val="center"/>
              <w:rPr>
                <w:sz w:val="24"/>
                <w:szCs w:val="24"/>
              </w:rPr>
            </w:pPr>
            <w:r w:rsidRPr="00BD38B4">
              <w:rPr>
                <w:sz w:val="24"/>
                <w:szCs w:val="24"/>
              </w:rPr>
              <w:t>105.000 zł</w:t>
            </w:r>
          </w:p>
        </w:tc>
        <w:tc>
          <w:tcPr>
            <w:tcW w:w="2268" w:type="dxa"/>
            <w:shd w:val="clear" w:color="auto" w:fill="E6E6E6"/>
          </w:tcPr>
          <w:p w:rsidR="006910F1" w:rsidRPr="00BD38B4" w:rsidRDefault="006910F1" w:rsidP="00054170">
            <w:pPr>
              <w:jc w:val="center"/>
              <w:rPr>
                <w:b/>
                <w:sz w:val="24"/>
                <w:szCs w:val="24"/>
              </w:rPr>
            </w:pPr>
            <w:r w:rsidRPr="00BD38B4">
              <w:rPr>
                <w:b/>
                <w:sz w:val="24"/>
                <w:szCs w:val="24"/>
              </w:rPr>
              <w:t xml:space="preserve"> 105.000 zł</w:t>
            </w:r>
          </w:p>
        </w:tc>
        <w:tc>
          <w:tcPr>
            <w:tcW w:w="2126" w:type="dxa"/>
            <w:shd w:val="clear" w:color="auto" w:fill="E6E6E6"/>
          </w:tcPr>
          <w:p w:rsidR="006910F1" w:rsidRPr="00BD38B4" w:rsidRDefault="006910F1" w:rsidP="00054170">
            <w:pPr>
              <w:jc w:val="center"/>
              <w:rPr>
                <w:sz w:val="24"/>
                <w:szCs w:val="24"/>
              </w:rPr>
            </w:pPr>
            <w:r w:rsidRPr="00BD38B4">
              <w:rPr>
                <w:sz w:val="24"/>
                <w:szCs w:val="24"/>
              </w:rPr>
              <w:t>100%</w:t>
            </w:r>
          </w:p>
        </w:tc>
        <w:tc>
          <w:tcPr>
            <w:tcW w:w="2054" w:type="dxa"/>
            <w:shd w:val="clear" w:color="auto" w:fill="E6E6E6"/>
          </w:tcPr>
          <w:p w:rsidR="006910F1" w:rsidRPr="00BD38B4" w:rsidRDefault="006910F1" w:rsidP="00054170">
            <w:pPr>
              <w:jc w:val="center"/>
              <w:rPr>
                <w:sz w:val="24"/>
                <w:szCs w:val="24"/>
              </w:rPr>
            </w:pPr>
            <w:r w:rsidRPr="00BD38B4">
              <w:rPr>
                <w:sz w:val="24"/>
                <w:szCs w:val="24"/>
              </w:rPr>
              <w:t>0 zł</w:t>
            </w:r>
          </w:p>
        </w:tc>
      </w:tr>
      <w:tr w:rsidR="006910F1" w:rsidRPr="00BD38B4" w:rsidTr="00054170">
        <w:trPr>
          <w:trHeight w:hRule="exact" w:val="340"/>
        </w:trPr>
        <w:tc>
          <w:tcPr>
            <w:tcW w:w="9000" w:type="dxa"/>
            <w:gridSpan w:val="4"/>
            <w:shd w:val="clear" w:color="auto" w:fill="E6E6E6"/>
          </w:tcPr>
          <w:p w:rsidR="006910F1" w:rsidRPr="00BD38B4" w:rsidRDefault="006910F1" w:rsidP="00054170">
            <w:pPr>
              <w:rPr>
                <w:b/>
                <w:i/>
                <w:sz w:val="24"/>
                <w:szCs w:val="24"/>
              </w:rPr>
            </w:pPr>
            <w:r w:rsidRPr="00BD38B4">
              <w:rPr>
                <w:b/>
                <w:i/>
                <w:sz w:val="24"/>
              </w:rPr>
              <w:t>75410 – Komendy wojewódzkie Państwowej Straży Pożarnej</w:t>
            </w:r>
          </w:p>
        </w:tc>
      </w:tr>
      <w:tr w:rsidR="006910F1" w:rsidRPr="00BD38B4" w:rsidTr="00054170">
        <w:tc>
          <w:tcPr>
            <w:tcW w:w="2552" w:type="dxa"/>
            <w:shd w:val="clear" w:color="auto" w:fill="E6E6E6"/>
          </w:tcPr>
          <w:p w:rsidR="006910F1" w:rsidRPr="00BD38B4" w:rsidRDefault="006910F1" w:rsidP="00054170">
            <w:pPr>
              <w:jc w:val="center"/>
              <w:rPr>
                <w:sz w:val="24"/>
                <w:szCs w:val="24"/>
              </w:rPr>
            </w:pPr>
            <w:r w:rsidRPr="00BD38B4">
              <w:rPr>
                <w:sz w:val="24"/>
                <w:szCs w:val="24"/>
              </w:rPr>
              <w:t xml:space="preserve">  90.000 zł</w:t>
            </w:r>
          </w:p>
        </w:tc>
        <w:tc>
          <w:tcPr>
            <w:tcW w:w="2268" w:type="dxa"/>
            <w:shd w:val="clear" w:color="auto" w:fill="E6E6E6"/>
          </w:tcPr>
          <w:p w:rsidR="006910F1" w:rsidRPr="00BD38B4" w:rsidRDefault="006910F1" w:rsidP="00054170">
            <w:pPr>
              <w:jc w:val="center"/>
              <w:rPr>
                <w:b/>
                <w:sz w:val="24"/>
                <w:szCs w:val="24"/>
              </w:rPr>
            </w:pPr>
            <w:r w:rsidRPr="00BD38B4">
              <w:rPr>
                <w:b/>
                <w:sz w:val="24"/>
                <w:szCs w:val="24"/>
              </w:rPr>
              <w:t xml:space="preserve">  90.000 zł</w:t>
            </w:r>
          </w:p>
        </w:tc>
        <w:tc>
          <w:tcPr>
            <w:tcW w:w="2126" w:type="dxa"/>
            <w:shd w:val="clear" w:color="auto" w:fill="E6E6E6"/>
          </w:tcPr>
          <w:p w:rsidR="006910F1" w:rsidRPr="00BD38B4" w:rsidRDefault="006910F1" w:rsidP="00054170">
            <w:pPr>
              <w:jc w:val="center"/>
              <w:rPr>
                <w:sz w:val="24"/>
                <w:szCs w:val="24"/>
              </w:rPr>
            </w:pPr>
            <w:r w:rsidRPr="00BD38B4">
              <w:rPr>
                <w:sz w:val="24"/>
                <w:szCs w:val="24"/>
              </w:rPr>
              <w:t>100%</w:t>
            </w:r>
          </w:p>
        </w:tc>
        <w:tc>
          <w:tcPr>
            <w:tcW w:w="2054" w:type="dxa"/>
            <w:shd w:val="clear" w:color="auto" w:fill="E6E6E6"/>
          </w:tcPr>
          <w:p w:rsidR="006910F1" w:rsidRPr="00BD38B4" w:rsidRDefault="006910F1" w:rsidP="00054170">
            <w:pPr>
              <w:jc w:val="center"/>
              <w:rPr>
                <w:sz w:val="24"/>
                <w:szCs w:val="24"/>
              </w:rPr>
            </w:pPr>
            <w:r w:rsidRPr="00BD38B4">
              <w:rPr>
                <w:sz w:val="24"/>
                <w:szCs w:val="24"/>
              </w:rPr>
              <w:t>0 zł</w:t>
            </w:r>
          </w:p>
        </w:tc>
      </w:tr>
      <w:tr w:rsidR="006910F1" w:rsidRPr="00BD38B4" w:rsidTr="00054170">
        <w:trPr>
          <w:trHeight w:hRule="exact" w:val="340"/>
        </w:trPr>
        <w:tc>
          <w:tcPr>
            <w:tcW w:w="9000" w:type="dxa"/>
            <w:gridSpan w:val="4"/>
            <w:shd w:val="clear" w:color="auto" w:fill="E6E6E6"/>
          </w:tcPr>
          <w:p w:rsidR="006910F1" w:rsidRPr="00BD38B4" w:rsidRDefault="006910F1" w:rsidP="00054170">
            <w:pPr>
              <w:rPr>
                <w:b/>
                <w:i/>
                <w:sz w:val="24"/>
                <w:szCs w:val="24"/>
              </w:rPr>
            </w:pPr>
            <w:r w:rsidRPr="00BD38B4">
              <w:rPr>
                <w:b/>
                <w:i/>
                <w:sz w:val="24"/>
              </w:rPr>
              <w:t>75412 – Ochotnicze straże pożarne</w:t>
            </w:r>
          </w:p>
        </w:tc>
      </w:tr>
      <w:tr w:rsidR="006910F1" w:rsidRPr="00BD38B4" w:rsidTr="00054170">
        <w:tc>
          <w:tcPr>
            <w:tcW w:w="2552" w:type="dxa"/>
            <w:shd w:val="clear" w:color="auto" w:fill="E6E6E6"/>
          </w:tcPr>
          <w:p w:rsidR="006910F1" w:rsidRPr="00BD38B4" w:rsidRDefault="006910F1" w:rsidP="00054170">
            <w:pPr>
              <w:jc w:val="center"/>
              <w:rPr>
                <w:sz w:val="24"/>
                <w:szCs w:val="24"/>
              </w:rPr>
            </w:pPr>
            <w:r w:rsidRPr="00BD38B4">
              <w:rPr>
                <w:sz w:val="24"/>
                <w:szCs w:val="24"/>
              </w:rPr>
              <w:t xml:space="preserve">  19.300 zł</w:t>
            </w:r>
          </w:p>
        </w:tc>
        <w:tc>
          <w:tcPr>
            <w:tcW w:w="2268" w:type="dxa"/>
            <w:shd w:val="clear" w:color="auto" w:fill="E6E6E6"/>
          </w:tcPr>
          <w:p w:rsidR="006910F1" w:rsidRPr="00BD38B4" w:rsidRDefault="006910F1" w:rsidP="00054170">
            <w:pPr>
              <w:jc w:val="center"/>
              <w:rPr>
                <w:b/>
                <w:sz w:val="24"/>
                <w:szCs w:val="24"/>
              </w:rPr>
            </w:pPr>
            <w:r w:rsidRPr="00BD38B4">
              <w:rPr>
                <w:b/>
                <w:sz w:val="24"/>
                <w:szCs w:val="24"/>
              </w:rPr>
              <w:t>19.224 zł</w:t>
            </w:r>
          </w:p>
        </w:tc>
        <w:tc>
          <w:tcPr>
            <w:tcW w:w="2126" w:type="dxa"/>
            <w:shd w:val="clear" w:color="auto" w:fill="E6E6E6"/>
          </w:tcPr>
          <w:p w:rsidR="006910F1" w:rsidRPr="00BD38B4" w:rsidRDefault="006910F1" w:rsidP="00054170">
            <w:pPr>
              <w:jc w:val="center"/>
              <w:rPr>
                <w:sz w:val="24"/>
                <w:szCs w:val="24"/>
              </w:rPr>
            </w:pPr>
            <w:r w:rsidRPr="00BD38B4">
              <w:rPr>
                <w:sz w:val="24"/>
                <w:szCs w:val="24"/>
              </w:rPr>
              <w:t>38,8%</w:t>
            </w:r>
          </w:p>
        </w:tc>
        <w:tc>
          <w:tcPr>
            <w:tcW w:w="2054" w:type="dxa"/>
            <w:shd w:val="clear" w:color="auto" w:fill="E6E6E6"/>
          </w:tcPr>
          <w:p w:rsidR="006910F1" w:rsidRPr="00BD38B4" w:rsidRDefault="006910F1" w:rsidP="00054170">
            <w:pPr>
              <w:jc w:val="center"/>
              <w:rPr>
                <w:sz w:val="24"/>
                <w:szCs w:val="24"/>
              </w:rPr>
            </w:pPr>
            <w:r w:rsidRPr="00BD38B4">
              <w:rPr>
                <w:sz w:val="24"/>
                <w:szCs w:val="24"/>
              </w:rPr>
              <w:t xml:space="preserve"> -76 zł</w:t>
            </w:r>
          </w:p>
        </w:tc>
      </w:tr>
      <w:tr w:rsidR="006910F1" w:rsidRPr="00BD38B4" w:rsidTr="00054170">
        <w:trPr>
          <w:trHeight w:hRule="exact" w:val="284"/>
        </w:trPr>
        <w:tc>
          <w:tcPr>
            <w:tcW w:w="9000" w:type="dxa"/>
            <w:gridSpan w:val="4"/>
            <w:shd w:val="clear" w:color="auto" w:fill="E6E6E6"/>
          </w:tcPr>
          <w:p w:rsidR="006910F1" w:rsidRPr="00BD38B4" w:rsidRDefault="006910F1" w:rsidP="00054170">
            <w:pPr>
              <w:rPr>
                <w:b/>
                <w:i/>
                <w:sz w:val="24"/>
              </w:rPr>
            </w:pPr>
            <w:r w:rsidRPr="00BD38B4">
              <w:rPr>
                <w:b/>
                <w:i/>
                <w:sz w:val="24"/>
              </w:rPr>
              <w:t>75415 – Zadania ratownictwa górskiego i wodnego</w:t>
            </w:r>
          </w:p>
        </w:tc>
      </w:tr>
      <w:tr w:rsidR="006910F1" w:rsidRPr="00BD38B4" w:rsidTr="00054170">
        <w:tc>
          <w:tcPr>
            <w:tcW w:w="2552" w:type="dxa"/>
            <w:shd w:val="clear" w:color="auto" w:fill="E6E6E6"/>
          </w:tcPr>
          <w:p w:rsidR="006910F1" w:rsidRPr="00BD38B4" w:rsidRDefault="006910F1" w:rsidP="00054170">
            <w:pPr>
              <w:rPr>
                <w:sz w:val="24"/>
                <w:szCs w:val="24"/>
              </w:rPr>
            </w:pPr>
            <w:r w:rsidRPr="00BD38B4">
              <w:rPr>
                <w:sz w:val="24"/>
                <w:szCs w:val="24"/>
              </w:rPr>
              <w:t xml:space="preserve">           154.700 zł</w:t>
            </w:r>
          </w:p>
        </w:tc>
        <w:tc>
          <w:tcPr>
            <w:tcW w:w="2268" w:type="dxa"/>
            <w:shd w:val="clear" w:color="auto" w:fill="E6E6E6"/>
          </w:tcPr>
          <w:p w:rsidR="006910F1" w:rsidRPr="00BD38B4" w:rsidRDefault="006910F1" w:rsidP="00054170">
            <w:pPr>
              <w:jc w:val="center"/>
              <w:rPr>
                <w:b/>
                <w:sz w:val="24"/>
                <w:szCs w:val="24"/>
              </w:rPr>
            </w:pPr>
            <w:r w:rsidRPr="00BD38B4">
              <w:rPr>
                <w:b/>
                <w:sz w:val="24"/>
                <w:szCs w:val="24"/>
              </w:rPr>
              <w:t>154.700 zł</w:t>
            </w:r>
          </w:p>
        </w:tc>
        <w:tc>
          <w:tcPr>
            <w:tcW w:w="2126" w:type="dxa"/>
            <w:shd w:val="clear" w:color="auto" w:fill="E6E6E6"/>
          </w:tcPr>
          <w:p w:rsidR="006910F1" w:rsidRPr="00BD38B4" w:rsidRDefault="006910F1" w:rsidP="00054170">
            <w:pPr>
              <w:jc w:val="center"/>
              <w:rPr>
                <w:sz w:val="24"/>
                <w:szCs w:val="24"/>
              </w:rPr>
            </w:pPr>
            <w:r w:rsidRPr="00BD38B4">
              <w:rPr>
                <w:sz w:val="24"/>
                <w:szCs w:val="24"/>
              </w:rPr>
              <w:t>100%</w:t>
            </w:r>
          </w:p>
        </w:tc>
        <w:tc>
          <w:tcPr>
            <w:tcW w:w="2054" w:type="dxa"/>
            <w:shd w:val="clear" w:color="auto" w:fill="E6E6E6"/>
          </w:tcPr>
          <w:p w:rsidR="006910F1" w:rsidRPr="00BD38B4" w:rsidRDefault="006910F1" w:rsidP="00054170">
            <w:pPr>
              <w:jc w:val="center"/>
              <w:rPr>
                <w:sz w:val="24"/>
                <w:szCs w:val="24"/>
              </w:rPr>
            </w:pPr>
            <w:r w:rsidRPr="00BD38B4">
              <w:rPr>
                <w:sz w:val="24"/>
                <w:szCs w:val="24"/>
              </w:rPr>
              <w:t>0 zł</w:t>
            </w:r>
          </w:p>
        </w:tc>
      </w:tr>
      <w:tr w:rsidR="006910F1" w:rsidRPr="00BD38B4" w:rsidTr="00054170">
        <w:trPr>
          <w:trHeight w:hRule="exact" w:val="284"/>
        </w:trPr>
        <w:tc>
          <w:tcPr>
            <w:tcW w:w="9000" w:type="dxa"/>
            <w:gridSpan w:val="4"/>
            <w:shd w:val="clear" w:color="auto" w:fill="E6E6E6"/>
          </w:tcPr>
          <w:p w:rsidR="006910F1" w:rsidRPr="00BD38B4" w:rsidRDefault="006910F1" w:rsidP="00054170">
            <w:pPr>
              <w:rPr>
                <w:b/>
                <w:i/>
                <w:sz w:val="24"/>
                <w:szCs w:val="24"/>
              </w:rPr>
            </w:pPr>
            <w:r w:rsidRPr="00BD38B4">
              <w:rPr>
                <w:b/>
                <w:i/>
                <w:sz w:val="24"/>
              </w:rPr>
              <w:t>75495 – Pozostała działalność</w:t>
            </w:r>
          </w:p>
        </w:tc>
      </w:tr>
      <w:tr w:rsidR="006910F1" w:rsidRPr="00BD38B4" w:rsidTr="00054170">
        <w:tc>
          <w:tcPr>
            <w:tcW w:w="2552" w:type="dxa"/>
            <w:shd w:val="clear" w:color="auto" w:fill="E6E6E6"/>
          </w:tcPr>
          <w:p w:rsidR="006910F1" w:rsidRPr="00BD38B4" w:rsidRDefault="006910F1" w:rsidP="00054170">
            <w:pPr>
              <w:jc w:val="center"/>
              <w:rPr>
                <w:sz w:val="24"/>
                <w:szCs w:val="24"/>
              </w:rPr>
            </w:pPr>
            <w:r w:rsidRPr="00BD38B4">
              <w:rPr>
                <w:sz w:val="24"/>
                <w:szCs w:val="24"/>
              </w:rPr>
              <w:t>136.000 zł</w:t>
            </w:r>
          </w:p>
        </w:tc>
        <w:tc>
          <w:tcPr>
            <w:tcW w:w="2268" w:type="dxa"/>
            <w:shd w:val="clear" w:color="auto" w:fill="E6E6E6"/>
          </w:tcPr>
          <w:p w:rsidR="006910F1" w:rsidRPr="00BD38B4" w:rsidRDefault="006910F1" w:rsidP="00054170">
            <w:pPr>
              <w:jc w:val="center"/>
              <w:rPr>
                <w:b/>
                <w:sz w:val="24"/>
                <w:szCs w:val="24"/>
              </w:rPr>
            </w:pPr>
            <w:r w:rsidRPr="00BD38B4">
              <w:rPr>
                <w:b/>
                <w:sz w:val="24"/>
                <w:szCs w:val="24"/>
              </w:rPr>
              <w:t xml:space="preserve">  134.533 zł</w:t>
            </w:r>
          </w:p>
        </w:tc>
        <w:tc>
          <w:tcPr>
            <w:tcW w:w="2126" w:type="dxa"/>
            <w:shd w:val="clear" w:color="auto" w:fill="E6E6E6"/>
          </w:tcPr>
          <w:p w:rsidR="006910F1" w:rsidRPr="00BD38B4" w:rsidRDefault="006910F1" w:rsidP="00054170">
            <w:pPr>
              <w:jc w:val="center"/>
              <w:rPr>
                <w:sz w:val="24"/>
                <w:szCs w:val="24"/>
              </w:rPr>
            </w:pPr>
            <w:r w:rsidRPr="00BD38B4">
              <w:rPr>
                <w:sz w:val="24"/>
                <w:szCs w:val="24"/>
              </w:rPr>
              <w:t>98,9%</w:t>
            </w:r>
          </w:p>
        </w:tc>
        <w:tc>
          <w:tcPr>
            <w:tcW w:w="2054" w:type="dxa"/>
            <w:shd w:val="clear" w:color="auto" w:fill="E6E6E6"/>
          </w:tcPr>
          <w:p w:rsidR="006910F1" w:rsidRPr="00BD38B4" w:rsidRDefault="006910F1" w:rsidP="00054170">
            <w:pPr>
              <w:jc w:val="center"/>
              <w:rPr>
                <w:sz w:val="24"/>
                <w:szCs w:val="24"/>
              </w:rPr>
            </w:pPr>
            <w:r w:rsidRPr="00BD38B4">
              <w:rPr>
                <w:sz w:val="24"/>
                <w:szCs w:val="24"/>
              </w:rPr>
              <w:t>-1.467 zł</w:t>
            </w:r>
          </w:p>
        </w:tc>
      </w:tr>
    </w:tbl>
    <w:p w:rsidR="006910F1" w:rsidRPr="00BD38B4" w:rsidRDefault="006910F1" w:rsidP="006910F1">
      <w:pPr>
        <w:rPr>
          <w:sz w:val="4"/>
          <w:szCs w:val="4"/>
        </w:rPr>
      </w:pPr>
    </w:p>
    <w:p w:rsidR="006910F1" w:rsidRPr="00BD38B4" w:rsidRDefault="006910F1" w:rsidP="006910F1">
      <w:pPr>
        <w:tabs>
          <w:tab w:val="left" w:pos="230"/>
          <w:tab w:val="right" w:pos="3003"/>
        </w:tabs>
        <w:jc w:val="both"/>
        <w:rPr>
          <w:sz w:val="24"/>
          <w:szCs w:val="24"/>
        </w:rPr>
      </w:pPr>
      <w:r w:rsidRPr="00BD38B4">
        <w:rPr>
          <w:i/>
          <w:sz w:val="24"/>
        </w:rPr>
        <w:t>W rozdziale 75404</w:t>
      </w:r>
      <w:r w:rsidRPr="00BD38B4">
        <w:rPr>
          <w:sz w:val="24"/>
        </w:rPr>
        <w:t xml:space="preserve"> wydatkowaną kwotę </w:t>
      </w:r>
      <w:r w:rsidRPr="00BD38B4">
        <w:rPr>
          <w:b/>
          <w:i/>
          <w:sz w:val="24"/>
        </w:rPr>
        <w:t>105.000 zł</w:t>
      </w:r>
      <w:r w:rsidRPr="00BD38B4">
        <w:rPr>
          <w:sz w:val="24"/>
        </w:rPr>
        <w:t xml:space="preserve"> przekazano w formie dotacji celowej Komendantowi Wojewódzkiemu Policji w Szczecinie </w:t>
      </w:r>
      <w:r w:rsidRPr="00BD38B4">
        <w:rPr>
          <w:sz w:val="24"/>
          <w:szCs w:val="24"/>
        </w:rPr>
        <w:t xml:space="preserve">na realizację programów profilaktycznych oraz edukacyjnych z zakresu bezpieczeństwa publicznego oraz szkolenie </w:t>
      </w:r>
      <w:r w:rsidRPr="00BD38B4">
        <w:rPr>
          <w:sz w:val="24"/>
          <w:szCs w:val="24"/>
        </w:rPr>
        <w:lastRenderedPageBreak/>
        <w:t>funkcjonariuszy Samodzielnego Oddziału Antyterrorystycznego Policji w Szczecinie. Dzięki dotacji zostaną zrealizowane m.in. takie przedsięwzięcia jak:</w:t>
      </w:r>
    </w:p>
    <w:p w:rsidR="006910F1" w:rsidRPr="00BD38B4" w:rsidRDefault="006910F1" w:rsidP="008F7E41">
      <w:pPr>
        <w:numPr>
          <w:ilvl w:val="0"/>
          <w:numId w:val="97"/>
        </w:numPr>
        <w:jc w:val="both"/>
        <w:rPr>
          <w:sz w:val="24"/>
        </w:rPr>
      </w:pPr>
      <w:r w:rsidRPr="00BD38B4">
        <w:rPr>
          <w:sz w:val="24"/>
        </w:rPr>
        <w:t xml:space="preserve">program </w:t>
      </w:r>
      <w:proofErr w:type="spellStart"/>
      <w:r w:rsidRPr="00BD38B4">
        <w:rPr>
          <w:sz w:val="24"/>
        </w:rPr>
        <w:t>profilaktyczno</w:t>
      </w:r>
      <w:proofErr w:type="spellEnd"/>
      <w:r w:rsidRPr="00BD38B4">
        <w:rPr>
          <w:sz w:val="24"/>
        </w:rPr>
        <w:t xml:space="preserve"> - edukacyjny z zakresu </w:t>
      </w:r>
      <w:r w:rsidR="0009288B">
        <w:rPr>
          <w:sz w:val="24"/>
        </w:rPr>
        <w:t xml:space="preserve">bezpieczeństwa publicznego </w:t>
      </w:r>
      <w:r w:rsidR="0009288B">
        <w:rPr>
          <w:sz w:val="24"/>
        </w:rPr>
        <w:br/>
        <w:t>pn.</w:t>
      </w:r>
      <w:r w:rsidRPr="00BD38B4">
        <w:rPr>
          <w:sz w:val="24"/>
        </w:rPr>
        <w:t xml:space="preserve"> „</w:t>
      </w:r>
      <w:r w:rsidRPr="00BD38B4">
        <w:rPr>
          <w:i/>
          <w:sz w:val="24"/>
        </w:rPr>
        <w:t xml:space="preserve">Przyjaciele </w:t>
      </w:r>
      <w:proofErr w:type="spellStart"/>
      <w:r w:rsidRPr="00BD38B4">
        <w:rPr>
          <w:i/>
          <w:sz w:val="24"/>
        </w:rPr>
        <w:t>Gryfusia</w:t>
      </w:r>
      <w:proofErr w:type="spellEnd"/>
      <w:r w:rsidRPr="00BD38B4">
        <w:rPr>
          <w:sz w:val="24"/>
        </w:rPr>
        <w:t xml:space="preserve">” (realizowany jest od 2005 roku) skierowany do dzieci </w:t>
      </w:r>
      <w:r w:rsidRPr="00BD38B4">
        <w:rPr>
          <w:sz w:val="24"/>
        </w:rPr>
        <w:br/>
        <w:t>i młodzieży szkolnej z terenu województwa zachodniopomorskiego (</w:t>
      </w:r>
      <w:r w:rsidRPr="00BD38B4">
        <w:rPr>
          <w:i/>
          <w:sz w:val="24"/>
        </w:rPr>
        <w:t>20.000 zł</w:t>
      </w:r>
      <w:r w:rsidRPr="00BD38B4">
        <w:rPr>
          <w:sz w:val="24"/>
        </w:rPr>
        <w:t>);</w:t>
      </w:r>
    </w:p>
    <w:p w:rsidR="006910F1" w:rsidRPr="00BD38B4" w:rsidRDefault="0009288B" w:rsidP="008F7E41">
      <w:pPr>
        <w:numPr>
          <w:ilvl w:val="0"/>
          <w:numId w:val="97"/>
        </w:numPr>
        <w:jc w:val="both"/>
        <w:rPr>
          <w:sz w:val="24"/>
        </w:rPr>
      </w:pPr>
      <w:r>
        <w:rPr>
          <w:sz w:val="24"/>
        </w:rPr>
        <w:t>program pn.</w:t>
      </w:r>
      <w:r w:rsidR="006910F1" w:rsidRPr="00BD38B4">
        <w:rPr>
          <w:sz w:val="24"/>
        </w:rPr>
        <w:t xml:space="preserve"> „</w:t>
      </w:r>
      <w:r w:rsidR="006910F1" w:rsidRPr="00BD38B4">
        <w:rPr>
          <w:i/>
          <w:sz w:val="24"/>
        </w:rPr>
        <w:t>Bezpieczna szkoła</w:t>
      </w:r>
      <w:r w:rsidR="006910F1" w:rsidRPr="00BD38B4">
        <w:rPr>
          <w:sz w:val="24"/>
        </w:rPr>
        <w:t>” mający na celu zacieśnienie współpracy ze szkołami naszego regionu poprzez stałą wymianę doświadczeń i rozwiązywania najtrudniejszych sytuacji kryzysowych w postępowaniu z osobami nieletnimi (</w:t>
      </w:r>
      <w:r w:rsidR="006910F1" w:rsidRPr="00BD38B4">
        <w:rPr>
          <w:i/>
          <w:sz w:val="24"/>
        </w:rPr>
        <w:t>15.000 zł</w:t>
      </w:r>
      <w:r w:rsidR="006910F1" w:rsidRPr="00BD38B4">
        <w:rPr>
          <w:sz w:val="24"/>
        </w:rPr>
        <w:t>);</w:t>
      </w:r>
    </w:p>
    <w:p w:rsidR="006910F1" w:rsidRPr="00BD38B4" w:rsidRDefault="006910F1" w:rsidP="008F7E41">
      <w:pPr>
        <w:numPr>
          <w:ilvl w:val="0"/>
          <w:numId w:val="97"/>
        </w:numPr>
        <w:jc w:val="both"/>
        <w:rPr>
          <w:sz w:val="24"/>
        </w:rPr>
      </w:pPr>
      <w:r w:rsidRPr="00BD38B4">
        <w:rPr>
          <w:sz w:val="24"/>
        </w:rPr>
        <w:t>ka</w:t>
      </w:r>
      <w:r w:rsidR="0009288B">
        <w:rPr>
          <w:sz w:val="24"/>
        </w:rPr>
        <w:t>mpania społeczno-edukacyjna pn.</w:t>
      </w:r>
      <w:r w:rsidRPr="00BD38B4">
        <w:rPr>
          <w:sz w:val="24"/>
        </w:rPr>
        <w:t xml:space="preserve"> „</w:t>
      </w:r>
      <w:r w:rsidRPr="00BD38B4">
        <w:rPr>
          <w:i/>
          <w:sz w:val="24"/>
        </w:rPr>
        <w:t>Bezpiecznie podczas wakacji</w:t>
      </w:r>
      <w:r w:rsidRPr="00BD38B4">
        <w:rPr>
          <w:sz w:val="24"/>
        </w:rPr>
        <w:t xml:space="preserve">” polegająca na rozpropagowaniu na terenie województwa zachodniopomorskiego plakatów oraz ulotek informujących o zagrożeniach kradzieży, a także o skali tego zjawiska </w:t>
      </w:r>
      <w:r w:rsidRPr="00BD38B4">
        <w:rPr>
          <w:i/>
          <w:sz w:val="24"/>
        </w:rPr>
        <w:t>(15.000 zł)</w:t>
      </w:r>
      <w:r w:rsidRPr="00BD38B4">
        <w:rPr>
          <w:sz w:val="24"/>
        </w:rPr>
        <w:t>;</w:t>
      </w:r>
    </w:p>
    <w:p w:rsidR="006910F1" w:rsidRPr="00BD38B4" w:rsidRDefault="0009288B" w:rsidP="008F7E41">
      <w:pPr>
        <w:numPr>
          <w:ilvl w:val="0"/>
          <w:numId w:val="97"/>
        </w:numPr>
        <w:jc w:val="both"/>
        <w:rPr>
          <w:sz w:val="24"/>
        </w:rPr>
      </w:pPr>
      <w:r>
        <w:rPr>
          <w:sz w:val="24"/>
        </w:rPr>
        <w:t>program profilaktyczny pn.</w:t>
      </w:r>
      <w:r w:rsidR="006910F1" w:rsidRPr="00BD38B4">
        <w:rPr>
          <w:sz w:val="24"/>
        </w:rPr>
        <w:t xml:space="preserve"> „</w:t>
      </w:r>
      <w:r w:rsidR="006910F1" w:rsidRPr="00BD38B4">
        <w:rPr>
          <w:i/>
          <w:sz w:val="24"/>
        </w:rPr>
        <w:t>Bezpieczny Senior</w:t>
      </w:r>
      <w:r w:rsidR="006910F1" w:rsidRPr="00BD38B4">
        <w:rPr>
          <w:sz w:val="24"/>
        </w:rPr>
        <w:t xml:space="preserve">”, laureat Europejskiej Nagrody Zapobiegania Przestępczości, który ma na celu ograniczenie negatywnych zjawisk dotyczących osób starszych </w:t>
      </w:r>
      <w:r w:rsidR="006910F1" w:rsidRPr="00BD38B4">
        <w:rPr>
          <w:i/>
          <w:sz w:val="24"/>
        </w:rPr>
        <w:t>(15.000 zł)</w:t>
      </w:r>
      <w:r w:rsidR="006910F1" w:rsidRPr="00BD38B4">
        <w:rPr>
          <w:sz w:val="24"/>
        </w:rPr>
        <w:t>;</w:t>
      </w:r>
    </w:p>
    <w:p w:rsidR="006910F1" w:rsidRPr="00BD38B4" w:rsidRDefault="0009288B" w:rsidP="008F7E41">
      <w:pPr>
        <w:numPr>
          <w:ilvl w:val="0"/>
          <w:numId w:val="97"/>
        </w:numPr>
        <w:jc w:val="both"/>
        <w:rPr>
          <w:sz w:val="24"/>
        </w:rPr>
      </w:pPr>
      <w:r>
        <w:rPr>
          <w:sz w:val="24"/>
        </w:rPr>
        <w:t>program pn.</w:t>
      </w:r>
      <w:r w:rsidR="006910F1" w:rsidRPr="00BD38B4">
        <w:rPr>
          <w:sz w:val="24"/>
        </w:rPr>
        <w:t xml:space="preserve"> „</w:t>
      </w:r>
      <w:r w:rsidR="006910F1" w:rsidRPr="00BD38B4">
        <w:rPr>
          <w:i/>
          <w:sz w:val="24"/>
        </w:rPr>
        <w:t>Bezpiecznie Nad Morze</w:t>
      </w:r>
      <w:r w:rsidR="006910F1" w:rsidRPr="00BD38B4">
        <w:rPr>
          <w:sz w:val="24"/>
        </w:rPr>
        <w:t xml:space="preserve">”, który jest głównie skierowany do turystów odwiedzających zachodniopomorskie wybrzeże podczas miesięcy wakacyjnych </w:t>
      </w:r>
      <w:r w:rsidR="006910F1" w:rsidRPr="00BD38B4">
        <w:rPr>
          <w:sz w:val="24"/>
        </w:rPr>
        <w:br/>
      </w:r>
      <w:r w:rsidR="006910F1" w:rsidRPr="00BD38B4">
        <w:rPr>
          <w:i/>
          <w:sz w:val="24"/>
        </w:rPr>
        <w:t>(15.000 zł)</w:t>
      </w:r>
      <w:r w:rsidR="006910F1" w:rsidRPr="00BD38B4">
        <w:rPr>
          <w:sz w:val="24"/>
        </w:rPr>
        <w:t>;</w:t>
      </w:r>
    </w:p>
    <w:p w:rsidR="006910F1" w:rsidRPr="00BD38B4" w:rsidRDefault="0009288B" w:rsidP="008F7E41">
      <w:pPr>
        <w:numPr>
          <w:ilvl w:val="0"/>
          <w:numId w:val="97"/>
        </w:numPr>
        <w:jc w:val="both"/>
        <w:rPr>
          <w:sz w:val="24"/>
        </w:rPr>
      </w:pPr>
      <w:r>
        <w:rPr>
          <w:sz w:val="24"/>
        </w:rPr>
        <w:t>program profilaktyczny pn.</w:t>
      </w:r>
      <w:r w:rsidR="006910F1" w:rsidRPr="00BD38B4">
        <w:rPr>
          <w:sz w:val="24"/>
        </w:rPr>
        <w:t xml:space="preserve"> „</w:t>
      </w:r>
      <w:r w:rsidR="006910F1" w:rsidRPr="00BD38B4">
        <w:rPr>
          <w:i/>
          <w:sz w:val="24"/>
        </w:rPr>
        <w:t>Bezpieczny przedszkolak</w:t>
      </w:r>
      <w:r w:rsidR="006910F1" w:rsidRPr="00BD38B4">
        <w:rPr>
          <w:sz w:val="24"/>
        </w:rPr>
        <w:t>”, którego istotą jest prowadzenie działań profilaktycznych dotyczących bezpieczeństwa dzieci w wielu przedszkolnym odpowiednio dla poszczególnych grup wiekowych (</w:t>
      </w:r>
      <w:r w:rsidR="006910F1" w:rsidRPr="00BD38B4">
        <w:rPr>
          <w:i/>
          <w:sz w:val="24"/>
        </w:rPr>
        <w:t>10.000 zł</w:t>
      </w:r>
      <w:r w:rsidR="006910F1" w:rsidRPr="00BD38B4">
        <w:rPr>
          <w:sz w:val="24"/>
        </w:rPr>
        <w:t>);</w:t>
      </w:r>
    </w:p>
    <w:p w:rsidR="006910F1" w:rsidRPr="00BD38B4" w:rsidRDefault="006910F1" w:rsidP="008F7E41">
      <w:pPr>
        <w:numPr>
          <w:ilvl w:val="0"/>
          <w:numId w:val="97"/>
        </w:numPr>
        <w:jc w:val="both"/>
        <w:rPr>
          <w:sz w:val="24"/>
        </w:rPr>
      </w:pPr>
      <w:r w:rsidRPr="00BD38B4">
        <w:rPr>
          <w:sz w:val="24"/>
        </w:rPr>
        <w:t xml:space="preserve">kosztów funkcjonowania Komedy Wojewódzkiej Policji w Szczecinie w zakresie doposażenia i szkolenia Samodzielnego Pododdziału Antyterrorystycznego Policji </w:t>
      </w:r>
      <w:r w:rsidRPr="00BD38B4">
        <w:rPr>
          <w:sz w:val="24"/>
        </w:rPr>
        <w:br/>
        <w:t>w Szczecinie (</w:t>
      </w:r>
      <w:r w:rsidRPr="00BD38B4">
        <w:rPr>
          <w:i/>
          <w:sz w:val="24"/>
        </w:rPr>
        <w:t>15.000 zł</w:t>
      </w:r>
      <w:r w:rsidRPr="00BD38B4">
        <w:rPr>
          <w:sz w:val="24"/>
        </w:rPr>
        <w:t>).</w:t>
      </w:r>
    </w:p>
    <w:p w:rsidR="006910F1" w:rsidRPr="00BD38B4" w:rsidRDefault="006910F1" w:rsidP="006910F1">
      <w:pPr>
        <w:jc w:val="both"/>
        <w:rPr>
          <w:i/>
          <w:sz w:val="8"/>
          <w:szCs w:val="12"/>
        </w:rPr>
      </w:pPr>
    </w:p>
    <w:p w:rsidR="006910F1" w:rsidRPr="00BD38B4" w:rsidRDefault="006910F1" w:rsidP="006910F1">
      <w:pPr>
        <w:jc w:val="both"/>
        <w:rPr>
          <w:sz w:val="24"/>
          <w:szCs w:val="24"/>
        </w:rPr>
      </w:pPr>
      <w:r w:rsidRPr="00BD38B4">
        <w:rPr>
          <w:i/>
          <w:sz w:val="24"/>
        </w:rPr>
        <w:t>W rozdziale 75410</w:t>
      </w:r>
      <w:r w:rsidRPr="00BD38B4">
        <w:rPr>
          <w:sz w:val="24"/>
        </w:rPr>
        <w:t xml:space="preserve"> wydatkowaną kwotę w wysokości </w:t>
      </w:r>
      <w:r w:rsidRPr="00BD38B4">
        <w:rPr>
          <w:b/>
          <w:i/>
          <w:sz w:val="24"/>
        </w:rPr>
        <w:t>90.000 zł</w:t>
      </w:r>
      <w:r w:rsidRPr="00BD38B4">
        <w:rPr>
          <w:sz w:val="24"/>
        </w:rPr>
        <w:t xml:space="preserve"> przekazano w formie dotacji celowej Komendzie Wojewódzkiej Państwowej Straży Pożarnej w Szczecinie </w:t>
      </w:r>
      <w:r w:rsidRPr="00BD38B4">
        <w:rPr>
          <w:sz w:val="24"/>
        </w:rPr>
        <w:br/>
        <w:t>z przeznaczeniem na realizac</w:t>
      </w:r>
      <w:r w:rsidR="00D410A7">
        <w:rPr>
          <w:sz w:val="24"/>
        </w:rPr>
        <w:t>ję kolejnej edycji programu pn.</w:t>
      </w:r>
      <w:r w:rsidRPr="00BD38B4">
        <w:rPr>
          <w:sz w:val="24"/>
        </w:rPr>
        <w:t xml:space="preserve"> „</w:t>
      </w:r>
      <w:r w:rsidRPr="00BD38B4">
        <w:rPr>
          <w:i/>
          <w:sz w:val="24"/>
        </w:rPr>
        <w:t>Edukacja dla bezpieczeństwa</w:t>
      </w:r>
      <w:r w:rsidRPr="00BD38B4">
        <w:rPr>
          <w:sz w:val="24"/>
        </w:rPr>
        <w:t xml:space="preserve">”, którego celem jest doposażenie jednostek Państwowej Straży Pożarnej WZ w sprzęt dydaktyczny do udzielania pierwszej pomocy, tj. 33 </w:t>
      </w:r>
      <w:r w:rsidRPr="00BD38B4">
        <w:rPr>
          <w:sz w:val="24"/>
          <w:szCs w:val="24"/>
        </w:rPr>
        <w:t>kompletów</w:t>
      </w:r>
      <w:r w:rsidRPr="00BD38B4">
        <w:rPr>
          <w:sz w:val="24"/>
        </w:rPr>
        <w:t xml:space="preserve"> zestawów </w:t>
      </w:r>
      <w:r w:rsidRPr="00BD38B4">
        <w:rPr>
          <w:sz w:val="24"/>
          <w:szCs w:val="24"/>
        </w:rPr>
        <w:t>do segregacji poszkodowanych, 11 zestawów wyposażenia logistyczno-ratowniczego, 7 kompletów aparatów powietrznych do ćwiczeń w warunkach zadymienia, 1 komplet zestawu do nauki opatrywania obrażeń dla poszkodowanych w zdarzeniach masowych.</w:t>
      </w:r>
    </w:p>
    <w:p w:rsidR="006910F1" w:rsidRPr="00BD38B4" w:rsidRDefault="006910F1" w:rsidP="006910F1">
      <w:pPr>
        <w:jc w:val="both"/>
        <w:rPr>
          <w:i/>
          <w:sz w:val="8"/>
          <w:szCs w:val="8"/>
        </w:rPr>
      </w:pPr>
    </w:p>
    <w:p w:rsidR="006910F1" w:rsidRPr="00BD38B4" w:rsidRDefault="006910F1" w:rsidP="006910F1">
      <w:pPr>
        <w:jc w:val="both"/>
        <w:rPr>
          <w:sz w:val="24"/>
        </w:rPr>
      </w:pPr>
      <w:r w:rsidRPr="00BD38B4">
        <w:rPr>
          <w:i/>
          <w:sz w:val="24"/>
        </w:rPr>
        <w:t>W rozdziale 75412</w:t>
      </w:r>
      <w:r w:rsidRPr="00BD38B4">
        <w:rPr>
          <w:sz w:val="24"/>
        </w:rPr>
        <w:t xml:space="preserve"> kwotę w wysokości </w:t>
      </w:r>
      <w:r w:rsidRPr="00BD38B4">
        <w:rPr>
          <w:b/>
          <w:i/>
          <w:sz w:val="24"/>
        </w:rPr>
        <w:t>19.224 zł</w:t>
      </w:r>
      <w:r w:rsidRPr="00BD38B4">
        <w:rPr>
          <w:sz w:val="24"/>
        </w:rPr>
        <w:t xml:space="preserve"> wydatkowano w formie dotacji celowych dla:</w:t>
      </w:r>
    </w:p>
    <w:p w:rsidR="006910F1" w:rsidRPr="00BD38B4" w:rsidRDefault="006910F1" w:rsidP="008F7E41">
      <w:pPr>
        <w:pStyle w:val="Akapitzlist"/>
        <w:numPr>
          <w:ilvl w:val="0"/>
          <w:numId w:val="122"/>
        </w:numPr>
        <w:ind w:left="426"/>
        <w:jc w:val="both"/>
        <w:rPr>
          <w:i/>
          <w:sz w:val="24"/>
          <w:szCs w:val="24"/>
        </w:rPr>
      </w:pPr>
      <w:r w:rsidRPr="00BD38B4">
        <w:rPr>
          <w:sz w:val="24"/>
        </w:rPr>
        <w:t>Ochotniczej Straży Pożarnej „Szcz</w:t>
      </w:r>
      <w:r w:rsidR="0009288B">
        <w:rPr>
          <w:sz w:val="24"/>
        </w:rPr>
        <w:t>ecin” na realizację zadania pn.</w:t>
      </w:r>
      <w:r w:rsidRPr="00BD38B4">
        <w:rPr>
          <w:sz w:val="24"/>
        </w:rPr>
        <w:t xml:space="preserve"> „</w:t>
      </w:r>
      <w:r w:rsidRPr="00BD38B4">
        <w:rPr>
          <w:i/>
          <w:sz w:val="24"/>
        </w:rPr>
        <w:t>Gotowi na ratunek</w:t>
      </w:r>
      <w:r w:rsidRPr="00BD38B4">
        <w:rPr>
          <w:sz w:val="24"/>
        </w:rPr>
        <w:t xml:space="preserve">” </w:t>
      </w:r>
      <w:r w:rsidRPr="00BD38B4">
        <w:rPr>
          <w:sz w:val="24"/>
          <w:szCs w:val="24"/>
        </w:rPr>
        <w:t xml:space="preserve">mającego na celu doskonalenie umiejętności oraz uzupełnienie wyposażenia ratowników OSP Szczecin, w tym poszukiwania osób zaginionych, zabezpieczenia imprez masowych, udzielania pomocy poszkodowanym w zdarzeniach z dużą liczbą ofiar oraz </w:t>
      </w:r>
      <w:r w:rsidRPr="00BD38B4">
        <w:rPr>
          <w:sz w:val="24"/>
          <w:szCs w:val="24"/>
        </w:rPr>
        <w:br/>
        <w:t xml:space="preserve">na uzupełnienie wyposażenia - zakup sprzętu łącznościowego (krótkofalówki) </w:t>
      </w:r>
      <w:r w:rsidRPr="00BD38B4">
        <w:rPr>
          <w:sz w:val="24"/>
          <w:szCs w:val="24"/>
        </w:rPr>
        <w:br/>
        <w:t>i nawigacyjnego   (</w:t>
      </w:r>
      <w:r w:rsidRPr="00BD38B4">
        <w:rPr>
          <w:i/>
          <w:sz w:val="24"/>
          <w:szCs w:val="24"/>
        </w:rPr>
        <w:t>6.000 zł</w:t>
      </w:r>
      <w:r w:rsidRPr="00BD38B4">
        <w:rPr>
          <w:sz w:val="24"/>
          <w:szCs w:val="24"/>
        </w:rPr>
        <w:t>);</w:t>
      </w:r>
    </w:p>
    <w:p w:rsidR="006910F1" w:rsidRPr="00BD38B4" w:rsidRDefault="006910F1" w:rsidP="008F7E41">
      <w:pPr>
        <w:pStyle w:val="Akapitzlist"/>
        <w:numPr>
          <w:ilvl w:val="0"/>
          <w:numId w:val="122"/>
        </w:numPr>
        <w:ind w:left="426"/>
        <w:jc w:val="both"/>
        <w:rPr>
          <w:i/>
          <w:sz w:val="24"/>
          <w:szCs w:val="24"/>
        </w:rPr>
      </w:pPr>
      <w:r w:rsidRPr="00BD38B4">
        <w:rPr>
          <w:sz w:val="24"/>
          <w:szCs w:val="24"/>
        </w:rPr>
        <w:t>Ochotniczej Straży Pożarnej „Wo</w:t>
      </w:r>
      <w:r w:rsidR="0009288B">
        <w:rPr>
          <w:sz w:val="24"/>
          <w:szCs w:val="24"/>
        </w:rPr>
        <w:t xml:space="preserve">łczkowo” na realizację zadania </w:t>
      </w:r>
      <w:r w:rsidR="0009288B">
        <w:rPr>
          <w:sz w:val="24"/>
          <w:szCs w:val="24"/>
        </w:rPr>
        <w:br/>
      </w:r>
      <w:r w:rsidRPr="00BD38B4">
        <w:rPr>
          <w:sz w:val="24"/>
          <w:szCs w:val="24"/>
        </w:rPr>
        <w:t>pn. „</w:t>
      </w:r>
      <w:r w:rsidRPr="00BD38B4">
        <w:rPr>
          <w:i/>
          <w:sz w:val="24"/>
          <w:szCs w:val="24"/>
        </w:rPr>
        <w:t>Zachodniopomorskie psy ratownicze</w:t>
      </w:r>
      <w:r w:rsidRPr="00BD38B4">
        <w:rPr>
          <w:sz w:val="24"/>
          <w:szCs w:val="24"/>
        </w:rPr>
        <w:t>” mającego na celu wyszkolenie certyfikowanych zespołów (psy ratownicze wraz z opiekunami) do poszukiwania  osób zaginionych lub zasypanych pod gruzami budynków (</w:t>
      </w:r>
      <w:r w:rsidRPr="00BD38B4">
        <w:rPr>
          <w:i/>
          <w:sz w:val="24"/>
          <w:szCs w:val="24"/>
        </w:rPr>
        <w:t>3.224 zł</w:t>
      </w:r>
      <w:r w:rsidRPr="00BD38B4">
        <w:rPr>
          <w:sz w:val="24"/>
          <w:szCs w:val="24"/>
        </w:rPr>
        <w:t>);</w:t>
      </w:r>
    </w:p>
    <w:p w:rsidR="006910F1" w:rsidRPr="00BD38B4" w:rsidRDefault="006910F1" w:rsidP="008F7E41">
      <w:pPr>
        <w:pStyle w:val="Akapitzlist"/>
        <w:numPr>
          <w:ilvl w:val="0"/>
          <w:numId w:val="122"/>
        </w:numPr>
        <w:ind w:left="426"/>
        <w:jc w:val="both"/>
        <w:rPr>
          <w:i/>
          <w:sz w:val="24"/>
          <w:szCs w:val="24"/>
        </w:rPr>
      </w:pPr>
      <w:r w:rsidRPr="00BD38B4">
        <w:rPr>
          <w:sz w:val="24"/>
          <w:szCs w:val="24"/>
        </w:rPr>
        <w:t>Zarządu Związku Wojewódzkiego Ochotniczych Straży Pożarnej z przeznaczeniem na rea</w:t>
      </w:r>
      <w:r w:rsidR="0009288B">
        <w:rPr>
          <w:sz w:val="24"/>
          <w:szCs w:val="24"/>
        </w:rPr>
        <w:t>lizację zadania publicznego pn.</w:t>
      </w:r>
      <w:r w:rsidRPr="00BD38B4">
        <w:rPr>
          <w:sz w:val="24"/>
          <w:szCs w:val="24"/>
        </w:rPr>
        <w:t xml:space="preserve"> „</w:t>
      </w:r>
      <w:r w:rsidRPr="00BD38B4">
        <w:rPr>
          <w:i/>
          <w:sz w:val="24"/>
          <w:szCs w:val="24"/>
        </w:rPr>
        <w:t>Pop</w:t>
      </w:r>
      <w:r w:rsidR="0009288B">
        <w:rPr>
          <w:i/>
          <w:sz w:val="24"/>
          <w:szCs w:val="24"/>
        </w:rPr>
        <w:t xml:space="preserve">rawa bezpieczeństwa pożarowego </w:t>
      </w:r>
      <w:r w:rsidRPr="00BD38B4">
        <w:rPr>
          <w:i/>
          <w:sz w:val="24"/>
          <w:szCs w:val="24"/>
        </w:rPr>
        <w:t>i ratownictwa na obszarze województwa</w:t>
      </w:r>
      <w:r w:rsidRPr="00BD38B4">
        <w:rPr>
          <w:sz w:val="24"/>
          <w:szCs w:val="24"/>
        </w:rPr>
        <w:t>” (</w:t>
      </w:r>
      <w:r w:rsidRPr="00BD38B4">
        <w:rPr>
          <w:i/>
          <w:sz w:val="24"/>
          <w:szCs w:val="24"/>
        </w:rPr>
        <w:t>10.000 zł</w:t>
      </w:r>
      <w:r w:rsidRPr="00BD38B4">
        <w:rPr>
          <w:sz w:val="24"/>
          <w:szCs w:val="24"/>
        </w:rPr>
        <w:t>).</w:t>
      </w:r>
    </w:p>
    <w:p w:rsidR="006910F1" w:rsidRPr="00BD38B4" w:rsidRDefault="006910F1" w:rsidP="006910F1">
      <w:pPr>
        <w:jc w:val="both"/>
        <w:rPr>
          <w:i/>
          <w:sz w:val="8"/>
          <w:szCs w:val="8"/>
        </w:rPr>
      </w:pPr>
    </w:p>
    <w:p w:rsidR="006910F1" w:rsidRPr="00BD38B4" w:rsidRDefault="006910F1" w:rsidP="006910F1">
      <w:pPr>
        <w:jc w:val="both"/>
        <w:rPr>
          <w:sz w:val="24"/>
        </w:rPr>
      </w:pPr>
      <w:r w:rsidRPr="00BD38B4">
        <w:rPr>
          <w:i/>
          <w:sz w:val="24"/>
        </w:rPr>
        <w:t>W rozdziale 75415</w:t>
      </w:r>
      <w:r w:rsidRPr="00BD38B4">
        <w:rPr>
          <w:sz w:val="24"/>
        </w:rPr>
        <w:t xml:space="preserve"> wydatkowaną kwotę w wysokości </w:t>
      </w:r>
      <w:r w:rsidRPr="00BD38B4">
        <w:rPr>
          <w:b/>
          <w:i/>
          <w:sz w:val="24"/>
        </w:rPr>
        <w:t>154.700 zł</w:t>
      </w:r>
      <w:r w:rsidRPr="00BD38B4">
        <w:rPr>
          <w:sz w:val="24"/>
        </w:rPr>
        <w:t xml:space="preserve">  przekazano w formie dotacji celowej dla Wodnego Ochotniczego Pogotowia Ratunkowego Województwa Zachodniopomorskiego na realizację zadań publicznych pn</w:t>
      </w:r>
      <w:r w:rsidR="0009288B">
        <w:rPr>
          <w:sz w:val="24"/>
        </w:rPr>
        <w:t>.</w:t>
      </w:r>
      <w:r w:rsidRPr="00BD38B4">
        <w:rPr>
          <w:sz w:val="24"/>
        </w:rPr>
        <w:t xml:space="preserve"> </w:t>
      </w:r>
      <w:r w:rsidRPr="00BD38B4">
        <w:rPr>
          <w:i/>
          <w:sz w:val="24"/>
        </w:rPr>
        <w:t>„Zapewnienie bezpieczeństwa na obszarach wodnych Województwa Zachodniopomorskiego 2013”</w:t>
      </w:r>
      <w:r w:rsidRPr="00BD38B4">
        <w:rPr>
          <w:sz w:val="24"/>
        </w:rPr>
        <w:t>(</w:t>
      </w:r>
      <w:r w:rsidRPr="00BD38B4">
        <w:rPr>
          <w:i/>
          <w:sz w:val="24"/>
        </w:rPr>
        <w:t>150.000 zł</w:t>
      </w:r>
      <w:r w:rsidRPr="00BD38B4">
        <w:rPr>
          <w:sz w:val="24"/>
        </w:rPr>
        <w:t>)</w:t>
      </w:r>
      <w:r w:rsidRPr="00BD38B4">
        <w:rPr>
          <w:i/>
          <w:sz w:val="24"/>
        </w:rPr>
        <w:t xml:space="preserve"> oraz </w:t>
      </w:r>
      <w:r w:rsidRPr="00BD38B4">
        <w:rPr>
          <w:i/>
          <w:sz w:val="24"/>
        </w:rPr>
        <w:br/>
      </w:r>
      <w:r w:rsidRPr="00BD38B4">
        <w:rPr>
          <w:sz w:val="24"/>
        </w:rPr>
        <w:lastRenderedPageBreak/>
        <w:t xml:space="preserve">pn. </w:t>
      </w:r>
      <w:r w:rsidRPr="00BD38B4">
        <w:rPr>
          <w:i/>
          <w:sz w:val="24"/>
        </w:rPr>
        <w:t>Poprawa bezpieczeństwa wodnego i ratownictwa powodziowego oraz doskonalenie umiejętności i doposażenie ratowników”</w:t>
      </w:r>
      <w:r w:rsidRPr="00BD38B4">
        <w:rPr>
          <w:sz w:val="24"/>
        </w:rPr>
        <w:t>(</w:t>
      </w:r>
      <w:r w:rsidRPr="00BD38B4">
        <w:rPr>
          <w:i/>
          <w:sz w:val="24"/>
        </w:rPr>
        <w:t>4.700 zł</w:t>
      </w:r>
      <w:r w:rsidRPr="00BD38B4">
        <w:rPr>
          <w:sz w:val="24"/>
        </w:rPr>
        <w:t>).</w:t>
      </w:r>
    </w:p>
    <w:p w:rsidR="006910F1" w:rsidRPr="00BD38B4" w:rsidRDefault="006910F1" w:rsidP="006910F1">
      <w:pPr>
        <w:jc w:val="both"/>
        <w:rPr>
          <w:i/>
          <w:sz w:val="8"/>
        </w:rPr>
      </w:pPr>
    </w:p>
    <w:p w:rsidR="006910F1" w:rsidRPr="00BD38B4" w:rsidRDefault="006910F1" w:rsidP="00033962">
      <w:pPr>
        <w:jc w:val="both"/>
        <w:rPr>
          <w:sz w:val="24"/>
        </w:rPr>
      </w:pPr>
      <w:r w:rsidRPr="00BD38B4">
        <w:rPr>
          <w:i/>
          <w:sz w:val="24"/>
        </w:rPr>
        <w:t>W rozdziale 75495</w:t>
      </w:r>
      <w:r w:rsidRPr="00BD38B4">
        <w:rPr>
          <w:sz w:val="24"/>
        </w:rPr>
        <w:t xml:space="preserve"> poniesiono wydatki w łącznej kwocie </w:t>
      </w:r>
      <w:r w:rsidRPr="00BD38B4">
        <w:rPr>
          <w:b/>
          <w:i/>
          <w:sz w:val="24"/>
          <w:szCs w:val="24"/>
        </w:rPr>
        <w:t>134.533</w:t>
      </w:r>
      <w:r w:rsidRPr="00BD38B4">
        <w:rPr>
          <w:b/>
          <w:sz w:val="24"/>
          <w:szCs w:val="24"/>
        </w:rPr>
        <w:t xml:space="preserve"> </w:t>
      </w:r>
      <w:r w:rsidRPr="00BD38B4">
        <w:rPr>
          <w:b/>
          <w:i/>
          <w:sz w:val="24"/>
        </w:rPr>
        <w:t>zł</w:t>
      </w:r>
      <w:r w:rsidRPr="00BD38B4">
        <w:rPr>
          <w:sz w:val="24"/>
        </w:rPr>
        <w:t xml:space="preserve"> na przedsięwzięcia prowadzone przez Urząd Marszałkowski, z tego kwotę:</w:t>
      </w:r>
    </w:p>
    <w:p w:rsidR="006910F1" w:rsidRPr="00BD38B4" w:rsidRDefault="006910F1" w:rsidP="00033962">
      <w:pPr>
        <w:numPr>
          <w:ilvl w:val="0"/>
          <w:numId w:val="98"/>
        </w:numPr>
        <w:tabs>
          <w:tab w:val="left" w:pos="426"/>
        </w:tabs>
        <w:ind w:left="357" w:hanging="357"/>
        <w:jc w:val="both"/>
        <w:rPr>
          <w:sz w:val="24"/>
          <w:szCs w:val="24"/>
        </w:rPr>
      </w:pPr>
      <w:r w:rsidRPr="00BD38B4">
        <w:rPr>
          <w:b/>
          <w:i/>
          <w:sz w:val="24"/>
          <w:szCs w:val="24"/>
        </w:rPr>
        <w:t>95.802 zł</w:t>
      </w:r>
      <w:r w:rsidRPr="00BD38B4">
        <w:rPr>
          <w:sz w:val="24"/>
          <w:szCs w:val="24"/>
        </w:rPr>
        <w:t xml:space="preserve"> przeznaczono na Wojewódzki P</w:t>
      </w:r>
      <w:r w:rsidR="0009288B">
        <w:rPr>
          <w:sz w:val="24"/>
          <w:szCs w:val="24"/>
        </w:rPr>
        <w:t>rogram Edukacji Powodziowej pn.</w:t>
      </w:r>
      <w:r w:rsidRPr="00BD38B4">
        <w:rPr>
          <w:sz w:val="24"/>
          <w:szCs w:val="24"/>
        </w:rPr>
        <w:t xml:space="preserve"> „</w:t>
      </w:r>
      <w:r w:rsidRPr="00BD38B4">
        <w:rPr>
          <w:i/>
          <w:sz w:val="24"/>
          <w:szCs w:val="24"/>
        </w:rPr>
        <w:t>Zdążyć przed powodzią</w:t>
      </w:r>
      <w:r w:rsidRPr="00BD38B4">
        <w:rPr>
          <w:sz w:val="24"/>
          <w:szCs w:val="24"/>
        </w:rPr>
        <w:t>” skierowanego do dzieci i młodzieży szkolnej zamieszkałej na terenach zagrożonych powodzią w celu podniesienia świadomości zagrożenia powodziowego oraz ratownictwa i zachowania się w przypadku wystąpienia powodzi, z tego na:</w:t>
      </w:r>
    </w:p>
    <w:p w:rsidR="006910F1" w:rsidRPr="00BD38B4" w:rsidRDefault="006910F1" w:rsidP="008F7E41">
      <w:pPr>
        <w:numPr>
          <w:ilvl w:val="0"/>
          <w:numId w:val="96"/>
        </w:numPr>
        <w:tabs>
          <w:tab w:val="num" w:pos="709"/>
        </w:tabs>
        <w:ind w:left="709" w:hanging="283"/>
        <w:jc w:val="both"/>
        <w:rPr>
          <w:sz w:val="22"/>
          <w:szCs w:val="24"/>
        </w:rPr>
      </w:pPr>
      <w:r w:rsidRPr="00BD38B4">
        <w:rPr>
          <w:sz w:val="22"/>
          <w:szCs w:val="24"/>
        </w:rPr>
        <w:t xml:space="preserve">produkcję filmu edukacyjnego o tematyce związanej z profilaktyką przeciwpowodziową i jego powielenie na płyty DVD – </w:t>
      </w:r>
      <w:r w:rsidRPr="00BD38B4">
        <w:rPr>
          <w:i/>
          <w:sz w:val="22"/>
          <w:szCs w:val="24"/>
        </w:rPr>
        <w:t>53.648 zł</w:t>
      </w:r>
      <w:r w:rsidRPr="00BD38B4">
        <w:rPr>
          <w:sz w:val="22"/>
          <w:szCs w:val="24"/>
        </w:rPr>
        <w:t>,</w:t>
      </w:r>
    </w:p>
    <w:p w:rsidR="006910F1" w:rsidRPr="00BD38B4" w:rsidRDefault="006910F1" w:rsidP="008F7E41">
      <w:pPr>
        <w:numPr>
          <w:ilvl w:val="0"/>
          <w:numId w:val="96"/>
        </w:numPr>
        <w:tabs>
          <w:tab w:val="num" w:pos="709"/>
        </w:tabs>
        <w:ind w:left="709" w:hanging="283"/>
        <w:jc w:val="both"/>
        <w:rPr>
          <w:sz w:val="22"/>
          <w:szCs w:val="24"/>
        </w:rPr>
      </w:pPr>
      <w:r w:rsidRPr="00BD38B4">
        <w:rPr>
          <w:sz w:val="22"/>
          <w:szCs w:val="24"/>
        </w:rPr>
        <w:t xml:space="preserve">zakup materiałów promocyjnych na potrzeby popularyzacji i edukacji przeciwpowodziowej – </w:t>
      </w:r>
      <w:r w:rsidRPr="00BD38B4">
        <w:rPr>
          <w:i/>
          <w:sz w:val="22"/>
          <w:szCs w:val="24"/>
        </w:rPr>
        <w:t>32.206 zł</w:t>
      </w:r>
      <w:r w:rsidRPr="00BD38B4">
        <w:rPr>
          <w:sz w:val="22"/>
          <w:szCs w:val="24"/>
        </w:rPr>
        <w:t>,</w:t>
      </w:r>
    </w:p>
    <w:p w:rsidR="006910F1" w:rsidRPr="00BD38B4" w:rsidRDefault="006910F1" w:rsidP="008F7E41">
      <w:pPr>
        <w:numPr>
          <w:ilvl w:val="0"/>
          <w:numId w:val="96"/>
        </w:numPr>
        <w:tabs>
          <w:tab w:val="num" w:pos="709"/>
        </w:tabs>
        <w:ind w:left="709" w:hanging="283"/>
        <w:jc w:val="both"/>
        <w:rPr>
          <w:sz w:val="22"/>
          <w:szCs w:val="24"/>
        </w:rPr>
      </w:pPr>
      <w:r w:rsidRPr="00BD38B4">
        <w:rPr>
          <w:sz w:val="22"/>
          <w:szCs w:val="24"/>
        </w:rPr>
        <w:t xml:space="preserve">zakup nagród dla szkół uczestniczących w przygotowaniu filmu edukacyjnego </w:t>
      </w:r>
      <w:r w:rsidRPr="00BD38B4">
        <w:rPr>
          <w:sz w:val="22"/>
          <w:szCs w:val="24"/>
        </w:rPr>
        <w:br/>
        <w:t xml:space="preserve">– </w:t>
      </w:r>
      <w:r w:rsidRPr="00BD38B4">
        <w:rPr>
          <w:i/>
          <w:sz w:val="22"/>
          <w:szCs w:val="24"/>
        </w:rPr>
        <w:t>9.948 zł</w:t>
      </w:r>
      <w:r w:rsidRPr="00BD38B4">
        <w:rPr>
          <w:sz w:val="22"/>
          <w:szCs w:val="24"/>
        </w:rPr>
        <w:t>;</w:t>
      </w:r>
    </w:p>
    <w:p w:rsidR="006910F1" w:rsidRPr="00BD38B4" w:rsidRDefault="006910F1" w:rsidP="008F7E41">
      <w:pPr>
        <w:numPr>
          <w:ilvl w:val="0"/>
          <w:numId w:val="98"/>
        </w:numPr>
        <w:tabs>
          <w:tab w:val="left" w:pos="426"/>
        </w:tabs>
        <w:ind w:left="357" w:hanging="357"/>
        <w:jc w:val="both"/>
        <w:rPr>
          <w:sz w:val="24"/>
          <w:szCs w:val="24"/>
        </w:rPr>
      </w:pPr>
      <w:r w:rsidRPr="00BD38B4">
        <w:rPr>
          <w:b/>
          <w:i/>
          <w:sz w:val="24"/>
          <w:szCs w:val="24"/>
        </w:rPr>
        <w:t>9.028 zł</w:t>
      </w:r>
      <w:r w:rsidRPr="00BD38B4">
        <w:rPr>
          <w:sz w:val="24"/>
          <w:szCs w:val="24"/>
        </w:rPr>
        <w:t xml:space="preserve"> wydatkow</w:t>
      </w:r>
      <w:r w:rsidR="0009288B">
        <w:rPr>
          <w:sz w:val="24"/>
          <w:szCs w:val="24"/>
        </w:rPr>
        <w:t>ano na kontynuację projektu pn.</w:t>
      </w:r>
      <w:r w:rsidRPr="00BD38B4">
        <w:rPr>
          <w:sz w:val="24"/>
          <w:szCs w:val="24"/>
        </w:rPr>
        <w:t xml:space="preserve"> „</w:t>
      </w:r>
      <w:r w:rsidRPr="00BD38B4">
        <w:rPr>
          <w:i/>
          <w:sz w:val="24"/>
          <w:szCs w:val="24"/>
        </w:rPr>
        <w:t>Niewypały - Stop Wezwij Saperów</w:t>
      </w:r>
      <w:r w:rsidRPr="00BD38B4">
        <w:rPr>
          <w:sz w:val="24"/>
          <w:szCs w:val="24"/>
        </w:rPr>
        <w:t>” mającego na celu podniesienie świadomości zagrożenia ze strony materiałów niebezpiecznych, a zwłaszcza niewypałów i wybuchów wśród dzieci i młodzieży szkolnej, w ramach którego dokonano zakupu nagrody dla dowódcy patrolu szczególnie wyróżniającego się w organizacji spotkań w szkołach (</w:t>
      </w:r>
      <w:r w:rsidRPr="00BD38B4">
        <w:rPr>
          <w:i/>
          <w:sz w:val="24"/>
          <w:szCs w:val="24"/>
        </w:rPr>
        <w:t>489 zł</w:t>
      </w:r>
      <w:r w:rsidRPr="00BD38B4">
        <w:rPr>
          <w:sz w:val="24"/>
          <w:szCs w:val="24"/>
        </w:rPr>
        <w:t xml:space="preserve">) oraz materiałów profilaktycznych i edukacyjnych wykorzystywanych przez dowódców patroli podczas spotkań z młodzieżą oraz wykorzystywane przez wójtów i starostów jako ostrzegawcze </w:t>
      </w:r>
      <w:r w:rsidRPr="00BD38B4">
        <w:rPr>
          <w:sz w:val="24"/>
          <w:szCs w:val="24"/>
        </w:rPr>
        <w:br/>
        <w:t>i informujące o toku postępowania w przypadku znalezienia niewypału (</w:t>
      </w:r>
      <w:r w:rsidRPr="00BD38B4">
        <w:rPr>
          <w:i/>
          <w:sz w:val="24"/>
          <w:szCs w:val="24"/>
        </w:rPr>
        <w:t>8.539 zł</w:t>
      </w:r>
      <w:r w:rsidRPr="00BD38B4">
        <w:rPr>
          <w:sz w:val="24"/>
          <w:szCs w:val="24"/>
        </w:rPr>
        <w:t>);</w:t>
      </w:r>
    </w:p>
    <w:p w:rsidR="006910F1" w:rsidRPr="00BD38B4" w:rsidRDefault="006910F1" w:rsidP="008F7E41">
      <w:pPr>
        <w:numPr>
          <w:ilvl w:val="0"/>
          <w:numId w:val="98"/>
        </w:numPr>
        <w:tabs>
          <w:tab w:val="left" w:pos="426"/>
        </w:tabs>
        <w:jc w:val="both"/>
        <w:rPr>
          <w:sz w:val="24"/>
          <w:szCs w:val="24"/>
        </w:rPr>
      </w:pPr>
      <w:r w:rsidRPr="00BD38B4">
        <w:rPr>
          <w:b/>
          <w:i/>
          <w:sz w:val="24"/>
          <w:szCs w:val="24"/>
        </w:rPr>
        <w:t>8.350 zł</w:t>
      </w:r>
      <w:r w:rsidRPr="00BD38B4">
        <w:rPr>
          <w:sz w:val="24"/>
          <w:szCs w:val="24"/>
        </w:rPr>
        <w:t xml:space="preserve"> wydatkowano w ramach współpracy z organizacjami pozarządowymi </w:t>
      </w:r>
      <w:r w:rsidRPr="00BD38B4">
        <w:rPr>
          <w:sz w:val="24"/>
          <w:szCs w:val="24"/>
        </w:rPr>
        <w:br/>
        <w:t>przy realizacji i wspieraniu przedsięwzięć z zakresu bezpieczeństwa publicznego, m. in. na:</w:t>
      </w:r>
    </w:p>
    <w:p w:rsidR="006910F1" w:rsidRPr="00BD38B4" w:rsidRDefault="006910F1" w:rsidP="008F7E41">
      <w:pPr>
        <w:numPr>
          <w:ilvl w:val="0"/>
          <w:numId w:val="96"/>
        </w:numPr>
        <w:tabs>
          <w:tab w:val="num" w:pos="709"/>
        </w:tabs>
        <w:ind w:left="709" w:hanging="283"/>
        <w:jc w:val="both"/>
        <w:rPr>
          <w:sz w:val="22"/>
          <w:szCs w:val="24"/>
        </w:rPr>
      </w:pPr>
      <w:r w:rsidRPr="00BD38B4">
        <w:rPr>
          <w:sz w:val="22"/>
          <w:szCs w:val="24"/>
        </w:rPr>
        <w:t>wsparcie przedsięwzięć PCK takich jak: konkursy z wiedzy międzynarodowego prawa humanitarnego, wojewódzkie zawody drużyn, które objęte były patronatem</w:t>
      </w:r>
      <w:r w:rsidRPr="00BD38B4">
        <w:rPr>
          <w:sz w:val="22"/>
        </w:rPr>
        <w:t xml:space="preserve"> Marszałka Województwa </w:t>
      </w:r>
      <w:r w:rsidRPr="00BD38B4">
        <w:rPr>
          <w:sz w:val="22"/>
          <w:szCs w:val="24"/>
        </w:rPr>
        <w:t xml:space="preserve">– </w:t>
      </w:r>
      <w:r w:rsidRPr="00BD38B4">
        <w:rPr>
          <w:i/>
          <w:sz w:val="22"/>
          <w:szCs w:val="24"/>
        </w:rPr>
        <w:t>4.530</w:t>
      </w:r>
      <w:r w:rsidRPr="00BD38B4">
        <w:rPr>
          <w:sz w:val="22"/>
          <w:szCs w:val="24"/>
        </w:rPr>
        <w:t xml:space="preserve"> </w:t>
      </w:r>
      <w:r w:rsidRPr="00BD38B4">
        <w:rPr>
          <w:i/>
          <w:sz w:val="22"/>
          <w:szCs w:val="24"/>
        </w:rPr>
        <w:t>zł</w:t>
      </w:r>
      <w:r w:rsidRPr="00BD38B4">
        <w:rPr>
          <w:sz w:val="22"/>
          <w:szCs w:val="24"/>
        </w:rPr>
        <w:t>,</w:t>
      </w:r>
    </w:p>
    <w:p w:rsidR="006910F1" w:rsidRPr="00BD38B4" w:rsidRDefault="006910F1" w:rsidP="008F7E41">
      <w:pPr>
        <w:numPr>
          <w:ilvl w:val="0"/>
          <w:numId w:val="96"/>
        </w:numPr>
        <w:tabs>
          <w:tab w:val="num" w:pos="709"/>
        </w:tabs>
        <w:ind w:left="709" w:hanging="283"/>
        <w:jc w:val="both"/>
        <w:rPr>
          <w:sz w:val="22"/>
          <w:szCs w:val="24"/>
        </w:rPr>
      </w:pPr>
      <w:r w:rsidRPr="00BD38B4">
        <w:rPr>
          <w:sz w:val="22"/>
        </w:rPr>
        <w:t>zakup nagród dla zwycięzców „</w:t>
      </w:r>
      <w:r w:rsidRPr="00BD38B4">
        <w:rPr>
          <w:i/>
          <w:sz w:val="22"/>
        </w:rPr>
        <w:t xml:space="preserve">Chorągwianych Zawodów ZHP z zakresu udzielania </w:t>
      </w:r>
      <w:r w:rsidRPr="00BD38B4">
        <w:rPr>
          <w:i/>
          <w:sz w:val="22"/>
        </w:rPr>
        <w:br/>
        <w:t>I pomocy</w:t>
      </w:r>
      <w:r w:rsidRPr="00BD38B4">
        <w:rPr>
          <w:sz w:val="22"/>
        </w:rPr>
        <w:t xml:space="preserve">”, objętych patronatem Marszałka Województwa oraz dotację przeznaczoną na dofinansowanie kursu instruktorów ZHP </w:t>
      </w:r>
      <w:r w:rsidRPr="00BD38B4">
        <w:rPr>
          <w:sz w:val="22"/>
          <w:szCs w:val="24"/>
        </w:rPr>
        <w:t xml:space="preserve">– </w:t>
      </w:r>
      <w:r w:rsidRPr="00BD38B4">
        <w:rPr>
          <w:i/>
          <w:sz w:val="22"/>
        </w:rPr>
        <w:t>3.820 zł</w:t>
      </w:r>
      <w:r w:rsidRPr="00BD38B4">
        <w:rPr>
          <w:sz w:val="22"/>
        </w:rPr>
        <w:t>,</w:t>
      </w:r>
    </w:p>
    <w:p w:rsidR="006910F1" w:rsidRPr="00BD38B4" w:rsidRDefault="006910F1" w:rsidP="008F7E41">
      <w:pPr>
        <w:pStyle w:val="Tekstpodstawowy"/>
        <w:numPr>
          <w:ilvl w:val="0"/>
          <w:numId w:val="214"/>
        </w:numPr>
        <w:tabs>
          <w:tab w:val="left" w:pos="426"/>
        </w:tabs>
        <w:jc w:val="both"/>
        <w:rPr>
          <w:szCs w:val="24"/>
        </w:rPr>
      </w:pPr>
      <w:r w:rsidRPr="00BD38B4">
        <w:rPr>
          <w:b/>
          <w:i/>
          <w:szCs w:val="24"/>
        </w:rPr>
        <w:t>4.010 zł</w:t>
      </w:r>
      <w:r w:rsidRPr="00BD38B4">
        <w:rPr>
          <w:szCs w:val="24"/>
        </w:rPr>
        <w:t xml:space="preserve"> wydatkowano w ramach współpracy cywilno-wojskowej i promocji obronności, na:</w:t>
      </w:r>
    </w:p>
    <w:p w:rsidR="006910F1" w:rsidRPr="00BD38B4" w:rsidRDefault="006910F1" w:rsidP="008F7E41">
      <w:pPr>
        <w:numPr>
          <w:ilvl w:val="0"/>
          <w:numId w:val="96"/>
        </w:numPr>
        <w:tabs>
          <w:tab w:val="num" w:pos="709"/>
          <w:tab w:val="num" w:pos="851"/>
        </w:tabs>
        <w:ind w:left="709" w:hanging="283"/>
        <w:jc w:val="both"/>
        <w:rPr>
          <w:sz w:val="22"/>
        </w:rPr>
      </w:pPr>
      <w:r w:rsidRPr="00BD38B4">
        <w:rPr>
          <w:sz w:val="22"/>
        </w:rPr>
        <w:t>zakup pucharów i nagród dla indywidualnych i zespołowych zwycięzców wojewódzkich zawodów sportowych dla mło</w:t>
      </w:r>
      <w:r w:rsidR="002823B2" w:rsidRPr="00BD38B4">
        <w:rPr>
          <w:sz w:val="22"/>
        </w:rPr>
        <w:t xml:space="preserve">dzieży szkół ponadpodstawowych </w:t>
      </w:r>
      <w:r w:rsidRPr="00BD38B4">
        <w:rPr>
          <w:sz w:val="22"/>
        </w:rPr>
        <w:t>pn.: „</w:t>
      </w:r>
      <w:r w:rsidRPr="00BD38B4">
        <w:rPr>
          <w:i/>
          <w:sz w:val="22"/>
        </w:rPr>
        <w:t>Sprawni jak żołnierze</w:t>
      </w:r>
      <w:r w:rsidRPr="00BD38B4">
        <w:rPr>
          <w:sz w:val="22"/>
        </w:rPr>
        <w:t xml:space="preserve">”, organizowanych przez Zachodniopomorskie Kuratorium Oświaty i objętych patronatem Marszałka Województwa </w:t>
      </w:r>
      <w:r w:rsidRPr="00BD38B4">
        <w:rPr>
          <w:sz w:val="22"/>
          <w:szCs w:val="24"/>
        </w:rPr>
        <w:t xml:space="preserve">–  </w:t>
      </w:r>
      <w:r w:rsidRPr="00BD38B4">
        <w:rPr>
          <w:i/>
          <w:sz w:val="22"/>
          <w:szCs w:val="24"/>
        </w:rPr>
        <w:t>2.310</w:t>
      </w:r>
      <w:r w:rsidRPr="00BD38B4">
        <w:rPr>
          <w:b/>
          <w:i/>
          <w:sz w:val="22"/>
          <w:szCs w:val="24"/>
        </w:rPr>
        <w:t xml:space="preserve"> </w:t>
      </w:r>
      <w:r w:rsidRPr="00BD38B4">
        <w:rPr>
          <w:i/>
          <w:sz w:val="22"/>
        </w:rPr>
        <w:t>zł,</w:t>
      </w:r>
    </w:p>
    <w:p w:rsidR="006910F1" w:rsidRPr="00BD38B4" w:rsidRDefault="006910F1" w:rsidP="008F7E41">
      <w:pPr>
        <w:numPr>
          <w:ilvl w:val="0"/>
          <w:numId w:val="96"/>
        </w:numPr>
        <w:tabs>
          <w:tab w:val="num" w:pos="709"/>
        </w:tabs>
        <w:ind w:left="709" w:hanging="283"/>
        <w:jc w:val="both"/>
        <w:rPr>
          <w:sz w:val="22"/>
          <w:szCs w:val="24"/>
        </w:rPr>
      </w:pPr>
      <w:r w:rsidRPr="00BD38B4">
        <w:rPr>
          <w:sz w:val="22"/>
          <w:szCs w:val="24"/>
        </w:rPr>
        <w:t xml:space="preserve">dofinansowanie zawodów sportowych o charakterze obronnym objętych patronatem Marszałka Województwa – </w:t>
      </w:r>
      <w:r w:rsidRPr="00BD38B4">
        <w:rPr>
          <w:i/>
          <w:sz w:val="22"/>
          <w:szCs w:val="24"/>
        </w:rPr>
        <w:t>1.700 zł</w:t>
      </w:r>
      <w:r w:rsidRPr="00BD38B4">
        <w:rPr>
          <w:sz w:val="22"/>
          <w:szCs w:val="24"/>
        </w:rPr>
        <w:t>;</w:t>
      </w:r>
    </w:p>
    <w:p w:rsidR="006910F1" w:rsidRPr="00BD38B4" w:rsidRDefault="006910F1" w:rsidP="008F7E41">
      <w:pPr>
        <w:pStyle w:val="Akapitzlist"/>
        <w:numPr>
          <w:ilvl w:val="0"/>
          <w:numId w:val="216"/>
        </w:numPr>
        <w:ind w:left="426"/>
        <w:jc w:val="both"/>
        <w:rPr>
          <w:i/>
          <w:sz w:val="24"/>
          <w:szCs w:val="24"/>
        </w:rPr>
      </w:pPr>
      <w:r w:rsidRPr="00BD38B4">
        <w:rPr>
          <w:b/>
          <w:i/>
          <w:sz w:val="24"/>
          <w:szCs w:val="24"/>
        </w:rPr>
        <w:t>9.410 zł</w:t>
      </w:r>
      <w:r w:rsidRPr="00BD38B4">
        <w:rPr>
          <w:sz w:val="24"/>
          <w:szCs w:val="24"/>
        </w:rPr>
        <w:t xml:space="preserve"> wydatkow</w:t>
      </w:r>
      <w:r w:rsidR="0009288B">
        <w:rPr>
          <w:sz w:val="24"/>
          <w:szCs w:val="24"/>
        </w:rPr>
        <w:t>ano na akcję profilaktyczną pn.</w:t>
      </w:r>
      <w:r w:rsidRPr="00BD38B4">
        <w:rPr>
          <w:sz w:val="24"/>
          <w:szCs w:val="24"/>
        </w:rPr>
        <w:t xml:space="preserve"> „</w:t>
      </w:r>
      <w:r w:rsidRPr="00BD38B4">
        <w:rPr>
          <w:i/>
          <w:sz w:val="24"/>
        </w:rPr>
        <w:t xml:space="preserve">Poprawa bezpieczeństwa publicznego na obszarze Województwa”, </w:t>
      </w:r>
      <w:r w:rsidRPr="00BD38B4">
        <w:rPr>
          <w:sz w:val="24"/>
        </w:rPr>
        <w:t>z tego na:</w:t>
      </w:r>
    </w:p>
    <w:p w:rsidR="006910F1" w:rsidRPr="00BD38B4" w:rsidRDefault="006910F1" w:rsidP="008F7E41">
      <w:pPr>
        <w:pStyle w:val="Akapitzlist"/>
        <w:numPr>
          <w:ilvl w:val="0"/>
          <w:numId w:val="217"/>
        </w:numPr>
        <w:tabs>
          <w:tab w:val="left" w:pos="709"/>
        </w:tabs>
        <w:ind w:left="709"/>
        <w:jc w:val="both"/>
        <w:rPr>
          <w:sz w:val="22"/>
        </w:rPr>
      </w:pPr>
      <w:r w:rsidRPr="00BD38B4">
        <w:rPr>
          <w:sz w:val="22"/>
        </w:rPr>
        <w:t xml:space="preserve">zakup opasek odblaskowych wykonanych w ramach akcji profilaktycznej </w:t>
      </w:r>
      <w:r w:rsidRPr="00BD38B4">
        <w:rPr>
          <w:i/>
          <w:sz w:val="22"/>
        </w:rPr>
        <w:t>4.613 zł</w:t>
      </w:r>
      <w:r w:rsidRPr="00BD38B4">
        <w:rPr>
          <w:sz w:val="22"/>
        </w:rPr>
        <w:t>,</w:t>
      </w:r>
    </w:p>
    <w:p w:rsidR="006910F1" w:rsidRPr="00BD38B4" w:rsidRDefault="006910F1" w:rsidP="008F7E41">
      <w:pPr>
        <w:pStyle w:val="Akapitzlist"/>
        <w:numPr>
          <w:ilvl w:val="0"/>
          <w:numId w:val="217"/>
        </w:numPr>
        <w:tabs>
          <w:tab w:val="left" w:pos="709"/>
        </w:tabs>
        <w:ind w:left="709"/>
        <w:jc w:val="both"/>
        <w:rPr>
          <w:sz w:val="22"/>
        </w:rPr>
      </w:pPr>
      <w:r w:rsidRPr="00BD38B4">
        <w:rPr>
          <w:sz w:val="22"/>
        </w:rPr>
        <w:t>druk materiałów profilaktycznych w ramach akcji „</w:t>
      </w:r>
      <w:r w:rsidRPr="00BD38B4">
        <w:rPr>
          <w:i/>
          <w:sz w:val="22"/>
        </w:rPr>
        <w:t>Bezpieczne Lato</w:t>
      </w:r>
      <w:r w:rsidRPr="00BD38B4">
        <w:rPr>
          <w:sz w:val="22"/>
        </w:rPr>
        <w:t xml:space="preserve">” – </w:t>
      </w:r>
      <w:r w:rsidRPr="00BD38B4">
        <w:rPr>
          <w:i/>
          <w:sz w:val="22"/>
        </w:rPr>
        <w:t>2.790 zł</w:t>
      </w:r>
      <w:r w:rsidRPr="00BD38B4">
        <w:rPr>
          <w:sz w:val="22"/>
        </w:rPr>
        <w:t>,</w:t>
      </w:r>
    </w:p>
    <w:p w:rsidR="006910F1" w:rsidRPr="00BD38B4" w:rsidRDefault="006910F1" w:rsidP="008F7E41">
      <w:pPr>
        <w:pStyle w:val="Akapitzlist"/>
        <w:numPr>
          <w:ilvl w:val="0"/>
          <w:numId w:val="217"/>
        </w:numPr>
        <w:tabs>
          <w:tab w:val="left" w:pos="709"/>
        </w:tabs>
        <w:ind w:left="709"/>
        <w:jc w:val="both"/>
        <w:rPr>
          <w:sz w:val="22"/>
        </w:rPr>
      </w:pPr>
      <w:r w:rsidRPr="00BD38B4">
        <w:rPr>
          <w:sz w:val="22"/>
        </w:rPr>
        <w:t xml:space="preserve">wykonanie banneru wykorzystywanego podczas ćwiczeń i szkoleń ratowników wodnych </w:t>
      </w:r>
      <w:r w:rsidR="00B10260" w:rsidRPr="00BD38B4">
        <w:rPr>
          <w:sz w:val="22"/>
        </w:rPr>
        <w:br/>
      </w:r>
      <w:r w:rsidRPr="00BD38B4">
        <w:rPr>
          <w:i/>
          <w:sz w:val="22"/>
        </w:rPr>
        <w:t>307 zł</w:t>
      </w:r>
      <w:r w:rsidRPr="00BD38B4">
        <w:rPr>
          <w:sz w:val="22"/>
        </w:rPr>
        <w:t>,</w:t>
      </w:r>
    </w:p>
    <w:p w:rsidR="006910F1" w:rsidRPr="00BD38B4" w:rsidRDefault="00464639" w:rsidP="008F7E41">
      <w:pPr>
        <w:pStyle w:val="Akapitzlist"/>
        <w:numPr>
          <w:ilvl w:val="0"/>
          <w:numId w:val="217"/>
        </w:numPr>
        <w:tabs>
          <w:tab w:val="left" w:pos="709"/>
        </w:tabs>
        <w:ind w:left="709" w:hanging="357"/>
        <w:jc w:val="both"/>
        <w:rPr>
          <w:sz w:val="22"/>
        </w:rPr>
      </w:pPr>
      <w:r w:rsidRPr="00BD38B4">
        <w:rPr>
          <w:sz w:val="22"/>
        </w:rPr>
        <w:t>dofinansowanie</w:t>
      </w:r>
      <w:r w:rsidR="006910F1" w:rsidRPr="00BD38B4">
        <w:rPr>
          <w:sz w:val="22"/>
        </w:rPr>
        <w:t xml:space="preserve"> wydawnictwa pt. „Zagrożenia </w:t>
      </w:r>
      <w:r w:rsidR="00D410A7">
        <w:rPr>
          <w:sz w:val="22"/>
        </w:rPr>
        <w:t xml:space="preserve">dla bezpieczeństwa publicznego </w:t>
      </w:r>
      <w:r w:rsidR="00D410A7">
        <w:rPr>
          <w:sz w:val="22"/>
        </w:rPr>
        <w:br/>
      </w:r>
      <w:r w:rsidR="006910F1" w:rsidRPr="00BD38B4">
        <w:rPr>
          <w:sz w:val="22"/>
        </w:rPr>
        <w:t xml:space="preserve">w </w:t>
      </w:r>
      <w:r w:rsidR="006910F1" w:rsidRPr="00BD38B4">
        <w:rPr>
          <w:i/>
          <w:sz w:val="22"/>
        </w:rPr>
        <w:t xml:space="preserve"> województwa zachodniopomorskiego</w:t>
      </w:r>
      <w:r w:rsidR="006910F1" w:rsidRPr="00BD38B4">
        <w:rPr>
          <w:sz w:val="22"/>
        </w:rPr>
        <w:t xml:space="preserve">” – </w:t>
      </w:r>
      <w:r w:rsidR="006910F1" w:rsidRPr="00BD38B4">
        <w:rPr>
          <w:i/>
          <w:sz w:val="22"/>
        </w:rPr>
        <w:t>1.700 zł</w:t>
      </w:r>
      <w:r w:rsidR="006910F1" w:rsidRPr="00BD38B4">
        <w:rPr>
          <w:sz w:val="22"/>
        </w:rPr>
        <w:t>;</w:t>
      </w:r>
    </w:p>
    <w:p w:rsidR="006910F1" w:rsidRPr="00BD38B4" w:rsidRDefault="006910F1" w:rsidP="008F7E41">
      <w:pPr>
        <w:pStyle w:val="Akapitzlist"/>
        <w:numPr>
          <w:ilvl w:val="0"/>
          <w:numId w:val="216"/>
        </w:numPr>
        <w:ind w:left="426"/>
        <w:jc w:val="both"/>
        <w:rPr>
          <w:sz w:val="24"/>
          <w:szCs w:val="24"/>
        </w:rPr>
      </w:pPr>
      <w:r w:rsidRPr="00BD38B4">
        <w:rPr>
          <w:b/>
          <w:i/>
          <w:sz w:val="24"/>
          <w:szCs w:val="24"/>
        </w:rPr>
        <w:t>7.933 zł</w:t>
      </w:r>
      <w:r w:rsidRPr="00BD38B4">
        <w:rPr>
          <w:sz w:val="24"/>
          <w:szCs w:val="24"/>
        </w:rPr>
        <w:t xml:space="preserve"> przeznaczono na dofinansowanie zadań mających na celu podnoszenie bezpieczeństwa na obszarze województwa oraz przygotowanie obronne urzędu, w tym m.in. na:</w:t>
      </w:r>
    </w:p>
    <w:p w:rsidR="006910F1" w:rsidRPr="00BD38B4" w:rsidRDefault="006910F1" w:rsidP="008F7E41">
      <w:pPr>
        <w:numPr>
          <w:ilvl w:val="0"/>
          <w:numId w:val="215"/>
        </w:numPr>
        <w:ind w:left="709" w:hanging="357"/>
        <w:contextualSpacing/>
        <w:jc w:val="both"/>
        <w:rPr>
          <w:sz w:val="22"/>
          <w:szCs w:val="24"/>
        </w:rPr>
      </w:pPr>
      <w:r w:rsidRPr="00BD38B4">
        <w:rPr>
          <w:sz w:val="22"/>
          <w:szCs w:val="24"/>
        </w:rPr>
        <w:t xml:space="preserve">doposażenie Stanowiska Kierowania Marszałka Województwa – </w:t>
      </w:r>
      <w:r w:rsidRPr="00BD38B4">
        <w:rPr>
          <w:i/>
          <w:sz w:val="22"/>
          <w:szCs w:val="24"/>
        </w:rPr>
        <w:t>3.673 zł</w:t>
      </w:r>
      <w:r w:rsidRPr="00BD38B4">
        <w:rPr>
          <w:sz w:val="22"/>
          <w:szCs w:val="24"/>
        </w:rPr>
        <w:t>,</w:t>
      </w:r>
    </w:p>
    <w:p w:rsidR="006910F1" w:rsidRPr="00BD38B4" w:rsidRDefault="006910F1" w:rsidP="008F7E41">
      <w:pPr>
        <w:numPr>
          <w:ilvl w:val="0"/>
          <w:numId w:val="215"/>
        </w:numPr>
        <w:ind w:left="709" w:hanging="357"/>
        <w:contextualSpacing/>
        <w:jc w:val="both"/>
        <w:rPr>
          <w:sz w:val="22"/>
          <w:szCs w:val="24"/>
        </w:rPr>
      </w:pPr>
      <w:r w:rsidRPr="00BD38B4">
        <w:rPr>
          <w:sz w:val="22"/>
          <w:szCs w:val="24"/>
        </w:rPr>
        <w:t xml:space="preserve">wykonanie plac zleconych polegających na obsłudze </w:t>
      </w:r>
      <w:r w:rsidR="00464639" w:rsidRPr="00BD38B4">
        <w:rPr>
          <w:sz w:val="22"/>
          <w:szCs w:val="24"/>
        </w:rPr>
        <w:t>kancelaryjnej</w:t>
      </w:r>
      <w:r w:rsidRPr="00BD38B4">
        <w:rPr>
          <w:sz w:val="22"/>
          <w:szCs w:val="24"/>
        </w:rPr>
        <w:t xml:space="preserve"> biura oraz akcji „Bezpieczna Zima” – </w:t>
      </w:r>
      <w:r w:rsidRPr="00BD38B4">
        <w:rPr>
          <w:i/>
          <w:sz w:val="22"/>
          <w:szCs w:val="24"/>
        </w:rPr>
        <w:t>2.560 zł</w:t>
      </w:r>
      <w:r w:rsidRPr="00BD38B4">
        <w:rPr>
          <w:sz w:val="22"/>
          <w:szCs w:val="24"/>
        </w:rPr>
        <w:t>,</w:t>
      </w:r>
    </w:p>
    <w:p w:rsidR="006910F1" w:rsidRPr="00BD38B4" w:rsidRDefault="006910F1" w:rsidP="008F7E41">
      <w:pPr>
        <w:numPr>
          <w:ilvl w:val="0"/>
          <w:numId w:val="215"/>
        </w:numPr>
        <w:ind w:left="709" w:hanging="357"/>
        <w:contextualSpacing/>
        <w:jc w:val="both"/>
        <w:rPr>
          <w:sz w:val="22"/>
          <w:szCs w:val="24"/>
        </w:rPr>
      </w:pPr>
      <w:r w:rsidRPr="00BD38B4">
        <w:rPr>
          <w:sz w:val="22"/>
          <w:szCs w:val="24"/>
        </w:rPr>
        <w:t xml:space="preserve">szkolenie z zakresu bezpieczeństwa publicznego – </w:t>
      </w:r>
      <w:r w:rsidRPr="00BD38B4">
        <w:rPr>
          <w:i/>
          <w:sz w:val="22"/>
          <w:szCs w:val="24"/>
        </w:rPr>
        <w:t>1.700 zł</w:t>
      </w:r>
      <w:r w:rsidRPr="00BD38B4">
        <w:rPr>
          <w:sz w:val="22"/>
          <w:szCs w:val="24"/>
        </w:rPr>
        <w:t>.</w:t>
      </w:r>
    </w:p>
    <w:p w:rsidR="006910F1" w:rsidRPr="00BD38B4" w:rsidRDefault="006910F1" w:rsidP="006910F1">
      <w:pPr>
        <w:tabs>
          <w:tab w:val="left" w:pos="709"/>
        </w:tabs>
        <w:ind w:left="708"/>
        <w:jc w:val="both"/>
        <w:rPr>
          <w:sz w:val="8"/>
          <w:szCs w:val="8"/>
        </w:rPr>
      </w:pPr>
    </w:p>
    <w:p w:rsidR="006910F1" w:rsidRPr="00BD38B4" w:rsidRDefault="006910F1" w:rsidP="006910F1">
      <w:pPr>
        <w:numPr>
          <w:ilvl w:val="0"/>
          <w:numId w:val="20"/>
        </w:numPr>
        <w:jc w:val="both"/>
        <w:rPr>
          <w:b/>
          <w:i/>
          <w:sz w:val="24"/>
          <w:u w:val="single"/>
        </w:rPr>
      </w:pPr>
      <w:r w:rsidRPr="00BD38B4">
        <w:rPr>
          <w:b/>
          <w:i/>
          <w:sz w:val="24"/>
          <w:u w:val="single"/>
        </w:rPr>
        <w:lastRenderedPageBreak/>
        <w:t>Wyjaśnienie odchylenia</w:t>
      </w:r>
    </w:p>
    <w:p w:rsidR="006910F1" w:rsidRPr="00BD38B4" w:rsidRDefault="006910F1" w:rsidP="006910F1">
      <w:pPr>
        <w:pStyle w:val="Tekstpodstawowy"/>
        <w:ind w:left="360"/>
        <w:jc w:val="both"/>
        <w:rPr>
          <w:szCs w:val="24"/>
        </w:rPr>
      </w:pPr>
      <w:r w:rsidRPr="00BD38B4">
        <w:rPr>
          <w:szCs w:val="24"/>
        </w:rPr>
        <w:t xml:space="preserve">Odchylenie w kwocie </w:t>
      </w:r>
      <w:r w:rsidRPr="00BD38B4">
        <w:rPr>
          <w:i/>
        </w:rPr>
        <w:t>1.467</w:t>
      </w:r>
      <w:r w:rsidRPr="00BD38B4">
        <w:t xml:space="preserve"> </w:t>
      </w:r>
      <w:r w:rsidRPr="00BD38B4">
        <w:rPr>
          <w:i/>
          <w:iCs/>
          <w:szCs w:val="24"/>
        </w:rPr>
        <w:t>zł</w:t>
      </w:r>
      <w:r w:rsidRPr="00BD38B4">
        <w:rPr>
          <w:szCs w:val="24"/>
        </w:rPr>
        <w:t xml:space="preserve"> powstało w wyniku zmniejszenia liczby godzin szkolenia </w:t>
      </w:r>
      <w:r w:rsidR="0009288B">
        <w:rPr>
          <w:szCs w:val="24"/>
        </w:rPr>
        <w:br/>
      </w:r>
      <w:r w:rsidRPr="00BD38B4">
        <w:rPr>
          <w:szCs w:val="24"/>
        </w:rPr>
        <w:t xml:space="preserve">z zakresu </w:t>
      </w:r>
      <w:r w:rsidR="000B7177" w:rsidRPr="00BD38B4">
        <w:rPr>
          <w:szCs w:val="24"/>
        </w:rPr>
        <w:t>bezpieczeństwa publicznego oraz</w:t>
      </w:r>
      <w:r w:rsidR="000B7177" w:rsidRPr="00BD38B4">
        <w:rPr>
          <w:szCs w:val="8"/>
        </w:rPr>
        <w:t xml:space="preserve"> niższych, niż planowano, wydatków </w:t>
      </w:r>
      <w:r w:rsidR="000B7177" w:rsidRPr="00BD38B4">
        <w:rPr>
          <w:szCs w:val="24"/>
        </w:rPr>
        <w:t xml:space="preserve"> poniesionych na druk podręczników, ulotek i plakatów związanych z realizacją</w:t>
      </w:r>
      <w:r w:rsidR="0009288B">
        <w:rPr>
          <w:szCs w:val="24"/>
        </w:rPr>
        <w:t xml:space="preserve"> programu pn.</w:t>
      </w:r>
      <w:r w:rsidRPr="00BD38B4">
        <w:rPr>
          <w:szCs w:val="24"/>
        </w:rPr>
        <w:t xml:space="preserve"> „</w:t>
      </w:r>
      <w:r w:rsidRPr="00BD38B4">
        <w:rPr>
          <w:i/>
          <w:szCs w:val="24"/>
        </w:rPr>
        <w:t>Zdążyć przed powodzią</w:t>
      </w:r>
      <w:r w:rsidRPr="00BD38B4">
        <w:rPr>
          <w:szCs w:val="24"/>
        </w:rPr>
        <w:t xml:space="preserve">”. </w:t>
      </w:r>
    </w:p>
    <w:p w:rsidR="006910F1" w:rsidRPr="00B03D05" w:rsidRDefault="006910F1" w:rsidP="006910F1">
      <w:pPr>
        <w:jc w:val="both"/>
        <w:rPr>
          <w:sz w:val="8"/>
          <w:szCs w:val="24"/>
        </w:rPr>
      </w:pPr>
    </w:p>
    <w:p w:rsidR="006910F1" w:rsidRPr="00BD38B4" w:rsidRDefault="006910F1" w:rsidP="00923F92">
      <w:pPr>
        <w:numPr>
          <w:ilvl w:val="0"/>
          <w:numId w:val="36"/>
        </w:numPr>
        <w:rPr>
          <w:b/>
          <w:i/>
          <w:sz w:val="28"/>
          <w:szCs w:val="28"/>
        </w:rPr>
      </w:pPr>
      <w:r w:rsidRPr="00BD38B4">
        <w:rPr>
          <w:sz w:val="28"/>
          <w:szCs w:val="28"/>
        </w:rPr>
        <w:t xml:space="preserve"> </w:t>
      </w:r>
      <w:r w:rsidRPr="00BD38B4">
        <w:rPr>
          <w:b/>
          <w:i/>
          <w:sz w:val="28"/>
          <w:szCs w:val="28"/>
        </w:rPr>
        <w:t xml:space="preserve">Realizacja zadań związanych z obronnością państwa </w:t>
      </w:r>
    </w:p>
    <w:p w:rsidR="006910F1" w:rsidRPr="00BD38B4" w:rsidRDefault="006910F1" w:rsidP="006910F1">
      <w:pPr>
        <w:rPr>
          <w:sz w:val="2"/>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6910F1" w:rsidRPr="00BD38B4" w:rsidTr="00054170">
        <w:trPr>
          <w:trHeight w:hRule="exact" w:val="284"/>
        </w:trPr>
        <w:tc>
          <w:tcPr>
            <w:tcW w:w="9000" w:type="dxa"/>
            <w:gridSpan w:val="4"/>
            <w:shd w:val="clear" w:color="auto" w:fill="E6E6E6"/>
          </w:tcPr>
          <w:p w:rsidR="006910F1" w:rsidRPr="00BD38B4" w:rsidRDefault="006910F1" w:rsidP="00054170">
            <w:pPr>
              <w:rPr>
                <w:b/>
                <w:i/>
                <w:sz w:val="24"/>
                <w:szCs w:val="24"/>
              </w:rPr>
            </w:pPr>
            <w:r w:rsidRPr="00BD38B4">
              <w:rPr>
                <w:b/>
                <w:i/>
                <w:sz w:val="24"/>
              </w:rPr>
              <w:t>75495 – Pozostała działalność</w:t>
            </w:r>
          </w:p>
        </w:tc>
      </w:tr>
      <w:tr w:rsidR="006910F1" w:rsidRPr="00BD38B4" w:rsidTr="00054170">
        <w:tc>
          <w:tcPr>
            <w:tcW w:w="2552" w:type="dxa"/>
            <w:shd w:val="clear" w:color="auto" w:fill="E6E6E6"/>
          </w:tcPr>
          <w:p w:rsidR="006910F1" w:rsidRPr="00BD38B4" w:rsidRDefault="006910F1" w:rsidP="00054170">
            <w:pPr>
              <w:jc w:val="center"/>
            </w:pPr>
            <w:r w:rsidRPr="00BD38B4">
              <w:t>Plan po zmianach</w:t>
            </w:r>
          </w:p>
        </w:tc>
        <w:tc>
          <w:tcPr>
            <w:tcW w:w="2268" w:type="dxa"/>
            <w:shd w:val="clear" w:color="auto" w:fill="E6E6E6"/>
          </w:tcPr>
          <w:p w:rsidR="006910F1" w:rsidRPr="00BD38B4" w:rsidRDefault="006910F1" w:rsidP="00054170">
            <w:pPr>
              <w:jc w:val="center"/>
              <w:rPr>
                <w:b/>
              </w:rPr>
            </w:pPr>
            <w:r w:rsidRPr="00BD38B4">
              <w:rPr>
                <w:b/>
              </w:rPr>
              <w:t>Wykonanie</w:t>
            </w:r>
          </w:p>
        </w:tc>
        <w:tc>
          <w:tcPr>
            <w:tcW w:w="2126" w:type="dxa"/>
            <w:shd w:val="clear" w:color="auto" w:fill="E6E6E6"/>
          </w:tcPr>
          <w:p w:rsidR="006910F1" w:rsidRPr="00BD38B4" w:rsidRDefault="006910F1" w:rsidP="00054170">
            <w:pPr>
              <w:jc w:val="center"/>
            </w:pPr>
            <w:r w:rsidRPr="00BD38B4">
              <w:t>Wskaźnik realizacji</w:t>
            </w:r>
          </w:p>
        </w:tc>
        <w:tc>
          <w:tcPr>
            <w:tcW w:w="2054" w:type="dxa"/>
            <w:shd w:val="clear" w:color="auto" w:fill="E6E6E6"/>
          </w:tcPr>
          <w:p w:rsidR="006910F1" w:rsidRPr="00BD38B4" w:rsidRDefault="006910F1" w:rsidP="00054170">
            <w:pPr>
              <w:jc w:val="center"/>
            </w:pPr>
            <w:r w:rsidRPr="00BD38B4">
              <w:t>Odchylenie</w:t>
            </w:r>
          </w:p>
        </w:tc>
      </w:tr>
      <w:tr w:rsidR="006910F1" w:rsidRPr="00BD38B4" w:rsidTr="00054170">
        <w:tc>
          <w:tcPr>
            <w:tcW w:w="2552" w:type="dxa"/>
            <w:shd w:val="clear" w:color="auto" w:fill="E6E6E6"/>
          </w:tcPr>
          <w:p w:rsidR="006910F1" w:rsidRPr="00BD38B4" w:rsidRDefault="006910F1" w:rsidP="00054170">
            <w:pPr>
              <w:jc w:val="center"/>
              <w:rPr>
                <w:sz w:val="24"/>
                <w:szCs w:val="24"/>
              </w:rPr>
            </w:pPr>
            <w:r w:rsidRPr="00BD38B4">
              <w:rPr>
                <w:sz w:val="24"/>
                <w:szCs w:val="24"/>
              </w:rPr>
              <w:t>5.000 zł</w:t>
            </w:r>
          </w:p>
        </w:tc>
        <w:tc>
          <w:tcPr>
            <w:tcW w:w="2268" w:type="dxa"/>
            <w:shd w:val="clear" w:color="auto" w:fill="E6E6E6"/>
          </w:tcPr>
          <w:p w:rsidR="006910F1" w:rsidRPr="00BD38B4" w:rsidRDefault="006910F1" w:rsidP="00054170">
            <w:pPr>
              <w:jc w:val="center"/>
              <w:rPr>
                <w:b/>
                <w:sz w:val="24"/>
                <w:szCs w:val="24"/>
              </w:rPr>
            </w:pPr>
            <w:r w:rsidRPr="00BD38B4">
              <w:rPr>
                <w:b/>
                <w:sz w:val="24"/>
                <w:szCs w:val="24"/>
              </w:rPr>
              <w:t xml:space="preserve">5.000 </w:t>
            </w:r>
          </w:p>
        </w:tc>
        <w:tc>
          <w:tcPr>
            <w:tcW w:w="2126" w:type="dxa"/>
            <w:shd w:val="clear" w:color="auto" w:fill="E6E6E6"/>
          </w:tcPr>
          <w:p w:rsidR="006910F1" w:rsidRPr="00BD38B4" w:rsidRDefault="006910F1" w:rsidP="00054170">
            <w:pPr>
              <w:jc w:val="center"/>
              <w:rPr>
                <w:sz w:val="24"/>
                <w:szCs w:val="24"/>
              </w:rPr>
            </w:pPr>
            <w:r w:rsidRPr="00BD38B4">
              <w:rPr>
                <w:sz w:val="24"/>
                <w:szCs w:val="24"/>
              </w:rPr>
              <w:t>100%</w:t>
            </w:r>
          </w:p>
        </w:tc>
        <w:tc>
          <w:tcPr>
            <w:tcW w:w="2054" w:type="dxa"/>
            <w:shd w:val="clear" w:color="auto" w:fill="E6E6E6"/>
          </w:tcPr>
          <w:p w:rsidR="006910F1" w:rsidRPr="00BD38B4" w:rsidRDefault="006910F1" w:rsidP="00054170">
            <w:pPr>
              <w:rPr>
                <w:sz w:val="24"/>
                <w:szCs w:val="24"/>
              </w:rPr>
            </w:pPr>
            <w:r w:rsidRPr="00BD38B4">
              <w:rPr>
                <w:sz w:val="24"/>
                <w:szCs w:val="24"/>
              </w:rPr>
              <w:t xml:space="preserve">            0 zł</w:t>
            </w:r>
          </w:p>
        </w:tc>
      </w:tr>
    </w:tbl>
    <w:p w:rsidR="006910F1" w:rsidRPr="00BD38B4" w:rsidRDefault="006910F1" w:rsidP="006910F1">
      <w:pPr>
        <w:jc w:val="both"/>
        <w:rPr>
          <w:sz w:val="24"/>
        </w:rPr>
      </w:pPr>
      <w:r w:rsidRPr="00BD38B4">
        <w:rPr>
          <w:sz w:val="24"/>
        </w:rPr>
        <w:t>Powyższa kwota została wydatkowana na organizację i przeprowadzenie szkolenia obronnego dla pracowników urzędu realizujących zadania obronne oraz doposażenie stanowisk pracy Stałego Dyżuru Marszałka Województwa.</w:t>
      </w:r>
    </w:p>
    <w:p w:rsidR="004C29C5" w:rsidRPr="00B03D05" w:rsidRDefault="004C29C5" w:rsidP="0069785F">
      <w:pPr>
        <w:jc w:val="both"/>
        <w:rPr>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F47C8C" w:rsidRPr="00F47C8C" w:rsidTr="00820F13">
        <w:tc>
          <w:tcPr>
            <w:tcW w:w="9287" w:type="dxa"/>
            <w:gridSpan w:val="4"/>
            <w:tcBorders>
              <w:bottom w:val="single" w:sz="4" w:space="0" w:color="auto"/>
            </w:tcBorders>
            <w:shd w:val="clear" w:color="auto" w:fill="CCFFFF"/>
          </w:tcPr>
          <w:p w:rsidR="004C29C5" w:rsidRPr="00F47C8C" w:rsidRDefault="004C29C5" w:rsidP="004C29C5">
            <w:pPr>
              <w:rPr>
                <w:sz w:val="24"/>
                <w:szCs w:val="24"/>
              </w:rPr>
            </w:pPr>
            <w:r w:rsidRPr="00F47C8C">
              <w:rPr>
                <w:b/>
                <w:sz w:val="24"/>
                <w:szCs w:val="24"/>
              </w:rPr>
              <w:t>Dział  757 – OBSŁUGA DŁUGU PUBLICZNEGO</w:t>
            </w:r>
          </w:p>
        </w:tc>
      </w:tr>
      <w:tr w:rsidR="00F47C8C" w:rsidRPr="00F47C8C" w:rsidTr="00820F13">
        <w:tc>
          <w:tcPr>
            <w:tcW w:w="9287" w:type="dxa"/>
            <w:gridSpan w:val="4"/>
            <w:shd w:val="clear" w:color="auto" w:fill="FFFFFF" w:themeFill="background1"/>
            <w:vAlign w:val="center"/>
          </w:tcPr>
          <w:p w:rsidR="00820F13" w:rsidRPr="00F47C8C" w:rsidRDefault="00820F13" w:rsidP="004C29C5">
            <w:pPr>
              <w:rPr>
                <w:b/>
                <w:i/>
                <w:sz w:val="24"/>
                <w:szCs w:val="24"/>
              </w:rPr>
            </w:pPr>
            <w:r w:rsidRPr="00F47C8C">
              <w:rPr>
                <w:b/>
                <w:i/>
                <w:sz w:val="24"/>
                <w:szCs w:val="24"/>
              </w:rPr>
              <w:t>Odsetki od kredytów i pożyczek</w:t>
            </w:r>
          </w:p>
        </w:tc>
      </w:tr>
      <w:tr w:rsidR="00F47C8C" w:rsidRPr="00F47C8C" w:rsidTr="00627ADA">
        <w:tc>
          <w:tcPr>
            <w:tcW w:w="9287" w:type="dxa"/>
            <w:gridSpan w:val="4"/>
            <w:shd w:val="clear" w:color="auto" w:fill="E6E6E6"/>
            <w:vAlign w:val="center"/>
          </w:tcPr>
          <w:p w:rsidR="004C29C5" w:rsidRPr="00F47C8C" w:rsidRDefault="004C29C5" w:rsidP="004C29C5">
            <w:pPr>
              <w:rPr>
                <w:sz w:val="24"/>
                <w:szCs w:val="24"/>
              </w:rPr>
            </w:pPr>
            <w:r w:rsidRPr="00F47C8C">
              <w:rPr>
                <w:b/>
                <w:i/>
                <w:sz w:val="24"/>
                <w:szCs w:val="24"/>
              </w:rPr>
              <w:t>75702 – Obsługa papierów wartościowych, kredytów i pożyczek jednostek samorządu                     terytorialnego</w:t>
            </w:r>
          </w:p>
        </w:tc>
      </w:tr>
      <w:tr w:rsidR="00F47C8C" w:rsidRPr="00F47C8C" w:rsidTr="00627ADA">
        <w:tc>
          <w:tcPr>
            <w:tcW w:w="2660" w:type="dxa"/>
            <w:shd w:val="clear" w:color="auto" w:fill="E6E6E6"/>
            <w:vAlign w:val="center"/>
          </w:tcPr>
          <w:p w:rsidR="004C29C5" w:rsidRPr="00F47C8C" w:rsidRDefault="004C29C5" w:rsidP="004C29C5">
            <w:pPr>
              <w:jc w:val="center"/>
            </w:pPr>
            <w:r w:rsidRPr="00F47C8C">
              <w:t>Plan po zmianach</w:t>
            </w:r>
          </w:p>
        </w:tc>
        <w:tc>
          <w:tcPr>
            <w:tcW w:w="2268" w:type="dxa"/>
            <w:shd w:val="clear" w:color="auto" w:fill="E6E6E6"/>
            <w:vAlign w:val="center"/>
          </w:tcPr>
          <w:p w:rsidR="004C29C5" w:rsidRPr="00F47C8C" w:rsidRDefault="004C29C5" w:rsidP="004C29C5">
            <w:pPr>
              <w:jc w:val="center"/>
            </w:pPr>
            <w:r w:rsidRPr="00F47C8C">
              <w:t>Wykonanie</w:t>
            </w:r>
          </w:p>
        </w:tc>
        <w:tc>
          <w:tcPr>
            <w:tcW w:w="2268" w:type="dxa"/>
            <w:shd w:val="clear" w:color="auto" w:fill="E6E6E6"/>
            <w:vAlign w:val="center"/>
          </w:tcPr>
          <w:p w:rsidR="004C29C5" w:rsidRPr="00F47C8C" w:rsidRDefault="004C29C5" w:rsidP="004C29C5">
            <w:pPr>
              <w:jc w:val="center"/>
            </w:pPr>
            <w:r w:rsidRPr="00F47C8C">
              <w:t xml:space="preserve">Wskaźnik realizacji </w:t>
            </w:r>
          </w:p>
        </w:tc>
        <w:tc>
          <w:tcPr>
            <w:tcW w:w="2091" w:type="dxa"/>
            <w:shd w:val="clear" w:color="auto" w:fill="E6E6E6"/>
            <w:vAlign w:val="center"/>
          </w:tcPr>
          <w:p w:rsidR="004C29C5" w:rsidRPr="00F47C8C" w:rsidRDefault="004C29C5" w:rsidP="004C29C5">
            <w:pPr>
              <w:jc w:val="center"/>
            </w:pPr>
            <w:r w:rsidRPr="00F47C8C">
              <w:t>Odchylenie</w:t>
            </w:r>
          </w:p>
        </w:tc>
      </w:tr>
      <w:tr w:rsidR="00F47C8C" w:rsidRPr="00F47C8C" w:rsidTr="00627ADA">
        <w:tc>
          <w:tcPr>
            <w:tcW w:w="2660" w:type="dxa"/>
            <w:shd w:val="clear" w:color="auto" w:fill="E6E6E6"/>
          </w:tcPr>
          <w:p w:rsidR="004C29C5" w:rsidRPr="00F47C8C" w:rsidRDefault="003A5246" w:rsidP="004C29C5">
            <w:pPr>
              <w:jc w:val="center"/>
              <w:rPr>
                <w:sz w:val="24"/>
              </w:rPr>
            </w:pPr>
            <w:r w:rsidRPr="00F47C8C">
              <w:rPr>
                <w:sz w:val="24"/>
                <w:szCs w:val="24"/>
              </w:rPr>
              <w:t>10.600.000</w:t>
            </w:r>
            <w:r w:rsidR="004C29C5" w:rsidRPr="00F47C8C">
              <w:rPr>
                <w:sz w:val="24"/>
                <w:szCs w:val="24"/>
              </w:rPr>
              <w:t xml:space="preserve"> zł</w:t>
            </w:r>
          </w:p>
        </w:tc>
        <w:tc>
          <w:tcPr>
            <w:tcW w:w="2268" w:type="dxa"/>
            <w:shd w:val="clear" w:color="auto" w:fill="E6E6E6"/>
          </w:tcPr>
          <w:p w:rsidR="004C29C5" w:rsidRPr="00F47C8C" w:rsidRDefault="00551A96" w:rsidP="004C29C5">
            <w:pPr>
              <w:jc w:val="center"/>
              <w:rPr>
                <w:b/>
                <w:sz w:val="24"/>
                <w:szCs w:val="24"/>
              </w:rPr>
            </w:pPr>
            <w:r w:rsidRPr="00F47C8C">
              <w:rPr>
                <w:b/>
                <w:sz w:val="24"/>
                <w:szCs w:val="24"/>
              </w:rPr>
              <w:t>9.678.370</w:t>
            </w:r>
            <w:r w:rsidR="004C29C5" w:rsidRPr="00F47C8C">
              <w:rPr>
                <w:b/>
                <w:sz w:val="24"/>
                <w:szCs w:val="24"/>
              </w:rPr>
              <w:t xml:space="preserve"> zł</w:t>
            </w:r>
          </w:p>
        </w:tc>
        <w:tc>
          <w:tcPr>
            <w:tcW w:w="2268" w:type="dxa"/>
            <w:shd w:val="clear" w:color="auto" w:fill="E6E6E6"/>
          </w:tcPr>
          <w:p w:rsidR="004C29C5" w:rsidRPr="00F47C8C" w:rsidRDefault="00551A96" w:rsidP="004662F6">
            <w:pPr>
              <w:jc w:val="center"/>
              <w:rPr>
                <w:sz w:val="24"/>
                <w:szCs w:val="24"/>
              </w:rPr>
            </w:pPr>
            <w:r w:rsidRPr="00F47C8C">
              <w:rPr>
                <w:sz w:val="24"/>
                <w:szCs w:val="24"/>
              </w:rPr>
              <w:t>91,3</w:t>
            </w:r>
            <w:r w:rsidR="004C29C5" w:rsidRPr="00F47C8C">
              <w:rPr>
                <w:sz w:val="24"/>
                <w:szCs w:val="24"/>
              </w:rPr>
              <w:t>%</w:t>
            </w:r>
          </w:p>
        </w:tc>
        <w:tc>
          <w:tcPr>
            <w:tcW w:w="2091" w:type="dxa"/>
            <w:shd w:val="clear" w:color="auto" w:fill="E6E6E6"/>
          </w:tcPr>
          <w:p w:rsidR="004C29C5" w:rsidRPr="00F47C8C" w:rsidRDefault="004662F6" w:rsidP="003A5246">
            <w:pPr>
              <w:jc w:val="center"/>
              <w:rPr>
                <w:sz w:val="24"/>
              </w:rPr>
            </w:pPr>
            <w:r w:rsidRPr="00F47C8C">
              <w:rPr>
                <w:sz w:val="24"/>
              </w:rPr>
              <w:t xml:space="preserve">- </w:t>
            </w:r>
            <w:r w:rsidR="003A5246" w:rsidRPr="00F47C8C">
              <w:rPr>
                <w:sz w:val="24"/>
              </w:rPr>
              <w:t>921.630</w:t>
            </w:r>
            <w:r w:rsidR="00695ABB" w:rsidRPr="00F47C8C">
              <w:rPr>
                <w:sz w:val="24"/>
              </w:rPr>
              <w:t xml:space="preserve"> </w:t>
            </w:r>
            <w:r w:rsidRPr="00F47C8C">
              <w:rPr>
                <w:sz w:val="24"/>
              </w:rPr>
              <w:t>zł</w:t>
            </w:r>
          </w:p>
        </w:tc>
      </w:tr>
    </w:tbl>
    <w:p w:rsidR="004C29C5" w:rsidRPr="00F47C8C" w:rsidRDefault="00F47C8C" w:rsidP="006225DB">
      <w:pPr>
        <w:rPr>
          <w:sz w:val="24"/>
          <w:szCs w:val="24"/>
        </w:rPr>
      </w:pPr>
      <w:r w:rsidRPr="00F47C8C">
        <w:rPr>
          <w:b/>
          <w:sz w:val="24"/>
          <w:szCs w:val="24"/>
          <w:u w:val="single"/>
        </w:rPr>
        <w:t>Wydatki bieżące</w:t>
      </w:r>
      <w:r w:rsidRPr="00F47C8C">
        <w:rPr>
          <w:sz w:val="24"/>
          <w:szCs w:val="24"/>
          <w:u w:val="single"/>
        </w:rPr>
        <w:t xml:space="preserve"> w ramach tego działu i rozdziału zostały</w:t>
      </w:r>
      <w:r w:rsidR="004C29C5" w:rsidRPr="00F47C8C">
        <w:rPr>
          <w:sz w:val="24"/>
          <w:szCs w:val="24"/>
          <w:u w:val="single"/>
        </w:rPr>
        <w:t xml:space="preserve"> </w:t>
      </w:r>
      <w:r w:rsidRPr="00F47C8C">
        <w:rPr>
          <w:sz w:val="24"/>
          <w:szCs w:val="24"/>
          <w:u w:val="single"/>
        </w:rPr>
        <w:t>poniesione</w:t>
      </w:r>
      <w:r w:rsidRPr="00F47C8C">
        <w:rPr>
          <w:sz w:val="24"/>
          <w:szCs w:val="24"/>
        </w:rPr>
        <w:t xml:space="preserve"> </w:t>
      </w:r>
      <w:r w:rsidR="004C29C5" w:rsidRPr="00F47C8C">
        <w:rPr>
          <w:sz w:val="24"/>
          <w:szCs w:val="24"/>
        </w:rPr>
        <w:t>n</w:t>
      </w:r>
      <w:r w:rsidR="00820F13" w:rsidRPr="00F47C8C">
        <w:rPr>
          <w:sz w:val="24"/>
          <w:szCs w:val="24"/>
        </w:rPr>
        <w:t>a</w:t>
      </w:r>
      <w:r w:rsidR="004C29C5" w:rsidRPr="00F47C8C">
        <w:rPr>
          <w:sz w:val="24"/>
          <w:szCs w:val="24"/>
        </w:rPr>
        <w:t xml:space="preserve"> spłatę odsetek od:</w:t>
      </w:r>
    </w:p>
    <w:p w:rsidR="004C29C5" w:rsidRPr="00F47C8C" w:rsidRDefault="004C29C5" w:rsidP="008F7E41">
      <w:pPr>
        <w:numPr>
          <w:ilvl w:val="0"/>
          <w:numId w:val="112"/>
        </w:numPr>
        <w:jc w:val="both"/>
        <w:rPr>
          <w:sz w:val="24"/>
          <w:szCs w:val="24"/>
        </w:rPr>
      </w:pPr>
      <w:r w:rsidRPr="00F47C8C">
        <w:rPr>
          <w:sz w:val="24"/>
          <w:szCs w:val="24"/>
        </w:rPr>
        <w:t>kredytu bankowego zaciągniętego w 2008 roku (w BGK</w:t>
      </w:r>
      <w:r w:rsidR="00BE126E" w:rsidRPr="00F47C8C">
        <w:rPr>
          <w:sz w:val="24"/>
          <w:szCs w:val="24"/>
        </w:rPr>
        <w:t xml:space="preserve">) </w:t>
      </w:r>
      <w:r w:rsidR="00BE126E" w:rsidRPr="00F47C8C">
        <w:rPr>
          <w:sz w:val="24"/>
          <w:szCs w:val="24"/>
        </w:rPr>
        <w:tab/>
      </w:r>
      <w:r w:rsidR="00BE126E" w:rsidRPr="00F47C8C">
        <w:rPr>
          <w:sz w:val="24"/>
          <w:szCs w:val="24"/>
        </w:rPr>
        <w:tab/>
      </w:r>
      <w:r w:rsidR="00E670C9" w:rsidRPr="00F47C8C">
        <w:rPr>
          <w:sz w:val="24"/>
          <w:szCs w:val="24"/>
        </w:rPr>
        <w:t xml:space="preserve">            </w:t>
      </w:r>
      <w:r w:rsidR="00DC1CBD" w:rsidRPr="00F47C8C">
        <w:rPr>
          <w:sz w:val="24"/>
          <w:szCs w:val="24"/>
        </w:rPr>
        <w:t xml:space="preserve"> </w:t>
      </w:r>
      <w:r w:rsidR="00BE126E" w:rsidRPr="00F47C8C">
        <w:rPr>
          <w:sz w:val="24"/>
          <w:szCs w:val="24"/>
        </w:rPr>
        <w:t xml:space="preserve">– </w:t>
      </w:r>
      <w:r w:rsidR="00E670C9" w:rsidRPr="00F47C8C">
        <w:rPr>
          <w:sz w:val="24"/>
          <w:szCs w:val="24"/>
        </w:rPr>
        <w:t xml:space="preserve">   </w:t>
      </w:r>
      <w:r w:rsidR="00551A96" w:rsidRPr="00F47C8C">
        <w:rPr>
          <w:i/>
          <w:sz w:val="24"/>
          <w:szCs w:val="24"/>
        </w:rPr>
        <w:t xml:space="preserve">572.892 </w:t>
      </w:r>
      <w:r w:rsidRPr="00F47C8C">
        <w:rPr>
          <w:i/>
          <w:sz w:val="24"/>
          <w:szCs w:val="24"/>
        </w:rPr>
        <w:t>zł</w:t>
      </w:r>
      <w:r w:rsidRPr="00F47C8C">
        <w:rPr>
          <w:sz w:val="24"/>
          <w:szCs w:val="24"/>
        </w:rPr>
        <w:t>,</w:t>
      </w:r>
    </w:p>
    <w:p w:rsidR="004C29C5" w:rsidRPr="00F47C8C" w:rsidRDefault="004C29C5" w:rsidP="008F7E41">
      <w:pPr>
        <w:numPr>
          <w:ilvl w:val="0"/>
          <w:numId w:val="112"/>
        </w:numPr>
        <w:jc w:val="both"/>
        <w:rPr>
          <w:sz w:val="24"/>
          <w:szCs w:val="24"/>
        </w:rPr>
      </w:pPr>
      <w:r w:rsidRPr="00F47C8C">
        <w:rPr>
          <w:sz w:val="24"/>
          <w:szCs w:val="24"/>
        </w:rPr>
        <w:t>kredytu bankowego zaciągniętego w 2009</w:t>
      </w:r>
      <w:r w:rsidR="00BE126E" w:rsidRPr="00F47C8C">
        <w:rPr>
          <w:sz w:val="24"/>
          <w:szCs w:val="24"/>
        </w:rPr>
        <w:t xml:space="preserve">, </w:t>
      </w:r>
      <w:r w:rsidRPr="00F47C8C">
        <w:rPr>
          <w:sz w:val="24"/>
          <w:szCs w:val="24"/>
        </w:rPr>
        <w:t>2010 r.</w:t>
      </w:r>
      <w:r w:rsidR="00BE126E" w:rsidRPr="00F47C8C">
        <w:rPr>
          <w:sz w:val="24"/>
          <w:szCs w:val="24"/>
        </w:rPr>
        <w:t xml:space="preserve"> i w 2011 r.</w:t>
      </w:r>
      <w:r w:rsidRPr="00F47C8C">
        <w:rPr>
          <w:sz w:val="24"/>
          <w:szCs w:val="24"/>
        </w:rPr>
        <w:t xml:space="preserve"> (w EBI)</w:t>
      </w:r>
      <w:r w:rsidR="0070616A" w:rsidRPr="00F47C8C">
        <w:rPr>
          <w:sz w:val="24"/>
          <w:szCs w:val="24"/>
        </w:rPr>
        <w:t xml:space="preserve"> </w:t>
      </w:r>
      <w:r w:rsidRPr="00F47C8C">
        <w:rPr>
          <w:sz w:val="24"/>
          <w:szCs w:val="24"/>
        </w:rPr>
        <w:t xml:space="preserve"> </w:t>
      </w:r>
      <w:r w:rsidRPr="00F47C8C">
        <w:rPr>
          <w:sz w:val="24"/>
          <w:szCs w:val="24"/>
        </w:rPr>
        <w:tab/>
        <w:t xml:space="preserve">– </w:t>
      </w:r>
      <w:r w:rsidR="00551A96" w:rsidRPr="00F47C8C">
        <w:rPr>
          <w:i/>
          <w:sz w:val="24"/>
          <w:szCs w:val="24"/>
        </w:rPr>
        <w:t>7.484.032</w:t>
      </w:r>
      <w:r w:rsidR="00681846" w:rsidRPr="00F47C8C">
        <w:rPr>
          <w:i/>
          <w:sz w:val="24"/>
          <w:szCs w:val="24"/>
        </w:rPr>
        <w:t xml:space="preserve"> zł</w:t>
      </w:r>
      <w:r w:rsidR="00681846" w:rsidRPr="00F47C8C">
        <w:rPr>
          <w:sz w:val="24"/>
          <w:szCs w:val="24"/>
        </w:rPr>
        <w:t>,</w:t>
      </w:r>
    </w:p>
    <w:p w:rsidR="00681846" w:rsidRPr="00F47C8C" w:rsidRDefault="00681846" w:rsidP="008F7E41">
      <w:pPr>
        <w:pStyle w:val="Akapitzlist"/>
        <w:numPr>
          <w:ilvl w:val="0"/>
          <w:numId w:val="112"/>
        </w:numPr>
        <w:rPr>
          <w:sz w:val="24"/>
          <w:szCs w:val="24"/>
        </w:rPr>
      </w:pPr>
      <w:r w:rsidRPr="00F47C8C">
        <w:rPr>
          <w:sz w:val="24"/>
          <w:szCs w:val="24"/>
        </w:rPr>
        <w:t>kredyt</w:t>
      </w:r>
      <w:r w:rsidR="00711B53" w:rsidRPr="00F47C8C">
        <w:rPr>
          <w:sz w:val="24"/>
          <w:szCs w:val="24"/>
        </w:rPr>
        <w:t>u bankowego zaciągniętego w 2012</w:t>
      </w:r>
      <w:r w:rsidRPr="00F47C8C">
        <w:rPr>
          <w:sz w:val="24"/>
          <w:szCs w:val="24"/>
        </w:rPr>
        <w:t xml:space="preserve"> roku (w BGK) </w:t>
      </w:r>
      <w:r w:rsidRPr="00F47C8C">
        <w:rPr>
          <w:sz w:val="24"/>
          <w:szCs w:val="24"/>
        </w:rPr>
        <w:tab/>
      </w:r>
      <w:r w:rsidRPr="00F47C8C">
        <w:rPr>
          <w:sz w:val="24"/>
          <w:szCs w:val="24"/>
        </w:rPr>
        <w:tab/>
        <w:t xml:space="preserve">        </w:t>
      </w:r>
      <w:r w:rsidR="00551A96" w:rsidRPr="00F47C8C">
        <w:rPr>
          <w:sz w:val="24"/>
          <w:szCs w:val="24"/>
        </w:rPr>
        <w:t xml:space="preserve">   </w:t>
      </w:r>
      <w:r w:rsidRPr="00F47C8C">
        <w:rPr>
          <w:sz w:val="24"/>
          <w:szCs w:val="24"/>
        </w:rPr>
        <w:t xml:space="preserve"> </w:t>
      </w:r>
      <w:r w:rsidR="00551A96" w:rsidRPr="00F47C8C">
        <w:rPr>
          <w:sz w:val="24"/>
          <w:szCs w:val="24"/>
        </w:rPr>
        <w:t xml:space="preserve">  – </w:t>
      </w:r>
      <w:r w:rsidRPr="00F47C8C">
        <w:rPr>
          <w:sz w:val="24"/>
          <w:szCs w:val="24"/>
        </w:rPr>
        <w:t xml:space="preserve"> </w:t>
      </w:r>
      <w:r w:rsidR="00551A96" w:rsidRPr="00F47C8C">
        <w:rPr>
          <w:i/>
          <w:sz w:val="24"/>
          <w:szCs w:val="24"/>
        </w:rPr>
        <w:t>1.489.692</w:t>
      </w:r>
      <w:r w:rsidR="00132E2B" w:rsidRPr="00F47C8C">
        <w:rPr>
          <w:i/>
          <w:sz w:val="24"/>
          <w:szCs w:val="24"/>
        </w:rPr>
        <w:t xml:space="preserve"> zł</w:t>
      </w:r>
      <w:r w:rsidR="00551A96" w:rsidRPr="00F47C8C">
        <w:rPr>
          <w:sz w:val="24"/>
          <w:szCs w:val="24"/>
        </w:rPr>
        <w:t>,</w:t>
      </w:r>
    </w:p>
    <w:p w:rsidR="00551A96" w:rsidRPr="00F47C8C" w:rsidRDefault="00551A96" w:rsidP="008F7E41">
      <w:pPr>
        <w:pStyle w:val="Akapitzlist"/>
        <w:numPr>
          <w:ilvl w:val="0"/>
          <w:numId w:val="112"/>
        </w:numPr>
        <w:rPr>
          <w:sz w:val="24"/>
          <w:szCs w:val="24"/>
        </w:rPr>
      </w:pPr>
      <w:r w:rsidRPr="00F47C8C">
        <w:rPr>
          <w:sz w:val="24"/>
          <w:szCs w:val="24"/>
        </w:rPr>
        <w:t xml:space="preserve">kredytu bankowego zaciągniętego w 2013 roku (w PKO BP) </w:t>
      </w:r>
      <w:r w:rsidRPr="00F47C8C">
        <w:rPr>
          <w:sz w:val="24"/>
          <w:szCs w:val="24"/>
        </w:rPr>
        <w:tab/>
      </w:r>
      <w:r w:rsidRPr="00F47C8C">
        <w:rPr>
          <w:sz w:val="24"/>
          <w:szCs w:val="24"/>
        </w:rPr>
        <w:tab/>
        <w:t xml:space="preserve">         –     </w:t>
      </w:r>
      <w:r w:rsidRPr="00F47C8C">
        <w:rPr>
          <w:i/>
          <w:sz w:val="24"/>
          <w:szCs w:val="24"/>
        </w:rPr>
        <w:t>131.754 zł</w:t>
      </w:r>
      <w:r w:rsidRPr="00F47C8C">
        <w:rPr>
          <w:sz w:val="24"/>
          <w:szCs w:val="24"/>
        </w:rPr>
        <w:t>.</w:t>
      </w:r>
    </w:p>
    <w:p w:rsidR="00681846" w:rsidRPr="00B03D05" w:rsidRDefault="00681846" w:rsidP="00681846">
      <w:pPr>
        <w:ind w:left="420"/>
        <w:jc w:val="both"/>
        <w:rPr>
          <w:sz w:val="4"/>
          <w:szCs w:val="24"/>
        </w:rPr>
      </w:pPr>
    </w:p>
    <w:p w:rsidR="004C29C5" w:rsidRPr="00F47C8C" w:rsidRDefault="004C29C5" w:rsidP="007C0EEF">
      <w:pPr>
        <w:numPr>
          <w:ilvl w:val="0"/>
          <w:numId w:val="20"/>
        </w:numPr>
        <w:jc w:val="both"/>
        <w:rPr>
          <w:b/>
          <w:i/>
          <w:sz w:val="24"/>
          <w:u w:val="single"/>
        </w:rPr>
      </w:pPr>
      <w:r w:rsidRPr="00F47C8C">
        <w:rPr>
          <w:b/>
          <w:i/>
          <w:sz w:val="24"/>
          <w:u w:val="single"/>
        </w:rPr>
        <w:t>Wyjaśnienie odchylenia</w:t>
      </w:r>
    </w:p>
    <w:p w:rsidR="00D36AE7" w:rsidRDefault="004C29C5" w:rsidP="004C29C5">
      <w:pPr>
        <w:jc w:val="both"/>
        <w:rPr>
          <w:sz w:val="24"/>
          <w:szCs w:val="24"/>
        </w:rPr>
      </w:pPr>
      <w:r w:rsidRPr="00F47C8C">
        <w:rPr>
          <w:sz w:val="24"/>
          <w:szCs w:val="24"/>
        </w:rPr>
        <w:t>Kwota odchy</w:t>
      </w:r>
      <w:r w:rsidR="000D1B87" w:rsidRPr="00F47C8C">
        <w:rPr>
          <w:sz w:val="24"/>
          <w:szCs w:val="24"/>
        </w:rPr>
        <w:t xml:space="preserve">lenia powstała w związku </w:t>
      </w:r>
      <w:r w:rsidRPr="00F47C8C">
        <w:rPr>
          <w:sz w:val="24"/>
          <w:szCs w:val="24"/>
        </w:rPr>
        <w:t xml:space="preserve">z niższymi, niż planowano, </w:t>
      </w:r>
      <w:r w:rsidR="00392FB4" w:rsidRPr="00F47C8C">
        <w:rPr>
          <w:sz w:val="24"/>
          <w:szCs w:val="24"/>
        </w:rPr>
        <w:t>odsetkami od kredytów</w:t>
      </w:r>
      <w:r w:rsidR="00B517FD" w:rsidRPr="00F47C8C">
        <w:rPr>
          <w:sz w:val="24"/>
          <w:szCs w:val="24"/>
        </w:rPr>
        <w:t xml:space="preserve"> </w:t>
      </w:r>
      <w:r w:rsidR="0055649F">
        <w:rPr>
          <w:sz w:val="24"/>
          <w:szCs w:val="24"/>
        </w:rPr>
        <w:t xml:space="preserve">na dzień 30 grudnia 2013 r. </w:t>
      </w:r>
      <w:r w:rsidR="00A05E10" w:rsidRPr="00F47C8C">
        <w:rPr>
          <w:sz w:val="24"/>
          <w:szCs w:val="24"/>
        </w:rPr>
        <w:t>(</w:t>
      </w:r>
      <w:r w:rsidR="00B517FD" w:rsidRPr="00F47C8C">
        <w:rPr>
          <w:sz w:val="24"/>
          <w:szCs w:val="24"/>
        </w:rPr>
        <w:t>spadkow</w:t>
      </w:r>
      <w:r w:rsidR="00A05E10" w:rsidRPr="00F47C8C">
        <w:rPr>
          <w:sz w:val="24"/>
          <w:szCs w:val="24"/>
        </w:rPr>
        <w:t>a</w:t>
      </w:r>
      <w:r w:rsidR="00B517FD" w:rsidRPr="00F47C8C">
        <w:rPr>
          <w:sz w:val="24"/>
          <w:szCs w:val="24"/>
        </w:rPr>
        <w:t xml:space="preserve"> tendencj</w:t>
      </w:r>
      <w:r w:rsidR="00AF5EF6" w:rsidRPr="00F47C8C">
        <w:rPr>
          <w:sz w:val="24"/>
          <w:szCs w:val="24"/>
        </w:rPr>
        <w:t>a</w:t>
      </w:r>
      <w:r w:rsidR="00392FB4" w:rsidRPr="00F47C8C">
        <w:rPr>
          <w:sz w:val="24"/>
          <w:szCs w:val="24"/>
        </w:rPr>
        <w:t xml:space="preserve"> stawek</w:t>
      </w:r>
      <w:r w:rsidR="00D36AE7">
        <w:rPr>
          <w:sz w:val="24"/>
          <w:szCs w:val="24"/>
        </w:rPr>
        <w:t>:</w:t>
      </w:r>
    </w:p>
    <w:p w:rsidR="00D36AE7" w:rsidRDefault="00392FB4" w:rsidP="004C29C5">
      <w:pPr>
        <w:jc w:val="both"/>
        <w:rPr>
          <w:sz w:val="24"/>
          <w:szCs w:val="24"/>
        </w:rPr>
      </w:pPr>
      <w:r w:rsidRPr="00F47C8C">
        <w:rPr>
          <w:sz w:val="24"/>
          <w:szCs w:val="24"/>
        </w:rPr>
        <w:t>WIBOR 3M</w:t>
      </w:r>
      <w:r w:rsidR="00A05E10" w:rsidRPr="00F47C8C">
        <w:rPr>
          <w:sz w:val="24"/>
          <w:szCs w:val="24"/>
        </w:rPr>
        <w:t xml:space="preserve">: </w:t>
      </w:r>
      <w:r w:rsidR="0055649F">
        <w:rPr>
          <w:sz w:val="24"/>
          <w:szCs w:val="24"/>
        </w:rPr>
        <w:t xml:space="preserve">z planowanej </w:t>
      </w:r>
      <w:r w:rsidR="00A05E10" w:rsidRPr="0055649F">
        <w:rPr>
          <w:b/>
          <w:sz w:val="24"/>
          <w:szCs w:val="24"/>
        </w:rPr>
        <w:t>3,95</w:t>
      </w:r>
      <w:r w:rsidR="00A05E10" w:rsidRPr="00F47C8C">
        <w:rPr>
          <w:sz w:val="24"/>
          <w:szCs w:val="24"/>
        </w:rPr>
        <w:t xml:space="preserve"> </w:t>
      </w:r>
      <w:r w:rsidR="00D36AE7">
        <w:rPr>
          <w:sz w:val="24"/>
          <w:szCs w:val="24"/>
        </w:rPr>
        <w:t xml:space="preserve">na </w:t>
      </w:r>
      <w:r w:rsidR="00D36AE7" w:rsidRPr="00F47C8C">
        <w:rPr>
          <w:sz w:val="24"/>
          <w:szCs w:val="24"/>
        </w:rPr>
        <w:t xml:space="preserve">31.01.2013 r. </w:t>
      </w:r>
      <w:r w:rsidR="00D36AE7">
        <w:rPr>
          <w:sz w:val="24"/>
          <w:szCs w:val="24"/>
        </w:rPr>
        <w:t>do</w:t>
      </w:r>
      <w:r w:rsidR="00B517FD" w:rsidRPr="00F47C8C">
        <w:rPr>
          <w:sz w:val="24"/>
          <w:szCs w:val="24"/>
        </w:rPr>
        <w:t xml:space="preserve">. </w:t>
      </w:r>
      <w:r w:rsidR="00B517FD" w:rsidRPr="0055649F">
        <w:rPr>
          <w:b/>
          <w:sz w:val="24"/>
          <w:szCs w:val="24"/>
        </w:rPr>
        <w:t>2,71</w:t>
      </w:r>
      <w:r w:rsidR="00A05E10" w:rsidRPr="00F47C8C">
        <w:rPr>
          <w:sz w:val="24"/>
          <w:szCs w:val="24"/>
        </w:rPr>
        <w:t xml:space="preserve"> </w:t>
      </w:r>
      <w:r w:rsidR="00D36AE7">
        <w:rPr>
          <w:sz w:val="24"/>
          <w:szCs w:val="24"/>
        </w:rPr>
        <w:t xml:space="preserve">na </w:t>
      </w:r>
      <w:r w:rsidR="00D36AE7" w:rsidRPr="00F47C8C">
        <w:rPr>
          <w:sz w:val="24"/>
          <w:szCs w:val="24"/>
        </w:rPr>
        <w:t xml:space="preserve">30.12.2013 r </w:t>
      </w:r>
    </w:p>
    <w:p w:rsidR="00537125" w:rsidRDefault="00B517FD" w:rsidP="004C29C5">
      <w:pPr>
        <w:jc w:val="both"/>
        <w:rPr>
          <w:sz w:val="24"/>
          <w:szCs w:val="24"/>
        </w:rPr>
      </w:pPr>
      <w:r w:rsidRPr="00F47C8C">
        <w:rPr>
          <w:sz w:val="24"/>
          <w:szCs w:val="24"/>
        </w:rPr>
        <w:t>WIBOR 1M</w:t>
      </w:r>
      <w:r w:rsidR="00D36AE7">
        <w:rPr>
          <w:sz w:val="24"/>
          <w:szCs w:val="24"/>
        </w:rPr>
        <w:t>:</w:t>
      </w:r>
      <w:r w:rsidR="0055649F">
        <w:rPr>
          <w:sz w:val="24"/>
          <w:szCs w:val="24"/>
        </w:rPr>
        <w:t xml:space="preserve"> z planowanej </w:t>
      </w:r>
      <w:r w:rsidR="00D36AE7" w:rsidRPr="0055649F">
        <w:rPr>
          <w:b/>
          <w:sz w:val="24"/>
          <w:szCs w:val="24"/>
        </w:rPr>
        <w:t>4,03</w:t>
      </w:r>
      <w:r w:rsidR="00D36AE7" w:rsidRPr="00F47C8C">
        <w:rPr>
          <w:sz w:val="24"/>
          <w:szCs w:val="24"/>
        </w:rPr>
        <w:t xml:space="preserve"> </w:t>
      </w:r>
      <w:r w:rsidR="00D36AE7">
        <w:rPr>
          <w:sz w:val="24"/>
          <w:szCs w:val="24"/>
        </w:rPr>
        <w:t xml:space="preserve">na </w:t>
      </w:r>
      <w:r w:rsidR="00A621D1" w:rsidRPr="00F47C8C">
        <w:rPr>
          <w:sz w:val="24"/>
          <w:szCs w:val="24"/>
        </w:rPr>
        <w:t xml:space="preserve">31.01.2013 r. </w:t>
      </w:r>
      <w:r w:rsidR="00D36AE7">
        <w:rPr>
          <w:sz w:val="24"/>
          <w:szCs w:val="24"/>
        </w:rPr>
        <w:t>do</w:t>
      </w:r>
      <w:r w:rsidR="00A621D1" w:rsidRPr="00F47C8C">
        <w:rPr>
          <w:sz w:val="24"/>
          <w:szCs w:val="24"/>
        </w:rPr>
        <w:t xml:space="preserve"> </w:t>
      </w:r>
      <w:r w:rsidR="00D36AE7" w:rsidRPr="0055649F">
        <w:rPr>
          <w:b/>
          <w:sz w:val="24"/>
          <w:szCs w:val="24"/>
        </w:rPr>
        <w:t>2,61</w:t>
      </w:r>
      <w:r w:rsidR="00D36AE7">
        <w:rPr>
          <w:b/>
          <w:sz w:val="24"/>
          <w:szCs w:val="24"/>
        </w:rPr>
        <w:t xml:space="preserve"> </w:t>
      </w:r>
      <w:r w:rsidR="00D36AE7" w:rsidRPr="00D36AE7">
        <w:rPr>
          <w:sz w:val="24"/>
          <w:szCs w:val="24"/>
        </w:rPr>
        <w:t>na</w:t>
      </w:r>
      <w:r w:rsidR="00D36AE7">
        <w:rPr>
          <w:b/>
          <w:sz w:val="24"/>
          <w:szCs w:val="24"/>
        </w:rPr>
        <w:t xml:space="preserve"> </w:t>
      </w:r>
      <w:r w:rsidR="00D36AE7">
        <w:rPr>
          <w:sz w:val="24"/>
          <w:szCs w:val="24"/>
        </w:rPr>
        <w:t>30.12.2013 r.</w:t>
      </w:r>
      <w:r w:rsidR="00A621D1" w:rsidRPr="00F47C8C">
        <w:rPr>
          <w:sz w:val="24"/>
          <w:szCs w:val="24"/>
        </w:rPr>
        <w:t>).</w:t>
      </w:r>
    </w:p>
    <w:p w:rsidR="00D36AE7" w:rsidRPr="00B03D05" w:rsidRDefault="00D36AE7" w:rsidP="004C29C5">
      <w:pPr>
        <w:jc w:val="both"/>
        <w:rPr>
          <w:sz w:val="1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F47C8C" w:rsidRPr="00F47C8C" w:rsidTr="00DF69CE">
        <w:tc>
          <w:tcPr>
            <w:tcW w:w="9287" w:type="dxa"/>
            <w:gridSpan w:val="4"/>
            <w:tcBorders>
              <w:bottom w:val="single" w:sz="4" w:space="0" w:color="auto"/>
            </w:tcBorders>
            <w:shd w:val="clear" w:color="auto" w:fill="CCFFFF"/>
          </w:tcPr>
          <w:p w:rsidR="00E17FF6" w:rsidRPr="00F47C8C" w:rsidRDefault="00E17FF6" w:rsidP="00EE38D2">
            <w:pPr>
              <w:rPr>
                <w:b/>
                <w:sz w:val="24"/>
                <w:szCs w:val="24"/>
              </w:rPr>
            </w:pPr>
            <w:r w:rsidRPr="00F47C8C">
              <w:rPr>
                <w:b/>
                <w:sz w:val="24"/>
                <w:szCs w:val="24"/>
              </w:rPr>
              <w:t>Dział  758 – RÓŻNE ROZLICZENIA</w:t>
            </w:r>
          </w:p>
        </w:tc>
      </w:tr>
      <w:tr w:rsidR="00F47C8C" w:rsidRPr="00F47C8C" w:rsidTr="00DF69CE">
        <w:tc>
          <w:tcPr>
            <w:tcW w:w="9287" w:type="dxa"/>
            <w:gridSpan w:val="4"/>
            <w:tcBorders>
              <w:bottom w:val="single" w:sz="4" w:space="0" w:color="auto"/>
            </w:tcBorders>
            <w:shd w:val="clear" w:color="auto" w:fill="EEECE1" w:themeFill="background2"/>
            <w:vAlign w:val="center"/>
          </w:tcPr>
          <w:p w:rsidR="00DF69CE" w:rsidRPr="00F47C8C" w:rsidRDefault="00DF69CE" w:rsidP="00DF69CE">
            <w:pPr>
              <w:rPr>
                <w:b/>
                <w:i/>
                <w:sz w:val="24"/>
                <w:szCs w:val="24"/>
              </w:rPr>
            </w:pPr>
            <w:r w:rsidRPr="00F47C8C">
              <w:rPr>
                <w:b/>
                <w:i/>
                <w:sz w:val="24"/>
                <w:szCs w:val="24"/>
              </w:rPr>
              <w:t>75818 - Rezerwy ogólne i celowe</w:t>
            </w:r>
          </w:p>
        </w:tc>
      </w:tr>
      <w:tr w:rsidR="00F47C8C" w:rsidRPr="00F47C8C" w:rsidTr="001A0D19">
        <w:tc>
          <w:tcPr>
            <w:tcW w:w="2660" w:type="dxa"/>
            <w:tcBorders>
              <w:bottom w:val="single" w:sz="4" w:space="0" w:color="auto"/>
            </w:tcBorders>
            <w:shd w:val="clear" w:color="auto" w:fill="auto"/>
            <w:vAlign w:val="center"/>
          </w:tcPr>
          <w:p w:rsidR="00DF69CE" w:rsidRPr="00F47C8C" w:rsidRDefault="00DF69CE" w:rsidP="00EE38D2">
            <w:pPr>
              <w:jc w:val="center"/>
            </w:pPr>
            <w:r w:rsidRPr="00F47C8C">
              <w:t>Plan po zmianach</w:t>
            </w:r>
          </w:p>
        </w:tc>
        <w:tc>
          <w:tcPr>
            <w:tcW w:w="2268" w:type="dxa"/>
            <w:tcBorders>
              <w:bottom w:val="single" w:sz="4" w:space="0" w:color="auto"/>
            </w:tcBorders>
            <w:shd w:val="clear" w:color="auto" w:fill="auto"/>
            <w:vAlign w:val="center"/>
          </w:tcPr>
          <w:p w:rsidR="00DF69CE" w:rsidRPr="00F47C8C" w:rsidRDefault="00DF69CE" w:rsidP="00EE38D2">
            <w:pPr>
              <w:jc w:val="center"/>
            </w:pPr>
            <w:r w:rsidRPr="00F47C8C">
              <w:t>Wykonanie</w:t>
            </w:r>
          </w:p>
        </w:tc>
        <w:tc>
          <w:tcPr>
            <w:tcW w:w="2126" w:type="dxa"/>
            <w:tcBorders>
              <w:bottom w:val="single" w:sz="4" w:space="0" w:color="auto"/>
            </w:tcBorders>
            <w:shd w:val="clear" w:color="auto" w:fill="auto"/>
            <w:vAlign w:val="center"/>
          </w:tcPr>
          <w:p w:rsidR="00DF69CE" w:rsidRPr="00F47C8C" w:rsidRDefault="00DF69CE" w:rsidP="00EE38D2">
            <w:pPr>
              <w:jc w:val="center"/>
            </w:pPr>
            <w:r w:rsidRPr="00F47C8C">
              <w:t xml:space="preserve">Wskaźnik realizacji </w:t>
            </w:r>
          </w:p>
        </w:tc>
        <w:tc>
          <w:tcPr>
            <w:tcW w:w="2233" w:type="dxa"/>
            <w:tcBorders>
              <w:bottom w:val="single" w:sz="4" w:space="0" w:color="auto"/>
            </w:tcBorders>
            <w:shd w:val="clear" w:color="auto" w:fill="auto"/>
            <w:vAlign w:val="center"/>
          </w:tcPr>
          <w:p w:rsidR="00DF69CE" w:rsidRPr="00F47C8C" w:rsidRDefault="00DF69CE" w:rsidP="00EE38D2">
            <w:pPr>
              <w:jc w:val="center"/>
            </w:pPr>
            <w:r w:rsidRPr="00F47C8C">
              <w:t>Odchylenie</w:t>
            </w:r>
          </w:p>
        </w:tc>
      </w:tr>
      <w:tr w:rsidR="00F47C8C" w:rsidRPr="00F47C8C" w:rsidTr="001A0D19">
        <w:tc>
          <w:tcPr>
            <w:tcW w:w="2660" w:type="dxa"/>
            <w:tcBorders>
              <w:bottom w:val="nil"/>
            </w:tcBorders>
            <w:shd w:val="clear" w:color="auto" w:fill="auto"/>
          </w:tcPr>
          <w:p w:rsidR="00DF69CE" w:rsidRPr="00F47C8C" w:rsidRDefault="009C0803" w:rsidP="009C0803">
            <w:pPr>
              <w:jc w:val="right"/>
              <w:rPr>
                <w:sz w:val="24"/>
              </w:rPr>
            </w:pPr>
            <w:r w:rsidRPr="00F47C8C">
              <w:rPr>
                <w:sz w:val="24"/>
                <w:szCs w:val="24"/>
              </w:rPr>
              <w:t xml:space="preserve"> </w:t>
            </w:r>
            <w:r w:rsidR="00DF69CE" w:rsidRPr="00F47C8C">
              <w:rPr>
                <w:sz w:val="24"/>
                <w:szCs w:val="24"/>
              </w:rPr>
              <w:t xml:space="preserve"> </w:t>
            </w:r>
            <w:r w:rsidRPr="00F47C8C">
              <w:rPr>
                <w:sz w:val="24"/>
                <w:szCs w:val="24"/>
              </w:rPr>
              <w:t>5.076.808</w:t>
            </w:r>
            <w:r w:rsidR="00DF69CE" w:rsidRPr="00F47C8C">
              <w:rPr>
                <w:sz w:val="24"/>
                <w:szCs w:val="24"/>
              </w:rPr>
              <w:t xml:space="preserve"> zł</w:t>
            </w:r>
          </w:p>
        </w:tc>
        <w:tc>
          <w:tcPr>
            <w:tcW w:w="2268" w:type="dxa"/>
            <w:tcBorders>
              <w:bottom w:val="nil"/>
            </w:tcBorders>
            <w:shd w:val="clear" w:color="auto" w:fill="auto"/>
          </w:tcPr>
          <w:p w:rsidR="00DF69CE" w:rsidRPr="00F47C8C" w:rsidRDefault="00DF69CE" w:rsidP="00EE38D2">
            <w:pPr>
              <w:jc w:val="center"/>
              <w:rPr>
                <w:sz w:val="24"/>
              </w:rPr>
            </w:pPr>
            <w:r w:rsidRPr="00F47C8C">
              <w:rPr>
                <w:b/>
                <w:sz w:val="24"/>
                <w:szCs w:val="24"/>
              </w:rPr>
              <w:t>0 zł</w:t>
            </w:r>
          </w:p>
        </w:tc>
        <w:tc>
          <w:tcPr>
            <w:tcW w:w="2126" w:type="dxa"/>
            <w:tcBorders>
              <w:bottom w:val="nil"/>
            </w:tcBorders>
            <w:shd w:val="clear" w:color="auto" w:fill="auto"/>
          </w:tcPr>
          <w:p w:rsidR="00DF69CE" w:rsidRPr="00F47C8C" w:rsidRDefault="00DF69CE" w:rsidP="00EE38D2">
            <w:pPr>
              <w:jc w:val="center"/>
              <w:rPr>
                <w:sz w:val="24"/>
              </w:rPr>
            </w:pPr>
            <w:r w:rsidRPr="00F47C8C">
              <w:rPr>
                <w:sz w:val="24"/>
                <w:szCs w:val="24"/>
              </w:rPr>
              <w:t>0%</w:t>
            </w:r>
          </w:p>
        </w:tc>
        <w:tc>
          <w:tcPr>
            <w:tcW w:w="2233" w:type="dxa"/>
            <w:tcBorders>
              <w:bottom w:val="nil"/>
            </w:tcBorders>
            <w:shd w:val="clear" w:color="auto" w:fill="auto"/>
          </w:tcPr>
          <w:p w:rsidR="00DF69CE" w:rsidRPr="00F47C8C" w:rsidRDefault="00DF69CE" w:rsidP="009C0803">
            <w:pPr>
              <w:jc w:val="center"/>
              <w:rPr>
                <w:sz w:val="24"/>
              </w:rPr>
            </w:pPr>
            <w:r w:rsidRPr="00F47C8C">
              <w:rPr>
                <w:sz w:val="24"/>
              </w:rPr>
              <w:t xml:space="preserve">- </w:t>
            </w:r>
            <w:r w:rsidR="009C0803" w:rsidRPr="00F47C8C">
              <w:rPr>
                <w:sz w:val="24"/>
              </w:rPr>
              <w:t>5.076.808</w:t>
            </w:r>
            <w:r w:rsidRPr="00F47C8C">
              <w:rPr>
                <w:sz w:val="24"/>
              </w:rPr>
              <w:t xml:space="preserve"> zł</w:t>
            </w:r>
          </w:p>
        </w:tc>
      </w:tr>
      <w:tr w:rsidR="00F47C8C" w:rsidRPr="00F47C8C" w:rsidTr="001A0D19">
        <w:tc>
          <w:tcPr>
            <w:tcW w:w="2660" w:type="dxa"/>
            <w:tcBorders>
              <w:top w:val="nil"/>
              <w:bottom w:val="nil"/>
            </w:tcBorders>
            <w:shd w:val="clear" w:color="auto" w:fill="auto"/>
          </w:tcPr>
          <w:p w:rsidR="00DF69CE" w:rsidRPr="00F47C8C" w:rsidRDefault="00DF69CE" w:rsidP="001A0D19">
            <w:r w:rsidRPr="00F47C8C">
              <w:t>z tego:</w:t>
            </w:r>
          </w:p>
        </w:tc>
        <w:tc>
          <w:tcPr>
            <w:tcW w:w="2268" w:type="dxa"/>
            <w:tcBorders>
              <w:top w:val="nil"/>
              <w:bottom w:val="nil"/>
            </w:tcBorders>
            <w:shd w:val="clear" w:color="auto" w:fill="auto"/>
          </w:tcPr>
          <w:p w:rsidR="00DF69CE" w:rsidRPr="00F47C8C" w:rsidRDefault="00DF69CE" w:rsidP="00EE38D2">
            <w:pPr>
              <w:jc w:val="center"/>
              <w:rPr>
                <w:b/>
                <w:sz w:val="24"/>
                <w:szCs w:val="24"/>
              </w:rPr>
            </w:pPr>
          </w:p>
        </w:tc>
        <w:tc>
          <w:tcPr>
            <w:tcW w:w="2126" w:type="dxa"/>
            <w:tcBorders>
              <w:top w:val="nil"/>
              <w:bottom w:val="nil"/>
            </w:tcBorders>
            <w:shd w:val="clear" w:color="auto" w:fill="auto"/>
          </w:tcPr>
          <w:p w:rsidR="00DF69CE" w:rsidRPr="00F47C8C" w:rsidRDefault="00DF69CE" w:rsidP="00EE38D2">
            <w:pPr>
              <w:jc w:val="center"/>
              <w:rPr>
                <w:sz w:val="24"/>
                <w:szCs w:val="24"/>
              </w:rPr>
            </w:pPr>
          </w:p>
        </w:tc>
        <w:tc>
          <w:tcPr>
            <w:tcW w:w="2233" w:type="dxa"/>
            <w:tcBorders>
              <w:top w:val="nil"/>
              <w:bottom w:val="nil"/>
            </w:tcBorders>
            <w:shd w:val="clear" w:color="auto" w:fill="auto"/>
          </w:tcPr>
          <w:p w:rsidR="00DF69CE" w:rsidRPr="00F47C8C" w:rsidRDefault="00DF69CE" w:rsidP="003530D9">
            <w:pPr>
              <w:jc w:val="center"/>
              <w:rPr>
                <w:sz w:val="24"/>
              </w:rPr>
            </w:pPr>
          </w:p>
        </w:tc>
      </w:tr>
      <w:tr w:rsidR="00F47C8C" w:rsidRPr="00F47C8C" w:rsidTr="001A0D19">
        <w:tc>
          <w:tcPr>
            <w:tcW w:w="2660" w:type="dxa"/>
            <w:tcBorders>
              <w:top w:val="nil"/>
              <w:bottom w:val="nil"/>
            </w:tcBorders>
            <w:shd w:val="clear" w:color="auto" w:fill="auto"/>
          </w:tcPr>
          <w:p w:rsidR="00DF69CE" w:rsidRPr="00F47C8C" w:rsidRDefault="00DF69CE" w:rsidP="009C0803">
            <w:pPr>
              <w:rPr>
                <w:sz w:val="24"/>
                <w:szCs w:val="24"/>
              </w:rPr>
            </w:pPr>
            <w:r w:rsidRPr="00F47C8C">
              <w:rPr>
                <w:sz w:val="24"/>
                <w:szCs w:val="24"/>
              </w:rPr>
              <w:t xml:space="preserve">bieżące     </w:t>
            </w:r>
            <w:r w:rsidR="009C0803" w:rsidRPr="00F47C8C">
              <w:rPr>
                <w:sz w:val="24"/>
                <w:szCs w:val="24"/>
              </w:rPr>
              <w:t xml:space="preserve">  </w:t>
            </w:r>
            <w:r w:rsidRPr="00F47C8C">
              <w:rPr>
                <w:sz w:val="24"/>
                <w:szCs w:val="24"/>
              </w:rPr>
              <w:t xml:space="preserve"> </w:t>
            </w:r>
            <w:r w:rsidR="009C0803" w:rsidRPr="00F47C8C">
              <w:rPr>
                <w:sz w:val="24"/>
                <w:szCs w:val="24"/>
              </w:rPr>
              <w:t>1.669.309</w:t>
            </w:r>
            <w:r w:rsidRPr="00F47C8C">
              <w:rPr>
                <w:sz w:val="24"/>
                <w:szCs w:val="24"/>
              </w:rPr>
              <w:t xml:space="preserve"> zł</w:t>
            </w:r>
          </w:p>
        </w:tc>
        <w:tc>
          <w:tcPr>
            <w:tcW w:w="2268" w:type="dxa"/>
            <w:tcBorders>
              <w:top w:val="nil"/>
              <w:bottom w:val="nil"/>
            </w:tcBorders>
            <w:shd w:val="clear" w:color="auto" w:fill="auto"/>
          </w:tcPr>
          <w:p w:rsidR="00DF69CE" w:rsidRPr="00F47C8C" w:rsidRDefault="00DF69CE" w:rsidP="00EE38D2">
            <w:pPr>
              <w:jc w:val="center"/>
              <w:rPr>
                <w:b/>
                <w:sz w:val="24"/>
                <w:szCs w:val="24"/>
              </w:rPr>
            </w:pPr>
            <w:r w:rsidRPr="00F47C8C">
              <w:rPr>
                <w:b/>
                <w:sz w:val="24"/>
                <w:szCs w:val="24"/>
              </w:rPr>
              <w:t>0 zł</w:t>
            </w:r>
          </w:p>
        </w:tc>
        <w:tc>
          <w:tcPr>
            <w:tcW w:w="2126" w:type="dxa"/>
            <w:tcBorders>
              <w:top w:val="nil"/>
              <w:bottom w:val="nil"/>
            </w:tcBorders>
            <w:shd w:val="clear" w:color="auto" w:fill="auto"/>
          </w:tcPr>
          <w:p w:rsidR="00DF69CE" w:rsidRPr="00F47C8C" w:rsidRDefault="00DF69CE" w:rsidP="00EE38D2">
            <w:pPr>
              <w:jc w:val="center"/>
              <w:rPr>
                <w:sz w:val="24"/>
                <w:szCs w:val="24"/>
              </w:rPr>
            </w:pPr>
            <w:r w:rsidRPr="00F47C8C">
              <w:rPr>
                <w:sz w:val="24"/>
                <w:szCs w:val="24"/>
              </w:rPr>
              <w:t>0%</w:t>
            </w:r>
          </w:p>
        </w:tc>
        <w:tc>
          <w:tcPr>
            <w:tcW w:w="2233" w:type="dxa"/>
            <w:tcBorders>
              <w:top w:val="nil"/>
              <w:bottom w:val="nil"/>
            </w:tcBorders>
            <w:shd w:val="clear" w:color="auto" w:fill="auto"/>
          </w:tcPr>
          <w:p w:rsidR="00DF69CE" w:rsidRPr="00F47C8C" w:rsidRDefault="00DF69CE" w:rsidP="009C0803">
            <w:pPr>
              <w:jc w:val="center"/>
              <w:rPr>
                <w:sz w:val="24"/>
              </w:rPr>
            </w:pPr>
            <w:r w:rsidRPr="00F47C8C">
              <w:rPr>
                <w:sz w:val="24"/>
              </w:rPr>
              <w:t xml:space="preserve">- </w:t>
            </w:r>
            <w:r w:rsidR="009C0803" w:rsidRPr="00F47C8C">
              <w:rPr>
                <w:sz w:val="24"/>
              </w:rPr>
              <w:t>1.669.309</w:t>
            </w:r>
            <w:r w:rsidRPr="00F47C8C">
              <w:rPr>
                <w:sz w:val="24"/>
              </w:rPr>
              <w:t xml:space="preserve"> zł</w:t>
            </w:r>
          </w:p>
        </w:tc>
      </w:tr>
      <w:tr w:rsidR="00F47C8C" w:rsidRPr="00F47C8C" w:rsidTr="001A0D19">
        <w:tc>
          <w:tcPr>
            <w:tcW w:w="2660" w:type="dxa"/>
            <w:tcBorders>
              <w:top w:val="nil"/>
              <w:bottom w:val="single" w:sz="4" w:space="0" w:color="auto"/>
            </w:tcBorders>
            <w:shd w:val="clear" w:color="auto" w:fill="auto"/>
          </w:tcPr>
          <w:p w:rsidR="00DF69CE" w:rsidRPr="00F47C8C" w:rsidRDefault="00D36AE7" w:rsidP="009C0803">
            <w:pPr>
              <w:rPr>
                <w:sz w:val="24"/>
                <w:szCs w:val="24"/>
              </w:rPr>
            </w:pPr>
            <w:r>
              <w:rPr>
                <w:sz w:val="24"/>
                <w:szCs w:val="24"/>
              </w:rPr>
              <w:t>m</w:t>
            </w:r>
            <w:r w:rsidR="00DF69CE" w:rsidRPr="00F47C8C">
              <w:rPr>
                <w:sz w:val="24"/>
                <w:szCs w:val="24"/>
              </w:rPr>
              <w:t>ajątkowe</w:t>
            </w:r>
            <w:r w:rsidR="009C0803" w:rsidRPr="00F47C8C">
              <w:rPr>
                <w:sz w:val="24"/>
                <w:szCs w:val="24"/>
              </w:rPr>
              <w:t xml:space="preserve"> </w:t>
            </w:r>
            <w:r w:rsidR="00DF69CE" w:rsidRPr="00F47C8C">
              <w:rPr>
                <w:sz w:val="24"/>
                <w:szCs w:val="24"/>
              </w:rPr>
              <w:t xml:space="preserve"> </w:t>
            </w:r>
            <w:r>
              <w:rPr>
                <w:sz w:val="24"/>
                <w:szCs w:val="24"/>
              </w:rPr>
              <w:t xml:space="preserve"> </w:t>
            </w:r>
            <w:r w:rsidR="009C0803" w:rsidRPr="00F47C8C">
              <w:rPr>
                <w:sz w:val="24"/>
                <w:szCs w:val="24"/>
              </w:rPr>
              <w:t>3.407.499</w:t>
            </w:r>
            <w:r w:rsidR="00DF69CE" w:rsidRPr="00F47C8C">
              <w:rPr>
                <w:sz w:val="24"/>
                <w:szCs w:val="24"/>
              </w:rPr>
              <w:t xml:space="preserve"> zł</w:t>
            </w:r>
          </w:p>
        </w:tc>
        <w:tc>
          <w:tcPr>
            <w:tcW w:w="2268" w:type="dxa"/>
            <w:tcBorders>
              <w:top w:val="nil"/>
              <w:bottom w:val="single" w:sz="4" w:space="0" w:color="auto"/>
            </w:tcBorders>
            <w:shd w:val="clear" w:color="auto" w:fill="auto"/>
          </w:tcPr>
          <w:p w:rsidR="00DF69CE" w:rsidRPr="00F47C8C" w:rsidRDefault="00DF69CE" w:rsidP="00EE38D2">
            <w:pPr>
              <w:jc w:val="center"/>
              <w:rPr>
                <w:b/>
                <w:sz w:val="24"/>
                <w:szCs w:val="24"/>
              </w:rPr>
            </w:pPr>
            <w:r w:rsidRPr="00F47C8C">
              <w:rPr>
                <w:b/>
                <w:sz w:val="24"/>
                <w:szCs w:val="24"/>
              </w:rPr>
              <w:t>0 zł</w:t>
            </w:r>
          </w:p>
        </w:tc>
        <w:tc>
          <w:tcPr>
            <w:tcW w:w="2126" w:type="dxa"/>
            <w:tcBorders>
              <w:top w:val="nil"/>
              <w:bottom w:val="single" w:sz="4" w:space="0" w:color="auto"/>
            </w:tcBorders>
            <w:shd w:val="clear" w:color="auto" w:fill="auto"/>
          </w:tcPr>
          <w:p w:rsidR="00DF69CE" w:rsidRPr="00F47C8C" w:rsidRDefault="00DF69CE" w:rsidP="00EE38D2">
            <w:pPr>
              <w:jc w:val="center"/>
              <w:rPr>
                <w:sz w:val="24"/>
                <w:szCs w:val="24"/>
              </w:rPr>
            </w:pPr>
            <w:r w:rsidRPr="00F47C8C">
              <w:rPr>
                <w:sz w:val="24"/>
                <w:szCs w:val="24"/>
              </w:rPr>
              <w:t>0%</w:t>
            </w:r>
          </w:p>
        </w:tc>
        <w:tc>
          <w:tcPr>
            <w:tcW w:w="2233" w:type="dxa"/>
            <w:tcBorders>
              <w:top w:val="nil"/>
              <w:bottom w:val="single" w:sz="4" w:space="0" w:color="auto"/>
            </w:tcBorders>
            <w:shd w:val="clear" w:color="auto" w:fill="auto"/>
          </w:tcPr>
          <w:p w:rsidR="00DF69CE" w:rsidRPr="00F47C8C" w:rsidRDefault="00DF69CE" w:rsidP="009C0803">
            <w:pPr>
              <w:jc w:val="center"/>
              <w:rPr>
                <w:sz w:val="24"/>
              </w:rPr>
            </w:pPr>
            <w:r w:rsidRPr="00F47C8C">
              <w:rPr>
                <w:sz w:val="24"/>
              </w:rPr>
              <w:t xml:space="preserve">- </w:t>
            </w:r>
            <w:r w:rsidR="009C0803" w:rsidRPr="00F47C8C">
              <w:rPr>
                <w:sz w:val="24"/>
              </w:rPr>
              <w:t>3.407.499</w:t>
            </w:r>
            <w:r w:rsidRPr="00F47C8C">
              <w:rPr>
                <w:sz w:val="24"/>
              </w:rPr>
              <w:t xml:space="preserve"> zł</w:t>
            </w:r>
          </w:p>
        </w:tc>
      </w:tr>
    </w:tbl>
    <w:p w:rsidR="00CA0AE1" w:rsidRPr="00F47C8C" w:rsidRDefault="00CA0AE1" w:rsidP="00EE38D2">
      <w:pPr>
        <w:pStyle w:val="Tekstpodstawowy2"/>
        <w:rPr>
          <w:sz w:val="4"/>
          <w:szCs w:val="4"/>
        </w:rPr>
      </w:pPr>
    </w:p>
    <w:p w:rsidR="001B4E35" w:rsidRDefault="0083205E" w:rsidP="00EE38D2">
      <w:pPr>
        <w:pStyle w:val="Tekstpodstawowy2"/>
      </w:pPr>
      <w:r w:rsidRPr="00F47C8C">
        <w:t xml:space="preserve">W </w:t>
      </w:r>
      <w:r w:rsidR="00401119" w:rsidRPr="00F47C8C">
        <w:t>roz</w:t>
      </w:r>
      <w:r w:rsidRPr="00F47C8C">
        <w:t xml:space="preserve">dziale tym ujęte zostały </w:t>
      </w:r>
      <w:r w:rsidRPr="00F47C8C">
        <w:rPr>
          <w:b/>
        </w:rPr>
        <w:t xml:space="preserve">rezerwy </w:t>
      </w:r>
      <w:r w:rsidRPr="00F47C8C">
        <w:t xml:space="preserve">utworzone w łącznej kwocie </w:t>
      </w:r>
      <w:r w:rsidR="000361E4" w:rsidRPr="00F47C8C">
        <w:rPr>
          <w:b/>
          <w:i/>
        </w:rPr>
        <w:t>44.707.560</w:t>
      </w:r>
      <w:r w:rsidRPr="00F47C8C">
        <w:rPr>
          <w:b/>
          <w:i/>
        </w:rPr>
        <w:t xml:space="preserve">  zł</w:t>
      </w:r>
      <w:r w:rsidRPr="00F47C8C">
        <w:t xml:space="preserve">, z których po rozdysponowaniu w </w:t>
      </w:r>
      <w:r w:rsidR="009C0803" w:rsidRPr="00F47C8C">
        <w:t>2013 r</w:t>
      </w:r>
      <w:r w:rsidRPr="00F47C8C">
        <w:t xml:space="preserve">., pozostała kwota w wysokości </w:t>
      </w:r>
      <w:r w:rsidR="009C0803" w:rsidRPr="00F47C8C">
        <w:rPr>
          <w:b/>
          <w:i/>
        </w:rPr>
        <w:t>5.076.808</w:t>
      </w:r>
      <w:r w:rsidR="00752EDC" w:rsidRPr="00F47C8C">
        <w:rPr>
          <w:b/>
        </w:rPr>
        <w:t xml:space="preserve"> </w:t>
      </w:r>
      <w:r w:rsidRPr="00F47C8C">
        <w:rPr>
          <w:b/>
        </w:rPr>
        <w:t>zł</w:t>
      </w:r>
      <w:r w:rsidR="00F47C8C">
        <w:rPr>
          <w:b/>
        </w:rPr>
        <w:t>.</w:t>
      </w:r>
    </w:p>
    <w:p w:rsidR="00F47C8C" w:rsidRPr="00F47C8C" w:rsidRDefault="00F47C8C" w:rsidP="00EE38D2">
      <w:pPr>
        <w:pStyle w:val="Tekstpodstawowy2"/>
        <w:rPr>
          <w:sz w:val="10"/>
        </w:rPr>
      </w:pPr>
    </w:p>
    <w:p w:rsidR="00F47C8C" w:rsidRPr="00F47C8C" w:rsidRDefault="00F47C8C" w:rsidP="00EE38D2">
      <w:pPr>
        <w:pStyle w:val="Tekstpodstawowy2"/>
        <w:rPr>
          <w:u w:val="single"/>
        </w:rPr>
      </w:pPr>
      <w:r w:rsidRPr="00F47C8C">
        <w:rPr>
          <w:b/>
          <w:u w:val="single"/>
        </w:rPr>
        <w:t>Wydatki bieżące</w:t>
      </w:r>
      <w:r w:rsidRPr="00F47C8C">
        <w:rPr>
          <w:u w:val="single"/>
        </w:rPr>
        <w:t xml:space="preserve"> w tym dziale i rozdziale obejmowały</w:t>
      </w:r>
      <w:r>
        <w:rPr>
          <w:u w:val="single"/>
        </w:rPr>
        <w:t xml:space="preserve"> kwoty rezerw: </w:t>
      </w:r>
      <w:r w:rsidRPr="00F47C8C">
        <w:rPr>
          <w:u w:val="single"/>
        </w:rPr>
        <w:t xml:space="preserve"> </w:t>
      </w:r>
    </w:p>
    <w:p w:rsidR="00F47C8C" w:rsidRPr="00F47C8C" w:rsidRDefault="00F47C8C" w:rsidP="00EE38D2">
      <w:pPr>
        <w:pStyle w:val="Tekstpodstawowy2"/>
        <w:rPr>
          <w:sz w:val="8"/>
        </w:rPr>
      </w:pPr>
    </w:p>
    <w:p w:rsidR="009C0803" w:rsidRPr="00F47C8C" w:rsidRDefault="009C0803" w:rsidP="00EE38D2">
      <w:pPr>
        <w:pStyle w:val="Tekstpodstawowy2"/>
        <w:rPr>
          <w:sz w:val="2"/>
          <w:szCs w:val="8"/>
        </w:rPr>
      </w:pPr>
    </w:p>
    <w:p w:rsidR="00426C36" w:rsidRPr="00CA6021" w:rsidRDefault="00426C36" w:rsidP="007C0EEF">
      <w:pPr>
        <w:pStyle w:val="Tekstpodstawowy2"/>
        <w:numPr>
          <w:ilvl w:val="0"/>
          <w:numId w:val="8"/>
        </w:numPr>
        <w:rPr>
          <w:b/>
          <w:i/>
          <w:sz w:val="28"/>
          <w:szCs w:val="28"/>
        </w:rPr>
      </w:pPr>
      <w:r w:rsidRPr="00CA6021">
        <w:rPr>
          <w:b/>
          <w:i/>
          <w:sz w:val="28"/>
          <w:szCs w:val="28"/>
        </w:rPr>
        <w:t xml:space="preserve">Rezerwa ogólna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F47C8C" w:rsidRPr="00F47C8C" w:rsidTr="006A04E5">
        <w:tc>
          <w:tcPr>
            <w:tcW w:w="1876" w:type="dxa"/>
            <w:shd w:val="clear" w:color="auto" w:fill="auto"/>
            <w:vAlign w:val="center"/>
          </w:tcPr>
          <w:p w:rsidR="00426C36" w:rsidRPr="00F47C8C" w:rsidRDefault="00426C36" w:rsidP="00EE38D2">
            <w:pPr>
              <w:pStyle w:val="Tekstprzypisudolnego"/>
              <w:ind w:hanging="142"/>
              <w:jc w:val="center"/>
            </w:pPr>
            <w:r w:rsidRPr="00F47C8C">
              <w:t xml:space="preserve">Plan </w:t>
            </w:r>
            <w:r w:rsidR="001453D8" w:rsidRPr="00F47C8C">
              <w:t>uchwalony</w:t>
            </w:r>
          </w:p>
        </w:tc>
        <w:tc>
          <w:tcPr>
            <w:tcW w:w="2518" w:type="dxa"/>
            <w:shd w:val="clear" w:color="auto" w:fill="auto"/>
            <w:vAlign w:val="center"/>
          </w:tcPr>
          <w:p w:rsidR="00426C36" w:rsidRPr="00F47C8C" w:rsidRDefault="001453D8" w:rsidP="00EE38D2">
            <w:pPr>
              <w:pStyle w:val="Tekstprzypisudolnego"/>
              <w:ind w:hanging="142"/>
              <w:jc w:val="center"/>
            </w:pPr>
            <w:r w:rsidRPr="00F47C8C">
              <w:t xml:space="preserve">Plan po zmianach </w:t>
            </w:r>
          </w:p>
        </w:tc>
        <w:tc>
          <w:tcPr>
            <w:tcW w:w="1843" w:type="dxa"/>
            <w:shd w:val="clear" w:color="auto" w:fill="auto"/>
            <w:vAlign w:val="center"/>
          </w:tcPr>
          <w:p w:rsidR="00426C36" w:rsidRPr="00F47C8C" w:rsidRDefault="00426C36" w:rsidP="00EE38D2">
            <w:pPr>
              <w:pStyle w:val="Tekstprzypisudolnego"/>
              <w:ind w:hanging="142"/>
              <w:jc w:val="center"/>
              <w:rPr>
                <w:sz w:val="16"/>
                <w:szCs w:val="16"/>
              </w:rPr>
            </w:pPr>
            <w:r w:rsidRPr="00F47C8C">
              <w:t xml:space="preserve">Wskaźnik </w:t>
            </w:r>
            <w:r w:rsidR="00AA254A" w:rsidRPr="00F47C8C">
              <w:rPr>
                <w:sz w:val="16"/>
                <w:szCs w:val="16"/>
              </w:rPr>
              <w:t>rozdysponowania rezerw</w:t>
            </w:r>
          </w:p>
        </w:tc>
        <w:tc>
          <w:tcPr>
            <w:tcW w:w="2440" w:type="dxa"/>
            <w:shd w:val="clear" w:color="auto" w:fill="auto"/>
            <w:vAlign w:val="center"/>
          </w:tcPr>
          <w:p w:rsidR="00426C36" w:rsidRPr="00F47C8C" w:rsidRDefault="001453D8" w:rsidP="00EE38D2">
            <w:pPr>
              <w:pStyle w:val="Tekstprzypisudolnego"/>
              <w:ind w:hanging="142"/>
              <w:jc w:val="center"/>
            </w:pPr>
            <w:r w:rsidRPr="00F47C8C">
              <w:t>Kwota</w:t>
            </w:r>
            <w:r w:rsidR="00966027" w:rsidRPr="00F47C8C">
              <w:t xml:space="preserve">  </w:t>
            </w:r>
            <w:r w:rsidRPr="00F47C8C">
              <w:t xml:space="preserve">rozdysponowania </w:t>
            </w:r>
          </w:p>
        </w:tc>
      </w:tr>
      <w:tr w:rsidR="00F47C8C" w:rsidRPr="00F47C8C" w:rsidTr="006A04E5">
        <w:tc>
          <w:tcPr>
            <w:tcW w:w="1876" w:type="dxa"/>
            <w:shd w:val="clear" w:color="auto" w:fill="auto"/>
          </w:tcPr>
          <w:p w:rsidR="00426C36" w:rsidRPr="00F47C8C" w:rsidRDefault="000361E4" w:rsidP="00EE38D2">
            <w:pPr>
              <w:pStyle w:val="Tekstprzypisudolnego"/>
              <w:ind w:hanging="142"/>
              <w:jc w:val="center"/>
              <w:rPr>
                <w:sz w:val="24"/>
                <w:szCs w:val="24"/>
              </w:rPr>
            </w:pPr>
            <w:r w:rsidRPr="00F47C8C">
              <w:rPr>
                <w:sz w:val="24"/>
                <w:szCs w:val="24"/>
              </w:rPr>
              <w:t>6.500.000</w:t>
            </w:r>
            <w:r w:rsidR="00426C36" w:rsidRPr="00F47C8C">
              <w:rPr>
                <w:sz w:val="24"/>
                <w:szCs w:val="24"/>
              </w:rPr>
              <w:t xml:space="preserve"> zł</w:t>
            </w:r>
          </w:p>
        </w:tc>
        <w:tc>
          <w:tcPr>
            <w:tcW w:w="2518" w:type="dxa"/>
            <w:shd w:val="clear" w:color="auto" w:fill="auto"/>
          </w:tcPr>
          <w:p w:rsidR="00426C36" w:rsidRPr="00F47C8C" w:rsidRDefault="00B46AD6" w:rsidP="00EE38D2">
            <w:pPr>
              <w:pStyle w:val="Tekstprzypisudolnego"/>
              <w:ind w:hanging="142"/>
              <w:jc w:val="center"/>
              <w:rPr>
                <w:b/>
                <w:sz w:val="24"/>
                <w:szCs w:val="24"/>
              </w:rPr>
            </w:pPr>
            <w:r w:rsidRPr="00F47C8C">
              <w:rPr>
                <w:b/>
                <w:sz w:val="24"/>
                <w:szCs w:val="24"/>
              </w:rPr>
              <w:t>1.669.309</w:t>
            </w:r>
            <w:r w:rsidR="001453D8" w:rsidRPr="00F47C8C">
              <w:rPr>
                <w:b/>
                <w:sz w:val="24"/>
                <w:szCs w:val="24"/>
              </w:rPr>
              <w:t xml:space="preserve"> zł</w:t>
            </w:r>
          </w:p>
        </w:tc>
        <w:tc>
          <w:tcPr>
            <w:tcW w:w="1843" w:type="dxa"/>
            <w:shd w:val="clear" w:color="auto" w:fill="auto"/>
          </w:tcPr>
          <w:p w:rsidR="00426C36" w:rsidRPr="00F47C8C" w:rsidRDefault="00B46AD6" w:rsidP="00C049C3">
            <w:pPr>
              <w:pStyle w:val="Tekstprzypisudolnego"/>
              <w:ind w:hanging="142"/>
              <w:jc w:val="center"/>
              <w:rPr>
                <w:sz w:val="24"/>
                <w:szCs w:val="24"/>
              </w:rPr>
            </w:pPr>
            <w:r w:rsidRPr="00F47C8C">
              <w:rPr>
                <w:sz w:val="24"/>
                <w:szCs w:val="24"/>
              </w:rPr>
              <w:t>74,3</w:t>
            </w:r>
            <w:r w:rsidR="00C049C3" w:rsidRPr="00F47C8C">
              <w:rPr>
                <w:sz w:val="24"/>
                <w:szCs w:val="24"/>
              </w:rPr>
              <w:t>%</w:t>
            </w:r>
          </w:p>
        </w:tc>
        <w:tc>
          <w:tcPr>
            <w:tcW w:w="2440" w:type="dxa"/>
            <w:shd w:val="clear" w:color="auto" w:fill="auto"/>
          </w:tcPr>
          <w:p w:rsidR="00426C36" w:rsidRPr="00F47C8C" w:rsidRDefault="00B46AD6" w:rsidP="00EE38D2">
            <w:pPr>
              <w:pStyle w:val="Tekstprzypisudolnego"/>
              <w:ind w:hanging="142"/>
              <w:jc w:val="center"/>
              <w:rPr>
                <w:sz w:val="24"/>
                <w:szCs w:val="24"/>
              </w:rPr>
            </w:pPr>
            <w:r w:rsidRPr="00F47C8C">
              <w:rPr>
                <w:sz w:val="24"/>
                <w:szCs w:val="24"/>
              </w:rPr>
              <w:t>4.830.691</w:t>
            </w:r>
            <w:r w:rsidR="00F368A8" w:rsidRPr="00F47C8C">
              <w:rPr>
                <w:sz w:val="24"/>
                <w:szCs w:val="24"/>
              </w:rPr>
              <w:t xml:space="preserve"> </w:t>
            </w:r>
            <w:r w:rsidR="001453D8" w:rsidRPr="00F47C8C">
              <w:rPr>
                <w:sz w:val="24"/>
                <w:szCs w:val="24"/>
              </w:rPr>
              <w:t>zł</w:t>
            </w:r>
          </w:p>
        </w:tc>
      </w:tr>
    </w:tbl>
    <w:p w:rsidR="00B9115D" w:rsidRPr="00F47C8C" w:rsidRDefault="00B9115D" w:rsidP="00EE38D2">
      <w:pPr>
        <w:pStyle w:val="Tekstpodstawowy2"/>
        <w:rPr>
          <w:b/>
          <w:sz w:val="2"/>
          <w:szCs w:val="24"/>
        </w:rPr>
      </w:pPr>
    </w:p>
    <w:p w:rsidR="00BB6B9D" w:rsidRPr="00F47C8C" w:rsidRDefault="001453D8" w:rsidP="00EE38D2">
      <w:pPr>
        <w:pStyle w:val="Tekstpodstawowy2"/>
        <w:rPr>
          <w:szCs w:val="24"/>
        </w:rPr>
      </w:pPr>
      <w:r w:rsidRPr="00F47C8C">
        <w:rPr>
          <w:b/>
          <w:szCs w:val="24"/>
        </w:rPr>
        <w:t>Rezerw</w:t>
      </w:r>
      <w:r w:rsidR="00F0552F" w:rsidRPr="00F47C8C">
        <w:rPr>
          <w:b/>
          <w:szCs w:val="24"/>
        </w:rPr>
        <w:t>a</w:t>
      </w:r>
      <w:r w:rsidR="00426C36" w:rsidRPr="00F47C8C">
        <w:rPr>
          <w:b/>
          <w:szCs w:val="24"/>
        </w:rPr>
        <w:t xml:space="preserve"> </w:t>
      </w:r>
      <w:r w:rsidR="00426C36" w:rsidRPr="00F47C8C">
        <w:rPr>
          <w:szCs w:val="24"/>
        </w:rPr>
        <w:t xml:space="preserve">utworzona </w:t>
      </w:r>
      <w:r w:rsidR="00021E3D" w:rsidRPr="00F47C8C">
        <w:rPr>
          <w:szCs w:val="24"/>
        </w:rPr>
        <w:t xml:space="preserve">w ramach </w:t>
      </w:r>
      <w:r w:rsidR="00021E3D" w:rsidRPr="00F47C8C">
        <w:rPr>
          <w:b/>
          <w:szCs w:val="24"/>
        </w:rPr>
        <w:t>wydatków bieżących</w:t>
      </w:r>
      <w:r w:rsidR="00021E3D" w:rsidRPr="00F47C8C">
        <w:rPr>
          <w:szCs w:val="24"/>
        </w:rPr>
        <w:t xml:space="preserve">, </w:t>
      </w:r>
      <w:r w:rsidRPr="00F47C8C">
        <w:rPr>
          <w:szCs w:val="24"/>
        </w:rPr>
        <w:t xml:space="preserve">z </w:t>
      </w:r>
      <w:r w:rsidR="00966640" w:rsidRPr="00F47C8C">
        <w:rPr>
          <w:szCs w:val="24"/>
        </w:rPr>
        <w:t>prze</w:t>
      </w:r>
      <w:r w:rsidR="00426C36" w:rsidRPr="00F47C8C">
        <w:rPr>
          <w:szCs w:val="24"/>
        </w:rPr>
        <w:t>znaczeniem</w:t>
      </w:r>
      <w:r w:rsidR="00966640" w:rsidRPr="00F47C8C">
        <w:rPr>
          <w:szCs w:val="24"/>
        </w:rPr>
        <w:t xml:space="preserve"> na wydatki nieprzewidziane w budżecie, bądź zaplanowane </w:t>
      </w:r>
      <w:r w:rsidR="00426C36" w:rsidRPr="00F47C8C">
        <w:rPr>
          <w:szCs w:val="24"/>
        </w:rPr>
        <w:t>w niewystarczającej wysokości</w:t>
      </w:r>
      <w:r w:rsidR="000361E4" w:rsidRPr="00F47C8C">
        <w:rPr>
          <w:szCs w:val="24"/>
        </w:rPr>
        <w:t xml:space="preserve">. </w:t>
      </w:r>
      <w:r w:rsidR="00966640" w:rsidRPr="00F47C8C">
        <w:rPr>
          <w:szCs w:val="24"/>
        </w:rPr>
        <w:t xml:space="preserve"> </w:t>
      </w:r>
      <w:r w:rsidR="00433575" w:rsidRPr="00F47C8C">
        <w:rPr>
          <w:szCs w:val="24"/>
        </w:rPr>
        <w:t xml:space="preserve">   </w:t>
      </w:r>
    </w:p>
    <w:p w:rsidR="00855328" w:rsidRPr="00B03D05" w:rsidRDefault="00433575" w:rsidP="00B03D05">
      <w:pPr>
        <w:pStyle w:val="Tekstpodstawowy2"/>
        <w:rPr>
          <w:sz w:val="2"/>
          <w:u w:val="single"/>
        </w:rPr>
      </w:pPr>
      <w:r w:rsidRPr="00B03D05">
        <w:rPr>
          <w:sz w:val="16"/>
          <w:szCs w:val="24"/>
        </w:rPr>
        <w:t xml:space="preserve">                         </w:t>
      </w:r>
    </w:p>
    <w:p w:rsidR="00CC2C76" w:rsidRPr="00F47C8C" w:rsidRDefault="00371434" w:rsidP="00EE38D2">
      <w:pPr>
        <w:pStyle w:val="Tekstpodstawowy2"/>
      </w:pPr>
      <w:r w:rsidRPr="00F47C8C">
        <w:t xml:space="preserve">W okresie </w:t>
      </w:r>
      <w:r w:rsidR="00333FA5" w:rsidRPr="00F47C8C">
        <w:t>sprawozdawczym</w:t>
      </w:r>
      <w:r w:rsidRPr="00F47C8C">
        <w:t xml:space="preserve"> rezerwę ogólną r</w:t>
      </w:r>
      <w:r w:rsidR="002372CC" w:rsidRPr="00F47C8C">
        <w:t>ozdysponowan</w:t>
      </w:r>
      <w:r w:rsidRPr="00F47C8C">
        <w:t>o</w:t>
      </w:r>
      <w:r w:rsidR="00864B52">
        <w:t xml:space="preserve"> w kwocie</w:t>
      </w:r>
      <w:r w:rsidR="00CC2C76" w:rsidRPr="00F47C8C">
        <w:t>:</w:t>
      </w:r>
    </w:p>
    <w:tbl>
      <w:tblPr>
        <w:tblW w:w="9213" w:type="dxa"/>
        <w:tblInd w:w="70" w:type="dxa"/>
        <w:tblCellMar>
          <w:left w:w="70" w:type="dxa"/>
          <w:right w:w="70" w:type="dxa"/>
        </w:tblCellMar>
        <w:tblLook w:val="0000" w:firstRow="0" w:lastRow="0" w:firstColumn="0" w:lastColumn="0" w:noHBand="0" w:noVBand="0"/>
      </w:tblPr>
      <w:tblGrid>
        <w:gridCol w:w="284"/>
        <w:gridCol w:w="1417"/>
        <w:gridCol w:w="7512"/>
      </w:tblGrid>
      <w:tr w:rsidR="00F47C8C" w:rsidRPr="00F47C8C" w:rsidTr="006F18CB">
        <w:tc>
          <w:tcPr>
            <w:tcW w:w="284" w:type="dxa"/>
          </w:tcPr>
          <w:p w:rsidR="00CC2C76" w:rsidRPr="00864B52" w:rsidRDefault="00CC2C76" w:rsidP="00EE38D2">
            <w:pPr>
              <w:pStyle w:val="Tekstpodstawowy2"/>
              <w:jc w:val="left"/>
              <w:rPr>
                <w:b/>
                <w:szCs w:val="24"/>
              </w:rPr>
            </w:pPr>
            <w:r w:rsidRPr="00864B52">
              <w:rPr>
                <w:b/>
                <w:szCs w:val="24"/>
              </w:rPr>
              <w:t xml:space="preserve">- </w:t>
            </w:r>
          </w:p>
        </w:tc>
        <w:tc>
          <w:tcPr>
            <w:tcW w:w="1417" w:type="dxa"/>
          </w:tcPr>
          <w:p w:rsidR="00CC2C76" w:rsidRPr="00864B52" w:rsidRDefault="00D15E6B" w:rsidP="00EE38D2">
            <w:pPr>
              <w:pStyle w:val="Tekstpodstawowy2"/>
              <w:jc w:val="right"/>
              <w:rPr>
                <w:szCs w:val="24"/>
              </w:rPr>
            </w:pPr>
            <w:r w:rsidRPr="00864B52">
              <w:rPr>
                <w:b/>
                <w:szCs w:val="24"/>
              </w:rPr>
              <w:t>4</w:t>
            </w:r>
            <w:r w:rsidR="003C47DD" w:rsidRPr="00864B52">
              <w:rPr>
                <w:b/>
                <w:szCs w:val="24"/>
              </w:rPr>
              <w:t xml:space="preserve">15.917 </w:t>
            </w:r>
            <w:r w:rsidR="00CC2C76" w:rsidRPr="00864B52">
              <w:rPr>
                <w:b/>
                <w:szCs w:val="24"/>
              </w:rPr>
              <w:t>zł</w:t>
            </w:r>
          </w:p>
        </w:tc>
        <w:tc>
          <w:tcPr>
            <w:tcW w:w="7512" w:type="dxa"/>
          </w:tcPr>
          <w:p w:rsidR="00CC2C76" w:rsidRPr="00864B52" w:rsidRDefault="003C47DD" w:rsidP="003809EF">
            <w:pPr>
              <w:jc w:val="both"/>
              <w:rPr>
                <w:sz w:val="24"/>
                <w:szCs w:val="24"/>
              </w:rPr>
            </w:pPr>
            <w:r w:rsidRPr="00864B52">
              <w:rPr>
                <w:sz w:val="24"/>
                <w:szCs w:val="24"/>
              </w:rPr>
              <w:t xml:space="preserve">na pokrycie </w:t>
            </w:r>
            <w:r w:rsidR="006C14F5" w:rsidRPr="00864B52">
              <w:rPr>
                <w:sz w:val="24"/>
                <w:szCs w:val="24"/>
              </w:rPr>
              <w:t>kosztów sądowych</w:t>
            </w:r>
            <w:r w:rsidR="00056B1F" w:rsidRPr="00864B52">
              <w:rPr>
                <w:sz w:val="24"/>
                <w:szCs w:val="24"/>
              </w:rPr>
              <w:t xml:space="preserve"> oraz kosztów związanych z wniesieniem apelacji</w:t>
            </w:r>
            <w:r w:rsidR="006C14F5" w:rsidRPr="00864B52">
              <w:rPr>
                <w:sz w:val="24"/>
                <w:szCs w:val="24"/>
              </w:rPr>
              <w:t xml:space="preserve">; </w:t>
            </w:r>
          </w:p>
        </w:tc>
      </w:tr>
      <w:tr w:rsidR="00F47C8C" w:rsidRPr="00F47C8C" w:rsidTr="006F18CB">
        <w:tc>
          <w:tcPr>
            <w:tcW w:w="284" w:type="dxa"/>
          </w:tcPr>
          <w:p w:rsidR="00CC2C76" w:rsidRPr="00864B52" w:rsidRDefault="00CC2C76" w:rsidP="00EE38D2">
            <w:pPr>
              <w:pStyle w:val="Tekstpodstawowy2"/>
              <w:rPr>
                <w:b/>
                <w:szCs w:val="24"/>
              </w:rPr>
            </w:pPr>
            <w:r w:rsidRPr="00864B52">
              <w:rPr>
                <w:b/>
                <w:szCs w:val="24"/>
              </w:rPr>
              <w:t>-</w:t>
            </w:r>
          </w:p>
        </w:tc>
        <w:tc>
          <w:tcPr>
            <w:tcW w:w="1417" w:type="dxa"/>
          </w:tcPr>
          <w:p w:rsidR="00CC2C76" w:rsidRPr="00864B52" w:rsidRDefault="00056B1F" w:rsidP="00EE38D2">
            <w:pPr>
              <w:pStyle w:val="Tekstpodstawowy2"/>
              <w:jc w:val="right"/>
              <w:rPr>
                <w:szCs w:val="24"/>
              </w:rPr>
            </w:pPr>
            <w:r w:rsidRPr="00864B52">
              <w:rPr>
                <w:b/>
                <w:szCs w:val="24"/>
              </w:rPr>
              <w:t>819.975</w:t>
            </w:r>
            <w:r w:rsidR="00222D81" w:rsidRPr="00864B52">
              <w:rPr>
                <w:b/>
                <w:szCs w:val="24"/>
              </w:rPr>
              <w:t xml:space="preserve"> </w:t>
            </w:r>
            <w:r w:rsidR="00CC2C76" w:rsidRPr="00864B52">
              <w:rPr>
                <w:b/>
                <w:szCs w:val="24"/>
              </w:rPr>
              <w:t>zł</w:t>
            </w:r>
          </w:p>
        </w:tc>
        <w:tc>
          <w:tcPr>
            <w:tcW w:w="7512" w:type="dxa"/>
          </w:tcPr>
          <w:p w:rsidR="00CC2C76" w:rsidRPr="00864B52" w:rsidRDefault="00222D81" w:rsidP="00876FF2">
            <w:pPr>
              <w:pStyle w:val="Tekstpodstawowy2"/>
              <w:rPr>
                <w:szCs w:val="24"/>
              </w:rPr>
            </w:pPr>
            <w:r w:rsidRPr="00864B52">
              <w:rPr>
                <w:szCs w:val="24"/>
              </w:rPr>
              <w:t>na zwrot</w:t>
            </w:r>
            <w:r w:rsidR="00056B1F" w:rsidRPr="00864B52">
              <w:rPr>
                <w:szCs w:val="24"/>
              </w:rPr>
              <w:t xml:space="preserve">y niewykorzystanych zaliczek otrzymanych na </w:t>
            </w:r>
            <w:r w:rsidR="00876FF2" w:rsidRPr="00864B52">
              <w:rPr>
                <w:szCs w:val="24"/>
              </w:rPr>
              <w:t>s</w:t>
            </w:r>
            <w:r w:rsidR="00056B1F" w:rsidRPr="00864B52">
              <w:rPr>
                <w:szCs w:val="24"/>
              </w:rPr>
              <w:t>finansowanie projektów</w:t>
            </w:r>
            <w:r w:rsidRPr="00864B52">
              <w:rPr>
                <w:szCs w:val="24"/>
              </w:rPr>
              <w:t>;</w:t>
            </w:r>
          </w:p>
        </w:tc>
      </w:tr>
      <w:tr w:rsidR="00F47C8C" w:rsidRPr="00F47C8C" w:rsidTr="00864B52">
        <w:trPr>
          <w:trHeight w:val="709"/>
        </w:trPr>
        <w:tc>
          <w:tcPr>
            <w:tcW w:w="284" w:type="dxa"/>
          </w:tcPr>
          <w:p w:rsidR="005D2386" w:rsidRPr="00864B52" w:rsidRDefault="00CD7D20" w:rsidP="00EE38D2">
            <w:pPr>
              <w:pStyle w:val="Tekstpodstawowy2"/>
              <w:rPr>
                <w:b/>
                <w:szCs w:val="24"/>
              </w:rPr>
            </w:pPr>
            <w:r w:rsidRPr="00864B52">
              <w:rPr>
                <w:b/>
                <w:szCs w:val="24"/>
              </w:rPr>
              <w:t>-</w:t>
            </w:r>
          </w:p>
        </w:tc>
        <w:tc>
          <w:tcPr>
            <w:tcW w:w="1417" w:type="dxa"/>
          </w:tcPr>
          <w:p w:rsidR="005D2386" w:rsidRPr="00864B52" w:rsidRDefault="00E92834" w:rsidP="00E92834">
            <w:pPr>
              <w:pStyle w:val="Tekstpodstawowy2"/>
              <w:jc w:val="right"/>
              <w:rPr>
                <w:b/>
                <w:szCs w:val="24"/>
              </w:rPr>
            </w:pPr>
            <w:r w:rsidRPr="00864B52">
              <w:rPr>
                <w:b/>
                <w:szCs w:val="24"/>
              </w:rPr>
              <w:t xml:space="preserve">70.000 </w:t>
            </w:r>
            <w:r w:rsidR="005D2386" w:rsidRPr="00864B52">
              <w:rPr>
                <w:b/>
                <w:szCs w:val="24"/>
              </w:rPr>
              <w:t>zł</w:t>
            </w:r>
          </w:p>
        </w:tc>
        <w:tc>
          <w:tcPr>
            <w:tcW w:w="7512" w:type="dxa"/>
          </w:tcPr>
          <w:p w:rsidR="00624ECC" w:rsidRPr="00864B52" w:rsidRDefault="00E92834" w:rsidP="00864B52">
            <w:pPr>
              <w:pStyle w:val="Tekstpodstawowy2"/>
              <w:rPr>
                <w:szCs w:val="24"/>
              </w:rPr>
            </w:pPr>
            <w:r w:rsidRPr="00864B52">
              <w:rPr>
                <w:szCs w:val="24"/>
              </w:rPr>
              <w:t xml:space="preserve">na pokrycie kosztów związanych z realizacją nowego zadania </w:t>
            </w:r>
            <w:r w:rsidR="00D410A7" w:rsidRPr="00864B52">
              <w:rPr>
                <w:szCs w:val="24"/>
              </w:rPr>
              <w:t>pn.</w:t>
            </w:r>
            <w:r w:rsidRPr="00864B52">
              <w:rPr>
                <w:szCs w:val="24"/>
              </w:rPr>
              <w:t xml:space="preserve"> „Wydawanie zaświadczeń ADR”, uprawniających kierowców do przewozu towarów niebezpiecznych;</w:t>
            </w:r>
          </w:p>
        </w:tc>
      </w:tr>
      <w:tr w:rsidR="00F47C8C" w:rsidRPr="00F47C8C" w:rsidTr="006F18CB">
        <w:trPr>
          <w:trHeight w:val="293"/>
        </w:trPr>
        <w:tc>
          <w:tcPr>
            <w:tcW w:w="284" w:type="dxa"/>
          </w:tcPr>
          <w:p w:rsidR="00E92834" w:rsidRPr="00864B52" w:rsidRDefault="00E92834" w:rsidP="00EE38D2">
            <w:pPr>
              <w:pStyle w:val="Tekstpodstawowy2"/>
              <w:rPr>
                <w:b/>
                <w:szCs w:val="24"/>
              </w:rPr>
            </w:pPr>
            <w:r w:rsidRPr="00864B52">
              <w:rPr>
                <w:b/>
                <w:szCs w:val="24"/>
              </w:rPr>
              <w:lastRenderedPageBreak/>
              <w:t>-</w:t>
            </w:r>
          </w:p>
        </w:tc>
        <w:tc>
          <w:tcPr>
            <w:tcW w:w="1417" w:type="dxa"/>
          </w:tcPr>
          <w:p w:rsidR="00E92834" w:rsidRPr="00864B52" w:rsidRDefault="00E92834" w:rsidP="006C14F5">
            <w:pPr>
              <w:pStyle w:val="Tekstpodstawowy2"/>
              <w:jc w:val="right"/>
              <w:rPr>
                <w:b/>
                <w:szCs w:val="24"/>
              </w:rPr>
            </w:pPr>
            <w:r w:rsidRPr="00864B52">
              <w:rPr>
                <w:b/>
                <w:szCs w:val="24"/>
              </w:rPr>
              <w:t>1.19</w:t>
            </w:r>
            <w:r w:rsidR="006C14F5" w:rsidRPr="00864B52">
              <w:rPr>
                <w:b/>
                <w:szCs w:val="24"/>
              </w:rPr>
              <w:t>9</w:t>
            </w:r>
            <w:r w:rsidRPr="00864B52">
              <w:rPr>
                <w:b/>
                <w:szCs w:val="24"/>
              </w:rPr>
              <w:t xml:space="preserve"> zł</w:t>
            </w:r>
          </w:p>
        </w:tc>
        <w:tc>
          <w:tcPr>
            <w:tcW w:w="7512" w:type="dxa"/>
          </w:tcPr>
          <w:p w:rsidR="00E92834" w:rsidRPr="00864B52" w:rsidRDefault="00E92834" w:rsidP="00EC12E0">
            <w:pPr>
              <w:pStyle w:val="Tekstpodstawowy2"/>
              <w:rPr>
                <w:szCs w:val="24"/>
              </w:rPr>
            </w:pPr>
            <w:r w:rsidRPr="00864B52">
              <w:rPr>
                <w:szCs w:val="24"/>
              </w:rPr>
              <w:t xml:space="preserve">na zwrot </w:t>
            </w:r>
            <w:r w:rsidR="006C14F5" w:rsidRPr="00864B52">
              <w:rPr>
                <w:szCs w:val="24"/>
              </w:rPr>
              <w:t>niewykorzystanej kwoty dotacji celowej otrzyman</w:t>
            </w:r>
            <w:r w:rsidR="00EC12E0" w:rsidRPr="00864B52">
              <w:rPr>
                <w:szCs w:val="24"/>
              </w:rPr>
              <w:t>ej</w:t>
            </w:r>
            <w:r w:rsidRPr="00864B52">
              <w:rPr>
                <w:szCs w:val="24"/>
              </w:rPr>
              <w:t xml:space="preserve"> z budżetu państwa na zadania bieżące z zakresu administracji rządowej oraz inne zadania zlecone ustawami realizowane przez samorząd województwa w 2012 r. na realizację zadania pn. „Koordynacja systemów zabezpieczenia społecznego</w:t>
            </w:r>
            <w:r w:rsidR="00BB6B9D" w:rsidRPr="00864B52">
              <w:rPr>
                <w:szCs w:val="24"/>
              </w:rPr>
              <w:t>”</w:t>
            </w:r>
            <w:r w:rsidR="006C14F5" w:rsidRPr="00864B52">
              <w:rPr>
                <w:szCs w:val="24"/>
              </w:rPr>
              <w:t xml:space="preserve"> wraz z odsetkami</w:t>
            </w:r>
            <w:r w:rsidR="00BB6B9D" w:rsidRPr="00864B52">
              <w:rPr>
                <w:szCs w:val="24"/>
              </w:rPr>
              <w:t>;</w:t>
            </w:r>
          </w:p>
        </w:tc>
      </w:tr>
      <w:tr w:rsidR="00F47C8C" w:rsidRPr="00F47C8C" w:rsidTr="00F809DE">
        <w:trPr>
          <w:trHeight w:val="329"/>
        </w:trPr>
        <w:tc>
          <w:tcPr>
            <w:tcW w:w="284" w:type="dxa"/>
          </w:tcPr>
          <w:p w:rsidR="006F18CB" w:rsidRPr="00864B52" w:rsidRDefault="006F18CB" w:rsidP="00EE38D2">
            <w:pPr>
              <w:pStyle w:val="Tekstpodstawowy2"/>
              <w:rPr>
                <w:b/>
                <w:szCs w:val="24"/>
              </w:rPr>
            </w:pPr>
            <w:r w:rsidRPr="00864B52">
              <w:rPr>
                <w:b/>
                <w:szCs w:val="24"/>
              </w:rPr>
              <w:t>-</w:t>
            </w:r>
          </w:p>
        </w:tc>
        <w:tc>
          <w:tcPr>
            <w:tcW w:w="1417" w:type="dxa"/>
          </w:tcPr>
          <w:p w:rsidR="006F18CB" w:rsidRPr="00864B52" w:rsidRDefault="006F18CB" w:rsidP="00EE38D2">
            <w:pPr>
              <w:pStyle w:val="Tekstpodstawowy2"/>
              <w:jc w:val="right"/>
              <w:rPr>
                <w:b/>
                <w:szCs w:val="24"/>
              </w:rPr>
            </w:pPr>
            <w:r w:rsidRPr="00864B52">
              <w:rPr>
                <w:b/>
                <w:szCs w:val="24"/>
              </w:rPr>
              <w:t>2.000.000 zł</w:t>
            </w:r>
          </w:p>
        </w:tc>
        <w:tc>
          <w:tcPr>
            <w:tcW w:w="7512" w:type="dxa"/>
          </w:tcPr>
          <w:p w:rsidR="006F18CB" w:rsidRPr="00864B52" w:rsidRDefault="006F18CB" w:rsidP="00D36AE7">
            <w:pPr>
              <w:pStyle w:val="Tekstpodstawowy2"/>
              <w:rPr>
                <w:szCs w:val="24"/>
              </w:rPr>
            </w:pPr>
            <w:r w:rsidRPr="00864B52">
              <w:rPr>
                <w:szCs w:val="24"/>
              </w:rPr>
              <w:t xml:space="preserve">na zimowe utrzymanie dróg w I kwartale </w:t>
            </w:r>
            <w:r w:rsidR="00D36AE7" w:rsidRPr="00864B52">
              <w:rPr>
                <w:szCs w:val="24"/>
              </w:rPr>
              <w:t>2013 r.</w:t>
            </w:r>
            <w:r w:rsidRPr="00864B52">
              <w:rPr>
                <w:szCs w:val="24"/>
              </w:rPr>
              <w:t>;</w:t>
            </w:r>
          </w:p>
        </w:tc>
      </w:tr>
      <w:tr w:rsidR="00F47C8C" w:rsidRPr="00F47C8C" w:rsidTr="006F18CB">
        <w:trPr>
          <w:trHeight w:val="509"/>
        </w:trPr>
        <w:tc>
          <w:tcPr>
            <w:tcW w:w="284" w:type="dxa"/>
          </w:tcPr>
          <w:p w:rsidR="006F18CB" w:rsidRPr="00864B52" w:rsidRDefault="006F18CB" w:rsidP="00EE38D2">
            <w:pPr>
              <w:pStyle w:val="Tekstpodstawowy2"/>
              <w:rPr>
                <w:b/>
                <w:szCs w:val="24"/>
              </w:rPr>
            </w:pPr>
            <w:r w:rsidRPr="00864B52">
              <w:rPr>
                <w:b/>
                <w:szCs w:val="24"/>
              </w:rPr>
              <w:t>-</w:t>
            </w:r>
          </w:p>
        </w:tc>
        <w:tc>
          <w:tcPr>
            <w:tcW w:w="1417" w:type="dxa"/>
          </w:tcPr>
          <w:p w:rsidR="006F18CB" w:rsidRPr="00864B52" w:rsidRDefault="00056B1F" w:rsidP="00D15E6B">
            <w:pPr>
              <w:pStyle w:val="Tekstpodstawowy2"/>
              <w:jc w:val="right"/>
              <w:rPr>
                <w:b/>
                <w:szCs w:val="24"/>
              </w:rPr>
            </w:pPr>
            <w:r w:rsidRPr="00864B52">
              <w:rPr>
                <w:b/>
                <w:szCs w:val="24"/>
              </w:rPr>
              <w:t>1.3</w:t>
            </w:r>
            <w:r w:rsidR="00D15E6B" w:rsidRPr="00864B52">
              <w:rPr>
                <w:b/>
                <w:szCs w:val="24"/>
              </w:rPr>
              <w:t>4</w:t>
            </w:r>
            <w:r w:rsidRPr="00864B52">
              <w:rPr>
                <w:b/>
                <w:szCs w:val="24"/>
              </w:rPr>
              <w:t>4.650</w:t>
            </w:r>
            <w:r w:rsidR="009151BF" w:rsidRPr="00864B52">
              <w:rPr>
                <w:b/>
                <w:szCs w:val="24"/>
              </w:rPr>
              <w:t xml:space="preserve"> zł</w:t>
            </w:r>
          </w:p>
        </w:tc>
        <w:tc>
          <w:tcPr>
            <w:tcW w:w="7512" w:type="dxa"/>
          </w:tcPr>
          <w:p w:rsidR="006F18CB" w:rsidRPr="00864B52" w:rsidRDefault="00483878" w:rsidP="00056B1F">
            <w:pPr>
              <w:pStyle w:val="Tekstpodstawowy2"/>
              <w:rPr>
                <w:szCs w:val="24"/>
              </w:rPr>
            </w:pPr>
            <w:r w:rsidRPr="00864B52">
              <w:rPr>
                <w:szCs w:val="24"/>
              </w:rPr>
              <w:t xml:space="preserve">dla </w:t>
            </w:r>
            <w:r w:rsidR="00056B1F" w:rsidRPr="00864B52">
              <w:rPr>
                <w:szCs w:val="24"/>
              </w:rPr>
              <w:t>instytucji kultury na  dofinansowanie realizowanych prze</w:t>
            </w:r>
            <w:r w:rsidR="00D410A7" w:rsidRPr="00864B52">
              <w:rPr>
                <w:szCs w:val="24"/>
              </w:rPr>
              <w:t>z</w:t>
            </w:r>
            <w:r w:rsidR="00056B1F" w:rsidRPr="00864B52">
              <w:rPr>
                <w:szCs w:val="24"/>
              </w:rPr>
              <w:t xml:space="preserve"> nie zadań oraz na zwiększenie dotacji podmiotowych;</w:t>
            </w:r>
          </w:p>
        </w:tc>
      </w:tr>
      <w:tr w:rsidR="00D15E6B" w:rsidRPr="00F47C8C" w:rsidTr="006F18CB">
        <w:trPr>
          <w:trHeight w:val="518"/>
        </w:trPr>
        <w:tc>
          <w:tcPr>
            <w:tcW w:w="284" w:type="dxa"/>
          </w:tcPr>
          <w:p w:rsidR="00D15E6B" w:rsidRPr="00864B52" w:rsidRDefault="00D15E6B">
            <w:pPr>
              <w:rPr>
                <w:sz w:val="24"/>
              </w:rPr>
            </w:pPr>
            <w:r w:rsidRPr="00864B52">
              <w:rPr>
                <w:sz w:val="24"/>
              </w:rPr>
              <w:t>-</w:t>
            </w:r>
          </w:p>
        </w:tc>
        <w:tc>
          <w:tcPr>
            <w:tcW w:w="1417" w:type="dxa"/>
          </w:tcPr>
          <w:p w:rsidR="00D15E6B" w:rsidRPr="00864B52" w:rsidRDefault="00D15E6B" w:rsidP="00EE38D2">
            <w:pPr>
              <w:pStyle w:val="Tekstpodstawowy2"/>
              <w:jc w:val="right"/>
              <w:rPr>
                <w:b/>
                <w:szCs w:val="24"/>
              </w:rPr>
            </w:pPr>
            <w:r w:rsidRPr="00864B52">
              <w:rPr>
                <w:b/>
                <w:szCs w:val="24"/>
              </w:rPr>
              <w:t>50.000 zł</w:t>
            </w:r>
          </w:p>
        </w:tc>
        <w:tc>
          <w:tcPr>
            <w:tcW w:w="7512" w:type="dxa"/>
          </w:tcPr>
          <w:p w:rsidR="00D15E6B" w:rsidRPr="00864B52" w:rsidRDefault="00D15E6B" w:rsidP="00232A11">
            <w:pPr>
              <w:pStyle w:val="Tekstpodstawowy2"/>
              <w:rPr>
                <w:szCs w:val="24"/>
              </w:rPr>
            </w:pPr>
            <w:r w:rsidRPr="00864B52">
              <w:rPr>
                <w:szCs w:val="24"/>
              </w:rPr>
              <w:t>dla Państwowej Wyższej Szkoły Zawodowej w Wałczu z przeznaczeniem na kształcenie studentów kierunku Pedagogika;</w:t>
            </w:r>
          </w:p>
        </w:tc>
      </w:tr>
      <w:tr w:rsidR="00F47C8C" w:rsidRPr="00F47C8C" w:rsidTr="006F18CB">
        <w:trPr>
          <w:trHeight w:val="518"/>
        </w:trPr>
        <w:tc>
          <w:tcPr>
            <w:tcW w:w="284" w:type="dxa"/>
          </w:tcPr>
          <w:p w:rsidR="00BC67BC" w:rsidRPr="00864B52" w:rsidRDefault="00BC67BC">
            <w:pPr>
              <w:rPr>
                <w:sz w:val="24"/>
              </w:rPr>
            </w:pPr>
            <w:r w:rsidRPr="00864B52">
              <w:rPr>
                <w:sz w:val="24"/>
              </w:rPr>
              <w:t>-</w:t>
            </w:r>
          </w:p>
        </w:tc>
        <w:tc>
          <w:tcPr>
            <w:tcW w:w="1417" w:type="dxa"/>
          </w:tcPr>
          <w:p w:rsidR="00BC67BC" w:rsidRPr="00864B52" w:rsidRDefault="00232A11" w:rsidP="00EE38D2">
            <w:pPr>
              <w:pStyle w:val="Tekstpodstawowy2"/>
              <w:jc w:val="right"/>
              <w:rPr>
                <w:b/>
                <w:szCs w:val="24"/>
              </w:rPr>
            </w:pPr>
            <w:r w:rsidRPr="00864B52">
              <w:rPr>
                <w:b/>
                <w:szCs w:val="24"/>
              </w:rPr>
              <w:t>50.000 zł</w:t>
            </w:r>
          </w:p>
        </w:tc>
        <w:tc>
          <w:tcPr>
            <w:tcW w:w="7512" w:type="dxa"/>
          </w:tcPr>
          <w:p w:rsidR="00BC67BC" w:rsidRPr="00864B52" w:rsidRDefault="00232A11" w:rsidP="00232A11">
            <w:pPr>
              <w:pStyle w:val="Tekstpodstawowy2"/>
              <w:rPr>
                <w:szCs w:val="24"/>
              </w:rPr>
            </w:pPr>
            <w:r w:rsidRPr="00864B52">
              <w:rPr>
                <w:szCs w:val="24"/>
              </w:rPr>
              <w:t>na wspieranie realizacji zadania publicznego pn. ”Aktywizacja sportowa uczniów szkół gimnazjalnych Województwa Zachodniopomorskiego”;</w:t>
            </w:r>
          </w:p>
        </w:tc>
      </w:tr>
      <w:tr w:rsidR="00F47C8C" w:rsidRPr="00F47C8C" w:rsidTr="000E1C7A">
        <w:trPr>
          <w:trHeight w:val="518"/>
        </w:trPr>
        <w:tc>
          <w:tcPr>
            <w:tcW w:w="284" w:type="dxa"/>
          </w:tcPr>
          <w:p w:rsidR="008D7834" w:rsidRPr="00864B52" w:rsidRDefault="0069649A" w:rsidP="00EE38D2">
            <w:pPr>
              <w:pStyle w:val="Tekstpodstawowy2"/>
              <w:rPr>
                <w:b/>
                <w:szCs w:val="24"/>
              </w:rPr>
            </w:pPr>
            <w:r w:rsidRPr="00864B52">
              <w:rPr>
                <w:b/>
                <w:szCs w:val="24"/>
              </w:rPr>
              <w:t>-</w:t>
            </w:r>
          </w:p>
        </w:tc>
        <w:tc>
          <w:tcPr>
            <w:tcW w:w="1417" w:type="dxa"/>
          </w:tcPr>
          <w:p w:rsidR="008D7834" w:rsidRPr="00864B52" w:rsidRDefault="00C3294B" w:rsidP="00EE38D2">
            <w:pPr>
              <w:pStyle w:val="Tekstpodstawowy2"/>
              <w:jc w:val="right"/>
              <w:rPr>
                <w:b/>
                <w:szCs w:val="24"/>
              </w:rPr>
            </w:pPr>
            <w:r w:rsidRPr="00864B52">
              <w:rPr>
                <w:b/>
                <w:szCs w:val="24"/>
              </w:rPr>
              <w:t>50.000 zł</w:t>
            </w:r>
          </w:p>
        </w:tc>
        <w:tc>
          <w:tcPr>
            <w:tcW w:w="7512" w:type="dxa"/>
          </w:tcPr>
          <w:p w:rsidR="008D7834" w:rsidRPr="00864B52" w:rsidRDefault="00C3294B" w:rsidP="00C3294B">
            <w:pPr>
              <w:pStyle w:val="Tekstpodstawowy2"/>
              <w:rPr>
                <w:szCs w:val="24"/>
              </w:rPr>
            </w:pPr>
            <w:r w:rsidRPr="00864B52">
              <w:rPr>
                <w:szCs w:val="24"/>
              </w:rPr>
              <w:t xml:space="preserve">na dofinansowanie bieżącej działalności Zespołu Parków Krajobrazowych Województwa Zachodniopomorskiego, tj. na oznakowanie obszarów </w:t>
            </w:r>
            <w:r w:rsidR="00A2135C" w:rsidRPr="00864B52">
              <w:rPr>
                <w:szCs w:val="24"/>
              </w:rPr>
              <w:br/>
            </w:r>
            <w:r w:rsidRPr="00864B52">
              <w:rPr>
                <w:szCs w:val="24"/>
              </w:rPr>
              <w:t>3 parków: Cedyńskiego, Doliny Dolnej Odry i Ujścia Warty tablicami urzędowymi i edukacyjnymi oraz na promocję walorów parków krajobrazowych,</w:t>
            </w:r>
          </w:p>
        </w:tc>
      </w:tr>
      <w:tr w:rsidR="00F47C8C" w:rsidRPr="00F47C8C" w:rsidTr="006F18CB">
        <w:trPr>
          <w:trHeight w:val="518"/>
        </w:trPr>
        <w:tc>
          <w:tcPr>
            <w:tcW w:w="284" w:type="dxa"/>
          </w:tcPr>
          <w:p w:rsidR="00DC1F2C" w:rsidRPr="00864B52" w:rsidRDefault="0069649A" w:rsidP="00EE38D2">
            <w:pPr>
              <w:pStyle w:val="Tekstpodstawowy2"/>
              <w:rPr>
                <w:b/>
                <w:szCs w:val="24"/>
              </w:rPr>
            </w:pPr>
            <w:r w:rsidRPr="00864B52">
              <w:rPr>
                <w:b/>
                <w:szCs w:val="24"/>
              </w:rPr>
              <w:t>-</w:t>
            </w:r>
          </w:p>
        </w:tc>
        <w:tc>
          <w:tcPr>
            <w:tcW w:w="1417" w:type="dxa"/>
          </w:tcPr>
          <w:p w:rsidR="00DC1F2C" w:rsidRPr="00864B52" w:rsidRDefault="0069649A" w:rsidP="00261B9F">
            <w:pPr>
              <w:pStyle w:val="Tekstpodstawowy2"/>
              <w:jc w:val="right"/>
              <w:rPr>
                <w:b/>
                <w:szCs w:val="24"/>
              </w:rPr>
            </w:pPr>
            <w:r w:rsidRPr="00864B52">
              <w:rPr>
                <w:b/>
                <w:szCs w:val="24"/>
              </w:rPr>
              <w:t>27.250 zł</w:t>
            </w:r>
            <w:r w:rsidR="00DC1F2C" w:rsidRPr="00864B52">
              <w:rPr>
                <w:b/>
                <w:szCs w:val="24"/>
              </w:rPr>
              <w:t xml:space="preserve"> </w:t>
            </w:r>
          </w:p>
        </w:tc>
        <w:tc>
          <w:tcPr>
            <w:tcW w:w="7512" w:type="dxa"/>
          </w:tcPr>
          <w:p w:rsidR="00DC1F2C" w:rsidRPr="00864B52" w:rsidRDefault="00DC1F2C" w:rsidP="00B03D05">
            <w:pPr>
              <w:pStyle w:val="Tekstpodstawowy2"/>
              <w:rPr>
                <w:szCs w:val="24"/>
              </w:rPr>
            </w:pPr>
            <w:r w:rsidRPr="00864B52">
              <w:rPr>
                <w:szCs w:val="24"/>
              </w:rPr>
              <w:t xml:space="preserve">dla Biura Dokumentacji Zabytków w Szczecinie na dofinansowanie realizacji zadania </w:t>
            </w:r>
            <w:r w:rsidR="00B03D05" w:rsidRPr="00864B52">
              <w:rPr>
                <w:szCs w:val="24"/>
              </w:rPr>
              <w:t xml:space="preserve">pn. </w:t>
            </w:r>
            <w:r w:rsidRPr="00864B52">
              <w:rPr>
                <w:szCs w:val="24"/>
              </w:rPr>
              <w:t>„Zachodniopomorska architektura ryglowa – społeczny i materialny wymiar dziedzictwa”</w:t>
            </w:r>
            <w:r w:rsidR="0069649A" w:rsidRPr="00864B52">
              <w:rPr>
                <w:szCs w:val="24"/>
              </w:rPr>
              <w:t xml:space="preserve"> oraz </w:t>
            </w:r>
            <w:r w:rsidR="00261B9F" w:rsidRPr="00864B52">
              <w:rPr>
                <w:szCs w:val="24"/>
              </w:rPr>
              <w:t>na zwiększenie dotacji podmiotowej</w:t>
            </w:r>
            <w:r w:rsidRPr="00864B52">
              <w:rPr>
                <w:szCs w:val="24"/>
              </w:rPr>
              <w:t>,</w:t>
            </w:r>
          </w:p>
        </w:tc>
      </w:tr>
      <w:tr w:rsidR="00F47C8C" w:rsidRPr="00F47C8C" w:rsidTr="006F18CB">
        <w:trPr>
          <w:trHeight w:val="518"/>
        </w:trPr>
        <w:tc>
          <w:tcPr>
            <w:tcW w:w="284" w:type="dxa"/>
          </w:tcPr>
          <w:p w:rsidR="000E1C7A" w:rsidRPr="00864B52" w:rsidRDefault="0069649A" w:rsidP="00EE38D2">
            <w:pPr>
              <w:pStyle w:val="Tekstpodstawowy2"/>
              <w:rPr>
                <w:b/>
                <w:szCs w:val="24"/>
              </w:rPr>
            </w:pPr>
            <w:r w:rsidRPr="00864B52">
              <w:rPr>
                <w:b/>
                <w:szCs w:val="24"/>
              </w:rPr>
              <w:t>-</w:t>
            </w:r>
          </w:p>
        </w:tc>
        <w:tc>
          <w:tcPr>
            <w:tcW w:w="1417" w:type="dxa"/>
          </w:tcPr>
          <w:p w:rsidR="000E1C7A" w:rsidRPr="00864B52" w:rsidRDefault="000E1C7A" w:rsidP="00EE38D2">
            <w:pPr>
              <w:pStyle w:val="Tekstpodstawowy2"/>
              <w:jc w:val="right"/>
              <w:rPr>
                <w:b/>
                <w:szCs w:val="24"/>
              </w:rPr>
            </w:pPr>
            <w:r w:rsidRPr="00864B52">
              <w:rPr>
                <w:b/>
                <w:szCs w:val="24"/>
              </w:rPr>
              <w:t>1.700 zł</w:t>
            </w:r>
          </w:p>
        </w:tc>
        <w:tc>
          <w:tcPr>
            <w:tcW w:w="7512" w:type="dxa"/>
          </w:tcPr>
          <w:p w:rsidR="000E1C7A" w:rsidRPr="00864B52" w:rsidRDefault="000E1C7A" w:rsidP="000E1C7A">
            <w:pPr>
              <w:pStyle w:val="Tekstpodstawowy2"/>
              <w:rPr>
                <w:szCs w:val="24"/>
              </w:rPr>
            </w:pPr>
            <w:r w:rsidRPr="00864B52">
              <w:rPr>
                <w:szCs w:val="24"/>
              </w:rPr>
              <w:t xml:space="preserve">w celu zabezpieczenia planu na różnice kursowe powstałe w związku </w:t>
            </w:r>
            <w:r w:rsidR="00A2135C" w:rsidRPr="00864B52">
              <w:rPr>
                <w:szCs w:val="24"/>
              </w:rPr>
              <w:br/>
            </w:r>
            <w:r w:rsidRPr="00864B52">
              <w:rPr>
                <w:szCs w:val="24"/>
              </w:rPr>
              <w:t>z ostatecznym rozliczeniem realizowanego przez Sekretariat ds. Młodzieży Województwa Zachodniopomorskiego projektu  „</w:t>
            </w:r>
            <w:proofErr w:type="spellStart"/>
            <w:r w:rsidRPr="00864B52">
              <w:rPr>
                <w:szCs w:val="24"/>
              </w:rPr>
              <w:t>Living</w:t>
            </w:r>
            <w:proofErr w:type="spellEnd"/>
            <w:r w:rsidRPr="00864B52">
              <w:rPr>
                <w:szCs w:val="24"/>
              </w:rPr>
              <w:t xml:space="preserve"> Green” w ramach Programu „Młodzież w działaniu”.   </w:t>
            </w:r>
          </w:p>
        </w:tc>
      </w:tr>
    </w:tbl>
    <w:p w:rsidR="00535454" w:rsidRPr="00B03D05" w:rsidRDefault="00535454" w:rsidP="00EE38D2">
      <w:pPr>
        <w:pStyle w:val="Tekstpodstawowy2"/>
        <w:rPr>
          <w:sz w:val="2"/>
          <w:szCs w:val="8"/>
        </w:rPr>
      </w:pPr>
    </w:p>
    <w:p w:rsidR="00725C61" w:rsidRDefault="00725C61" w:rsidP="009441E5">
      <w:pPr>
        <w:pStyle w:val="Tekstpodstawowy2"/>
        <w:tabs>
          <w:tab w:val="num" w:pos="1068"/>
        </w:tabs>
        <w:rPr>
          <w:color w:val="0000FF"/>
          <w:sz w:val="2"/>
          <w:szCs w:val="12"/>
        </w:rPr>
      </w:pPr>
    </w:p>
    <w:p w:rsidR="00F47C8C" w:rsidRPr="00864B52" w:rsidRDefault="00F47C8C" w:rsidP="009441E5">
      <w:pPr>
        <w:pStyle w:val="Tekstpodstawowy2"/>
        <w:tabs>
          <w:tab w:val="num" w:pos="1068"/>
        </w:tabs>
        <w:rPr>
          <w:color w:val="0000FF"/>
          <w:sz w:val="18"/>
          <w:szCs w:val="12"/>
        </w:rPr>
      </w:pPr>
    </w:p>
    <w:p w:rsidR="006910F1" w:rsidRPr="00B03D05" w:rsidRDefault="005F0C68" w:rsidP="00B03D05">
      <w:pPr>
        <w:pStyle w:val="Tekstpodstawowy2"/>
        <w:numPr>
          <w:ilvl w:val="0"/>
          <w:numId w:val="8"/>
        </w:numPr>
        <w:rPr>
          <w:b/>
          <w:i/>
          <w:sz w:val="28"/>
          <w:szCs w:val="28"/>
        </w:rPr>
      </w:pPr>
      <w:r w:rsidRPr="00F47C8C">
        <w:rPr>
          <w:b/>
          <w:i/>
          <w:sz w:val="28"/>
          <w:szCs w:val="28"/>
        </w:rPr>
        <w:t>Rezerwa celowa na działania restrukturyzacyjne w wojewódzkich jednostkach ochrony zdrowia</w:t>
      </w: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F47C8C" w:rsidRPr="00F47C8C" w:rsidTr="00054170">
        <w:tc>
          <w:tcPr>
            <w:tcW w:w="1876" w:type="dxa"/>
            <w:shd w:val="clear" w:color="auto" w:fill="auto"/>
            <w:vAlign w:val="center"/>
          </w:tcPr>
          <w:p w:rsidR="006910F1" w:rsidRPr="00F47C8C" w:rsidRDefault="006910F1" w:rsidP="00B03D05">
            <w:pPr>
              <w:pStyle w:val="Tekstprzypisudolnego"/>
              <w:ind w:hanging="142"/>
              <w:jc w:val="center"/>
            </w:pPr>
            <w:r w:rsidRPr="00F47C8C">
              <w:t>Plan uchwalony</w:t>
            </w:r>
          </w:p>
        </w:tc>
        <w:tc>
          <w:tcPr>
            <w:tcW w:w="2518" w:type="dxa"/>
            <w:shd w:val="clear" w:color="auto" w:fill="auto"/>
            <w:vAlign w:val="center"/>
          </w:tcPr>
          <w:p w:rsidR="006910F1" w:rsidRPr="00F47C8C" w:rsidRDefault="006910F1" w:rsidP="00B03D05">
            <w:pPr>
              <w:pStyle w:val="Tekstprzypisudolnego"/>
              <w:ind w:hanging="142"/>
              <w:jc w:val="center"/>
            </w:pPr>
            <w:r w:rsidRPr="00F47C8C">
              <w:t xml:space="preserve">Plan po zmianach </w:t>
            </w:r>
          </w:p>
        </w:tc>
        <w:tc>
          <w:tcPr>
            <w:tcW w:w="1843" w:type="dxa"/>
            <w:shd w:val="clear" w:color="auto" w:fill="auto"/>
            <w:vAlign w:val="center"/>
          </w:tcPr>
          <w:p w:rsidR="006910F1" w:rsidRPr="00F47C8C" w:rsidRDefault="006910F1" w:rsidP="00B03D05">
            <w:pPr>
              <w:pStyle w:val="Tekstprzypisudolnego"/>
              <w:ind w:hanging="142"/>
              <w:jc w:val="center"/>
            </w:pPr>
            <w:r w:rsidRPr="00F47C8C">
              <w:t xml:space="preserve">Wskaźnik </w:t>
            </w:r>
            <w:r w:rsidRPr="00F47C8C">
              <w:rPr>
                <w:sz w:val="16"/>
                <w:szCs w:val="16"/>
              </w:rPr>
              <w:t>rozdysponowania rezerw</w:t>
            </w:r>
          </w:p>
        </w:tc>
        <w:tc>
          <w:tcPr>
            <w:tcW w:w="2440" w:type="dxa"/>
            <w:shd w:val="clear" w:color="auto" w:fill="auto"/>
            <w:vAlign w:val="center"/>
          </w:tcPr>
          <w:p w:rsidR="006910F1" w:rsidRPr="00F47C8C" w:rsidRDefault="006910F1" w:rsidP="00B03D05">
            <w:pPr>
              <w:pStyle w:val="Tekstprzypisudolnego"/>
              <w:ind w:hanging="142"/>
              <w:jc w:val="center"/>
            </w:pPr>
            <w:r w:rsidRPr="00F47C8C">
              <w:t xml:space="preserve">Kwota  rozdysponowania </w:t>
            </w:r>
          </w:p>
        </w:tc>
      </w:tr>
      <w:tr w:rsidR="00F47C8C" w:rsidRPr="00F47C8C" w:rsidTr="00054170">
        <w:tc>
          <w:tcPr>
            <w:tcW w:w="1876" w:type="dxa"/>
            <w:shd w:val="clear" w:color="auto" w:fill="auto"/>
          </w:tcPr>
          <w:p w:rsidR="006910F1" w:rsidRPr="00F47C8C" w:rsidRDefault="006910F1" w:rsidP="00B03D05">
            <w:pPr>
              <w:pStyle w:val="Tekstprzypisudolnego"/>
              <w:ind w:hanging="142"/>
              <w:jc w:val="center"/>
              <w:rPr>
                <w:sz w:val="24"/>
                <w:szCs w:val="24"/>
              </w:rPr>
            </w:pPr>
            <w:r w:rsidRPr="00F47C8C">
              <w:rPr>
                <w:sz w:val="24"/>
                <w:szCs w:val="24"/>
              </w:rPr>
              <w:t>10.500.000 zł</w:t>
            </w:r>
          </w:p>
        </w:tc>
        <w:tc>
          <w:tcPr>
            <w:tcW w:w="2518" w:type="dxa"/>
            <w:shd w:val="clear" w:color="auto" w:fill="auto"/>
          </w:tcPr>
          <w:p w:rsidR="006910F1" w:rsidRPr="00F47C8C" w:rsidRDefault="00244466" w:rsidP="00B03D05">
            <w:pPr>
              <w:pStyle w:val="Tekstprzypisudolnego"/>
              <w:ind w:hanging="142"/>
              <w:jc w:val="center"/>
              <w:rPr>
                <w:b/>
                <w:sz w:val="24"/>
                <w:szCs w:val="24"/>
              </w:rPr>
            </w:pPr>
            <w:r w:rsidRPr="00F47C8C">
              <w:rPr>
                <w:b/>
                <w:sz w:val="24"/>
                <w:szCs w:val="24"/>
              </w:rPr>
              <w:t>0 zł</w:t>
            </w:r>
          </w:p>
        </w:tc>
        <w:tc>
          <w:tcPr>
            <w:tcW w:w="1843" w:type="dxa"/>
            <w:shd w:val="clear" w:color="auto" w:fill="auto"/>
          </w:tcPr>
          <w:p w:rsidR="006910F1" w:rsidRPr="00F47C8C" w:rsidRDefault="00244466" w:rsidP="00B03D05">
            <w:pPr>
              <w:pStyle w:val="Tekstprzypisudolnego"/>
              <w:ind w:hanging="142"/>
              <w:jc w:val="center"/>
              <w:rPr>
                <w:sz w:val="24"/>
                <w:szCs w:val="24"/>
              </w:rPr>
            </w:pPr>
            <w:r w:rsidRPr="00F47C8C">
              <w:rPr>
                <w:sz w:val="24"/>
                <w:szCs w:val="24"/>
              </w:rPr>
              <w:t>0,00</w:t>
            </w:r>
            <w:r w:rsidR="00251CD6" w:rsidRPr="00F47C8C">
              <w:rPr>
                <w:sz w:val="24"/>
                <w:szCs w:val="24"/>
              </w:rPr>
              <w:t>9</w:t>
            </w:r>
            <w:r w:rsidR="006910F1" w:rsidRPr="00F47C8C">
              <w:rPr>
                <w:sz w:val="24"/>
                <w:szCs w:val="24"/>
              </w:rPr>
              <w:t>%</w:t>
            </w:r>
          </w:p>
        </w:tc>
        <w:tc>
          <w:tcPr>
            <w:tcW w:w="2440" w:type="dxa"/>
            <w:shd w:val="clear" w:color="auto" w:fill="auto"/>
          </w:tcPr>
          <w:p w:rsidR="006910F1" w:rsidRPr="00F47C8C" w:rsidRDefault="00251CD6" w:rsidP="00B03D05">
            <w:pPr>
              <w:pStyle w:val="Tekstprzypisudolnego"/>
              <w:ind w:hanging="142"/>
              <w:jc w:val="center"/>
              <w:rPr>
                <w:sz w:val="24"/>
                <w:szCs w:val="24"/>
              </w:rPr>
            </w:pPr>
            <w:r w:rsidRPr="00F47C8C">
              <w:rPr>
                <w:b/>
                <w:sz w:val="24"/>
                <w:szCs w:val="24"/>
              </w:rPr>
              <w:t>1.017</w:t>
            </w:r>
            <w:r w:rsidR="00137DAA" w:rsidRPr="00F47C8C">
              <w:rPr>
                <w:b/>
                <w:sz w:val="24"/>
                <w:szCs w:val="24"/>
              </w:rPr>
              <w:t xml:space="preserve"> zł</w:t>
            </w:r>
          </w:p>
        </w:tc>
      </w:tr>
    </w:tbl>
    <w:p w:rsidR="00327ADD" w:rsidRPr="00F47C8C" w:rsidRDefault="00327ADD" w:rsidP="00B03D05">
      <w:pPr>
        <w:pStyle w:val="NormalnyWeb"/>
        <w:spacing w:before="0" w:beforeAutospacing="0" w:after="0" w:afterAutospacing="0"/>
        <w:jc w:val="both"/>
      </w:pPr>
      <w:r w:rsidRPr="00F47C8C">
        <w:t xml:space="preserve">Rezerwa ta utworzona, w ramach </w:t>
      </w:r>
      <w:r w:rsidRPr="00F47C8C">
        <w:rPr>
          <w:b/>
        </w:rPr>
        <w:t>wydatków bieżących</w:t>
      </w:r>
      <w:r w:rsidRPr="00F47C8C">
        <w:t xml:space="preserve">, z przeznaczeniem na działania restrukturyzacyjne </w:t>
      </w:r>
      <w:proofErr w:type="spellStart"/>
      <w:r w:rsidRPr="00F47C8C">
        <w:t>zoz-ów</w:t>
      </w:r>
      <w:proofErr w:type="spellEnd"/>
      <w:r w:rsidRPr="00F47C8C">
        <w:t xml:space="preserve">, w analizowanym okresie została rozdysponowana w części na zapłatę not księgowych wystawionych przez Narodowy Fundusz Zdrowia Oddział Wojewódzki w Szczecinie – korekta rachunków za świadczenia medyczne realizowane przez Portowy SPZOZ w Szczecinie. W związku z prowadzonymi sprawami sądowymi przez Województwo Zachodniopomorskie, Zarząd Województwa uchwałą Nr 1436/13 z dnia </w:t>
      </w:r>
      <w:r w:rsidRPr="00F47C8C">
        <w:br/>
        <w:t xml:space="preserve">3 września 2013 r. wyraził zgodę na zmianę przeznaczenia </w:t>
      </w:r>
      <w:r w:rsidR="00BB1D38" w:rsidRPr="00F47C8C">
        <w:t xml:space="preserve">części rezerwy w kwocie </w:t>
      </w:r>
      <w:r w:rsidR="00BB1D38" w:rsidRPr="00F47C8C">
        <w:rPr>
          <w:b/>
          <w:i/>
        </w:rPr>
        <w:t>7.081.460 zł</w:t>
      </w:r>
      <w:r w:rsidRPr="00F47C8C">
        <w:t xml:space="preserve"> na rezerwę celową pn. „</w:t>
      </w:r>
      <w:r w:rsidRPr="00F47C8C">
        <w:rPr>
          <w:i/>
          <w:iCs/>
        </w:rPr>
        <w:t>Wydatki związane ze sprawami sądowymi prowadzonymi przez Województwo Zachodniopomorskie</w:t>
      </w:r>
      <w:r w:rsidRPr="00F47C8C">
        <w:t xml:space="preserve">”. </w:t>
      </w:r>
      <w:r w:rsidR="00ED580B" w:rsidRPr="00F47C8C">
        <w:t xml:space="preserve">Rozwiązanie </w:t>
      </w:r>
      <w:r w:rsidR="00695ABB" w:rsidRPr="00F47C8C">
        <w:t xml:space="preserve">pozostałej </w:t>
      </w:r>
      <w:r w:rsidR="00ED580B" w:rsidRPr="00F47C8C">
        <w:t>rezerwy celowej</w:t>
      </w:r>
      <w:r w:rsidR="00695ABB" w:rsidRPr="00F47C8C">
        <w:t xml:space="preserve"> </w:t>
      </w:r>
      <w:r w:rsidR="00695ABB" w:rsidRPr="00F47C8C">
        <w:br/>
        <w:t xml:space="preserve">w kwocie </w:t>
      </w:r>
      <w:r w:rsidR="00695ABB" w:rsidRPr="00F47C8C">
        <w:rPr>
          <w:b/>
          <w:i/>
        </w:rPr>
        <w:t>3.417.523 zł</w:t>
      </w:r>
      <w:r w:rsidR="00ED580B" w:rsidRPr="00F47C8C">
        <w:t xml:space="preserve"> nastąpiło </w:t>
      </w:r>
      <w:r w:rsidR="00BB1D38" w:rsidRPr="00F47C8C">
        <w:t xml:space="preserve">uchwałą Nr </w:t>
      </w:r>
      <w:r w:rsidR="00BB1D38" w:rsidRPr="00F47C8C">
        <w:rPr>
          <w:rStyle w:val="Pogrubienie"/>
          <w:b w:val="0"/>
        </w:rPr>
        <w:t xml:space="preserve">XXVII/374/13 </w:t>
      </w:r>
      <w:r w:rsidR="00ED580B" w:rsidRPr="00F47C8C">
        <w:rPr>
          <w:rStyle w:val="Pogrubienie"/>
          <w:b w:val="0"/>
        </w:rPr>
        <w:t xml:space="preserve"> Sejmiku Województwa Zachodniopomorskiego </w:t>
      </w:r>
      <w:r w:rsidR="00BB1D38" w:rsidRPr="00F47C8C">
        <w:rPr>
          <w:rStyle w:val="Pogrubienie"/>
          <w:b w:val="0"/>
        </w:rPr>
        <w:t>z dnia 17 września 2013 r.</w:t>
      </w:r>
      <w:r w:rsidR="00ED580B" w:rsidRPr="00F47C8C">
        <w:rPr>
          <w:rStyle w:val="Pogrubienie"/>
          <w:b w:val="0"/>
        </w:rPr>
        <w:t>,</w:t>
      </w:r>
      <w:r w:rsidR="00ED580B" w:rsidRPr="00F47C8C">
        <w:rPr>
          <w:rStyle w:val="Pogrubienie"/>
        </w:rPr>
        <w:t xml:space="preserve"> </w:t>
      </w:r>
      <w:r w:rsidR="009C53DA" w:rsidRPr="00F47C8C">
        <w:t xml:space="preserve">w związku z </w:t>
      </w:r>
      <w:r w:rsidR="00ED580B" w:rsidRPr="00F47C8C">
        <w:t>faktem braku</w:t>
      </w:r>
      <w:r w:rsidR="009C53DA" w:rsidRPr="00F47C8C">
        <w:t xml:space="preserve"> </w:t>
      </w:r>
      <w:r w:rsidR="00ED580B" w:rsidRPr="00F47C8C">
        <w:t>wniosków na wydatki związanie z</w:t>
      </w:r>
      <w:r w:rsidR="009C53DA" w:rsidRPr="00F47C8C">
        <w:t xml:space="preserve"> działania</w:t>
      </w:r>
      <w:r w:rsidR="00ED580B" w:rsidRPr="00F47C8C">
        <w:t>mi</w:t>
      </w:r>
      <w:r w:rsidR="009C53DA" w:rsidRPr="00F47C8C">
        <w:t xml:space="preserve"> restrukturyzacyjn</w:t>
      </w:r>
      <w:r w:rsidR="00ED580B" w:rsidRPr="00F47C8C">
        <w:t>ymi</w:t>
      </w:r>
      <w:r w:rsidR="009C53DA" w:rsidRPr="00F47C8C">
        <w:t>.</w:t>
      </w:r>
    </w:p>
    <w:p w:rsidR="003157F2" w:rsidRPr="00864B52" w:rsidRDefault="003157F2" w:rsidP="00EE38D2">
      <w:pPr>
        <w:pStyle w:val="Tekstpodstawowy2"/>
        <w:rPr>
          <w:sz w:val="20"/>
          <w:szCs w:val="8"/>
        </w:rPr>
      </w:pPr>
    </w:p>
    <w:p w:rsidR="00CD519B" w:rsidRPr="00CD519B" w:rsidRDefault="00CD519B" w:rsidP="00CD519B">
      <w:pPr>
        <w:pStyle w:val="Tekstpodstawowy2"/>
        <w:numPr>
          <w:ilvl w:val="0"/>
          <w:numId w:val="8"/>
        </w:numPr>
        <w:rPr>
          <w:b/>
          <w:i/>
          <w:sz w:val="28"/>
          <w:szCs w:val="28"/>
        </w:rPr>
      </w:pPr>
      <w:r w:rsidRPr="00CD519B">
        <w:rPr>
          <w:b/>
          <w:i/>
          <w:sz w:val="28"/>
          <w:szCs w:val="28"/>
        </w:rPr>
        <w:t>Rezerwa celowa na zimowe utrzymanie dróg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CD519B" w:rsidRPr="00CD519B" w:rsidTr="009012EA">
        <w:tc>
          <w:tcPr>
            <w:tcW w:w="1876" w:type="dxa"/>
            <w:shd w:val="clear" w:color="auto" w:fill="auto"/>
            <w:vAlign w:val="center"/>
          </w:tcPr>
          <w:p w:rsidR="00CD519B" w:rsidRPr="00CD519B" w:rsidRDefault="00CD519B" w:rsidP="009012EA">
            <w:pPr>
              <w:pStyle w:val="Tekstprzypisudolnego"/>
              <w:ind w:hanging="142"/>
              <w:jc w:val="center"/>
            </w:pPr>
            <w:r w:rsidRPr="00CD519B">
              <w:t>Plan uchwalony</w:t>
            </w:r>
          </w:p>
        </w:tc>
        <w:tc>
          <w:tcPr>
            <w:tcW w:w="2518" w:type="dxa"/>
            <w:shd w:val="clear" w:color="auto" w:fill="auto"/>
            <w:vAlign w:val="center"/>
          </w:tcPr>
          <w:p w:rsidR="00CD519B" w:rsidRPr="00CD519B" w:rsidRDefault="00CD519B" w:rsidP="009012EA">
            <w:pPr>
              <w:pStyle w:val="Tekstprzypisudolnego"/>
              <w:ind w:hanging="142"/>
              <w:jc w:val="center"/>
            </w:pPr>
            <w:r w:rsidRPr="00CD519B">
              <w:t xml:space="preserve">Plan po zmianach </w:t>
            </w:r>
          </w:p>
        </w:tc>
        <w:tc>
          <w:tcPr>
            <w:tcW w:w="1843" w:type="dxa"/>
            <w:shd w:val="clear" w:color="auto" w:fill="auto"/>
            <w:vAlign w:val="center"/>
          </w:tcPr>
          <w:p w:rsidR="00CD519B" w:rsidRPr="00CD519B" w:rsidRDefault="00CD519B" w:rsidP="009012EA">
            <w:pPr>
              <w:pStyle w:val="Tekstprzypisudolnego"/>
              <w:ind w:hanging="142"/>
              <w:jc w:val="center"/>
            </w:pPr>
            <w:r w:rsidRPr="00CD519B">
              <w:t xml:space="preserve">Wskaźnik </w:t>
            </w:r>
            <w:r w:rsidRPr="00CD519B">
              <w:rPr>
                <w:sz w:val="16"/>
                <w:szCs w:val="16"/>
              </w:rPr>
              <w:t>rozdysponowania rezerw</w:t>
            </w:r>
          </w:p>
        </w:tc>
        <w:tc>
          <w:tcPr>
            <w:tcW w:w="2440" w:type="dxa"/>
            <w:shd w:val="clear" w:color="auto" w:fill="auto"/>
            <w:vAlign w:val="center"/>
          </w:tcPr>
          <w:p w:rsidR="00CD519B" w:rsidRPr="00CD519B" w:rsidRDefault="00CD519B" w:rsidP="009012EA">
            <w:pPr>
              <w:pStyle w:val="Tekstprzypisudolnego"/>
              <w:ind w:hanging="142"/>
              <w:jc w:val="center"/>
            </w:pPr>
            <w:r w:rsidRPr="00CD519B">
              <w:t xml:space="preserve">Kwota  rozdysponowania </w:t>
            </w:r>
          </w:p>
        </w:tc>
      </w:tr>
      <w:tr w:rsidR="00CD519B" w:rsidRPr="00CD519B" w:rsidTr="009012EA">
        <w:tc>
          <w:tcPr>
            <w:tcW w:w="1876" w:type="dxa"/>
            <w:shd w:val="clear" w:color="auto" w:fill="auto"/>
          </w:tcPr>
          <w:p w:rsidR="00CD519B" w:rsidRPr="00CD519B" w:rsidRDefault="00CD519B" w:rsidP="00864B52">
            <w:pPr>
              <w:pStyle w:val="Tekstprzypisudolnego"/>
              <w:ind w:hanging="142"/>
              <w:jc w:val="center"/>
              <w:rPr>
                <w:sz w:val="24"/>
                <w:szCs w:val="24"/>
              </w:rPr>
            </w:pPr>
            <w:r w:rsidRPr="00CD519B">
              <w:rPr>
                <w:sz w:val="24"/>
                <w:szCs w:val="24"/>
              </w:rPr>
              <w:t>3.000.000 zł</w:t>
            </w:r>
          </w:p>
        </w:tc>
        <w:tc>
          <w:tcPr>
            <w:tcW w:w="2518" w:type="dxa"/>
            <w:shd w:val="clear" w:color="auto" w:fill="auto"/>
          </w:tcPr>
          <w:p w:rsidR="00CD519B" w:rsidRPr="00CD519B" w:rsidRDefault="00CD519B" w:rsidP="00864B52">
            <w:pPr>
              <w:pStyle w:val="Tekstprzypisudolnego"/>
              <w:ind w:hanging="142"/>
              <w:jc w:val="center"/>
              <w:rPr>
                <w:b/>
                <w:sz w:val="24"/>
                <w:szCs w:val="24"/>
              </w:rPr>
            </w:pPr>
            <w:r w:rsidRPr="00CD519B">
              <w:rPr>
                <w:b/>
                <w:sz w:val="24"/>
                <w:szCs w:val="24"/>
              </w:rPr>
              <w:t>0 zł</w:t>
            </w:r>
          </w:p>
        </w:tc>
        <w:tc>
          <w:tcPr>
            <w:tcW w:w="1843" w:type="dxa"/>
            <w:shd w:val="clear" w:color="auto" w:fill="auto"/>
          </w:tcPr>
          <w:p w:rsidR="00CD519B" w:rsidRPr="00CD519B" w:rsidRDefault="00CD519B" w:rsidP="00864B52">
            <w:pPr>
              <w:pStyle w:val="Tekstprzypisudolnego"/>
              <w:ind w:hanging="142"/>
              <w:jc w:val="center"/>
              <w:rPr>
                <w:sz w:val="24"/>
                <w:szCs w:val="24"/>
              </w:rPr>
            </w:pPr>
            <w:r w:rsidRPr="00CD519B">
              <w:rPr>
                <w:sz w:val="24"/>
                <w:szCs w:val="24"/>
              </w:rPr>
              <w:t>100%</w:t>
            </w:r>
          </w:p>
        </w:tc>
        <w:tc>
          <w:tcPr>
            <w:tcW w:w="2440" w:type="dxa"/>
            <w:shd w:val="clear" w:color="auto" w:fill="auto"/>
          </w:tcPr>
          <w:p w:rsidR="00CD519B" w:rsidRPr="00CD519B" w:rsidRDefault="00CD519B" w:rsidP="00864B52">
            <w:pPr>
              <w:pStyle w:val="Tekstprzypisudolnego"/>
              <w:ind w:hanging="142"/>
              <w:jc w:val="center"/>
              <w:rPr>
                <w:sz w:val="24"/>
                <w:szCs w:val="24"/>
              </w:rPr>
            </w:pPr>
            <w:r w:rsidRPr="00CD519B">
              <w:rPr>
                <w:sz w:val="24"/>
                <w:szCs w:val="24"/>
              </w:rPr>
              <w:t>3.000.000 zł</w:t>
            </w:r>
          </w:p>
        </w:tc>
      </w:tr>
    </w:tbl>
    <w:p w:rsidR="00CD519B" w:rsidRPr="00CD519B" w:rsidRDefault="00CD519B" w:rsidP="00864B52">
      <w:pPr>
        <w:pStyle w:val="Tekstpodstawowy2"/>
      </w:pPr>
      <w:r w:rsidRPr="00CD519B">
        <w:t xml:space="preserve">Rezerwa ta utworzona, w ramach wydatków bieżących, </w:t>
      </w:r>
      <w:r w:rsidRPr="00CD519B">
        <w:rPr>
          <w:szCs w:val="24"/>
        </w:rPr>
        <w:t xml:space="preserve">z przeznaczeniem na realizację zadań z zakresu utrzymania przejezdności oraz bezpieczeństwa ruchu na drogach wojewódzkich </w:t>
      </w:r>
      <w:r w:rsidRPr="00CD519B">
        <w:rPr>
          <w:szCs w:val="24"/>
        </w:rPr>
        <w:br/>
        <w:t>w warunkach zimowych</w:t>
      </w:r>
      <w:r w:rsidRPr="00CD519B">
        <w:t xml:space="preserve">, w analizowanym okresie została w całości rozdysponowana.  </w:t>
      </w:r>
    </w:p>
    <w:p w:rsidR="00CD519B" w:rsidRPr="00D36AE7" w:rsidRDefault="00CD519B" w:rsidP="000365A3">
      <w:pPr>
        <w:pStyle w:val="Tekstpodstawowy2"/>
        <w:rPr>
          <w:color w:val="0000FF"/>
          <w:sz w:val="12"/>
          <w:szCs w:val="8"/>
        </w:rPr>
      </w:pPr>
    </w:p>
    <w:p w:rsidR="00CD519B" w:rsidRPr="00CD519B" w:rsidRDefault="00CD519B" w:rsidP="00CD519B">
      <w:pPr>
        <w:pStyle w:val="Tekstpodstawowy2"/>
        <w:numPr>
          <w:ilvl w:val="0"/>
          <w:numId w:val="8"/>
        </w:numPr>
        <w:rPr>
          <w:b/>
          <w:i/>
          <w:sz w:val="28"/>
          <w:szCs w:val="28"/>
        </w:rPr>
      </w:pPr>
      <w:r w:rsidRPr="00CD519B">
        <w:rPr>
          <w:b/>
          <w:i/>
          <w:sz w:val="28"/>
          <w:szCs w:val="28"/>
        </w:rPr>
        <w:t xml:space="preserve">Rezerwa celowa dla Muzeum Narodowego w Szczecinie na wydatki bieżące związane z realizacją projektu Centrum Dialogu „Przełomy” </w:t>
      </w:r>
      <w:r w:rsidRPr="00CD519B">
        <w:rPr>
          <w:b/>
          <w:i/>
          <w:sz w:val="28"/>
          <w:szCs w:val="28"/>
        </w:rPr>
        <w:br/>
        <w:t xml:space="preserve">oraz organizację konkursu na projekt koncepcji </w:t>
      </w:r>
      <w:proofErr w:type="spellStart"/>
      <w:r w:rsidRPr="00CD519B">
        <w:rPr>
          <w:b/>
          <w:i/>
          <w:sz w:val="28"/>
          <w:szCs w:val="28"/>
        </w:rPr>
        <w:t>plastyczno</w:t>
      </w:r>
      <w:proofErr w:type="spellEnd"/>
      <w:r w:rsidRPr="00CD519B">
        <w:rPr>
          <w:b/>
          <w:i/>
          <w:sz w:val="28"/>
          <w:szCs w:val="28"/>
        </w:rPr>
        <w:t xml:space="preserve"> – przestrzennej wystawy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CD519B" w:rsidRPr="00CD519B" w:rsidTr="009012EA">
        <w:tc>
          <w:tcPr>
            <w:tcW w:w="1876" w:type="dxa"/>
            <w:shd w:val="clear" w:color="auto" w:fill="auto"/>
            <w:vAlign w:val="center"/>
          </w:tcPr>
          <w:p w:rsidR="00CD519B" w:rsidRPr="00CD519B" w:rsidRDefault="00CD519B" w:rsidP="009012EA">
            <w:pPr>
              <w:pStyle w:val="Tekstprzypisudolnego"/>
              <w:ind w:hanging="142"/>
              <w:jc w:val="center"/>
            </w:pPr>
            <w:r w:rsidRPr="00CD519B">
              <w:lastRenderedPageBreak/>
              <w:t>Plan uchwalony</w:t>
            </w:r>
          </w:p>
        </w:tc>
        <w:tc>
          <w:tcPr>
            <w:tcW w:w="2518" w:type="dxa"/>
            <w:shd w:val="clear" w:color="auto" w:fill="auto"/>
            <w:vAlign w:val="center"/>
          </w:tcPr>
          <w:p w:rsidR="00CD519B" w:rsidRPr="00CD519B" w:rsidRDefault="00CD519B" w:rsidP="009012EA">
            <w:pPr>
              <w:pStyle w:val="Tekstprzypisudolnego"/>
              <w:ind w:hanging="142"/>
              <w:jc w:val="center"/>
            </w:pPr>
            <w:r w:rsidRPr="00CD519B">
              <w:t xml:space="preserve">Plan po zmianach </w:t>
            </w:r>
          </w:p>
        </w:tc>
        <w:tc>
          <w:tcPr>
            <w:tcW w:w="1843" w:type="dxa"/>
            <w:shd w:val="clear" w:color="auto" w:fill="auto"/>
            <w:vAlign w:val="center"/>
          </w:tcPr>
          <w:p w:rsidR="00CD519B" w:rsidRPr="00CD519B" w:rsidRDefault="00CD519B" w:rsidP="009012EA">
            <w:pPr>
              <w:pStyle w:val="Tekstprzypisudolnego"/>
              <w:ind w:hanging="142"/>
              <w:jc w:val="center"/>
            </w:pPr>
            <w:r w:rsidRPr="00CD519B">
              <w:t xml:space="preserve">Wskaźnik </w:t>
            </w:r>
            <w:r w:rsidRPr="00CD519B">
              <w:rPr>
                <w:sz w:val="16"/>
                <w:szCs w:val="16"/>
              </w:rPr>
              <w:t>rozdysponowania rezerw</w:t>
            </w:r>
          </w:p>
        </w:tc>
        <w:tc>
          <w:tcPr>
            <w:tcW w:w="2440" w:type="dxa"/>
            <w:shd w:val="clear" w:color="auto" w:fill="auto"/>
            <w:vAlign w:val="center"/>
          </w:tcPr>
          <w:p w:rsidR="00CD519B" w:rsidRPr="00CD519B" w:rsidRDefault="00CD519B" w:rsidP="009012EA">
            <w:pPr>
              <w:pStyle w:val="Tekstprzypisudolnego"/>
              <w:ind w:hanging="142"/>
              <w:jc w:val="center"/>
            </w:pPr>
            <w:r w:rsidRPr="00CD519B">
              <w:t xml:space="preserve">Kwota  rozdysponowania </w:t>
            </w:r>
          </w:p>
        </w:tc>
      </w:tr>
      <w:tr w:rsidR="00CD519B" w:rsidRPr="00CD519B" w:rsidTr="009012EA">
        <w:tc>
          <w:tcPr>
            <w:tcW w:w="1876" w:type="dxa"/>
            <w:shd w:val="clear" w:color="auto" w:fill="auto"/>
          </w:tcPr>
          <w:p w:rsidR="00CD519B" w:rsidRPr="00CD519B" w:rsidRDefault="00CD519B" w:rsidP="009012EA">
            <w:pPr>
              <w:pStyle w:val="Tekstprzypisudolnego"/>
              <w:ind w:hanging="142"/>
              <w:jc w:val="center"/>
              <w:rPr>
                <w:sz w:val="24"/>
                <w:szCs w:val="24"/>
              </w:rPr>
            </w:pPr>
            <w:r w:rsidRPr="00CD519B">
              <w:rPr>
                <w:sz w:val="24"/>
                <w:szCs w:val="24"/>
              </w:rPr>
              <w:t>400.000 zł</w:t>
            </w:r>
          </w:p>
        </w:tc>
        <w:tc>
          <w:tcPr>
            <w:tcW w:w="2518" w:type="dxa"/>
            <w:shd w:val="clear" w:color="auto" w:fill="auto"/>
          </w:tcPr>
          <w:p w:rsidR="00CD519B" w:rsidRPr="00CD519B" w:rsidRDefault="00CD519B" w:rsidP="009012EA">
            <w:pPr>
              <w:pStyle w:val="Tekstprzypisudolnego"/>
              <w:ind w:hanging="142"/>
              <w:jc w:val="center"/>
              <w:rPr>
                <w:b/>
                <w:sz w:val="24"/>
                <w:szCs w:val="24"/>
              </w:rPr>
            </w:pPr>
            <w:r w:rsidRPr="00CD519B">
              <w:rPr>
                <w:b/>
                <w:sz w:val="24"/>
                <w:szCs w:val="24"/>
              </w:rPr>
              <w:t>0 zł</w:t>
            </w:r>
          </w:p>
        </w:tc>
        <w:tc>
          <w:tcPr>
            <w:tcW w:w="1843" w:type="dxa"/>
            <w:shd w:val="clear" w:color="auto" w:fill="auto"/>
          </w:tcPr>
          <w:p w:rsidR="00CD519B" w:rsidRPr="00CD519B" w:rsidRDefault="00CD519B" w:rsidP="009012EA">
            <w:pPr>
              <w:pStyle w:val="Tekstprzypisudolnego"/>
              <w:ind w:hanging="142"/>
              <w:jc w:val="center"/>
              <w:rPr>
                <w:sz w:val="24"/>
                <w:szCs w:val="24"/>
              </w:rPr>
            </w:pPr>
            <w:r w:rsidRPr="00CD519B">
              <w:rPr>
                <w:sz w:val="24"/>
                <w:szCs w:val="24"/>
              </w:rPr>
              <w:t>100%</w:t>
            </w:r>
          </w:p>
        </w:tc>
        <w:tc>
          <w:tcPr>
            <w:tcW w:w="2440" w:type="dxa"/>
            <w:shd w:val="clear" w:color="auto" w:fill="auto"/>
          </w:tcPr>
          <w:p w:rsidR="00CD519B" w:rsidRPr="00CD519B" w:rsidRDefault="00CD519B" w:rsidP="009012EA">
            <w:pPr>
              <w:pStyle w:val="Tekstprzypisudolnego"/>
              <w:ind w:hanging="142"/>
              <w:jc w:val="center"/>
              <w:rPr>
                <w:sz w:val="24"/>
                <w:szCs w:val="24"/>
              </w:rPr>
            </w:pPr>
            <w:r w:rsidRPr="00CD519B">
              <w:rPr>
                <w:sz w:val="24"/>
                <w:szCs w:val="24"/>
              </w:rPr>
              <w:t>400.000 zł</w:t>
            </w:r>
          </w:p>
        </w:tc>
      </w:tr>
    </w:tbl>
    <w:p w:rsidR="00CD519B" w:rsidRPr="00CD519B" w:rsidRDefault="00CD519B" w:rsidP="00CD519B">
      <w:pPr>
        <w:pStyle w:val="Tekstpodstawowy2"/>
        <w:tabs>
          <w:tab w:val="num" w:pos="1068"/>
        </w:tabs>
      </w:pPr>
      <w:r w:rsidRPr="00CD519B">
        <w:t xml:space="preserve">Rezerwa ta utworzona, w ramach </w:t>
      </w:r>
      <w:r w:rsidRPr="00CD519B">
        <w:rPr>
          <w:b/>
        </w:rPr>
        <w:t>wydatków bieżących</w:t>
      </w:r>
      <w:r w:rsidRPr="00CD519B">
        <w:t>, została przeznaczona na zwiększenie dotacji dla Muzeum Narodowego w Szczecinie:</w:t>
      </w:r>
    </w:p>
    <w:p w:rsidR="00CD519B" w:rsidRPr="00CD519B" w:rsidRDefault="00CD519B" w:rsidP="008F7E41">
      <w:pPr>
        <w:pStyle w:val="Tytu"/>
        <w:numPr>
          <w:ilvl w:val="0"/>
          <w:numId w:val="102"/>
        </w:numPr>
        <w:jc w:val="both"/>
        <w:rPr>
          <w:rFonts w:ascii="Times New Roman" w:hAnsi="Times New Roman"/>
          <w:szCs w:val="24"/>
        </w:rPr>
      </w:pPr>
      <w:r w:rsidRPr="00CD519B">
        <w:rPr>
          <w:rFonts w:ascii="Times New Roman" w:hAnsi="Times New Roman"/>
          <w:szCs w:val="24"/>
        </w:rPr>
        <w:t xml:space="preserve">podmiotowej w kwocie </w:t>
      </w:r>
      <w:r w:rsidRPr="00CD519B">
        <w:rPr>
          <w:rFonts w:ascii="Times New Roman" w:hAnsi="Times New Roman"/>
          <w:b/>
          <w:i/>
          <w:szCs w:val="24"/>
        </w:rPr>
        <w:t>195.000 zł</w:t>
      </w:r>
      <w:r w:rsidRPr="00CD519B">
        <w:rPr>
          <w:rFonts w:ascii="Times New Roman" w:hAnsi="Times New Roman"/>
          <w:szCs w:val="24"/>
        </w:rPr>
        <w:t xml:space="preserve"> w związku z zatrudnieniem w nowym dziale Muzeum  - Centrum Dialogu Przełomy 3 pracowników oraz na potrzeby promocji i działań edukacyjnych projektu Centrum Dialogu Przełomy,</w:t>
      </w:r>
    </w:p>
    <w:p w:rsidR="00CD519B" w:rsidRPr="00CD519B" w:rsidRDefault="00CD519B" w:rsidP="008F7E41">
      <w:pPr>
        <w:pStyle w:val="Tytu"/>
        <w:numPr>
          <w:ilvl w:val="0"/>
          <w:numId w:val="102"/>
        </w:numPr>
        <w:jc w:val="both"/>
        <w:rPr>
          <w:rFonts w:ascii="Times New Roman" w:hAnsi="Times New Roman"/>
          <w:szCs w:val="24"/>
        </w:rPr>
      </w:pPr>
      <w:r w:rsidRPr="00CD519B">
        <w:rPr>
          <w:rFonts w:ascii="Times New Roman" w:hAnsi="Times New Roman"/>
          <w:szCs w:val="24"/>
        </w:rPr>
        <w:t xml:space="preserve">celowej w kwocie </w:t>
      </w:r>
      <w:r w:rsidRPr="00CD519B">
        <w:rPr>
          <w:rFonts w:ascii="Times New Roman" w:hAnsi="Times New Roman"/>
          <w:b/>
          <w:i/>
          <w:szCs w:val="24"/>
        </w:rPr>
        <w:t>205.000 zł</w:t>
      </w:r>
      <w:r w:rsidRPr="00CD519B">
        <w:rPr>
          <w:rFonts w:ascii="Times New Roman" w:hAnsi="Times New Roman"/>
          <w:szCs w:val="24"/>
        </w:rPr>
        <w:t xml:space="preserve"> na pokrycie kosztów przeprowadzenia konkursu na projekt koncepcji </w:t>
      </w:r>
      <w:proofErr w:type="spellStart"/>
      <w:r w:rsidRPr="00CD519B">
        <w:rPr>
          <w:rFonts w:ascii="Times New Roman" w:hAnsi="Times New Roman"/>
          <w:szCs w:val="24"/>
        </w:rPr>
        <w:t>plastyczno</w:t>
      </w:r>
      <w:proofErr w:type="spellEnd"/>
      <w:r w:rsidRPr="00CD519B">
        <w:rPr>
          <w:rFonts w:ascii="Times New Roman" w:hAnsi="Times New Roman"/>
          <w:szCs w:val="24"/>
        </w:rPr>
        <w:t xml:space="preserve"> – przestrzennej wystawy stałej Centrum Dialogu Przełomy, w tym na obsługę prawną konkursu, hotele, wyżywienie i przejazdy komisji konkursowej, honoraria komisji konkursowej oraz nagrody dla zwycięzców.</w:t>
      </w:r>
    </w:p>
    <w:p w:rsidR="00CD519B" w:rsidRPr="00AA0764" w:rsidRDefault="00CD519B" w:rsidP="000365A3">
      <w:pPr>
        <w:pStyle w:val="Tekstpodstawowy2"/>
        <w:rPr>
          <w:sz w:val="8"/>
          <w:szCs w:val="8"/>
        </w:rPr>
      </w:pPr>
    </w:p>
    <w:p w:rsidR="00CD519B" w:rsidRPr="00CD519B" w:rsidRDefault="00CD519B" w:rsidP="00CD519B">
      <w:pPr>
        <w:pStyle w:val="Tekstpodstawowy2"/>
        <w:numPr>
          <w:ilvl w:val="0"/>
          <w:numId w:val="8"/>
        </w:numPr>
        <w:rPr>
          <w:b/>
          <w:i/>
          <w:sz w:val="28"/>
          <w:szCs w:val="28"/>
        </w:rPr>
      </w:pPr>
      <w:r w:rsidRPr="00CD519B">
        <w:rPr>
          <w:b/>
          <w:i/>
          <w:sz w:val="28"/>
          <w:szCs w:val="28"/>
        </w:rPr>
        <w:t>Rezerwa celowa na zwiększenie dotacji podmiotowych dla instytucji kultury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CD519B" w:rsidRPr="00CD519B" w:rsidTr="009012EA">
        <w:tc>
          <w:tcPr>
            <w:tcW w:w="1876" w:type="dxa"/>
            <w:shd w:val="clear" w:color="auto" w:fill="auto"/>
            <w:vAlign w:val="center"/>
          </w:tcPr>
          <w:p w:rsidR="00CD519B" w:rsidRPr="00CD519B" w:rsidRDefault="00CD519B" w:rsidP="009012EA">
            <w:pPr>
              <w:pStyle w:val="Tekstprzypisudolnego"/>
              <w:ind w:hanging="142"/>
              <w:jc w:val="center"/>
            </w:pPr>
            <w:r w:rsidRPr="00CD519B">
              <w:t>Plan uchwalony</w:t>
            </w:r>
          </w:p>
        </w:tc>
        <w:tc>
          <w:tcPr>
            <w:tcW w:w="2518" w:type="dxa"/>
            <w:shd w:val="clear" w:color="auto" w:fill="auto"/>
            <w:vAlign w:val="center"/>
          </w:tcPr>
          <w:p w:rsidR="00CD519B" w:rsidRPr="00CD519B" w:rsidRDefault="00CD519B" w:rsidP="009012EA">
            <w:pPr>
              <w:pStyle w:val="Tekstprzypisudolnego"/>
              <w:ind w:hanging="142"/>
              <w:jc w:val="center"/>
            </w:pPr>
            <w:r w:rsidRPr="00CD519B">
              <w:t xml:space="preserve">Plan po zmianach </w:t>
            </w:r>
          </w:p>
        </w:tc>
        <w:tc>
          <w:tcPr>
            <w:tcW w:w="1843" w:type="dxa"/>
            <w:shd w:val="clear" w:color="auto" w:fill="auto"/>
            <w:vAlign w:val="center"/>
          </w:tcPr>
          <w:p w:rsidR="00CD519B" w:rsidRPr="00CD519B" w:rsidRDefault="00CD519B" w:rsidP="009012EA">
            <w:pPr>
              <w:pStyle w:val="Tekstprzypisudolnego"/>
              <w:ind w:hanging="142"/>
              <w:jc w:val="center"/>
            </w:pPr>
            <w:r w:rsidRPr="00CD519B">
              <w:t xml:space="preserve">Wskaźnik </w:t>
            </w:r>
            <w:r w:rsidRPr="00CD519B">
              <w:rPr>
                <w:sz w:val="16"/>
                <w:szCs w:val="16"/>
              </w:rPr>
              <w:t>rozdysponowania rezerw</w:t>
            </w:r>
          </w:p>
        </w:tc>
        <w:tc>
          <w:tcPr>
            <w:tcW w:w="2440" w:type="dxa"/>
            <w:shd w:val="clear" w:color="auto" w:fill="auto"/>
            <w:vAlign w:val="center"/>
          </w:tcPr>
          <w:p w:rsidR="00CD519B" w:rsidRPr="00CD519B" w:rsidRDefault="00CD519B" w:rsidP="009012EA">
            <w:pPr>
              <w:pStyle w:val="Tekstprzypisudolnego"/>
              <w:ind w:hanging="142"/>
              <w:jc w:val="center"/>
            </w:pPr>
            <w:r w:rsidRPr="00CD519B">
              <w:t xml:space="preserve">Kwota  rozdysponowania </w:t>
            </w:r>
          </w:p>
        </w:tc>
      </w:tr>
      <w:tr w:rsidR="00CD519B" w:rsidRPr="00CD519B" w:rsidTr="009012EA">
        <w:tc>
          <w:tcPr>
            <w:tcW w:w="1876" w:type="dxa"/>
            <w:shd w:val="clear" w:color="auto" w:fill="auto"/>
          </w:tcPr>
          <w:p w:rsidR="00CD519B" w:rsidRPr="00CD519B" w:rsidRDefault="00CD519B" w:rsidP="009012EA">
            <w:pPr>
              <w:pStyle w:val="Tekstprzypisudolnego"/>
              <w:ind w:hanging="142"/>
              <w:jc w:val="center"/>
              <w:rPr>
                <w:sz w:val="24"/>
                <w:szCs w:val="24"/>
              </w:rPr>
            </w:pPr>
            <w:r w:rsidRPr="00CD519B">
              <w:rPr>
                <w:sz w:val="24"/>
                <w:szCs w:val="24"/>
              </w:rPr>
              <w:t>500.000 zł</w:t>
            </w:r>
          </w:p>
        </w:tc>
        <w:tc>
          <w:tcPr>
            <w:tcW w:w="2518" w:type="dxa"/>
            <w:shd w:val="clear" w:color="auto" w:fill="auto"/>
          </w:tcPr>
          <w:p w:rsidR="00CD519B" w:rsidRPr="00CD519B" w:rsidRDefault="00CD519B" w:rsidP="009012EA">
            <w:pPr>
              <w:pStyle w:val="Tekstprzypisudolnego"/>
              <w:ind w:hanging="142"/>
              <w:jc w:val="center"/>
              <w:rPr>
                <w:b/>
                <w:sz w:val="24"/>
                <w:szCs w:val="24"/>
              </w:rPr>
            </w:pPr>
            <w:r w:rsidRPr="00CD519B">
              <w:rPr>
                <w:b/>
                <w:sz w:val="24"/>
                <w:szCs w:val="24"/>
              </w:rPr>
              <w:t>0 zł</w:t>
            </w:r>
          </w:p>
        </w:tc>
        <w:tc>
          <w:tcPr>
            <w:tcW w:w="1843" w:type="dxa"/>
            <w:shd w:val="clear" w:color="auto" w:fill="auto"/>
          </w:tcPr>
          <w:p w:rsidR="00CD519B" w:rsidRPr="00CD519B" w:rsidRDefault="00CD519B" w:rsidP="009012EA">
            <w:pPr>
              <w:pStyle w:val="Tekstprzypisudolnego"/>
              <w:ind w:hanging="142"/>
              <w:jc w:val="center"/>
              <w:rPr>
                <w:sz w:val="24"/>
                <w:szCs w:val="24"/>
              </w:rPr>
            </w:pPr>
            <w:r w:rsidRPr="00CD519B">
              <w:rPr>
                <w:sz w:val="24"/>
                <w:szCs w:val="24"/>
              </w:rPr>
              <w:t>100%</w:t>
            </w:r>
          </w:p>
        </w:tc>
        <w:tc>
          <w:tcPr>
            <w:tcW w:w="2440" w:type="dxa"/>
            <w:shd w:val="clear" w:color="auto" w:fill="auto"/>
          </w:tcPr>
          <w:p w:rsidR="00CD519B" w:rsidRPr="00CD519B" w:rsidRDefault="00CD519B" w:rsidP="009012EA">
            <w:pPr>
              <w:pStyle w:val="Tekstprzypisudolnego"/>
              <w:ind w:hanging="142"/>
              <w:jc w:val="center"/>
              <w:rPr>
                <w:sz w:val="24"/>
                <w:szCs w:val="24"/>
              </w:rPr>
            </w:pPr>
            <w:r w:rsidRPr="00CD519B">
              <w:rPr>
                <w:sz w:val="24"/>
                <w:szCs w:val="24"/>
              </w:rPr>
              <w:t>500.000 zł</w:t>
            </w:r>
          </w:p>
        </w:tc>
      </w:tr>
    </w:tbl>
    <w:p w:rsidR="00CD519B" w:rsidRPr="00CD519B" w:rsidRDefault="00CD519B" w:rsidP="00CD519B">
      <w:pPr>
        <w:pStyle w:val="Tekstpodstawowy2"/>
        <w:tabs>
          <w:tab w:val="num" w:pos="1068"/>
        </w:tabs>
      </w:pPr>
      <w:r w:rsidRPr="00CD519B">
        <w:t xml:space="preserve">Rezerwa ta utworzona, w ramach </w:t>
      </w:r>
      <w:r w:rsidRPr="00CD519B">
        <w:rPr>
          <w:b/>
        </w:rPr>
        <w:t>wydatków bieżących</w:t>
      </w:r>
      <w:r w:rsidRPr="00CD519B">
        <w:t>, została przeznaczona na zwiększenie dotacji podmiotowych dla następujących instytucji kultury:</w:t>
      </w:r>
    </w:p>
    <w:p w:rsidR="00CD519B" w:rsidRPr="00CD519B" w:rsidRDefault="00CD519B" w:rsidP="008F7E41">
      <w:pPr>
        <w:pStyle w:val="Tytu"/>
        <w:numPr>
          <w:ilvl w:val="0"/>
          <w:numId w:val="102"/>
        </w:numPr>
        <w:jc w:val="both"/>
        <w:rPr>
          <w:rFonts w:ascii="Times New Roman" w:hAnsi="Times New Roman"/>
          <w:szCs w:val="24"/>
        </w:rPr>
      </w:pPr>
      <w:r w:rsidRPr="00CD519B">
        <w:rPr>
          <w:rFonts w:ascii="Times New Roman" w:hAnsi="Times New Roman"/>
          <w:szCs w:val="24"/>
        </w:rPr>
        <w:t xml:space="preserve">Muzeum Narodowego w Szczecinie w kwocie </w:t>
      </w:r>
      <w:r w:rsidRPr="00CD519B">
        <w:rPr>
          <w:rFonts w:ascii="Times New Roman" w:hAnsi="Times New Roman"/>
          <w:b/>
          <w:i/>
          <w:szCs w:val="24"/>
        </w:rPr>
        <w:t>176.537 zł</w:t>
      </w:r>
      <w:r w:rsidRPr="00CD519B">
        <w:rPr>
          <w:rFonts w:ascii="Times New Roman" w:hAnsi="Times New Roman"/>
          <w:szCs w:val="24"/>
        </w:rPr>
        <w:t xml:space="preserve">, </w:t>
      </w:r>
    </w:p>
    <w:p w:rsidR="00CD519B" w:rsidRPr="00CD519B" w:rsidRDefault="00CD519B" w:rsidP="008F7E41">
      <w:pPr>
        <w:pStyle w:val="Tytu"/>
        <w:numPr>
          <w:ilvl w:val="0"/>
          <w:numId w:val="102"/>
        </w:numPr>
        <w:jc w:val="both"/>
        <w:rPr>
          <w:rFonts w:ascii="Times New Roman" w:hAnsi="Times New Roman"/>
          <w:b/>
          <w:i/>
          <w:szCs w:val="24"/>
        </w:rPr>
      </w:pPr>
      <w:r w:rsidRPr="00CD519B">
        <w:rPr>
          <w:rFonts w:ascii="Times New Roman" w:hAnsi="Times New Roman"/>
          <w:szCs w:val="24"/>
        </w:rPr>
        <w:t xml:space="preserve">Zamku Książąt Pomorskich w Szczecinie w kwocie </w:t>
      </w:r>
      <w:r w:rsidRPr="00CD519B">
        <w:rPr>
          <w:rFonts w:ascii="Times New Roman" w:hAnsi="Times New Roman"/>
          <w:b/>
          <w:i/>
          <w:szCs w:val="24"/>
        </w:rPr>
        <w:t>119.185 zł,</w:t>
      </w:r>
    </w:p>
    <w:p w:rsidR="00CD519B" w:rsidRPr="00CD519B" w:rsidRDefault="00CD519B" w:rsidP="008F7E41">
      <w:pPr>
        <w:pStyle w:val="Tytu"/>
        <w:numPr>
          <w:ilvl w:val="0"/>
          <w:numId w:val="102"/>
        </w:numPr>
        <w:jc w:val="both"/>
        <w:rPr>
          <w:rFonts w:ascii="Times New Roman" w:hAnsi="Times New Roman"/>
          <w:b/>
          <w:i/>
          <w:szCs w:val="24"/>
        </w:rPr>
      </w:pPr>
      <w:r w:rsidRPr="00CD519B">
        <w:rPr>
          <w:rFonts w:ascii="Times New Roman" w:hAnsi="Times New Roman"/>
          <w:szCs w:val="24"/>
        </w:rPr>
        <w:t>Książnicy Pomorskiej w Szczecinie w kwocie</w:t>
      </w:r>
      <w:r w:rsidRPr="00CD519B">
        <w:rPr>
          <w:rFonts w:ascii="Times New Roman" w:hAnsi="Times New Roman"/>
          <w:b/>
          <w:i/>
          <w:szCs w:val="24"/>
        </w:rPr>
        <w:t xml:space="preserve"> 204.278 zł.</w:t>
      </w:r>
    </w:p>
    <w:p w:rsidR="00CD519B" w:rsidRDefault="00CD519B" w:rsidP="00CD519B">
      <w:pPr>
        <w:pStyle w:val="Tytu"/>
        <w:jc w:val="both"/>
        <w:rPr>
          <w:rFonts w:ascii="Times New Roman" w:hAnsi="Times New Roman"/>
          <w:szCs w:val="24"/>
        </w:rPr>
      </w:pPr>
      <w:r w:rsidRPr="00CD519B">
        <w:rPr>
          <w:rFonts w:ascii="Times New Roman" w:hAnsi="Times New Roman"/>
          <w:szCs w:val="24"/>
        </w:rPr>
        <w:t>Dotacje przekazano na podwyżki</w:t>
      </w:r>
      <w:r w:rsidR="00D36AE7">
        <w:rPr>
          <w:rFonts w:ascii="Times New Roman" w:hAnsi="Times New Roman"/>
          <w:szCs w:val="24"/>
        </w:rPr>
        <w:t xml:space="preserve"> wynagrodzeń pracowników ww. instytucji</w:t>
      </w:r>
      <w:r w:rsidRPr="00CD519B">
        <w:rPr>
          <w:rFonts w:ascii="Times New Roman" w:hAnsi="Times New Roman"/>
          <w:szCs w:val="24"/>
        </w:rPr>
        <w:t>.</w:t>
      </w:r>
    </w:p>
    <w:p w:rsidR="00CD519B" w:rsidRPr="00B03D05" w:rsidRDefault="00CD519B" w:rsidP="00CD519B">
      <w:pPr>
        <w:pStyle w:val="Tytu"/>
        <w:jc w:val="both"/>
        <w:rPr>
          <w:rFonts w:ascii="Times New Roman" w:hAnsi="Times New Roman"/>
          <w:sz w:val="6"/>
          <w:szCs w:val="24"/>
        </w:rPr>
      </w:pPr>
    </w:p>
    <w:p w:rsidR="00CD519B" w:rsidRDefault="00CD519B" w:rsidP="00CD519B">
      <w:pPr>
        <w:pStyle w:val="Tekstpodstawowy2"/>
        <w:rPr>
          <w:u w:val="single"/>
        </w:rPr>
      </w:pPr>
      <w:r w:rsidRPr="00F47C8C">
        <w:rPr>
          <w:b/>
          <w:u w:val="single"/>
        </w:rPr>
        <w:t xml:space="preserve">Wydatki </w:t>
      </w:r>
      <w:r>
        <w:rPr>
          <w:b/>
          <w:u w:val="single"/>
        </w:rPr>
        <w:t>majątkowe</w:t>
      </w:r>
      <w:r w:rsidRPr="00F47C8C">
        <w:rPr>
          <w:u w:val="single"/>
        </w:rPr>
        <w:t xml:space="preserve"> obejmowały</w:t>
      </w:r>
      <w:r>
        <w:rPr>
          <w:u w:val="single"/>
        </w:rPr>
        <w:t xml:space="preserve"> kwoty rezerw: </w:t>
      </w:r>
    </w:p>
    <w:p w:rsidR="00864B52" w:rsidRPr="00864B52" w:rsidRDefault="00864B52" w:rsidP="00CD519B">
      <w:pPr>
        <w:pStyle w:val="Tekstpodstawowy2"/>
        <w:rPr>
          <w:sz w:val="2"/>
          <w:u w:val="single"/>
        </w:rPr>
      </w:pPr>
    </w:p>
    <w:p w:rsidR="00CD519B" w:rsidRPr="00B03D05" w:rsidRDefault="00CD519B" w:rsidP="00CD519B">
      <w:pPr>
        <w:pStyle w:val="Tytu"/>
        <w:jc w:val="both"/>
        <w:rPr>
          <w:rFonts w:ascii="Times New Roman" w:hAnsi="Times New Roman"/>
          <w:sz w:val="4"/>
          <w:szCs w:val="24"/>
        </w:rPr>
      </w:pPr>
    </w:p>
    <w:p w:rsidR="000365A3" w:rsidRPr="00F47C8C" w:rsidRDefault="000365A3" w:rsidP="000365A3">
      <w:pPr>
        <w:pStyle w:val="Tekstpodstawowy2"/>
        <w:numPr>
          <w:ilvl w:val="0"/>
          <w:numId w:val="8"/>
        </w:numPr>
        <w:rPr>
          <w:b/>
          <w:i/>
          <w:sz w:val="28"/>
          <w:szCs w:val="28"/>
        </w:rPr>
      </w:pPr>
      <w:r w:rsidRPr="00F47C8C">
        <w:rPr>
          <w:b/>
          <w:i/>
          <w:sz w:val="28"/>
          <w:szCs w:val="28"/>
        </w:rPr>
        <w:t>Rezerwa celowa na wkłady własne do projektów inwestycyjnych, finansowanie lub dofinansowanie wydatków inwestycyjnych realizowanych przez instytucje kultury oraz zakup dzieł sztuki związanych m.in. z historią</w:t>
      </w:r>
      <w:r w:rsidRPr="00F47C8C">
        <w:rPr>
          <w:b/>
          <w:i/>
          <w:sz w:val="28"/>
          <w:szCs w:val="28"/>
        </w:rPr>
        <w:br/>
        <w:t xml:space="preserve">i kulturą Pomorza Zachodniego </w:t>
      </w: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F47C8C" w:rsidRPr="00F47C8C" w:rsidTr="000369FC">
        <w:tc>
          <w:tcPr>
            <w:tcW w:w="1876" w:type="dxa"/>
            <w:shd w:val="clear" w:color="auto" w:fill="auto"/>
            <w:vAlign w:val="center"/>
          </w:tcPr>
          <w:p w:rsidR="000365A3" w:rsidRPr="00F47C8C" w:rsidRDefault="000365A3" w:rsidP="000369FC">
            <w:pPr>
              <w:pStyle w:val="Tekstprzypisudolnego"/>
              <w:ind w:hanging="142"/>
              <w:jc w:val="center"/>
            </w:pPr>
            <w:r w:rsidRPr="00F47C8C">
              <w:t>Plan uchwalony</w:t>
            </w:r>
          </w:p>
        </w:tc>
        <w:tc>
          <w:tcPr>
            <w:tcW w:w="2518" w:type="dxa"/>
            <w:shd w:val="clear" w:color="auto" w:fill="auto"/>
            <w:vAlign w:val="center"/>
          </w:tcPr>
          <w:p w:rsidR="000365A3" w:rsidRPr="00F47C8C" w:rsidRDefault="000365A3" w:rsidP="000369FC">
            <w:pPr>
              <w:pStyle w:val="Tekstprzypisudolnego"/>
              <w:ind w:hanging="142"/>
              <w:jc w:val="center"/>
            </w:pPr>
            <w:r w:rsidRPr="00F47C8C">
              <w:t xml:space="preserve">Plan po zmianach </w:t>
            </w:r>
          </w:p>
        </w:tc>
        <w:tc>
          <w:tcPr>
            <w:tcW w:w="1843" w:type="dxa"/>
            <w:shd w:val="clear" w:color="auto" w:fill="auto"/>
            <w:vAlign w:val="center"/>
          </w:tcPr>
          <w:p w:rsidR="000365A3" w:rsidRPr="00F47C8C" w:rsidRDefault="000365A3" w:rsidP="000369FC">
            <w:pPr>
              <w:pStyle w:val="Tekstprzypisudolnego"/>
              <w:ind w:hanging="142"/>
              <w:jc w:val="center"/>
            </w:pPr>
            <w:r w:rsidRPr="00F47C8C">
              <w:t xml:space="preserve">Wskaźnik </w:t>
            </w:r>
            <w:r w:rsidRPr="00F47C8C">
              <w:rPr>
                <w:sz w:val="16"/>
                <w:szCs w:val="16"/>
              </w:rPr>
              <w:t>rozdysponowania rezerw</w:t>
            </w:r>
          </w:p>
        </w:tc>
        <w:tc>
          <w:tcPr>
            <w:tcW w:w="2440" w:type="dxa"/>
            <w:shd w:val="clear" w:color="auto" w:fill="auto"/>
            <w:vAlign w:val="center"/>
          </w:tcPr>
          <w:p w:rsidR="000365A3" w:rsidRPr="00F47C8C" w:rsidRDefault="000365A3" w:rsidP="000369FC">
            <w:pPr>
              <w:pStyle w:val="Tekstprzypisudolnego"/>
              <w:ind w:hanging="142"/>
              <w:jc w:val="center"/>
            </w:pPr>
            <w:r w:rsidRPr="00F47C8C">
              <w:t xml:space="preserve">Kwota  rozdysponowania </w:t>
            </w:r>
          </w:p>
        </w:tc>
      </w:tr>
      <w:tr w:rsidR="00F47C8C" w:rsidRPr="00F47C8C" w:rsidTr="000369FC">
        <w:tc>
          <w:tcPr>
            <w:tcW w:w="1876" w:type="dxa"/>
            <w:shd w:val="clear" w:color="auto" w:fill="auto"/>
          </w:tcPr>
          <w:p w:rsidR="000365A3" w:rsidRPr="00F47C8C" w:rsidRDefault="000365A3" w:rsidP="000369FC">
            <w:pPr>
              <w:pStyle w:val="Tekstprzypisudolnego"/>
              <w:ind w:hanging="142"/>
              <w:jc w:val="center"/>
              <w:rPr>
                <w:sz w:val="24"/>
                <w:szCs w:val="24"/>
              </w:rPr>
            </w:pPr>
            <w:r w:rsidRPr="00F47C8C">
              <w:rPr>
                <w:sz w:val="24"/>
                <w:szCs w:val="24"/>
              </w:rPr>
              <w:t>200.000 zł</w:t>
            </w:r>
          </w:p>
        </w:tc>
        <w:tc>
          <w:tcPr>
            <w:tcW w:w="2518" w:type="dxa"/>
            <w:shd w:val="clear" w:color="auto" w:fill="auto"/>
          </w:tcPr>
          <w:p w:rsidR="000365A3" w:rsidRPr="00F47C8C" w:rsidRDefault="000365A3" w:rsidP="000369FC">
            <w:pPr>
              <w:pStyle w:val="Tekstprzypisudolnego"/>
              <w:ind w:hanging="142"/>
              <w:jc w:val="center"/>
              <w:rPr>
                <w:b/>
                <w:sz w:val="24"/>
                <w:szCs w:val="24"/>
              </w:rPr>
            </w:pPr>
            <w:r w:rsidRPr="00F47C8C">
              <w:rPr>
                <w:b/>
                <w:sz w:val="24"/>
                <w:szCs w:val="24"/>
              </w:rPr>
              <w:t>0 zł</w:t>
            </w:r>
          </w:p>
        </w:tc>
        <w:tc>
          <w:tcPr>
            <w:tcW w:w="1843" w:type="dxa"/>
            <w:shd w:val="clear" w:color="auto" w:fill="auto"/>
          </w:tcPr>
          <w:p w:rsidR="000365A3" w:rsidRPr="00F47C8C" w:rsidRDefault="000365A3" w:rsidP="000369FC">
            <w:pPr>
              <w:pStyle w:val="Tekstprzypisudolnego"/>
              <w:ind w:hanging="142"/>
              <w:jc w:val="center"/>
              <w:rPr>
                <w:sz w:val="24"/>
                <w:szCs w:val="24"/>
              </w:rPr>
            </w:pPr>
            <w:r w:rsidRPr="00F47C8C">
              <w:rPr>
                <w:sz w:val="24"/>
                <w:szCs w:val="24"/>
              </w:rPr>
              <w:t>100%</w:t>
            </w:r>
          </w:p>
        </w:tc>
        <w:tc>
          <w:tcPr>
            <w:tcW w:w="2440" w:type="dxa"/>
            <w:shd w:val="clear" w:color="auto" w:fill="auto"/>
          </w:tcPr>
          <w:p w:rsidR="000365A3" w:rsidRPr="00F47C8C" w:rsidRDefault="000365A3" w:rsidP="000369FC">
            <w:pPr>
              <w:pStyle w:val="Tekstprzypisudolnego"/>
              <w:ind w:hanging="142"/>
              <w:jc w:val="center"/>
              <w:rPr>
                <w:sz w:val="24"/>
                <w:szCs w:val="24"/>
              </w:rPr>
            </w:pPr>
            <w:r w:rsidRPr="00F47C8C">
              <w:rPr>
                <w:sz w:val="24"/>
                <w:szCs w:val="24"/>
              </w:rPr>
              <w:t>200.000 zł</w:t>
            </w:r>
          </w:p>
        </w:tc>
      </w:tr>
    </w:tbl>
    <w:p w:rsidR="000365A3" w:rsidRPr="00F47C8C" w:rsidRDefault="000365A3" w:rsidP="000365A3">
      <w:pPr>
        <w:pStyle w:val="Tytu"/>
        <w:jc w:val="both"/>
        <w:rPr>
          <w:rFonts w:ascii="Times New Roman" w:hAnsi="Times New Roman"/>
          <w:szCs w:val="24"/>
        </w:rPr>
      </w:pPr>
      <w:r w:rsidRPr="00F47C8C">
        <w:rPr>
          <w:rFonts w:ascii="Times New Roman" w:hAnsi="Times New Roman"/>
          <w:szCs w:val="24"/>
        </w:rPr>
        <w:t xml:space="preserve">Rezerwa celowa została rozdysponowana w całości. Kwota została przeznaczona na dotacje dla Muzeum Narodowego w Szczecinie dofinansowujące zakup: </w:t>
      </w:r>
    </w:p>
    <w:p w:rsidR="000365A3" w:rsidRPr="00F47C8C" w:rsidRDefault="000365A3" w:rsidP="008F7E41">
      <w:pPr>
        <w:pStyle w:val="Tytu"/>
        <w:numPr>
          <w:ilvl w:val="0"/>
          <w:numId w:val="102"/>
        </w:numPr>
        <w:jc w:val="both"/>
        <w:rPr>
          <w:rFonts w:ascii="Times New Roman" w:hAnsi="Times New Roman"/>
          <w:szCs w:val="24"/>
        </w:rPr>
      </w:pPr>
      <w:r w:rsidRPr="00F47C8C">
        <w:rPr>
          <w:rFonts w:ascii="Times New Roman" w:hAnsi="Times New Roman"/>
          <w:szCs w:val="24"/>
        </w:rPr>
        <w:t xml:space="preserve">numizmatów związanych z historią Pomorza Zachodniego - 21 bezcennych monet </w:t>
      </w:r>
      <w:r w:rsidRPr="00F47C8C">
        <w:rPr>
          <w:rFonts w:ascii="Times New Roman" w:hAnsi="Times New Roman"/>
          <w:szCs w:val="24"/>
        </w:rPr>
        <w:br/>
        <w:t xml:space="preserve">z czasów panowania </w:t>
      </w:r>
      <w:proofErr w:type="spellStart"/>
      <w:r w:rsidRPr="00F47C8C">
        <w:rPr>
          <w:rFonts w:ascii="Times New Roman" w:hAnsi="Times New Roman"/>
          <w:szCs w:val="24"/>
        </w:rPr>
        <w:t>Gryfitów</w:t>
      </w:r>
      <w:proofErr w:type="spellEnd"/>
      <w:r w:rsidRPr="00F47C8C">
        <w:rPr>
          <w:rFonts w:ascii="Times New Roman" w:hAnsi="Times New Roman"/>
          <w:i/>
          <w:szCs w:val="24"/>
        </w:rPr>
        <w:t>,</w:t>
      </w:r>
      <w:r w:rsidRPr="00F47C8C">
        <w:rPr>
          <w:rFonts w:ascii="Times New Roman" w:hAnsi="Times New Roman"/>
          <w:szCs w:val="24"/>
        </w:rPr>
        <w:t xml:space="preserve"> </w:t>
      </w:r>
    </w:p>
    <w:p w:rsidR="000365A3" w:rsidRPr="00F47C8C" w:rsidRDefault="000365A3" w:rsidP="008F7E41">
      <w:pPr>
        <w:pStyle w:val="Tytu"/>
        <w:numPr>
          <w:ilvl w:val="0"/>
          <w:numId w:val="102"/>
        </w:numPr>
        <w:jc w:val="both"/>
        <w:rPr>
          <w:rFonts w:ascii="Times New Roman" w:hAnsi="Times New Roman"/>
          <w:i/>
          <w:szCs w:val="24"/>
        </w:rPr>
      </w:pPr>
      <w:r w:rsidRPr="00F47C8C">
        <w:rPr>
          <w:rFonts w:ascii="Times New Roman" w:hAnsi="Times New Roman"/>
          <w:szCs w:val="24"/>
        </w:rPr>
        <w:t xml:space="preserve">srebrnego kubka z monetami, wyprodukowanego w Stargardzie Szczecińskim </w:t>
      </w:r>
      <w:r w:rsidRPr="00F47C8C">
        <w:rPr>
          <w:rFonts w:ascii="Times New Roman" w:hAnsi="Times New Roman"/>
          <w:szCs w:val="24"/>
        </w:rPr>
        <w:br/>
        <w:t>(z ok. 1700) r.</w:t>
      </w:r>
    </w:p>
    <w:p w:rsidR="000365A3" w:rsidRPr="00864B52" w:rsidRDefault="000365A3" w:rsidP="000365A3">
      <w:pPr>
        <w:pStyle w:val="Tytu"/>
        <w:ind w:left="360"/>
        <w:jc w:val="both"/>
        <w:rPr>
          <w:rFonts w:ascii="Times New Roman" w:hAnsi="Times New Roman"/>
          <w:i/>
          <w:sz w:val="4"/>
          <w:szCs w:val="12"/>
        </w:rPr>
      </w:pPr>
    </w:p>
    <w:p w:rsidR="000365A3" w:rsidRPr="00CD519B" w:rsidRDefault="000365A3" w:rsidP="000365A3">
      <w:pPr>
        <w:pStyle w:val="Tekstpodstawowy2"/>
        <w:numPr>
          <w:ilvl w:val="0"/>
          <w:numId w:val="8"/>
        </w:numPr>
        <w:rPr>
          <w:b/>
          <w:i/>
          <w:sz w:val="28"/>
          <w:szCs w:val="28"/>
        </w:rPr>
      </w:pPr>
      <w:r w:rsidRPr="00CD519B">
        <w:rPr>
          <w:b/>
          <w:i/>
          <w:sz w:val="28"/>
          <w:szCs w:val="28"/>
        </w:rPr>
        <w:t>Rezerwa celowa na pokrycie wkładów własnych do zadań dofinansowywanych w ramach programu „Biblioteka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695ABB" w:rsidRPr="00CD519B" w:rsidTr="000369FC">
        <w:tc>
          <w:tcPr>
            <w:tcW w:w="1876" w:type="dxa"/>
            <w:shd w:val="clear" w:color="auto" w:fill="auto"/>
            <w:vAlign w:val="center"/>
          </w:tcPr>
          <w:p w:rsidR="000365A3" w:rsidRPr="00CD519B" w:rsidRDefault="000365A3" w:rsidP="000369FC">
            <w:pPr>
              <w:pStyle w:val="Tekstprzypisudolnego"/>
              <w:ind w:hanging="142"/>
              <w:jc w:val="center"/>
            </w:pPr>
            <w:r w:rsidRPr="00CD519B">
              <w:t>Plan uchwalony</w:t>
            </w:r>
          </w:p>
        </w:tc>
        <w:tc>
          <w:tcPr>
            <w:tcW w:w="2518" w:type="dxa"/>
            <w:shd w:val="clear" w:color="auto" w:fill="auto"/>
            <w:vAlign w:val="center"/>
          </w:tcPr>
          <w:p w:rsidR="000365A3" w:rsidRPr="00CD519B" w:rsidRDefault="000365A3" w:rsidP="000369FC">
            <w:pPr>
              <w:pStyle w:val="Tekstprzypisudolnego"/>
              <w:ind w:hanging="142"/>
              <w:jc w:val="center"/>
            </w:pPr>
            <w:r w:rsidRPr="00CD519B">
              <w:t xml:space="preserve">Plan po zmianach </w:t>
            </w:r>
          </w:p>
        </w:tc>
        <w:tc>
          <w:tcPr>
            <w:tcW w:w="1843" w:type="dxa"/>
            <w:shd w:val="clear" w:color="auto" w:fill="auto"/>
            <w:vAlign w:val="center"/>
          </w:tcPr>
          <w:p w:rsidR="000365A3" w:rsidRPr="00CD519B" w:rsidRDefault="000365A3" w:rsidP="000369FC">
            <w:pPr>
              <w:pStyle w:val="Tekstprzypisudolnego"/>
              <w:ind w:hanging="142"/>
              <w:jc w:val="center"/>
            </w:pPr>
            <w:r w:rsidRPr="00CD519B">
              <w:t xml:space="preserve">Wskaźnik </w:t>
            </w:r>
            <w:r w:rsidRPr="00CD519B">
              <w:rPr>
                <w:sz w:val="16"/>
                <w:szCs w:val="16"/>
              </w:rPr>
              <w:t>rozdysponowania rezerw</w:t>
            </w:r>
          </w:p>
        </w:tc>
        <w:tc>
          <w:tcPr>
            <w:tcW w:w="2440" w:type="dxa"/>
            <w:shd w:val="clear" w:color="auto" w:fill="auto"/>
            <w:vAlign w:val="center"/>
          </w:tcPr>
          <w:p w:rsidR="000365A3" w:rsidRPr="00CD519B" w:rsidRDefault="000365A3" w:rsidP="000369FC">
            <w:pPr>
              <w:pStyle w:val="Tekstprzypisudolnego"/>
              <w:ind w:hanging="142"/>
              <w:jc w:val="center"/>
            </w:pPr>
            <w:r w:rsidRPr="00CD519B">
              <w:t xml:space="preserve">Kwota  rozdysponowania </w:t>
            </w:r>
          </w:p>
        </w:tc>
      </w:tr>
      <w:tr w:rsidR="00695ABB" w:rsidRPr="00CD519B" w:rsidTr="000369FC">
        <w:tc>
          <w:tcPr>
            <w:tcW w:w="1876" w:type="dxa"/>
            <w:shd w:val="clear" w:color="auto" w:fill="auto"/>
          </w:tcPr>
          <w:p w:rsidR="000365A3" w:rsidRPr="00CD519B" w:rsidRDefault="000365A3" w:rsidP="000369FC">
            <w:pPr>
              <w:pStyle w:val="Tekstprzypisudolnego"/>
              <w:ind w:hanging="142"/>
              <w:jc w:val="center"/>
              <w:rPr>
                <w:sz w:val="24"/>
                <w:szCs w:val="24"/>
              </w:rPr>
            </w:pPr>
            <w:r w:rsidRPr="00CD519B">
              <w:rPr>
                <w:sz w:val="24"/>
                <w:szCs w:val="24"/>
              </w:rPr>
              <w:t>750.000 zł</w:t>
            </w:r>
          </w:p>
        </w:tc>
        <w:tc>
          <w:tcPr>
            <w:tcW w:w="2518" w:type="dxa"/>
            <w:shd w:val="clear" w:color="auto" w:fill="auto"/>
          </w:tcPr>
          <w:p w:rsidR="000365A3" w:rsidRPr="00CD519B" w:rsidRDefault="000365A3" w:rsidP="000369FC">
            <w:pPr>
              <w:pStyle w:val="Tekstprzypisudolnego"/>
              <w:ind w:hanging="142"/>
              <w:jc w:val="center"/>
              <w:rPr>
                <w:b/>
                <w:sz w:val="24"/>
                <w:szCs w:val="24"/>
              </w:rPr>
            </w:pPr>
            <w:r w:rsidRPr="00CD519B">
              <w:rPr>
                <w:b/>
                <w:sz w:val="24"/>
                <w:szCs w:val="24"/>
              </w:rPr>
              <w:t>0 zł</w:t>
            </w:r>
          </w:p>
        </w:tc>
        <w:tc>
          <w:tcPr>
            <w:tcW w:w="1843" w:type="dxa"/>
            <w:shd w:val="clear" w:color="auto" w:fill="auto"/>
          </w:tcPr>
          <w:p w:rsidR="000365A3" w:rsidRPr="00CD519B" w:rsidRDefault="000365A3" w:rsidP="000369FC">
            <w:pPr>
              <w:pStyle w:val="Tekstprzypisudolnego"/>
              <w:ind w:hanging="142"/>
              <w:jc w:val="center"/>
              <w:rPr>
                <w:sz w:val="24"/>
                <w:szCs w:val="24"/>
              </w:rPr>
            </w:pPr>
            <w:r w:rsidRPr="00CD519B">
              <w:rPr>
                <w:sz w:val="24"/>
                <w:szCs w:val="24"/>
              </w:rPr>
              <w:t>91,4%</w:t>
            </w:r>
          </w:p>
        </w:tc>
        <w:tc>
          <w:tcPr>
            <w:tcW w:w="2440" w:type="dxa"/>
            <w:shd w:val="clear" w:color="auto" w:fill="auto"/>
          </w:tcPr>
          <w:p w:rsidR="000365A3" w:rsidRPr="00CD519B" w:rsidRDefault="000365A3" w:rsidP="000369FC">
            <w:pPr>
              <w:pStyle w:val="Tekstprzypisudolnego"/>
              <w:ind w:hanging="142"/>
              <w:jc w:val="center"/>
              <w:rPr>
                <w:sz w:val="24"/>
                <w:szCs w:val="24"/>
              </w:rPr>
            </w:pPr>
            <w:r w:rsidRPr="00CD519B">
              <w:rPr>
                <w:sz w:val="24"/>
                <w:szCs w:val="24"/>
              </w:rPr>
              <w:t>685.655 zł</w:t>
            </w:r>
          </w:p>
        </w:tc>
      </w:tr>
    </w:tbl>
    <w:p w:rsidR="000365A3" w:rsidRPr="00CD519B" w:rsidRDefault="000365A3" w:rsidP="000365A3">
      <w:pPr>
        <w:pStyle w:val="Tekstpodstawowy2"/>
        <w:tabs>
          <w:tab w:val="num" w:pos="1068"/>
        </w:tabs>
      </w:pPr>
      <w:r w:rsidRPr="00CD519B">
        <w:t xml:space="preserve">Rezerwa ta, utworzona w ramach </w:t>
      </w:r>
      <w:r w:rsidRPr="00CD519B">
        <w:rPr>
          <w:b/>
        </w:rPr>
        <w:t>wydatków majątkowych</w:t>
      </w:r>
      <w:r w:rsidRPr="00CD519B">
        <w:t xml:space="preserve">, z przeznaczeniem na pokrycie wkładów własnych do zadań dofinansowywanych w ramach programu „Biblioteka +, rozdysponowywana jest zgodnie z wnioskami o dofinansowanie składanymi przez gminy. </w:t>
      </w:r>
      <w:r w:rsidRPr="00CD519B">
        <w:br/>
        <w:t>W 2013 r. pomoc finansową otrzymały:</w:t>
      </w:r>
    </w:p>
    <w:p w:rsidR="000365A3" w:rsidRPr="00CD519B" w:rsidRDefault="000365A3" w:rsidP="008F7E41">
      <w:pPr>
        <w:pStyle w:val="Akapitzlist"/>
        <w:numPr>
          <w:ilvl w:val="0"/>
          <w:numId w:val="240"/>
        </w:numPr>
        <w:ind w:left="284" w:hanging="284"/>
        <w:jc w:val="both"/>
        <w:rPr>
          <w:sz w:val="24"/>
        </w:rPr>
      </w:pPr>
      <w:r w:rsidRPr="00CD519B">
        <w:rPr>
          <w:b/>
          <w:sz w:val="24"/>
          <w:szCs w:val="24"/>
        </w:rPr>
        <w:t>Gmina Choszczno</w:t>
      </w:r>
      <w:r w:rsidRPr="00CD519B">
        <w:rPr>
          <w:sz w:val="24"/>
        </w:rPr>
        <w:t xml:space="preserve"> na zadanie </w:t>
      </w:r>
      <w:r w:rsidRPr="00CD519B">
        <w:rPr>
          <w:i/>
          <w:sz w:val="24"/>
        </w:rPr>
        <w:t>„Remont MBP w Choszcznie”</w:t>
      </w:r>
      <w:r w:rsidRPr="00CD519B">
        <w:rPr>
          <w:sz w:val="24"/>
        </w:rPr>
        <w:t xml:space="preserve"> </w:t>
      </w:r>
      <w:r w:rsidRPr="00CD519B">
        <w:rPr>
          <w:sz w:val="24"/>
          <w:szCs w:val="24"/>
        </w:rPr>
        <w:t>w kwocie</w:t>
      </w:r>
      <w:r w:rsidRPr="00CD519B">
        <w:rPr>
          <w:szCs w:val="24"/>
        </w:rPr>
        <w:t xml:space="preserve"> </w:t>
      </w:r>
      <w:r w:rsidRPr="00CD519B">
        <w:rPr>
          <w:b/>
          <w:i/>
          <w:sz w:val="24"/>
        </w:rPr>
        <w:t>270.600 zł</w:t>
      </w:r>
      <w:r w:rsidRPr="00CD519B">
        <w:rPr>
          <w:i/>
          <w:sz w:val="24"/>
        </w:rPr>
        <w:t>,</w:t>
      </w:r>
    </w:p>
    <w:p w:rsidR="000365A3" w:rsidRPr="00CD519B" w:rsidRDefault="000365A3" w:rsidP="008F7E41">
      <w:pPr>
        <w:pStyle w:val="Akapitzlist"/>
        <w:numPr>
          <w:ilvl w:val="0"/>
          <w:numId w:val="240"/>
        </w:numPr>
        <w:ind w:left="284" w:hanging="284"/>
        <w:jc w:val="both"/>
        <w:rPr>
          <w:sz w:val="24"/>
        </w:rPr>
      </w:pPr>
      <w:r w:rsidRPr="00CD519B">
        <w:rPr>
          <w:b/>
          <w:sz w:val="24"/>
          <w:szCs w:val="24"/>
        </w:rPr>
        <w:t>Gmina Miasto Kołobrzeg</w:t>
      </w:r>
      <w:r w:rsidRPr="00CD519B">
        <w:rPr>
          <w:sz w:val="24"/>
        </w:rPr>
        <w:t xml:space="preserve"> na zadanie </w:t>
      </w:r>
      <w:r w:rsidRPr="00CD519B">
        <w:rPr>
          <w:i/>
          <w:sz w:val="24"/>
        </w:rPr>
        <w:t xml:space="preserve">„Remont i wyposażenie obiektów Miejskiej Biblioteki Publicznej w Kołobrzegu” </w:t>
      </w:r>
      <w:r w:rsidRPr="00CD519B">
        <w:rPr>
          <w:sz w:val="24"/>
        </w:rPr>
        <w:t xml:space="preserve">w kwocie </w:t>
      </w:r>
      <w:r w:rsidRPr="00CD519B">
        <w:rPr>
          <w:b/>
          <w:i/>
          <w:sz w:val="24"/>
        </w:rPr>
        <w:t>200.000 zł</w:t>
      </w:r>
      <w:r w:rsidRPr="00CD519B">
        <w:rPr>
          <w:i/>
          <w:sz w:val="24"/>
        </w:rPr>
        <w:t>,</w:t>
      </w:r>
    </w:p>
    <w:p w:rsidR="000365A3" w:rsidRPr="00CD519B" w:rsidRDefault="000365A3" w:rsidP="008F7E41">
      <w:pPr>
        <w:pStyle w:val="Akapitzlist"/>
        <w:numPr>
          <w:ilvl w:val="0"/>
          <w:numId w:val="240"/>
        </w:numPr>
        <w:ind w:left="284" w:hanging="284"/>
        <w:jc w:val="both"/>
        <w:rPr>
          <w:sz w:val="24"/>
        </w:rPr>
      </w:pPr>
      <w:r w:rsidRPr="00CD519B">
        <w:rPr>
          <w:b/>
          <w:sz w:val="24"/>
          <w:szCs w:val="24"/>
        </w:rPr>
        <w:t>Gmina Miasto Świnoujście</w:t>
      </w:r>
      <w:r w:rsidRPr="00CD519B">
        <w:rPr>
          <w:sz w:val="24"/>
        </w:rPr>
        <w:t xml:space="preserve"> na zadanie </w:t>
      </w:r>
      <w:r w:rsidRPr="00CD519B">
        <w:rPr>
          <w:i/>
          <w:sz w:val="24"/>
        </w:rPr>
        <w:t>„Modernizacja, remont i wyposażenie budynku głównego MBP w Świnoujściu”</w:t>
      </w:r>
      <w:r w:rsidRPr="00CD519B">
        <w:rPr>
          <w:sz w:val="24"/>
        </w:rPr>
        <w:t xml:space="preserve"> w kwocie  </w:t>
      </w:r>
      <w:r w:rsidRPr="00CD519B">
        <w:rPr>
          <w:b/>
          <w:i/>
          <w:sz w:val="24"/>
        </w:rPr>
        <w:t>125.000 zł,</w:t>
      </w:r>
    </w:p>
    <w:p w:rsidR="000365A3" w:rsidRPr="00CD519B" w:rsidRDefault="000365A3" w:rsidP="008F7E41">
      <w:pPr>
        <w:pStyle w:val="Akapitzlist"/>
        <w:numPr>
          <w:ilvl w:val="0"/>
          <w:numId w:val="240"/>
        </w:numPr>
        <w:ind w:left="284" w:hanging="284"/>
        <w:jc w:val="both"/>
        <w:rPr>
          <w:sz w:val="24"/>
        </w:rPr>
      </w:pPr>
      <w:r w:rsidRPr="00CD519B">
        <w:rPr>
          <w:b/>
          <w:sz w:val="24"/>
          <w:szCs w:val="24"/>
        </w:rPr>
        <w:lastRenderedPageBreak/>
        <w:t>Gmina Miasto Szczecinek</w:t>
      </w:r>
      <w:r w:rsidRPr="00CD519B">
        <w:rPr>
          <w:sz w:val="24"/>
        </w:rPr>
        <w:t xml:space="preserve"> na zadanie </w:t>
      </w:r>
      <w:r w:rsidRPr="00CD519B">
        <w:rPr>
          <w:i/>
          <w:sz w:val="24"/>
        </w:rPr>
        <w:t xml:space="preserve">„Remont i wyposażenie Biblioteki Publicznej </w:t>
      </w:r>
      <w:r w:rsidRPr="00CD519B">
        <w:rPr>
          <w:i/>
          <w:sz w:val="24"/>
        </w:rPr>
        <w:br/>
        <w:t>w Szczecinku oraz jej placówki filii dla dzieci i młodzieży”</w:t>
      </w:r>
      <w:r w:rsidRPr="00CD519B">
        <w:rPr>
          <w:sz w:val="24"/>
        </w:rPr>
        <w:t xml:space="preserve"> w kwocie </w:t>
      </w:r>
      <w:r w:rsidRPr="00CD519B">
        <w:rPr>
          <w:b/>
          <w:i/>
          <w:sz w:val="24"/>
        </w:rPr>
        <w:t>46.833 zł,</w:t>
      </w:r>
    </w:p>
    <w:p w:rsidR="000365A3" w:rsidRPr="00CD519B" w:rsidRDefault="000365A3" w:rsidP="008F7E41">
      <w:pPr>
        <w:pStyle w:val="Akapitzlist"/>
        <w:numPr>
          <w:ilvl w:val="0"/>
          <w:numId w:val="240"/>
        </w:numPr>
        <w:ind w:left="284" w:hanging="284"/>
        <w:jc w:val="both"/>
        <w:rPr>
          <w:sz w:val="24"/>
        </w:rPr>
      </w:pPr>
      <w:r w:rsidRPr="00CD519B">
        <w:rPr>
          <w:b/>
          <w:sz w:val="24"/>
          <w:szCs w:val="24"/>
        </w:rPr>
        <w:t>Gmina Drawsko Pomorskie</w:t>
      </w:r>
      <w:r w:rsidRPr="00CD519B">
        <w:rPr>
          <w:sz w:val="24"/>
        </w:rPr>
        <w:t xml:space="preserve"> na zadanie </w:t>
      </w:r>
      <w:r w:rsidRPr="00CD519B">
        <w:rPr>
          <w:i/>
          <w:sz w:val="24"/>
        </w:rPr>
        <w:t>„Biblioteka w Łabędziach – naszym wiejskim centrum kultury”</w:t>
      </w:r>
      <w:r w:rsidRPr="00CD519B">
        <w:rPr>
          <w:sz w:val="24"/>
        </w:rPr>
        <w:t xml:space="preserve">  w kwocie </w:t>
      </w:r>
      <w:r w:rsidRPr="00CD519B">
        <w:rPr>
          <w:b/>
          <w:i/>
          <w:sz w:val="24"/>
        </w:rPr>
        <w:t>38.222 zł,</w:t>
      </w:r>
      <w:r w:rsidRPr="00CD519B">
        <w:rPr>
          <w:sz w:val="24"/>
        </w:rPr>
        <w:t xml:space="preserve"> </w:t>
      </w:r>
    </w:p>
    <w:p w:rsidR="000365A3" w:rsidRPr="00CD519B" w:rsidRDefault="000365A3" w:rsidP="008F7E41">
      <w:pPr>
        <w:pStyle w:val="Akapitzlist"/>
        <w:numPr>
          <w:ilvl w:val="0"/>
          <w:numId w:val="240"/>
        </w:numPr>
        <w:ind w:left="284" w:hanging="284"/>
        <w:jc w:val="both"/>
        <w:rPr>
          <w:sz w:val="24"/>
        </w:rPr>
      </w:pPr>
      <w:r w:rsidRPr="00CD519B">
        <w:rPr>
          <w:b/>
          <w:sz w:val="24"/>
          <w:szCs w:val="24"/>
        </w:rPr>
        <w:t>Gmina Police</w:t>
      </w:r>
      <w:r w:rsidRPr="00CD519B">
        <w:rPr>
          <w:sz w:val="24"/>
        </w:rPr>
        <w:t xml:space="preserve"> na zadanie </w:t>
      </w:r>
      <w:r w:rsidRPr="00CD519B">
        <w:rPr>
          <w:i/>
          <w:sz w:val="24"/>
        </w:rPr>
        <w:t xml:space="preserve">„Zakup wyposażenia do nowo wybudowanej filii biblioteki </w:t>
      </w:r>
      <w:r w:rsidRPr="00CD519B">
        <w:rPr>
          <w:i/>
          <w:sz w:val="24"/>
        </w:rPr>
        <w:br/>
        <w:t>w Policach”</w:t>
      </w:r>
      <w:r w:rsidRPr="00CD519B">
        <w:rPr>
          <w:sz w:val="24"/>
        </w:rPr>
        <w:t xml:space="preserve"> w kwocie </w:t>
      </w:r>
      <w:r w:rsidRPr="00CD519B">
        <w:rPr>
          <w:b/>
          <w:i/>
          <w:sz w:val="24"/>
        </w:rPr>
        <w:t>5.000 zł.</w:t>
      </w:r>
    </w:p>
    <w:p w:rsidR="000365A3" w:rsidRPr="00CD519B" w:rsidRDefault="000365A3" w:rsidP="000365A3">
      <w:pPr>
        <w:pStyle w:val="Tekstpodstawowy2"/>
        <w:rPr>
          <w:i/>
          <w:szCs w:val="24"/>
        </w:rPr>
      </w:pPr>
      <w:r w:rsidRPr="00CD519B">
        <w:rPr>
          <w:szCs w:val="24"/>
        </w:rPr>
        <w:t>Uchwałą Sejmiku z dnia 17 grudnia 2013 r. rozwiązano pozostałą część ww. rezerwy</w:t>
      </w:r>
      <w:r w:rsidRPr="00CD519B">
        <w:rPr>
          <w:i/>
          <w:szCs w:val="24"/>
        </w:rPr>
        <w:t xml:space="preserve"> </w:t>
      </w:r>
      <w:r w:rsidRPr="00CD519B">
        <w:rPr>
          <w:i/>
          <w:szCs w:val="24"/>
        </w:rPr>
        <w:br/>
      </w:r>
      <w:r w:rsidRPr="00CD519B">
        <w:rPr>
          <w:szCs w:val="24"/>
        </w:rPr>
        <w:t xml:space="preserve">w kwocie </w:t>
      </w:r>
      <w:r w:rsidRPr="00CD519B">
        <w:rPr>
          <w:i/>
          <w:szCs w:val="24"/>
        </w:rPr>
        <w:t>64.345 zł.</w:t>
      </w:r>
    </w:p>
    <w:p w:rsidR="000365A3" w:rsidRPr="00033962" w:rsidRDefault="000365A3" w:rsidP="000365A3">
      <w:pPr>
        <w:jc w:val="both"/>
        <w:rPr>
          <w:color w:val="0000FF"/>
          <w:sz w:val="4"/>
          <w:szCs w:val="12"/>
        </w:rPr>
      </w:pPr>
    </w:p>
    <w:p w:rsidR="000365A3" w:rsidRPr="00CD519B" w:rsidRDefault="000365A3" w:rsidP="008F7E41">
      <w:pPr>
        <w:pStyle w:val="Tekstpodstawowy2"/>
        <w:numPr>
          <w:ilvl w:val="0"/>
          <w:numId w:val="168"/>
        </w:numPr>
        <w:rPr>
          <w:b/>
          <w:i/>
          <w:sz w:val="28"/>
          <w:szCs w:val="28"/>
        </w:rPr>
      </w:pPr>
      <w:r w:rsidRPr="00CD519B">
        <w:rPr>
          <w:b/>
          <w:i/>
          <w:sz w:val="28"/>
          <w:szCs w:val="28"/>
        </w:rPr>
        <w:t>Rezerwa celowa na cyfryzację kin w województwie zachodniopomorskim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695ABB" w:rsidRPr="00CD519B" w:rsidTr="000369FC">
        <w:tc>
          <w:tcPr>
            <w:tcW w:w="1876" w:type="dxa"/>
            <w:shd w:val="clear" w:color="auto" w:fill="auto"/>
            <w:vAlign w:val="center"/>
          </w:tcPr>
          <w:p w:rsidR="000365A3" w:rsidRPr="00CD519B" w:rsidRDefault="000365A3" w:rsidP="000369FC">
            <w:pPr>
              <w:pStyle w:val="Tekstprzypisudolnego"/>
              <w:ind w:hanging="142"/>
              <w:jc w:val="center"/>
            </w:pPr>
            <w:r w:rsidRPr="00CD519B">
              <w:t>Plan uchwalony</w:t>
            </w:r>
          </w:p>
        </w:tc>
        <w:tc>
          <w:tcPr>
            <w:tcW w:w="2518" w:type="dxa"/>
            <w:shd w:val="clear" w:color="auto" w:fill="auto"/>
            <w:vAlign w:val="center"/>
          </w:tcPr>
          <w:p w:rsidR="000365A3" w:rsidRPr="00CD519B" w:rsidRDefault="000365A3" w:rsidP="000369FC">
            <w:pPr>
              <w:pStyle w:val="Tekstprzypisudolnego"/>
              <w:ind w:hanging="142"/>
              <w:jc w:val="center"/>
            </w:pPr>
            <w:r w:rsidRPr="00CD519B">
              <w:t xml:space="preserve">Plan po zmianach </w:t>
            </w:r>
          </w:p>
        </w:tc>
        <w:tc>
          <w:tcPr>
            <w:tcW w:w="1843" w:type="dxa"/>
            <w:shd w:val="clear" w:color="auto" w:fill="auto"/>
            <w:vAlign w:val="center"/>
          </w:tcPr>
          <w:p w:rsidR="000365A3" w:rsidRPr="00CD519B" w:rsidRDefault="000365A3" w:rsidP="000369FC">
            <w:pPr>
              <w:pStyle w:val="Tekstprzypisudolnego"/>
              <w:ind w:hanging="142"/>
              <w:jc w:val="center"/>
            </w:pPr>
            <w:r w:rsidRPr="00CD519B">
              <w:t xml:space="preserve">Wskaźnik </w:t>
            </w:r>
            <w:r w:rsidRPr="00CD519B">
              <w:rPr>
                <w:sz w:val="16"/>
                <w:szCs w:val="16"/>
              </w:rPr>
              <w:t>rozdysponowania rezerw</w:t>
            </w:r>
          </w:p>
        </w:tc>
        <w:tc>
          <w:tcPr>
            <w:tcW w:w="2440" w:type="dxa"/>
            <w:shd w:val="clear" w:color="auto" w:fill="auto"/>
            <w:vAlign w:val="center"/>
          </w:tcPr>
          <w:p w:rsidR="000365A3" w:rsidRPr="00CD519B" w:rsidRDefault="000365A3" w:rsidP="000369FC">
            <w:pPr>
              <w:pStyle w:val="Tekstprzypisudolnego"/>
              <w:ind w:hanging="142"/>
              <w:jc w:val="center"/>
            </w:pPr>
            <w:r w:rsidRPr="00CD519B">
              <w:t xml:space="preserve">Kwota  rozdysponowania </w:t>
            </w:r>
          </w:p>
        </w:tc>
      </w:tr>
      <w:tr w:rsidR="00695ABB" w:rsidRPr="00CD519B" w:rsidTr="000369FC">
        <w:tc>
          <w:tcPr>
            <w:tcW w:w="1876" w:type="dxa"/>
            <w:shd w:val="clear" w:color="auto" w:fill="auto"/>
          </w:tcPr>
          <w:p w:rsidR="000365A3" w:rsidRPr="00CD519B" w:rsidRDefault="000365A3" w:rsidP="000369FC">
            <w:pPr>
              <w:pStyle w:val="Tekstprzypisudolnego"/>
              <w:ind w:hanging="142"/>
              <w:jc w:val="center"/>
              <w:rPr>
                <w:sz w:val="24"/>
                <w:szCs w:val="24"/>
              </w:rPr>
            </w:pPr>
            <w:r w:rsidRPr="00CD519B">
              <w:rPr>
                <w:sz w:val="24"/>
                <w:szCs w:val="24"/>
              </w:rPr>
              <w:t>300.000 zł</w:t>
            </w:r>
          </w:p>
        </w:tc>
        <w:tc>
          <w:tcPr>
            <w:tcW w:w="2518" w:type="dxa"/>
            <w:shd w:val="clear" w:color="auto" w:fill="auto"/>
          </w:tcPr>
          <w:p w:rsidR="000365A3" w:rsidRPr="00CD519B" w:rsidRDefault="000365A3" w:rsidP="000369FC">
            <w:pPr>
              <w:pStyle w:val="Tekstprzypisudolnego"/>
              <w:ind w:hanging="142"/>
              <w:jc w:val="center"/>
              <w:rPr>
                <w:b/>
                <w:sz w:val="24"/>
                <w:szCs w:val="24"/>
              </w:rPr>
            </w:pPr>
            <w:r w:rsidRPr="00CD519B">
              <w:rPr>
                <w:b/>
                <w:sz w:val="24"/>
                <w:szCs w:val="24"/>
              </w:rPr>
              <w:t>0 zł</w:t>
            </w:r>
          </w:p>
        </w:tc>
        <w:tc>
          <w:tcPr>
            <w:tcW w:w="1843" w:type="dxa"/>
            <w:shd w:val="clear" w:color="auto" w:fill="auto"/>
          </w:tcPr>
          <w:p w:rsidR="000365A3" w:rsidRPr="00CD519B" w:rsidRDefault="000365A3" w:rsidP="000369FC">
            <w:pPr>
              <w:pStyle w:val="Tekstprzypisudolnego"/>
              <w:ind w:hanging="142"/>
              <w:jc w:val="center"/>
              <w:rPr>
                <w:sz w:val="24"/>
                <w:szCs w:val="24"/>
              </w:rPr>
            </w:pPr>
            <w:r w:rsidRPr="00CD519B">
              <w:rPr>
                <w:sz w:val="24"/>
                <w:szCs w:val="24"/>
              </w:rPr>
              <w:t xml:space="preserve"> 100%</w:t>
            </w:r>
          </w:p>
        </w:tc>
        <w:tc>
          <w:tcPr>
            <w:tcW w:w="2440" w:type="dxa"/>
            <w:shd w:val="clear" w:color="auto" w:fill="auto"/>
          </w:tcPr>
          <w:p w:rsidR="000365A3" w:rsidRPr="00CD519B" w:rsidRDefault="000365A3" w:rsidP="000369FC">
            <w:pPr>
              <w:pStyle w:val="Tekstprzypisudolnego"/>
              <w:ind w:hanging="142"/>
              <w:jc w:val="center"/>
              <w:rPr>
                <w:sz w:val="24"/>
                <w:szCs w:val="24"/>
              </w:rPr>
            </w:pPr>
            <w:r w:rsidRPr="00CD519B">
              <w:rPr>
                <w:sz w:val="24"/>
                <w:szCs w:val="24"/>
              </w:rPr>
              <w:t>300.000 zł</w:t>
            </w:r>
          </w:p>
        </w:tc>
      </w:tr>
    </w:tbl>
    <w:p w:rsidR="000365A3" w:rsidRPr="008446CF" w:rsidRDefault="000365A3" w:rsidP="000365A3">
      <w:pPr>
        <w:jc w:val="both"/>
        <w:rPr>
          <w:sz w:val="24"/>
        </w:rPr>
      </w:pPr>
      <w:r w:rsidRPr="00CD519B">
        <w:rPr>
          <w:sz w:val="24"/>
          <w:szCs w:val="24"/>
        </w:rPr>
        <w:t xml:space="preserve">W odpowiedzi na potrzeby instytucji kultury w zakresie zapewnienia dostępu do kultury, </w:t>
      </w:r>
      <w:r w:rsidRPr="00CD519B">
        <w:rPr>
          <w:sz w:val="24"/>
          <w:szCs w:val="24"/>
        </w:rPr>
        <w:br/>
        <w:t xml:space="preserve">a także podniesienia jakości usług kulturalnych świadczonych na rzecz mieszkańców Pomorza Zachodniego oraz innych osób odwiedzających region, w budżecie Województwa Zachodniopomorskiego na 2013 rok utworzona została rezerwa celowa w wysokości  </w:t>
      </w:r>
      <w:r w:rsidRPr="00CD519B">
        <w:rPr>
          <w:sz w:val="24"/>
          <w:szCs w:val="24"/>
        </w:rPr>
        <w:br/>
      </w:r>
      <w:r w:rsidRPr="00CD519B">
        <w:rPr>
          <w:i/>
          <w:sz w:val="24"/>
          <w:szCs w:val="24"/>
        </w:rPr>
        <w:t>300.000 zł</w:t>
      </w:r>
      <w:r w:rsidRPr="00CD519B">
        <w:rPr>
          <w:sz w:val="24"/>
          <w:szCs w:val="24"/>
        </w:rPr>
        <w:t xml:space="preserve">, przeznaczona na pokrycie części wkładów własnych w zakresie dofinansowania zakupu sprzętu cyfrowego. Wsparcie finansowe mogły otrzymać projekty, które pozyskały dofinansowanie w ramach Programu Operacyjnego Polskiego Instytutu Sztuki Filmowej „ROZWÓJ KIN”, Priorytetu II: Cyfryzacja kin. Celem priorytetu jest stworzenie Sieci Polskich Kin Cyfrowych. </w:t>
      </w:r>
      <w:r w:rsidR="00B03D05">
        <w:rPr>
          <w:sz w:val="24"/>
          <w:szCs w:val="24"/>
        </w:rPr>
        <w:t xml:space="preserve"> </w:t>
      </w:r>
      <w:r w:rsidRPr="00CD519B">
        <w:rPr>
          <w:sz w:val="24"/>
        </w:rPr>
        <w:t xml:space="preserve">Środki w formie pomocy finansowej zostały przekazane Miastu Szczecinek oraz Gminie Złocieniec. Na mocy uchwały Sejmiku z budżetu Województwa udzielono w/w </w:t>
      </w:r>
      <w:proofErr w:type="spellStart"/>
      <w:r w:rsidRPr="00CD519B">
        <w:rPr>
          <w:sz w:val="24"/>
        </w:rPr>
        <w:t>jst</w:t>
      </w:r>
      <w:proofErr w:type="spellEnd"/>
      <w:r w:rsidRPr="00CD519B">
        <w:rPr>
          <w:sz w:val="24"/>
        </w:rPr>
        <w:t xml:space="preserve"> wsparcia po </w:t>
      </w:r>
      <w:r w:rsidRPr="00CD519B">
        <w:rPr>
          <w:i/>
          <w:sz w:val="24"/>
        </w:rPr>
        <w:t>100.000 zł</w:t>
      </w:r>
      <w:r w:rsidRPr="00CD519B">
        <w:rPr>
          <w:sz w:val="24"/>
        </w:rPr>
        <w:t xml:space="preserve"> każdej, z przeznaczeniem na dofinansowanie zakupu zestawów kina cyfrowego dla Samorządowej Agencji Promocji i Kultu</w:t>
      </w:r>
      <w:r w:rsidR="00B03D05">
        <w:rPr>
          <w:sz w:val="24"/>
        </w:rPr>
        <w:t xml:space="preserve">ry - kina WOLNOŚĆ w Szczecinku </w:t>
      </w:r>
      <w:r w:rsidRPr="00CD519B">
        <w:rPr>
          <w:sz w:val="24"/>
        </w:rPr>
        <w:t xml:space="preserve">oraz dla Złocienieckiego Ośrodka Kultury - kina MEWA w Złocieńcu. Pozostała część rezerwy w wysokości </w:t>
      </w:r>
      <w:r w:rsidRPr="00CD519B">
        <w:rPr>
          <w:i/>
          <w:sz w:val="24"/>
        </w:rPr>
        <w:t>100.000 zł</w:t>
      </w:r>
      <w:r w:rsidRPr="00CD519B">
        <w:rPr>
          <w:sz w:val="24"/>
        </w:rPr>
        <w:t xml:space="preserve"> przeznaczona została na dotację </w:t>
      </w:r>
      <w:r w:rsidRPr="00CD519B">
        <w:rPr>
          <w:sz w:val="24"/>
        </w:rPr>
        <w:br/>
        <w:t xml:space="preserve">dla Zamku Książąt Pomorskich, której celem było dofinansowanie zakupu zestawu kina cyfrowego dla kina Zamek. </w:t>
      </w:r>
    </w:p>
    <w:p w:rsidR="00D36AE7" w:rsidRPr="00B03D05" w:rsidRDefault="00D36AE7" w:rsidP="0017023E">
      <w:pPr>
        <w:pStyle w:val="Tekstpodstawowy2"/>
        <w:tabs>
          <w:tab w:val="num" w:pos="1068"/>
        </w:tabs>
        <w:rPr>
          <w:sz w:val="6"/>
        </w:rPr>
      </w:pPr>
    </w:p>
    <w:p w:rsidR="005934EA" w:rsidRPr="00CD519B" w:rsidRDefault="005934EA" w:rsidP="008F7E41">
      <w:pPr>
        <w:pStyle w:val="Tekstpodstawowy2"/>
        <w:numPr>
          <w:ilvl w:val="0"/>
          <w:numId w:val="168"/>
        </w:numPr>
        <w:rPr>
          <w:b/>
          <w:i/>
          <w:sz w:val="28"/>
          <w:szCs w:val="28"/>
        </w:rPr>
      </w:pPr>
      <w:r w:rsidRPr="00CD519B">
        <w:rPr>
          <w:b/>
          <w:i/>
          <w:sz w:val="28"/>
          <w:szCs w:val="28"/>
        </w:rPr>
        <w:t>Rezerwa celowa na realizację zadań własnych z zakresu zarządzania kryzysowego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F1518E" w:rsidRPr="00CD519B" w:rsidTr="00686ACE">
        <w:tc>
          <w:tcPr>
            <w:tcW w:w="1876" w:type="dxa"/>
            <w:shd w:val="clear" w:color="auto" w:fill="auto"/>
            <w:vAlign w:val="center"/>
          </w:tcPr>
          <w:p w:rsidR="005934EA" w:rsidRPr="00CD519B" w:rsidRDefault="005934EA" w:rsidP="00686ACE">
            <w:pPr>
              <w:pStyle w:val="Tekstprzypisudolnego"/>
              <w:ind w:hanging="142"/>
              <w:jc w:val="center"/>
            </w:pPr>
            <w:r w:rsidRPr="00CD519B">
              <w:t>Plan uchwalony</w:t>
            </w:r>
          </w:p>
        </w:tc>
        <w:tc>
          <w:tcPr>
            <w:tcW w:w="2518" w:type="dxa"/>
            <w:shd w:val="clear" w:color="auto" w:fill="auto"/>
            <w:vAlign w:val="center"/>
          </w:tcPr>
          <w:p w:rsidR="005934EA" w:rsidRPr="00CD519B" w:rsidRDefault="005934EA" w:rsidP="00686ACE">
            <w:pPr>
              <w:pStyle w:val="Tekstprzypisudolnego"/>
              <w:ind w:hanging="142"/>
              <w:jc w:val="center"/>
            </w:pPr>
            <w:r w:rsidRPr="00CD519B">
              <w:t xml:space="preserve">Plan po zmianach </w:t>
            </w:r>
          </w:p>
        </w:tc>
        <w:tc>
          <w:tcPr>
            <w:tcW w:w="1843" w:type="dxa"/>
            <w:shd w:val="clear" w:color="auto" w:fill="auto"/>
            <w:vAlign w:val="center"/>
          </w:tcPr>
          <w:p w:rsidR="005934EA" w:rsidRPr="00CD519B" w:rsidRDefault="005934EA" w:rsidP="00686ACE">
            <w:pPr>
              <w:pStyle w:val="Tekstprzypisudolnego"/>
              <w:ind w:hanging="142"/>
              <w:jc w:val="center"/>
            </w:pPr>
            <w:r w:rsidRPr="00CD519B">
              <w:t xml:space="preserve">Wskaźnik </w:t>
            </w:r>
            <w:r w:rsidRPr="00CD519B">
              <w:rPr>
                <w:sz w:val="16"/>
                <w:szCs w:val="16"/>
              </w:rPr>
              <w:t>rozdysponowania rezerw</w:t>
            </w:r>
          </w:p>
        </w:tc>
        <w:tc>
          <w:tcPr>
            <w:tcW w:w="2440" w:type="dxa"/>
            <w:shd w:val="clear" w:color="auto" w:fill="auto"/>
            <w:vAlign w:val="center"/>
          </w:tcPr>
          <w:p w:rsidR="005934EA" w:rsidRPr="00CD519B" w:rsidRDefault="005934EA" w:rsidP="00686ACE">
            <w:pPr>
              <w:pStyle w:val="Tekstprzypisudolnego"/>
              <w:ind w:hanging="142"/>
              <w:jc w:val="center"/>
            </w:pPr>
            <w:r w:rsidRPr="00CD519B">
              <w:t xml:space="preserve">Kwota  rozdysponowania </w:t>
            </w:r>
          </w:p>
        </w:tc>
      </w:tr>
      <w:tr w:rsidR="00F1518E" w:rsidRPr="00CD519B" w:rsidTr="00686ACE">
        <w:tc>
          <w:tcPr>
            <w:tcW w:w="1876" w:type="dxa"/>
            <w:shd w:val="clear" w:color="auto" w:fill="auto"/>
          </w:tcPr>
          <w:p w:rsidR="005934EA" w:rsidRPr="00CD519B" w:rsidRDefault="00F1518E" w:rsidP="00686ACE">
            <w:pPr>
              <w:pStyle w:val="Tekstprzypisudolnego"/>
              <w:ind w:hanging="142"/>
              <w:jc w:val="center"/>
              <w:rPr>
                <w:sz w:val="24"/>
                <w:szCs w:val="24"/>
              </w:rPr>
            </w:pPr>
            <w:r w:rsidRPr="00CD519B">
              <w:rPr>
                <w:sz w:val="24"/>
                <w:szCs w:val="24"/>
              </w:rPr>
              <w:t>1.724.000</w:t>
            </w:r>
            <w:r w:rsidR="005934EA" w:rsidRPr="00CD519B">
              <w:rPr>
                <w:sz w:val="24"/>
                <w:szCs w:val="24"/>
              </w:rPr>
              <w:t xml:space="preserve"> zł</w:t>
            </w:r>
          </w:p>
        </w:tc>
        <w:tc>
          <w:tcPr>
            <w:tcW w:w="2518" w:type="dxa"/>
            <w:shd w:val="clear" w:color="auto" w:fill="auto"/>
          </w:tcPr>
          <w:p w:rsidR="005934EA" w:rsidRPr="00CD519B" w:rsidRDefault="005934EA" w:rsidP="00F1518E">
            <w:pPr>
              <w:pStyle w:val="Tekstprzypisudolnego"/>
              <w:ind w:hanging="142"/>
              <w:jc w:val="center"/>
              <w:rPr>
                <w:b/>
                <w:sz w:val="24"/>
                <w:szCs w:val="24"/>
              </w:rPr>
            </w:pPr>
            <w:r w:rsidRPr="00CD519B">
              <w:rPr>
                <w:b/>
                <w:sz w:val="24"/>
                <w:szCs w:val="24"/>
              </w:rPr>
              <w:t>1.</w:t>
            </w:r>
            <w:r w:rsidR="00F1518E" w:rsidRPr="00CD519B">
              <w:rPr>
                <w:b/>
                <w:sz w:val="24"/>
                <w:szCs w:val="24"/>
              </w:rPr>
              <w:t>724.000</w:t>
            </w:r>
            <w:r w:rsidRPr="00CD519B">
              <w:rPr>
                <w:b/>
                <w:sz w:val="24"/>
                <w:szCs w:val="24"/>
              </w:rPr>
              <w:t xml:space="preserve"> zł</w:t>
            </w:r>
          </w:p>
        </w:tc>
        <w:tc>
          <w:tcPr>
            <w:tcW w:w="1843" w:type="dxa"/>
            <w:shd w:val="clear" w:color="auto" w:fill="auto"/>
          </w:tcPr>
          <w:p w:rsidR="005934EA" w:rsidRPr="00CD519B" w:rsidRDefault="005934EA" w:rsidP="00686ACE">
            <w:pPr>
              <w:pStyle w:val="Tekstprzypisudolnego"/>
              <w:ind w:hanging="142"/>
              <w:jc w:val="center"/>
              <w:rPr>
                <w:sz w:val="24"/>
                <w:szCs w:val="24"/>
              </w:rPr>
            </w:pPr>
            <w:r w:rsidRPr="00CD519B">
              <w:rPr>
                <w:sz w:val="24"/>
                <w:szCs w:val="24"/>
              </w:rPr>
              <w:t>0%</w:t>
            </w:r>
          </w:p>
        </w:tc>
        <w:tc>
          <w:tcPr>
            <w:tcW w:w="2440" w:type="dxa"/>
            <w:shd w:val="clear" w:color="auto" w:fill="auto"/>
          </w:tcPr>
          <w:p w:rsidR="005934EA" w:rsidRPr="00CD519B" w:rsidRDefault="005934EA" w:rsidP="00686ACE">
            <w:pPr>
              <w:pStyle w:val="Tekstprzypisudolnego"/>
              <w:ind w:hanging="142"/>
              <w:jc w:val="center"/>
              <w:rPr>
                <w:sz w:val="24"/>
                <w:szCs w:val="24"/>
              </w:rPr>
            </w:pPr>
            <w:r w:rsidRPr="00CD519B">
              <w:rPr>
                <w:sz w:val="24"/>
                <w:szCs w:val="24"/>
              </w:rPr>
              <w:t>0 zł</w:t>
            </w:r>
          </w:p>
        </w:tc>
      </w:tr>
    </w:tbl>
    <w:p w:rsidR="005934EA" w:rsidRPr="00CD519B" w:rsidRDefault="005934EA" w:rsidP="005934EA">
      <w:pPr>
        <w:pStyle w:val="Tekstpodstawowy2"/>
      </w:pPr>
      <w:r w:rsidRPr="00CD519B">
        <w:t xml:space="preserve">Rezerwa ta utworzona, w ramach </w:t>
      </w:r>
      <w:r w:rsidRPr="00CD519B">
        <w:rPr>
          <w:b/>
        </w:rPr>
        <w:t>wydatków majątkowych</w:t>
      </w:r>
      <w:r w:rsidRPr="00CD519B">
        <w:t xml:space="preserve">, na mocy art. 26 ustawy z dnia </w:t>
      </w:r>
      <w:r w:rsidRPr="00CD519B">
        <w:br/>
        <w:t xml:space="preserve">26 kwietnia 2007 r. o zarządzaniu kryzysowym (Dz. U. Nr 89, poz. 590), w analizowanym okresie nie została rozdysponowana.  </w:t>
      </w:r>
    </w:p>
    <w:p w:rsidR="00B37CE6" w:rsidRPr="00B03D05" w:rsidRDefault="00B37CE6" w:rsidP="00B37CE6">
      <w:pPr>
        <w:jc w:val="both"/>
        <w:rPr>
          <w:sz w:val="2"/>
          <w:szCs w:val="12"/>
        </w:rPr>
      </w:pPr>
    </w:p>
    <w:p w:rsidR="00261414" w:rsidRPr="00CD519B" w:rsidRDefault="00261414" w:rsidP="008F7E41">
      <w:pPr>
        <w:pStyle w:val="Tekstpodstawowy2"/>
        <w:numPr>
          <w:ilvl w:val="0"/>
          <w:numId w:val="168"/>
        </w:numPr>
        <w:rPr>
          <w:b/>
          <w:i/>
          <w:sz w:val="28"/>
          <w:szCs w:val="28"/>
        </w:rPr>
      </w:pPr>
      <w:r w:rsidRPr="00CD519B">
        <w:rPr>
          <w:b/>
          <w:i/>
          <w:sz w:val="28"/>
          <w:szCs w:val="28"/>
        </w:rPr>
        <w:t xml:space="preserve">Rezerwa celowa na współfinansowanie projektów realizowanych </w:t>
      </w:r>
      <w:r w:rsidRPr="00CD519B">
        <w:rPr>
          <w:b/>
          <w:i/>
          <w:sz w:val="28"/>
          <w:szCs w:val="28"/>
        </w:rPr>
        <w:br/>
        <w:t>ze środków pochodzących z budżetu UE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261414" w:rsidRPr="00CD519B" w:rsidTr="00D706E3">
        <w:tc>
          <w:tcPr>
            <w:tcW w:w="1876" w:type="dxa"/>
            <w:shd w:val="clear" w:color="auto" w:fill="auto"/>
            <w:vAlign w:val="center"/>
          </w:tcPr>
          <w:p w:rsidR="00261414" w:rsidRPr="00CD519B" w:rsidRDefault="00261414" w:rsidP="00D706E3">
            <w:pPr>
              <w:pStyle w:val="Tekstprzypisudolnego"/>
              <w:ind w:hanging="142"/>
              <w:jc w:val="center"/>
              <w:rPr>
                <w:i/>
              </w:rPr>
            </w:pPr>
            <w:r w:rsidRPr="00CD519B">
              <w:rPr>
                <w:i/>
              </w:rPr>
              <w:t>Plan uchwalony</w:t>
            </w:r>
          </w:p>
        </w:tc>
        <w:tc>
          <w:tcPr>
            <w:tcW w:w="2518" w:type="dxa"/>
            <w:shd w:val="clear" w:color="auto" w:fill="auto"/>
            <w:vAlign w:val="center"/>
          </w:tcPr>
          <w:p w:rsidR="00261414" w:rsidRPr="00CD519B" w:rsidRDefault="00261414" w:rsidP="00D706E3">
            <w:pPr>
              <w:pStyle w:val="Tekstprzypisudolnego"/>
              <w:ind w:hanging="142"/>
              <w:jc w:val="center"/>
              <w:rPr>
                <w:i/>
              </w:rPr>
            </w:pPr>
            <w:r w:rsidRPr="00CD519B">
              <w:rPr>
                <w:i/>
              </w:rPr>
              <w:t xml:space="preserve">Plan po zmianach </w:t>
            </w:r>
          </w:p>
        </w:tc>
        <w:tc>
          <w:tcPr>
            <w:tcW w:w="1843" w:type="dxa"/>
            <w:shd w:val="clear" w:color="auto" w:fill="auto"/>
            <w:vAlign w:val="center"/>
          </w:tcPr>
          <w:p w:rsidR="00261414" w:rsidRPr="00CD519B" w:rsidRDefault="00261414" w:rsidP="00D706E3">
            <w:pPr>
              <w:pStyle w:val="Tekstprzypisudolnego"/>
              <w:ind w:hanging="142"/>
              <w:jc w:val="center"/>
              <w:rPr>
                <w:i/>
              </w:rPr>
            </w:pPr>
            <w:r w:rsidRPr="00CD519B">
              <w:rPr>
                <w:i/>
              </w:rPr>
              <w:t xml:space="preserve">Wskaźnik </w:t>
            </w:r>
            <w:r w:rsidRPr="00CD519B">
              <w:rPr>
                <w:i/>
                <w:sz w:val="16"/>
                <w:szCs w:val="16"/>
              </w:rPr>
              <w:t>rozdysponowania rezerw</w:t>
            </w:r>
          </w:p>
        </w:tc>
        <w:tc>
          <w:tcPr>
            <w:tcW w:w="2440" w:type="dxa"/>
            <w:shd w:val="clear" w:color="auto" w:fill="auto"/>
            <w:vAlign w:val="center"/>
          </w:tcPr>
          <w:p w:rsidR="00261414" w:rsidRPr="00CD519B" w:rsidRDefault="00261414" w:rsidP="00D706E3">
            <w:pPr>
              <w:pStyle w:val="Tekstprzypisudolnego"/>
              <w:ind w:hanging="142"/>
              <w:jc w:val="center"/>
              <w:rPr>
                <w:i/>
              </w:rPr>
            </w:pPr>
            <w:r w:rsidRPr="00CD519B">
              <w:rPr>
                <w:i/>
              </w:rPr>
              <w:t xml:space="preserve">Kwota  rozdysponowania </w:t>
            </w:r>
          </w:p>
        </w:tc>
      </w:tr>
      <w:tr w:rsidR="00261414" w:rsidRPr="00CD519B" w:rsidTr="00D706E3">
        <w:tc>
          <w:tcPr>
            <w:tcW w:w="1876" w:type="dxa"/>
            <w:shd w:val="clear" w:color="auto" w:fill="auto"/>
          </w:tcPr>
          <w:p w:rsidR="00261414" w:rsidRPr="00CD519B" w:rsidRDefault="00261414" w:rsidP="00D706E3">
            <w:pPr>
              <w:pStyle w:val="Tekstprzypisudolnego"/>
              <w:ind w:hanging="142"/>
              <w:jc w:val="center"/>
              <w:rPr>
                <w:sz w:val="24"/>
                <w:szCs w:val="24"/>
              </w:rPr>
            </w:pPr>
            <w:r w:rsidRPr="00CD519B">
              <w:rPr>
                <w:sz w:val="24"/>
                <w:szCs w:val="24"/>
              </w:rPr>
              <w:t>20.833.560 zł</w:t>
            </w:r>
          </w:p>
        </w:tc>
        <w:tc>
          <w:tcPr>
            <w:tcW w:w="2518" w:type="dxa"/>
            <w:shd w:val="clear" w:color="auto" w:fill="auto"/>
          </w:tcPr>
          <w:p w:rsidR="00261414" w:rsidRPr="00CD519B" w:rsidRDefault="00261414" w:rsidP="00D706E3">
            <w:pPr>
              <w:pStyle w:val="Tekstprzypisudolnego"/>
              <w:ind w:hanging="142"/>
              <w:jc w:val="center"/>
              <w:rPr>
                <w:b/>
                <w:sz w:val="24"/>
                <w:szCs w:val="24"/>
              </w:rPr>
            </w:pPr>
            <w:r w:rsidRPr="00CD519B">
              <w:rPr>
                <w:b/>
                <w:sz w:val="24"/>
                <w:szCs w:val="24"/>
              </w:rPr>
              <w:t>1.683.499 zł</w:t>
            </w:r>
          </w:p>
        </w:tc>
        <w:tc>
          <w:tcPr>
            <w:tcW w:w="1843" w:type="dxa"/>
            <w:shd w:val="clear" w:color="auto" w:fill="auto"/>
          </w:tcPr>
          <w:p w:rsidR="00261414" w:rsidRPr="00CD519B" w:rsidRDefault="00261414" w:rsidP="00D706E3">
            <w:pPr>
              <w:pStyle w:val="Tekstprzypisudolnego"/>
              <w:ind w:hanging="142"/>
              <w:jc w:val="center"/>
              <w:rPr>
                <w:sz w:val="24"/>
                <w:szCs w:val="24"/>
              </w:rPr>
            </w:pPr>
            <w:r w:rsidRPr="00CD519B">
              <w:rPr>
                <w:sz w:val="24"/>
                <w:szCs w:val="24"/>
              </w:rPr>
              <w:t xml:space="preserve">91,9 % </w:t>
            </w:r>
          </w:p>
        </w:tc>
        <w:tc>
          <w:tcPr>
            <w:tcW w:w="2440" w:type="dxa"/>
            <w:shd w:val="clear" w:color="auto" w:fill="auto"/>
          </w:tcPr>
          <w:p w:rsidR="00261414" w:rsidRPr="00CD519B" w:rsidRDefault="00261414" w:rsidP="00D706E3">
            <w:pPr>
              <w:pStyle w:val="Tekstprzypisudolnego"/>
              <w:ind w:hanging="142"/>
              <w:jc w:val="center"/>
              <w:rPr>
                <w:sz w:val="24"/>
                <w:szCs w:val="24"/>
              </w:rPr>
            </w:pPr>
            <w:r w:rsidRPr="00CD519B">
              <w:rPr>
                <w:sz w:val="24"/>
                <w:szCs w:val="24"/>
              </w:rPr>
              <w:t>19.150.061 zł</w:t>
            </w:r>
          </w:p>
        </w:tc>
      </w:tr>
    </w:tbl>
    <w:p w:rsidR="00261414" w:rsidRPr="008446CF" w:rsidRDefault="00261414" w:rsidP="00261414">
      <w:pPr>
        <w:pStyle w:val="Tekstpodstawowy2"/>
        <w:rPr>
          <w:szCs w:val="24"/>
        </w:rPr>
      </w:pPr>
      <w:r w:rsidRPr="00CD519B">
        <w:t>W okresie sprawozdawczym rezerwa ta w ramach wydatków majątkowych została rozdysponowana w wysokości 19.150.061 zł i przeznaczona na dokonanie płatności stanowiących współfinansowanie krajowe projektów realizowanych przez beneficjentów zewnętrznych, z tego głównie w ramach Osi I, IV-VII</w:t>
      </w:r>
      <w:r w:rsidRPr="00CD519B">
        <w:rPr>
          <w:i/>
          <w:szCs w:val="24"/>
        </w:rPr>
        <w:t>.</w:t>
      </w:r>
      <w:r w:rsidR="008446CF">
        <w:rPr>
          <w:i/>
          <w:szCs w:val="24"/>
        </w:rPr>
        <w:t xml:space="preserve"> </w:t>
      </w:r>
      <w:r w:rsidR="008446CF" w:rsidRPr="008446CF">
        <w:rPr>
          <w:i/>
          <w:szCs w:val="24"/>
        </w:rPr>
        <w:t>(Środki z rezerwy są rozdysponowane na podstawie zapotrzebowania składanego przez WW RPO opracowanego na bazie wniosków złożonych przez beneficjentów zewnętrznych.)</w:t>
      </w:r>
    </w:p>
    <w:p w:rsidR="00723AB8" w:rsidRPr="00033962" w:rsidRDefault="00723AB8" w:rsidP="006225DB">
      <w:pPr>
        <w:shd w:val="clear" w:color="auto" w:fill="FFFFFF"/>
        <w:jc w:val="both"/>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723AB8" w:rsidRPr="00CA6021" w:rsidTr="009E0986">
        <w:tc>
          <w:tcPr>
            <w:tcW w:w="9287" w:type="dxa"/>
            <w:gridSpan w:val="4"/>
            <w:shd w:val="clear" w:color="auto" w:fill="CCFFFF"/>
          </w:tcPr>
          <w:p w:rsidR="00723AB8" w:rsidRPr="00CA6021" w:rsidRDefault="00723AB8" w:rsidP="009E0986">
            <w:pPr>
              <w:rPr>
                <w:b/>
                <w:sz w:val="24"/>
                <w:szCs w:val="24"/>
              </w:rPr>
            </w:pPr>
            <w:r w:rsidRPr="00CA6021">
              <w:rPr>
                <w:b/>
                <w:sz w:val="24"/>
                <w:szCs w:val="24"/>
              </w:rPr>
              <w:t>Dział  801 – OŚWIATA I WYCHOWANIE</w:t>
            </w:r>
          </w:p>
        </w:tc>
      </w:tr>
      <w:tr w:rsidR="00723AB8" w:rsidRPr="00CD519B" w:rsidTr="009E0986">
        <w:tc>
          <w:tcPr>
            <w:tcW w:w="2660" w:type="dxa"/>
            <w:shd w:val="clear" w:color="auto" w:fill="auto"/>
          </w:tcPr>
          <w:p w:rsidR="00723AB8" w:rsidRPr="00CD519B" w:rsidRDefault="00723AB8" w:rsidP="009E0986">
            <w:pPr>
              <w:jc w:val="center"/>
            </w:pPr>
            <w:r w:rsidRPr="00CD519B">
              <w:t>Plan po zmianach</w:t>
            </w:r>
          </w:p>
        </w:tc>
        <w:tc>
          <w:tcPr>
            <w:tcW w:w="2268" w:type="dxa"/>
            <w:shd w:val="clear" w:color="auto" w:fill="auto"/>
          </w:tcPr>
          <w:p w:rsidR="00723AB8" w:rsidRPr="00CD519B" w:rsidRDefault="00723AB8" w:rsidP="009E0986">
            <w:pPr>
              <w:jc w:val="center"/>
            </w:pPr>
            <w:r w:rsidRPr="00CD519B">
              <w:t>Wykonanie</w:t>
            </w:r>
          </w:p>
        </w:tc>
        <w:tc>
          <w:tcPr>
            <w:tcW w:w="2126" w:type="dxa"/>
            <w:shd w:val="clear" w:color="auto" w:fill="auto"/>
          </w:tcPr>
          <w:p w:rsidR="00723AB8" w:rsidRPr="00CD519B" w:rsidRDefault="00723AB8" w:rsidP="009E0986">
            <w:pPr>
              <w:jc w:val="center"/>
            </w:pPr>
            <w:r w:rsidRPr="00CD519B">
              <w:t>Wskaźnik realizacji</w:t>
            </w:r>
          </w:p>
        </w:tc>
        <w:tc>
          <w:tcPr>
            <w:tcW w:w="2233" w:type="dxa"/>
            <w:shd w:val="clear" w:color="auto" w:fill="auto"/>
          </w:tcPr>
          <w:p w:rsidR="00723AB8" w:rsidRPr="00CD519B" w:rsidRDefault="00723AB8" w:rsidP="009E0986">
            <w:pPr>
              <w:jc w:val="center"/>
            </w:pPr>
            <w:r w:rsidRPr="00CD519B">
              <w:t>Odchylenie</w:t>
            </w:r>
          </w:p>
        </w:tc>
      </w:tr>
      <w:tr w:rsidR="00723AB8" w:rsidRPr="00CD519B" w:rsidTr="009E0986">
        <w:tc>
          <w:tcPr>
            <w:tcW w:w="2660" w:type="dxa"/>
            <w:shd w:val="clear" w:color="auto" w:fill="auto"/>
          </w:tcPr>
          <w:p w:rsidR="00723AB8" w:rsidRPr="00CD519B" w:rsidRDefault="00723AB8" w:rsidP="009E0986">
            <w:pPr>
              <w:jc w:val="right"/>
              <w:rPr>
                <w:sz w:val="24"/>
              </w:rPr>
            </w:pPr>
            <w:r w:rsidRPr="00CD519B">
              <w:rPr>
                <w:sz w:val="24"/>
                <w:szCs w:val="24"/>
              </w:rPr>
              <w:t xml:space="preserve">               19</w:t>
            </w:r>
            <w:r w:rsidRPr="00CD519B">
              <w:rPr>
                <w:sz w:val="24"/>
              </w:rPr>
              <w:t>.301.333 zł</w:t>
            </w:r>
          </w:p>
          <w:p w:rsidR="00723AB8" w:rsidRPr="00CD519B" w:rsidRDefault="00723AB8" w:rsidP="009E0986">
            <w:pPr>
              <w:rPr>
                <w:sz w:val="16"/>
                <w:szCs w:val="16"/>
              </w:rPr>
            </w:pPr>
            <w:r w:rsidRPr="00CD519B">
              <w:rPr>
                <w:sz w:val="16"/>
                <w:szCs w:val="16"/>
              </w:rPr>
              <w:t>z tego:</w:t>
            </w:r>
          </w:p>
          <w:p w:rsidR="00723AB8" w:rsidRPr="00CD519B" w:rsidRDefault="00723AB8" w:rsidP="009E0986">
            <w:pPr>
              <w:rPr>
                <w:sz w:val="24"/>
              </w:rPr>
            </w:pPr>
            <w:r w:rsidRPr="00CD519B">
              <w:rPr>
                <w:sz w:val="24"/>
              </w:rPr>
              <w:lastRenderedPageBreak/>
              <w:t>bieżące      18.726.234 zł</w:t>
            </w:r>
          </w:p>
          <w:p w:rsidR="00723AB8" w:rsidRPr="00CD519B" w:rsidRDefault="00723AB8" w:rsidP="009E0986">
            <w:pPr>
              <w:rPr>
                <w:sz w:val="24"/>
              </w:rPr>
            </w:pPr>
            <w:r w:rsidRPr="00CD519B">
              <w:rPr>
                <w:sz w:val="24"/>
              </w:rPr>
              <w:t>majątkowe      575.099 zł</w:t>
            </w:r>
          </w:p>
        </w:tc>
        <w:tc>
          <w:tcPr>
            <w:tcW w:w="2268" w:type="dxa"/>
            <w:shd w:val="clear" w:color="auto" w:fill="auto"/>
          </w:tcPr>
          <w:p w:rsidR="00723AB8" w:rsidRPr="00CD519B" w:rsidRDefault="00723AB8" w:rsidP="009E0986">
            <w:pPr>
              <w:jc w:val="center"/>
              <w:rPr>
                <w:b/>
                <w:sz w:val="24"/>
              </w:rPr>
            </w:pPr>
            <w:r w:rsidRPr="00CD519B">
              <w:rPr>
                <w:b/>
                <w:sz w:val="24"/>
              </w:rPr>
              <w:lastRenderedPageBreak/>
              <w:t>18.566.078 zł</w:t>
            </w:r>
          </w:p>
          <w:p w:rsidR="00723AB8" w:rsidRPr="00CD519B" w:rsidRDefault="00723AB8" w:rsidP="009E0986">
            <w:pPr>
              <w:jc w:val="center"/>
              <w:rPr>
                <w:b/>
                <w:sz w:val="16"/>
                <w:szCs w:val="16"/>
              </w:rPr>
            </w:pPr>
          </w:p>
          <w:p w:rsidR="00723AB8" w:rsidRPr="00CD519B" w:rsidRDefault="00723AB8" w:rsidP="009E0986">
            <w:pPr>
              <w:jc w:val="center"/>
              <w:rPr>
                <w:b/>
                <w:sz w:val="24"/>
              </w:rPr>
            </w:pPr>
            <w:r w:rsidRPr="00CD519B">
              <w:rPr>
                <w:b/>
                <w:sz w:val="24"/>
              </w:rPr>
              <w:lastRenderedPageBreak/>
              <w:t>18.220.482 zł</w:t>
            </w:r>
          </w:p>
          <w:p w:rsidR="00723AB8" w:rsidRPr="00CD519B" w:rsidRDefault="00723AB8" w:rsidP="009E0986">
            <w:pPr>
              <w:rPr>
                <w:b/>
                <w:i/>
                <w:sz w:val="24"/>
              </w:rPr>
            </w:pPr>
            <w:r w:rsidRPr="00CD519B">
              <w:rPr>
                <w:b/>
                <w:sz w:val="24"/>
              </w:rPr>
              <w:t xml:space="preserve">           345.596 zł</w:t>
            </w:r>
          </w:p>
        </w:tc>
        <w:tc>
          <w:tcPr>
            <w:tcW w:w="2126" w:type="dxa"/>
            <w:shd w:val="clear" w:color="auto" w:fill="auto"/>
          </w:tcPr>
          <w:p w:rsidR="00723AB8" w:rsidRPr="00CD519B" w:rsidRDefault="00723AB8" w:rsidP="009E0986">
            <w:pPr>
              <w:jc w:val="center"/>
              <w:rPr>
                <w:sz w:val="24"/>
              </w:rPr>
            </w:pPr>
            <w:r w:rsidRPr="00CD519B">
              <w:rPr>
                <w:sz w:val="24"/>
              </w:rPr>
              <w:lastRenderedPageBreak/>
              <w:t>96,2%</w:t>
            </w:r>
          </w:p>
          <w:p w:rsidR="00723AB8" w:rsidRPr="00CD519B" w:rsidRDefault="00723AB8" w:rsidP="009E0986">
            <w:pPr>
              <w:jc w:val="center"/>
              <w:rPr>
                <w:sz w:val="16"/>
                <w:szCs w:val="16"/>
              </w:rPr>
            </w:pPr>
          </w:p>
          <w:p w:rsidR="00723AB8" w:rsidRPr="00CD519B" w:rsidRDefault="00723AB8" w:rsidP="009E0986">
            <w:pPr>
              <w:jc w:val="center"/>
              <w:rPr>
                <w:sz w:val="24"/>
              </w:rPr>
            </w:pPr>
            <w:r w:rsidRPr="00CD519B">
              <w:rPr>
                <w:sz w:val="24"/>
              </w:rPr>
              <w:lastRenderedPageBreak/>
              <w:t>97,3%</w:t>
            </w:r>
          </w:p>
          <w:p w:rsidR="00723AB8" w:rsidRPr="00CD519B" w:rsidRDefault="00723AB8" w:rsidP="009E0986">
            <w:pPr>
              <w:jc w:val="center"/>
              <w:rPr>
                <w:b/>
                <w:sz w:val="24"/>
              </w:rPr>
            </w:pPr>
            <w:r w:rsidRPr="00CD519B">
              <w:rPr>
                <w:sz w:val="24"/>
              </w:rPr>
              <w:t xml:space="preserve"> 60,1%</w:t>
            </w:r>
          </w:p>
        </w:tc>
        <w:tc>
          <w:tcPr>
            <w:tcW w:w="2233" w:type="dxa"/>
            <w:shd w:val="clear" w:color="auto" w:fill="auto"/>
          </w:tcPr>
          <w:p w:rsidR="00723AB8" w:rsidRPr="00CD519B" w:rsidRDefault="00723AB8" w:rsidP="009E0986">
            <w:pPr>
              <w:jc w:val="center"/>
              <w:rPr>
                <w:sz w:val="24"/>
              </w:rPr>
            </w:pPr>
            <w:r w:rsidRPr="00CD519B">
              <w:rPr>
                <w:sz w:val="24"/>
              </w:rPr>
              <w:lastRenderedPageBreak/>
              <w:t xml:space="preserve"> - 735.255 zł</w:t>
            </w:r>
          </w:p>
          <w:p w:rsidR="00723AB8" w:rsidRPr="00CD519B" w:rsidRDefault="00723AB8" w:rsidP="009E0986">
            <w:pPr>
              <w:jc w:val="center"/>
              <w:rPr>
                <w:sz w:val="16"/>
                <w:szCs w:val="16"/>
              </w:rPr>
            </w:pPr>
          </w:p>
          <w:p w:rsidR="00723AB8" w:rsidRPr="00CD519B" w:rsidRDefault="00723AB8" w:rsidP="009E0986">
            <w:pPr>
              <w:jc w:val="center"/>
              <w:rPr>
                <w:sz w:val="24"/>
              </w:rPr>
            </w:pPr>
            <w:r w:rsidRPr="00CD519B">
              <w:rPr>
                <w:sz w:val="24"/>
              </w:rPr>
              <w:lastRenderedPageBreak/>
              <w:t xml:space="preserve">   - 505.752 zł</w:t>
            </w:r>
          </w:p>
          <w:p w:rsidR="00723AB8" w:rsidRPr="00CD519B" w:rsidRDefault="00723AB8" w:rsidP="009E0986">
            <w:pPr>
              <w:jc w:val="center"/>
              <w:rPr>
                <w:b/>
                <w:i/>
                <w:sz w:val="24"/>
              </w:rPr>
            </w:pPr>
            <w:r w:rsidRPr="00CD519B">
              <w:rPr>
                <w:sz w:val="24"/>
              </w:rPr>
              <w:t xml:space="preserve">    - 229.503 zł</w:t>
            </w:r>
          </w:p>
        </w:tc>
      </w:tr>
    </w:tbl>
    <w:p w:rsidR="00723AB8" w:rsidRPr="00CD519B" w:rsidRDefault="00723AB8" w:rsidP="00723AB8">
      <w:pPr>
        <w:pStyle w:val="Tekstpodstawowy"/>
        <w:jc w:val="both"/>
        <w:rPr>
          <w:sz w:val="4"/>
          <w:szCs w:val="4"/>
        </w:rPr>
      </w:pPr>
    </w:p>
    <w:p w:rsidR="00723AB8" w:rsidRDefault="00723AB8" w:rsidP="00723AB8">
      <w:pPr>
        <w:pStyle w:val="Nagwek1"/>
        <w:rPr>
          <w:b w:val="0"/>
        </w:rPr>
      </w:pPr>
      <w:r w:rsidRPr="00CD519B">
        <w:rPr>
          <w:b w:val="0"/>
        </w:rPr>
        <w:t xml:space="preserve">Wydatki w tym dziale poniesiono w 2013 roku na </w:t>
      </w:r>
      <w:r w:rsidRPr="00CD519B">
        <w:t>opisane poniżej zadania</w:t>
      </w:r>
      <w:r w:rsidRPr="00CD519B">
        <w:rPr>
          <w:b w:val="0"/>
        </w:rPr>
        <w:t xml:space="preserve"> realizowane </w:t>
      </w:r>
      <w:r w:rsidR="0054093D" w:rsidRPr="00CD519B">
        <w:rPr>
          <w:b w:val="0"/>
        </w:rPr>
        <w:br/>
      </w:r>
      <w:r w:rsidRPr="00CD519B">
        <w:rPr>
          <w:b w:val="0"/>
        </w:rPr>
        <w:t>w ramach wskazanych rozdziałów klasyfikacji budżetowej</w:t>
      </w:r>
      <w:r w:rsidR="00CD519B">
        <w:rPr>
          <w:b w:val="0"/>
        </w:rPr>
        <w:t>.</w:t>
      </w:r>
      <w:r w:rsidRPr="00CD519B">
        <w:rPr>
          <w:b w:val="0"/>
        </w:rPr>
        <w:t xml:space="preserve"> </w:t>
      </w:r>
    </w:p>
    <w:p w:rsidR="00CD519B" w:rsidRPr="00864B52" w:rsidRDefault="00CD519B" w:rsidP="00CD519B">
      <w:pPr>
        <w:rPr>
          <w:sz w:val="4"/>
        </w:rPr>
      </w:pPr>
    </w:p>
    <w:p w:rsidR="00723AB8" w:rsidRPr="00CA6021" w:rsidRDefault="00723AB8" w:rsidP="00723AB8">
      <w:pPr>
        <w:pStyle w:val="Tekstpodstawowy"/>
        <w:numPr>
          <w:ilvl w:val="0"/>
          <w:numId w:val="9"/>
        </w:numPr>
        <w:jc w:val="both"/>
        <w:rPr>
          <w:b/>
          <w:i/>
          <w:sz w:val="28"/>
          <w:szCs w:val="28"/>
        </w:rPr>
      </w:pPr>
      <w:r w:rsidRPr="00CA6021">
        <w:rPr>
          <w:b/>
          <w:i/>
          <w:sz w:val="28"/>
          <w:szCs w:val="28"/>
        </w:rPr>
        <w:t>Działalność dydaktyczna w szkole podstawowej specjalnej</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723AB8" w:rsidRPr="00CA6021" w:rsidTr="009E0986">
        <w:tc>
          <w:tcPr>
            <w:tcW w:w="9072" w:type="dxa"/>
            <w:gridSpan w:val="4"/>
            <w:shd w:val="clear" w:color="auto" w:fill="E6E6E6"/>
          </w:tcPr>
          <w:p w:rsidR="00723AB8" w:rsidRPr="00CA6021" w:rsidRDefault="00723AB8" w:rsidP="009E0986">
            <w:pPr>
              <w:pStyle w:val="Tekstprzypisudolnego"/>
              <w:rPr>
                <w:b/>
                <w:i/>
                <w:sz w:val="24"/>
                <w:szCs w:val="24"/>
              </w:rPr>
            </w:pPr>
            <w:r w:rsidRPr="00CA6021">
              <w:rPr>
                <w:b/>
                <w:i/>
                <w:sz w:val="24"/>
                <w:szCs w:val="24"/>
              </w:rPr>
              <w:t>80102 – Szkoły podstawowe specjalne</w:t>
            </w:r>
          </w:p>
        </w:tc>
      </w:tr>
      <w:tr w:rsidR="00723AB8" w:rsidRPr="00CA6021" w:rsidTr="009E0986">
        <w:tc>
          <w:tcPr>
            <w:tcW w:w="2552" w:type="dxa"/>
            <w:shd w:val="clear" w:color="auto" w:fill="E6E6E6"/>
            <w:vAlign w:val="center"/>
          </w:tcPr>
          <w:p w:rsidR="00723AB8" w:rsidRPr="00CA6021" w:rsidRDefault="00723AB8" w:rsidP="009E0986">
            <w:pPr>
              <w:pStyle w:val="Tekstprzypisudolnego"/>
              <w:jc w:val="center"/>
            </w:pPr>
            <w:r w:rsidRPr="00CA6021">
              <w:t>Plan po zmianach</w:t>
            </w:r>
          </w:p>
        </w:tc>
        <w:tc>
          <w:tcPr>
            <w:tcW w:w="2268" w:type="dxa"/>
            <w:shd w:val="clear" w:color="auto" w:fill="E6E6E6"/>
            <w:vAlign w:val="center"/>
          </w:tcPr>
          <w:p w:rsidR="00723AB8" w:rsidRPr="00CA6021" w:rsidRDefault="00723AB8" w:rsidP="009E0986">
            <w:pPr>
              <w:pStyle w:val="Tekstprzypisudolnego"/>
              <w:jc w:val="center"/>
            </w:pPr>
            <w:r w:rsidRPr="00CA6021">
              <w:t>Wykonanie</w:t>
            </w:r>
          </w:p>
        </w:tc>
        <w:tc>
          <w:tcPr>
            <w:tcW w:w="2126" w:type="dxa"/>
            <w:shd w:val="clear" w:color="auto" w:fill="E6E6E6"/>
            <w:vAlign w:val="center"/>
          </w:tcPr>
          <w:p w:rsidR="00723AB8" w:rsidRPr="00CA6021" w:rsidRDefault="00723AB8" w:rsidP="009E0986">
            <w:pPr>
              <w:pStyle w:val="Tekstprzypisudolnego"/>
              <w:jc w:val="center"/>
            </w:pPr>
            <w:r w:rsidRPr="00CA6021">
              <w:t>Wskaźnik realizacji</w:t>
            </w:r>
          </w:p>
        </w:tc>
        <w:tc>
          <w:tcPr>
            <w:tcW w:w="2126" w:type="dxa"/>
            <w:shd w:val="clear" w:color="auto" w:fill="E6E6E6"/>
            <w:vAlign w:val="center"/>
          </w:tcPr>
          <w:p w:rsidR="00723AB8" w:rsidRPr="00CA6021" w:rsidRDefault="00723AB8" w:rsidP="009E0986">
            <w:pPr>
              <w:pStyle w:val="Tekstprzypisudolnego"/>
              <w:jc w:val="center"/>
            </w:pPr>
            <w:r w:rsidRPr="00CA6021">
              <w:t xml:space="preserve">Odchylenie </w:t>
            </w:r>
          </w:p>
        </w:tc>
      </w:tr>
      <w:tr w:rsidR="00723AB8" w:rsidRPr="004C2C85" w:rsidTr="009E0986">
        <w:tc>
          <w:tcPr>
            <w:tcW w:w="2552" w:type="dxa"/>
            <w:shd w:val="clear" w:color="auto" w:fill="E6E6E6"/>
          </w:tcPr>
          <w:p w:rsidR="00723AB8" w:rsidRPr="004C2C85" w:rsidRDefault="00723AB8" w:rsidP="009E0986">
            <w:pPr>
              <w:pStyle w:val="Tekstprzypisudolnego"/>
              <w:jc w:val="center"/>
              <w:rPr>
                <w:sz w:val="24"/>
                <w:szCs w:val="24"/>
              </w:rPr>
            </w:pPr>
            <w:r w:rsidRPr="004C2C85">
              <w:rPr>
                <w:sz w:val="24"/>
                <w:szCs w:val="24"/>
              </w:rPr>
              <w:t>672.980 zł</w:t>
            </w:r>
          </w:p>
        </w:tc>
        <w:tc>
          <w:tcPr>
            <w:tcW w:w="2268" w:type="dxa"/>
            <w:shd w:val="clear" w:color="auto" w:fill="E6E6E6"/>
          </w:tcPr>
          <w:p w:rsidR="00723AB8" w:rsidRPr="004C2C85" w:rsidRDefault="00723AB8" w:rsidP="009E0986">
            <w:pPr>
              <w:pStyle w:val="Tekstprzypisudolnego"/>
              <w:jc w:val="center"/>
              <w:rPr>
                <w:b/>
                <w:sz w:val="24"/>
                <w:szCs w:val="24"/>
              </w:rPr>
            </w:pPr>
            <w:r w:rsidRPr="004C2C85">
              <w:rPr>
                <w:b/>
                <w:sz w:val="24"/>
                <w:szCs w:val="24"/>
              </w:rPr>
              <w:t>672.980 zł</w:t>
            </w:r>
          </w:p>
        </w:tc>
        <w:tc>
          <w:tcPr>
            <w:tcW w:w="2126" w:type="dxa"/>
            <w:shd w:val="clear" w:color="auto" w:fill="E6E6E6"/>
          </w:tcPr>
          <w:p w:rsidR="00723AB8" w:rsidRPr="004C2C85" w:rsidRDefault="00723AB8" w:rsidP="009E0986">
            <w:pPr>
              <w:pStyle w:val="Tekstprzypisudolnego"/>
              <w:jc w:val="center"/>
              <w:rPr>
                <w:sz w:val="24"/>
                <w:szCs w:val="24"/>
              </w:rPr>
            </w:pPr>
            <w:r w:rsidRPr="004C2C85">
              <w:rPr>
                <w:sz w:val="24"/>
                <w:szCs w:val="24"/>
              </w:rPr>
              <w:t>100%</w:t>
            </w:r>
          </w:p>
        </w:tc>
        <w:tc>
          <w:tcPr>
            <w:tcW w:w="2126" w:type="dxa"/>
            <w:shd w:val="clear" w:color="auto" w:fill="E6E6E6"/>
          </w:tcPr>
          <w:p w:rsidR="00723AB8" w:rsidRPr="004C2C85" w:rsidRDefault="00723AB8" w:rsidP="009E0986">
            <w:pPr>
              <w:pStyle w:val="Tekstprzypisudolnego"/>
              <w:jc w:val="center"/>
              <w:rPr>
                <w:sz w:val="24"/>
                <w:szCs w:val="24"/>
              </w:rPr>
            </w:pPr>
            <w:r w:rsidRPr="004C2C85">
              <w:rPr>
                <w:sz w:val="24"/>
                <w:szCs w:val="24"/>
              </w:rPr>
              <w:t xml:space="preserve">0 zł </w:t>
            </w:r>
          </w:p>
        </w:tc>
      </w:tr>
    </w:tbl>
    <w:p w:rsidR="004C2C85" w:rsidRPr="004C2C85" w:rsidRDefault="004C2C85" w:rsidP="00723AB8">
      <w:pPr>
        <w:pStyle w:val="Tekstpodstawowy"/>
        <w:jc w:val="both"/>
        <w:rPr>
          <w:b/>
          <w:sz w:val="4"/>
          <w:szCs w:val="24"/>
          <w:u w:val="single"/>
        </w:rPr>
      </w:pPr>
    </w:p>
    <w:p w:rsidR="00723AB8" w:rsidRPr="00CD519B" w:rsidRDefault="004C2C85" w:rsidP="00723AB8">
      <w:pPr>
        <w:pStyle w:val="Tekstpodstawowy"/>
        <w:jc w:val="both"/>
        <w:rPr>
          <w:szCs w:val="24"/>
        </w:rPr>
      </w:pPr>
      <w:r w:rsidRPr="004C2C85">
        <w:rPr>
          <w:b/>
          <w:szCs w:val="24"/>
          <w:u w:val="single"/>
        </w:rPr>
        <w:t>Wydatki bieżące</w:t>
      </w:r>
      <w:r w:rsidRPr="004C2C85">
        <w:rPr>
          <w:szCs w:val="24"/>
          <w:u w:val="single"/>
        </w:rPr>
        <w:t xml:space="preserve"> z</w:t>
      </w:r>
      <w:r w:rsidR="00723AB8" w:rsidRPr="004C2C85">
        <w:rPr>
          <w:szCs w:val="24"/>
          <w:u w:val="single"/>
        </w:rPr>
        <w:t>aplanowane</w:t>
      </w:r>
      <w:r w:rsidRPr="004C2C85">
        <w:rPr>
          <w:szCs w:val="24"/>
          <w:u w:val="single"/>
        </w:rPr>
        <w:t xml:space="preserve"> w tym rozdziale</w:t>
      </w:r>
      <w:r>
        <w:rPr>
          <w:szCs w:val="24"/>
        </w:rPr>
        <w:t xml:space="preserve"> </w:t>
      </w:r>
      <w:r w:rsidR="00723AB8" w:rsidRPr="004C2C85">
        <w:rPr>
          <w:szCs w:val="24"/>
        </w:rPr>
        <w:t xml:space="preserve">przeznaczone zostały na bieżące utrzymanie   </w:t>
      </w:r>
      <w:r w:rsidR="0054093D" w:rsidRPr="004C2C85">
        <w:rPr>
          <w:szCs w:val="24"/>
        </w:rPr>
        <w:br/>
      </w:r>
      <w:r w:rsidR="00723AB8" w:rsidRPr="00CD519B">
        <w:rPr>
          <w:szCs w:val="24"/>
        </w:rPr>
        <w:t>i działalność szkoły podstawowej specjalnej liczącej 6,7 oddziałów, działającej przy</w:t>
      </w:r>
      <w:r w:rsidR="00723AB8" w:rsidRPr="00CD519B">
        <w:rPr>
          <w:b/>
          <w:i/>
          <w:szCs w:val="24"/>
        </w:rPr>
        <w:t xml:space="preserve"> Zespole Szkół Specjalnych „Słoneczko” w Kołobrzegu</w:t>
      </w:r>
      <w:r w:rsidR="00723AB8" w:rsidRPr="00CD519B">
        <w:rPr>
          <w:szCs w:val="24"/>
        </w:rPr>
        <w:t xml:space="preserve">. W analizowanym okresie 82 uczniów pobierało naukę w specjalnej szkole podstawowej. </w:t>
      </w:r>
    </w:p>
    <w:p w:rsidR="00723AB8" w:rsidRPr="00CD519B" w:rsidRDefault="00723AB8" w:rsidP="00723AB8">
      <w:pPr>
        <w:pStyle w:val="Tekstpodstawowy"/>
        <w:jc w:val="both"/>
        <w:rPr>
          <w:szCs w:val="24"/>
        </w:rPr>
      </w:pPr>
      <w:r w:rsidRPr="00CD519B">
        <w:rPr>
          <w:szCs w:val="24"/>
        </w:rPr>
        <w:t>Wyżej wymieniona kwota została wydatkowana:</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461.227 zł</w:t>
      </w:r>
      <w:r w:rsidRPr="00CD519B">
        <w:rPr>
          <w:szCs w:val="24"/>
        </w:rPr>
        <w:t xml:space="preserve"> na wynagrodzenia dla nauczycieli (</w:t>
      </w:r>
      <w:r w:rsidRPr="00CD519B">
        <w:rPr>
          <w:i/>
          <w:szCs w:val="24"/>
        </w:rPr>
        <w:t>w tym na dodatkowe wynagrodzenie roczne za 2012 r.</w:t>
      </w:r>
      <w:r w:rsidRPr="00CD519B">
        <w:rPr>
          <w:szCs w:val="24"/>
        </w:rPr>
        <w:t>) wraz z pochodnymi (6,7 etatu),</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191.064 zł</w:t>
      </w:r>
      <w:r w:rsidRPr="00CD519B">
        <w:rPr>
          <w:szCs w:val="24"/>
        </w:rPr>
        <w:t xml:space="preserve"> na pozostałe wydatki rzeczowe związane z utrzymaniem placówki, m.in. na: zakup materiałów biurowych i wyposażenia, pomocy naukowych, dydaktycznych i książek, opłaty za wynajmowanie pomieszczeń od Uzdrowiska „Słoneczko”, zakup usług zdrowotnych oraz dostępu do sieci Internet,</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20.689 zł</w:t>
      </w:r>
      <w:r w:rsidRPr="00CD519B">
        <w:rPr>
          <w:szCs w:val="24"/>
        </w:rPr>
        <w:t xml:space="preserve"> na odpisy na Zakładowy Fundusz Świadczeń Socjalnych.</w:t>
      </w:r>
    </w:p>
    <w:p w:rsidR="00723AB8" w:rsidRPr="00864B52" w:rsidRDefault="00723AB8" w:rsidP="00723AB8">
      <w:pPr>
        <w:pStyle w:val="Tekstpodstawowy"/>
        <w:jc w:val="both"/>
        <w:rPr>
          <w:sz w:val="6"/>
          <w:szCs w:val="24"/>
        </w:rPr>
      </w:pPr>
    </w:p>
    <w:p w:rsidR="004C2C85" w:rsidRPr="00033962" w:rsidRDefault="004C2C85" w:rsidP="00723AB8">
      <w:pPr>
        <w:pStyle w:val="Tekstpodstawowy"/>
        <w:jc w:val="both"/>
        <w:rPr>
          <w:sz w:val="2"/>
          <w:szCs w:val="24"/>
        </w:rPr>
      </w:pPr>
    </w:p>
    <w:p w:rsidR="00723AB8" w:rsidRPr="00BF68FA" w:rsidRDefault="00723AB8" w:rsidP="00723AB8">
      <w:pPr>
        <w:pStyle w:val="Tekstpodstawowy"/>
        <w:numPr>
          <w:ilvl w:val="0"/>
          <w:numId w:val="9"/>
        </w:numPr>
        <w:jc w:val="both"/>
        <w:rPr>
          <w:b/>
          <w:i/>
          <w:sz w:val="28"/>
          <w:szCs w:val="28"/>
        </w:rPr>
      </w:pPr>
      <w:r w:rsidRPr="00BF68FA">
        <w:rPr>
          <w:b/>
          <w:i/>
          <w:sz w:val="28"/>
          <w:szCs w:val="28"/>
        </w:rPr>
        <w:t>Działalność dydaktyczna w publicznym gimnazjum specjalnym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723AB8" w:rsidRPr="00BF68FA" w:rsidTr="009E0986">
        <w:tc>
          <w:tcPr>
            <w:tcW w:w="9072" w:type="dxa"/>
            <w:gridSpan w:val="4"/>
            <w:shd w:val="clear" w:color="auto" w:fill="E6E6E6"/>
          </w:tcPr>
          <w:p w:rsidR="00723AB8" w:rsidRPr="00BF68FA" w:rsidRDefault="00723AB8" w:rsidP="009E0986">
            <w:pPr>
              <w:pStyle w:val="Tekstprzypisudolnego"/>
              <w:rPr>
                <w:b/>
                <w:i/>
                <w:sz w:val="24"/>
                <w:szCs w:val="24"/>
              </w:rPr>
            </w:pPr>
            <w:r w:rsidRPr="00BF68FA">
              <w:rPr>
                <w:b/>
                <w:i/>
                <w:sz w:val="24"/>
                <w:szCs w:val="24"/>
              </w:rPr>
              <w:t>80111 – Gimnazja specjalne</w:t>
            </w:r>
          </w:p>
        </w:tc>
      </w:tr>
      <w:tr w:rsidR="00723AB8" w:rsidRPr="00BF68FA" w:rsidTr="009E0986">
        <w:tc>
          <w:tcPr>
            <w:tcW w:w="2552" w:type="dxa"/>
            <w:shd w:val="clear" w:color="auto" w:fill="E6E6E6"/>
            <w:vAlign w:val="center"/>
          </w:tcPr>
          <w:p w:rsidR="00723AB8" w:rsidRPr="00BF68FA" w:rsidRDefault="00723AB8" w:rsidP="009E0986">
            <w:pPr>
              <w:pStyle w:val="Tekstprzypisudolnego"/>
              <w:jc w:val="center"/>
            </w:pPr>
            <w:r w:rsidRPr="00BF68FA">
              <w:t>Plan po zmianach</w:t>
            </w:r>
          </w:p>
        </w:tc>
        <w:tc>
          <w:tcPr>
            <w:tcW w:w="2268" w:type="dxa"/>
            <w:shd w:val="clear" w:color="auto" w:fill="E6E6E6"/>
            <w:vAlign w:val="center"/>
          </w:tcPr>
          <w:p w:rsidR="00723AB8" w:rsidRPr="00BF68FA" w:rsidRDefault="00723AB8" w:rsidP="009E0986">
            <w:pPr>
              <w:pStyle w:val="Tekstprzypisudolnego"/>
              <w:jc w:val="center"/>
            </w:pPr>
            <w:r w:rsidRPr="00BF68FA">
              <w:t>Wykonanie</w:t>
            </w:r>
          </w:p>
        </w:tc>
        <w:tc>
          <w:tcPr>
            <w:tcW w:w="2126" w:type="dxa"/>
            <w:shd w:val="clear" w:color="auto" w:fill="E6E6E6"/>
            <w:vAlign w:val="center"/>
          </w:tcPr>
          <w:p w:rsidR="00723AB8" w:rsidRPr="00BF68FA" w:rsidRDefault="00723AB8" w:rsidP="009E0986">
            <w:pPr>
              <w:pStyle w:val="Tekstprzypisudolnego"/>
              <w:jc w:val="center"/>
            </w:pPr>
            <w:r w:rsidRPr="00BF68FA">
              <w:t>Wskaźnik realizacji</w:t>
            </w:r>
          </w:p>
        </w:tc>
        <w:tc>
          <w:tcPr>
            <w:tcW w:w="2126" w:type="dxa"/>
            <w:shd w:val="clear" w:color="auto" w:fill="E6E6E6"/>
            <w:vAlign w:val="center"/>
          </w:tcPr>
          <w:p w:rsidR="00723AB8" w:rsidRPr="00BF68FA" w:rsidRDefault="00723AB8" w:rsidP="009E0986">
            <w:pPr>
              <w:pStyle w:val="Tekstprzypisudolnego"/>
              <w:jc w:val="center"/>
            </w:pPr>
            <w:r w:rsidRPr="00BF68FA">
              <w:t xml:space="preserve">Odchylenie </w:t>
            </w:r>
          </w:p>
        </w:tc>
      </w:tr>
      <w:tr w:rsidR="00723AB8" w:rsidRPr="004C2C85" w:rsidTr="009E0986">
        <w:tc>
          <w:tcPr>
            <w:tcW w:w="2552" w:type="dxa"/>
            <w:shd w:val="clear" w:color="auto" w:fill="E6E6E6"/>
          </w:tcPr>
          <w:p w:rsidR="00723AB8" w:rsidRPr="004C2C85" w:rsidRDefault="00723AB8" w:rsidP="009E0986">
            <w:pPr>
              <w:pStyle w:val="Tekstprzypisudolnego"/>
              <w:jc w:val="center"/>
              <w:rPr>
                <w:sz w:val="24"/>
                <w:szCs w:val="24"/>
              </w:rPr>
            </w:pPr>
            <w:r w:rsidRPr="004C2C85">
              <w:rPr>
                <w:sz w:val="24"/>
                <w:szCs w:val="24"/>
              </w:rPr>
              <w:t>320.436 zł</w:t>
            </w:r>
          </w:p>
        </w:tc>
        <w:tc>
          <w:tcPr>
            <w:tcW w:w="2268" w:type="dxa"/>
            <w:shd w:val="clear" w:color="auto" w:fill="E6E6E6"/>
          </w:tcPr>
          <w:p w:rsidR="00723AB8" w:rsidRPr="004C2C85" w:rsidRDefault="00723AB8" w:rsidP="009E0986">
            <w:pPr>
              <w:pStyle w:val="Tekstprzypisudolnego"/>
              <w:jc w:val="center"/>
              <w:rPr>
                <w:b/>
                <w:sz w:val="24"/>
                <w:szCs w:val="24"/>
              </w:rPr>
            </w:pPr>
            <w:r w:rsidRPr="004C2C85">
              <w:rPr>
                <w:b/>
                <w:sz w:val="24"/>
                <w:szCs w:val="24"/>
              </w:rPr>
              <w:t>320.436 zł</w:t>
            </w:r>
          </w:p>
        </w:tc>
        <w:tc>
          <w:tcPr>
            <w:tcW w:w="2126" w:type="dxa"/>
            <w:shd w:val="clear" w:color="auto" w:fill="E6E6E6"/>
          </w:tcPr>
          <w:p w:rsidR="00723AB8" w:rsidRPr="004C2C85" w:rsidRDefault="00723AB8" w:rsidP="009E0986">
            <w:pPr>
              <w:pStyle w:val="Tekstprzypisudolnego"/>
              <w:jc w:val="center"/>
              <w:rPr>
                <w:sz w:val="24"/>
                <w:szCs w:val="24"/>
              </w:rPr>
            </w:pPr>
            <w:r w:rsidRPr="004C2C85">
              <w:rPr>
                <w:sz w:val="24"/>
                <w:szCs w:val="24"/>
              </w:rPr>
              <w:t>100%</w:t>
            </w:r>
          </w:p>
        </w:tc>
        <w:tc>
          <w:tcPr>
            <w:tcW w:w="2126" w:type="dxa"/>
            <w:shd w:val="clear" w:color="auto" w:fill="E6E6E6"/>
          </w:tcPr>
          <w:p w:rsidR="00723AB8" w:rsidRPr="004C2C85" w:rsidRDefault="00723AB8" w:rsidP="009E0986">
            <w:pPr>
              <w:pStyle w:val="Tekstprzypisudolnego"/>
              <w:jc w:val="center"/>
              <w:rPr>
                <w:sz w:val="24"/>
                <w:szCs w:val="24"/>
              </w:rPr>
            </w:pPr>
            <w:r w:rsidRPr="004C2C85">
              <w:rPr>
                <w:sz w:val="24"/>
                <w:szCs w:val="24"/>
              </w:rPr>
              <w:t>0 zł</w:t>
            </w:r>
          </w:p>
        </w:tc>
      </w:tr>
    </w:tbl>
    <w:p w:rsidR="00723AB8" w:rsidRPr="00BF68FA" w:rsidRDefault="00723AB8" w:rsidP="00723AB8">
      <w:pPr>
        <w:pStyle w:val="Tekstpodstawowy"/>
        <w:jc w:val="both"/>
        <w:rPr>
          <w:sz w:val="2"/>
          <w:szCs w:val="24"/>
        </w:rPr>
      </w:pPr>
    </w:p>
    <w:p w:rsidR="00723AB8" w:rsidRPr="00CD519B" w:rsidRDefault="004C2C85" w:rsidP="00723AB8">
      <w:pPr>
        <w:pStyle w:val="Tekstpodstawowy"/>
        <w:jc w:val="both"/>
        <w:rPr>
          <w:szCs w:val="24"/>
        </w:rPr>
      </w:pPr>
      <w:r w:rsidRPr="004C2C85">
        <w:rPr>
          <w:b/>
          <w:szCs w:val="24"/>
          <w:u w:val="single"/>
        </w:rPr>
        <w:t>Wydatki bieżące z</w:t>
      </w:r>
      <w:r w:rsidR="00723AB8" w:rsidRPr="004C2C85">
        <w:rPr>
          <w:szCs w:val="24"/>
          <w:u w:val="single"/>
        </w:rPr>
        <w:t>aplanowane w ww. rozdziale</w:t>
      </w:r>
      <w:r w:rsidR="00723AB8" w:rsidRPr="00CD519B">
        <w:rPr>
          <w:szCs w:val="24"/>
        </w:rPr>
        <w:t xml:space="preserve"> przeznaczone zostały na bieżące utrzymanie </w:t>
      </w:r>
      <w:r w:rsidR="00723AB8" w:rsidRPr="00CD519B">
        <w:rPr>
          <w:szCs w:val="24"/>
        </w:rPr>
        <w:br/>
        <w:t>i działalność gimnazjum specjalnego liczącego 3,7 oddziału, działającego przy</w:t>
      </w:r>
      <w:r w:rsidR="00723AB8" w:rsidRPr="00CD519B">
        <w:rPr>
          <w:b/>
          <w:i/>
          <w:szCs w:val="24"/>
        </w:rPr>
        <w:t xml:space="preserve"> Zespole Szkół Specjalnych „Słoneczko” w Kołobrzegu</w:t>
      </w:r>
      <w:r w:rsidR="00723AB8" w:rsidRPr="00CD519B">
        <w:rPr>
          <w:szCs w:val="24"/>
        </w:rPr>
        <w:t xml:space="preserve">. W 2013 roku naukę w Zespole Szkół Specjalnych pobierało 44 uczniów gimnazjum specjalnego. </w:t>
      </w:r>
    </w:p>
    <w:p w:rsidR="00723AB8" w:rsidRPr="00CD519B" w:rsidRDefault="00723AB8" w:rsidP="00723AB8">
      <w:pPr>
        <w:pStyle w:val="Tekstpodstawowy"/>
        <w:jc w:val="both"/>
        <w:rPr>
          <w:szCs w:val="24"/>
        </w:rPr>
      </w:pPr>
      <w:r w:rsidRPr="00CD519B">
        <w:rPr>
          <w:szCs w:val="24"/>
        </w:rPr>
        <w:t>Wyżej wymieniona kwota została wydatkowana:</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257.075 zł</w:t>
      </w:r>
      <w:r w:rsidRPr="00CD519B">
        <w:rPr>
          <w:szCs w:val="24"/>
        </w:rPr>
        <w:t xml:space="preserve"> na wynagrodzenia dla nauczycieli (</w:t>
      </w:r>
      <w:r w:rsidRPr="00CD519B">
        <w:rPr>
          <w:i/>
          <w:szCs w:val="24"/>
        </w:rPr>
        <w:t>w tym na dodatkowe wynagrodzenie roczne za 2012 r.</w:t>
      </w:r>
      <w:r w:rsidRPr="00CD519B">
        <w:rPr>
          <w:szCs w:val="24"/>
        </w:rPr>
        <w:t>) wraz z pochodnymi (4,23 etatu),</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29.783 zł</w:t>
      </w:r>
      <w:r w:rsidRPr="00CD519B">
        <w:rPr>
          <w:szCs w:val="24"/>
        </w:rPr>
        <w:t xml:space="preserve"> na pozostałe wydatki rzeczowe związane z utrzymaniem placówki, m.in. na: opłaty za wynajmowanie pomieszczeń od Uzdrowiska „Słoneczko” oraz zakup materiałów i wyposażenia, zakup dostępu do sieci Internet oraz usług pozostałych,</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33.578  zł</w:t>
      </w:r>
      <w:r w:rsidRPr="00CD519B">
        <w:rPr>
          <w:szCs w:val="24"/>
        </w:rPr>
        <w:t xml:space="preserve"> na odpisy na Zakładowy Fundusz Świadczeń Socjalnych.</w:t>
      </w:r>
    </w:p>
    <w:p w:rsidR="00723AB8" w:rsidRDefault="00723AB8" w:rsidP="00723AB8">
      <w:pPr>
        <w:pStyle w:val="Tekstpodstawowy"/>
        <w:ind w:left="360"/>
        <w:jc w:val="both"/>
        <w:rPr>
          <w:sz w:val="6"/>
          <w:szCs w:val="24"/>
        </w:rPr>
      </w:pPr>
    </w:p>
    <w:p w:rsidR="00723AB8" w:rsidRPr="00CD519B" w:rsidRDefault="00723AB8" w:rsidP="00723AB8">
      <w:pPr>
        <w:pStyle w:val="Tekstpodstawowy"/>
        <w:numPr>
          <w:ilvl w:val="0"/>
          <w:numId w:val="9"/>
        </w:numPr>
        <w:jc w:val="both"/>
        <w:rPr>
          <w:b/>
          <w:i/>
          <w:sz w:val="28"/>
          <w:szCs w:val="28"/>
        </w:rPr>
      </w:pPr>
      <w:r w:rsidRPr="00CD519B">
        <w:rPr>
          <w:b/>
          <w:i/>
          <w:sz w:val="28"/>
          <w:szCs w:val="28"/>
        </w:rPr>
        <w:t xml:space="preserve">Świadczenia  z zakresu pomocy zdrowotnej dla nauczycieli </w:t>
      </w:r>
    </w:p>
    <w:tbl>
      <w:tblPr>
        <w:tblW w:w="9209" w:type="dxa"/>
        <w:jc w:val="righ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723AB8" w:rsidRPr="00CD519B" w:rsidTr="009E0986">
        <w:trPr>
          <w:trHeight w:val="287"/>
          <w:jc w:val="right"/>
        </w:trPr>
        <w:tc>
          <w:tcPr>
            <w:tcW w:w="2405" w:type="dxa"/>
          </w:tcPr>
          <w:p w:rsidR="00723AB8" w:rsidRPr="00CD519B" w:rsidRDefault="00723AB8" w:rsidP="009E0986">
            <w:pPr>
              <w:pStyle w:val="Tekstprzypisudolnego"/>
              <w:jc w:val="center"/>
            </w:pPr>
            <w:r w:rsidRPr="00CD519B">
              <w:t>Plan po zmianach</w:t>
            </w:r>
          </w:p>
        </w:tc>
        <w:tc>
          <w:tcPr>
            <w:tcW w:w="2410" w:type="dxa"/>
          </w:tcPr>
          <w:p w:rsidR="00723AB8" w:rsidRPr="00CD519B" w:rsidRDefault="00723AB8" w:rsidP="009E0986">
            <w:pPr>
              <w:pStyle w:val="Tekstprzypisudolnego"/>
              <w:jc w:val="center"/>
            </w:pPr>
            <w:r w:rsidRPr="00CD519B">
              <w:t>Wykonanie</w:t>
            </w:r>
          </w:p>
        </w:tc>
        <w:tc>
          <w:tcPr>
            <w:tcW w:w="2410" w:type="dxa"/>
          </w:tcPr>
          <w:p w:rsidR="00723AB8" w:rsidRPr="00CD519B" w:rsidRDefault="00723AB8" w:rsidP="009E0986">
            <w:pPr>
              <w:pStyle w:val="Tekstprzypisudolnego"/>
              <w:jc w:val="center"/>
            </w:pPr>
            <w:r w:rsidRPr="00CD519B">
              <w:t>Wskaźnik realizacji</w:t>
            </w:r>
          </w:p>
        </w:tc>
        <w:tc>
          <w:tcPr>
            <w:tcW w:w="1984" w:type="dxa"/>
          </w:tcPr>
          <w:p w:rsidR="00723AB8" w:rsidRPr="00CD519B" w:rsidRDefault="00723AB8" w:rsidP="009E0986">
            <w:pPr>
              <w:pStyle w:val="Tekstprzypisudolnego"/>
              <w:jc w:val="center"/>
            </w:pPr>
            <w:r w:rsidRPr="00CD519B">
              <w:t xml:space="preserve">Odchylenie </w:t>
            </w:r>
          </w:p>
        </w:tc>
      </w:tr>
      <w:tr w:rsidR="00723AB8" w:rsidRPr="00CD519B" w:rsidTr="009E0986">
        <w:trPr>
          <w:jc w:val="right"/>
        </w:trPr>
        <w:tc>
          <w:tcPr>
            <w:tcW w:w="2405" w:type="dxa"/>
          </w:tcPr>
          <w:p w:rsidR="00723AB8" w:rsidRPr="00CD519B" w:rsidRDefault="00723AB8" w:rsidP="009E0986">
            <w:pPr>
              <w:pStyle w:val="Tekstprzypisudolnego"/>
              <w:jc w:val="center"/>
              <w:rPr>
                <w:sz w:val="24"/>
                <w:szCs w:val="24"/>
              </w:rPr>
            </w:pPr>
            <w:r w:rsidRPr="00CD519B">
              <w:rPr>
                <w:sz w:val="24"/>
                <w:szCs w:val="24"/>
              </w:rPr>
              <w:t>24.632 zł</w:t>
            </w:r>
          </w:p>
          <w:p w:rsidR="00723AB8" w:rsidRPr="00CD519B" w:rsidRDefault="00723AB8" w:rsidP="009E0986">
            <w:pPr>
              <w:pStyle w:val="Tekstprzypisudolnego"/>
              <w:rPr>
                <w:sz w:val="16"/>
                <w:szCs w:val="16"/>
              </w:rPr>
            </w:pPr>
            <w:r w:rsidRPr="00CD519B">
              <w:rPr>
                <w:sz w:val="16"/>
                <w:szCs w:val="16"/>
              </w:rPr>
              <w:t>z tego:</w:t>
            </w:r>
          </w:p>
        </w:tc>
        <w:tc>
          <w:tcPr>
            <w:tcW w:w="2410" w:type="dxa"/>
          </w:tcPr>
          <w:p w:rsidR="00723AB8" w:rsidRPr="00CD519B" w:rsidRDefault="00723AB8" w:rsidP="009E0986">
            <w:pPr>
              <w:pStyle w:val="Tekstprzypisudolnego"/>
              <w:jc w:val="center"/>
              <w:rPr>
                <w:b/>
                <w:sz w:val="24"/>
                <w:szCs w:val="24"/>
              </w:rPr>
            </w:pPr>
            <w:r w:rsidRPr="00CD519B">
              <w:rPr>
                <w:b/>
                <w:sz w:val="24"/>
                <w:szCs w:val="24"/>
              </w:rPr>
              <w:t>24.632 zł</w:t>
            </w:r>
          </w:p>
        </w:tc>
        <w:tc>
          <w:tcPr>
            <w:tcW w:w="2410" w:type="dxa"/>
          </w:tcPr>
          <w:p w:rsidR="00723AB8" w:rsidRPr="00CD519B" w:rsidRDefault="00723AB8" w:rsidP="009E0986">
            <w:pPr>
              <w:pStyle w:val="Tekstprzypisudolnego"/>
              <w:jc w:val="center"/>
              <w:rPr>
                <w:sz w:val="24"/>
                <w:szCs w:val="24"/>
              </w:rPr>
            </w:pPr>
            <w:r w:rsidRPr="00CD519B">
              <w:rPr>
                <w:sz w:val="24"/>
                <w:szCs w:val="24"/>
              </w:rPr>
              <w:t>100%</w:t>
            </w:r>
          </w:p>
        </w:tc>
        <w:tc>
          <w:tcPr>
            <w:tcW w:w="1984" w:type="dxa"/>
          </w:tcPr>
          <w:p w:rsidR="00723AB8" w:rsidRPr="00CD519B" w:rsidRDefault="00723AB8" w:rsidP="009E0986">
            <w:pPr>
              <w:pStyle w:val="Tekstprzypisudolnego"/>
              <w:jc w:val="center"/>
              <w:rPr>
                <w:sz w:val="24"/>
                <w:szCs w:val="24"/>
              </w:rPr>
            </w:pPr>
            <w:r w:rsidRPr="00CD519B">
              <w:rPr>
                <w:sz w:val="24"/>
                <w:szCs w:val="24"/>
              </w:rPr>
              <w:t>0 zł</w:t>
            </w:r>
          </w:p>
        </w:tc>
      </w:tr>
    </w:tbl>
    <w:p w:rsidR="00723AB8" w:rsidRPr="00CD519B" w:rsidRDefault="00723AB8" w:rsidP="00723AB8">
      <w:pPr>
        <w:rPr>
          <w:vanish/>
        </w:rPr>
      </w:pPr>
    </w:p>
    <w:tbl>
      <w:tblPr>
        <w:tblW w:w="9179" w:type="dxa"/>
        <w:jc w:val="righ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95"/>
        <w:gridCol w:w="24"/>
        <w:gridCol w:w="2401"/>
        <w:gridCol w:w="9"/>
        <w:gridCol w:w="2401"/>
        <w:gridCol w:w="9"/>
        <w:gridCol w:w="1940"/>
      </w:tblGrid>
      <w:tr w:rsidR="00723AB8" w:rsidRPr="00CD519B" w:rsidTr="009E0986">
        <w:trPr>
          <w:trHeight w:val="70"/>
          <w:jc w:val="right"/>
        </w:trPr>
        <w:tc>
          <w:tcPr>
            <w:tcW w:w="9179" w:type="dxa"/>
            <w:gridSpan w:val="7"/>
            <w:shd w:val="clear" w:color="auto" w:fill="E6E6E6"/>
          </w:tcPr>
          <w:p w:rsidR="00723AB8" w:rsidRPr="00CD519B" w:rsidRDefault="00723AB8" w:rsidP="009E0986">
            <w:pPr>
              <w:pStyle w:val="Tekstprzypisudolnego"/>
              <w:rPr>
                <w:b/>
                <w:i/>
                <w:sz w:val="24"/>
                <w:szCs w:val="24"/>
              </w:rPr>
            </w:pPr>
            <w:r w:rsidRPr="00CD519B">
              <w:rPr>
                <w:b/>
                <w:i/>
                <w:sz w:val="24"/>
                <w:szCs w:val="24"/>
              </w:rPr>
              <w:t xml:space="preserve">80102 – Szkoły podstawowe specjalne </w:t>
            </w:r>
          </w:p>
        </w:tc>
      </w:tr>
      <w:tr w:rsidR="00723AB8" w:rsidRPr="00CD519B" w:rsidTr="009E0986">
        <w:trPr>
          <w:trHeight w:val="70"/>
          <w:jc w:val="right"/>
        </w:trPr>
        <w:tc>
          <w:tcPr>
            <w:tcW w:w="2395" w:type="dxa"/>
            <w:shd w:val="clear" w:color="auto" w:fill="E6E6E6"/>
          </w:tcPr>
          <w:p w:rsidR="00723AB8" w:rsidRPr="00CD519B" w:rsidRDefault="00723AB8" w:rsidP="009E0986">
            <w:pPr>
              <w:pStyle w:val="Tekstprzypisudolnego"/>
              <w:jc w:val="center"/>
              <w:rPr>
                <w:sz w:val="24"/>
                <w:szCs w:val="24"/>
              </w:rPr>
            </w:pPr>
            <w:r w:rsidRPr="00CD519B">
              <w:rPr>
                <w:sz w:val="24"/>
                <w:szCs w:val="24"/>
              </w:rPr>
              <w:t>2.548 zł</w:t>
            </w:r>
          </w:p>
        </w:tc>
        <w:tc>
          <w:tcPr>
            <w:tcW w:w="2425" w:type="dxa"/>
            <w:gridSpan w:val="2"/>
            <w:shd w:val="clear" w:color="auto" w:fill="E6E6E6"/>
          </w:tcPr>
          <w:p w:rsidR="00723AB8" w:rsidRPr="00CD519B" w:rsidRDefault="00723AB8" w:rsidP="009E0986">
            <w:pPr>
              <w:pStyle w:val="Tekstprzypisudolnego"/>
              <w:jc w:val="center"/>
              <w:rPr>
                <w:b/>
                <w:sz w:val="24"/>
                <w:szCs w:val="24"/>
              </w:rPr>
            </w:pPr>
            <w:r w:rsidRPr="00CD519B">
              <w:rPr>
                <w:b/>
                <w:sz w:val="24"/>
                <w:szCs w:val="24"/>
              </w:rPr>
              <w:t>2.548 zł</w:t>
            </w:r>
          </w:p>
        </w:tc>
        <w:tc>
          <w:tcPr>
            <w:tcW w:w="2410"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100%</w:t>
            </w:r>
          </w:p>
        </w:tc>
        <w:tc>
          <w:tcPr>
            <w:tcW w:w="1949"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0 zł</w:t>
            </w:r>
          </w:p>
        </w:tc>
      </w:tr>
      <w:tr w:rsidR="00723AB8" w:rsidRPr="00CD519B" w:rsidTr="009E0986">
        <w:trPr>
          <w:trHeight w:val="70"/>
          <w:jc w:val="right"/>
        </w:trPr>
        <w:tc>
          <w:tcPr>
            <w:tcW w:w="9179" w:type="dxa"/>
            <w:gridSpan w:val="7"/>
            <w:shd w:val="clear" w:color="auto" w:fill="E6E6E6"/>
          </w:tcPr>
          <w:p w:rsidR="00723AB8" w:rsidRPr="00CD519B" w:rsidRDefault="00723AB8" w:rsidP="009E0986">
            <w:pPr>
              <w:pStyle w:val="Tekstprzypisudolnego"/>
              <w:rPr>
                <w:b/>
                <w:i/>
                <w:sz w:val="24"/>
                <w:szCs w:val="24"/>
              </w:rPr>
            </w:pPr>
            <w:r w:rsidRPr="00CD519B">
              <w:rPr>
                <w:b/>
                <w:i/>
                <w:sz w:val="24"/>
                <w:szCs w:val="24"/>
              </w:rPr>
              <w:t xml:space="preserve">80130 – Szkoły zawodowe </w:t>
            </w:r>
          </w:p>
        </w:tc>
      </w:tr>
      <w:tr w:rsidR="00723AB8" w:rsidRPr="00CD519B" w:rsidTr="009E0986">
        <w:trPr>
          <w:trHeight w:val="70"/>
          <w:jc w:val="right"/>
        </w:trPr>
        <w:tc>
          <w:tcPr>
            <w:tcW w:w="2395" w:type="dxa"/>
            <w:shd w:val="clear" w:color="auto" w:fill="E6E6E6"/>
          </w:tcPr>
          <w:p w:rsidR="00723AB8" w:rsidRPr="00CD519B" w:rsidRDefault="00723AB8" w:rsidP="009E0986">
            <w:pPr>
              <w:pStyle w:val="Tekstprzypisudolnego"/>
              <w:jc w:val="center"/>
              <w:rPr>
                <w:sz w:val="24"/>
                <w:szCs w:val="24"/>
              </w:rPr>
            </w:pPr>
            <w:r w:rsidRPr="00CD519B">
              <w:rPr>
                <w:sz w:val="24"/>
                <w:szCs w:val="24"/>
              </w:rPr>
              <w:t>17.384 zł</w:t>
            </w:r>
          </w:p>
        </w:tc>
        <w:tc>
          <w:tcPr>
            <w:tcW w:w="2425" w:type="dxa"/>
            <w:gridSpan w:val="2"/>
            <w:shd w:val="clear" w:color="auto" w:fill="E6E6E6"/>
          </w:tcPr>
          <w:p w:rsidR="00723AB8" w:rsidRPr="00CD519B" w:rsidRDefault="00723AB8" w:rsidP="009E0986">
            <w:pPr>
              <w:pStyle w:val="Tekstprzypisudolnego"/>
              <w:jc w:val="center"/>
              <w:rPr>
                <w:b/>
                <w:sz w:val="24"/>
                <w:szCs w:val="24"/>
              </w:rPr>
            </w:pPr>
            <w:r w:rsidRPr="00CD519B">
              <w:rPr>
                <w:b/>
                <w:sz w:val="24"/>
                <w:szCs w:val="24"/>
              </w:rPr>
              <w:t>17.384 zł</w:t>
            </w:r>
          </w:p>
        </w:tc>
        <w:tc>
          <w:tcPr>
            <w:tcW w:w="2410"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100%</w:t>
            </w:r>
          </w:p>
        </w:tc>
        <w:tc>
          <w:tcPr>
            <w:tcW w:w="1949"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0 zł</w:t>
            </w:r>
          </w:p>
        </w:tc>
      </w:tr>
      <w:tr w:rsidR="00723AB8" w:rsidRPr="00CD519B" w:rsidTr="009E0986">
        <w:trPr>
          <w:jc w:val="right"/>
        </w:trPr>
        <w:tc>
          <w:tcPr>
            <w:tcW w:w="9179" w:type="dxa"/>
            <w:gridSpan w:val="7"/>
            <w:shd w:val="clear" w:color="auto" w:fill="E6E6E6"/>
          </w:tcPr>
          <w:p w:rsidR="00723AB8" w:rsidRPr="00CD519B" w:rsidRDefault="00723AB8" w:rsidP="009E0986">
            <w:pPr>
              <w:pStyle w:val="Tekstprzypisudolnego"/>
              <w:rPr>
                <w:b/>
                <w:i/>
                <w:sz w:val="24"/>
                <w:szCs w:val="24"/>
              </w:rPr>
            </w:pPr>
            <w:r w:rsidRPr="00CD519B">
              <w:rPr>
                <w:b/>
                <w:i/>
                <w:sz w:val="24"/>
                <w:szCs w:val="24"/>
              </w:rPr>
              <w:t>80146 – Dokształcanie i doskonalenie nauczycieli</w:t>
            </w:r>
          </w:p>
        </w:tc>
      </w:tr>
      <w:tr w:rsidR="00723AB8" w:rsidRPr="00CD519B" w:rsidTr="009E0986">
        <w:trPr>
          <w:trHeight w:val="70"/>
          <w:jc w:val="right"/>
        </w:trPr>
        <w:tc>
          <w:tcPr>
            <w:tcW w:w="2395" w:type="dxa"/>
            <w:shd w:val="clear" w:color="auto" w:fill="E6E6E6"/>
          </w:tcPr>
          <w:p w:rsidR="00723AB8" w:rsidRPr="00CD519B" w:rsidRDefault="00723AB8" w:rsidP="009E0986">
            <w:pPr>
              <w:pStyle w:val="Tekstprzypisudolnego"/>
              <w:jc w:val="center"/>
              <w:rPr>
                <w:sz w:val="24"/>
                <w:szCs w:val="24"/>
              </w:rPr>
            </w:pPr>
            <w:r w:rsidRPr="00CD519B">
              <w:rPr>
                <w:sz w:val="24"/>
                <w:szCs w:val="24"/>
              </w:rPr>
              <w:t>3.200 zł</w:t>
            </w:r>
          </w:p>
        </w:tc>
        <w:tc>
          <w:tcPr>
            <w:tcW w:w="2425" w:type="dxa"/>
            <w:gridSpan w:val="2"/>
            <w:shd w:val="clear" w:color="auto" w:fill="E6E6E6"/>
          </w:tcPr>
          <w:p w:rsidR="00723AB8" w:rsidRPr="00CD519B" w:rsidRDefault="00723AB8" w:rsidP="009E0986">
            <w:pPr>
              <w:pStyle w:val="Tekstprzypisudolnego"/>
              <w:jc w:val="center"/>
              <w:rPr>
                <w:b/>
                <w:sz w:val="24"/>
                <w:szCs w:val="24"/>
              </w:rPr>
            </w:pPr>
            <w:r w:rsidRPr="00CD519B">
              <w:rPr>
                <w:b/>
                <w:sz w:val="24"/>
                <w:szCs w:val="24"/>
              </w:rPr>
              <w:t>3.200 zł</w:t>
            </w:r>
          </w:p>
        </w:tc>
        <w:tc>
          <w:tcPr>
            <w:tcW w:w="2410"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100%</w:t>
            </w:r>
          </w:p>
        </w:tc>
        <w:tc>
          <w:tcPr>
            <w:tcW w:w="1949"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0 zł</w:t>
            </w:r>
          </w:p>
        </w:tc>
      </w:tr>
      <w:tr w:rsidR="00723AB8" w:rsidRPr="00CD519B" w:rsidTr="009E0986">
        <w:trPr>
          <w:jc w:val="right"/>
        </w:trPr>
        <w:tc>
          <w:tcPr>
            <w:tcW w:w="9179" w:type="dxa"/>
            <w:gridSpan w:val="7"/>
            <w:shd w:val="clear" w:color="auto" w:fill="E6E6E6"/>
          </w:tcPr>
          <w:p w:rsidR="00723AB8" w:rsidRPr="00CD519B" w:rsidRDefault="00723AB8" w:rsidP="009E0986">
            <w:pPr>
              <w:pStyle w:val="Tekstprzypisudolnego"/>
              <w:rPr>
                <w:b/>
                <w:i/>
                <w:sz w:val="24"/>
                <w:szCs w:val="24"/>
              </w:rPr>
            </w:pPr>
            <w:r w:rsidRPr="00CD519B">
              <w:rPr>
                <w:b/>
                <w:i/>
                <w:sz w:val="24"/>
                <w:szCs w:val="24"/>
              </w:rPr>
              <w:t>80147 – Biblioteki pedagogiczne</w:t>
            </w:r>
          </w:p>
        </w:tc>
      </w:tr>
      <w:tr w:rsidR="00723AB8" w:rsidRPr="00CD519B" w:rsidTr="009E0986">
        <w:trPr>
          <w:trHeight w:val="283"/>
          <w:jc w:val="right"/>
        </w:trPr>
        <w:tc>
          <w:tcPr>
            <w:tcW w:w="2419"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1.500 zł</w:t>
            </w:r>
          </w:p>
        </w:tc>
        <w:tc>
          <w:tcPr>
            <w:tcW w:w="2410" w:type="dxa"/>
            <w:gridSpan w:val="2"/>
            <w:shd w:val="clear" w:color="auto" w:fill="E6E6E6"/>
          </w:tcPr>
          <w:p w:rsidR="00723AB8" w:rsidRPr="00CD519B" w:rsidRDefault="00723AB8" w:rsidP="009E0986">
            <w:pPr>
              <w:pStyle w:val="Tekstprzypisudolnego"/>
              <w:jc w:val="center"/>
              <w:rPr>
                <w:b/>
                <w:sz w:val="24"/>
                <w:szCs w:val="24"/>
              </w:rPr>
            </w:pPr>
            <w:r w:rsidRPr="00CD519B">
              <w:rPr>
                <w:b/>
                <w:sz w:val="24"/>
                <w:szCs w:val="24"/>
              </w:rPr>
              <w:t xml:space="preserve">    1.500 zł</w:t>
            </w:r>
          </w:p>
        </w:tc>
        <w:tc>
          <w:tcPr>
            <w:tcW w:w="2410" w:type="dxa"/>
            <w:gridSpan w:val="2"/>
            <w:shd w:val="clear" w:color="auto" w:fill="E6E6E6"/>
          </w:tcPr>
          <w:p w:rsidR="00723AB8" w:rsidRPr="00CD519B" w:rsidRDefault="00723AB8" w:rsidP="009E0986">
            <w:pPr>
              <w:pStyle w:val="Tekstprzypisudolnego"/>
              <w:jc w:val="center"/>
              <w:rPr>
                <w:sz w:val="24"/>
                <w:szCs w:val="24"/>
              </w:rPr>
            </w:pPr>
            <w:r w:rsidRPr="00CD519B">
              <w:rPr>
                <w:sz w:val="24"/>
                <w:szCs w:val="24"/>
              </w:rPr>
              <w:t>100%</w:t>
            </w:r>
          </w:p>
        </w:tc>
        <w:tc>
          <w:tcPr>
            <w:tcW w:w="1940" w:type="dxa"/>
            <w:shd w:val="clear" w:color="auto" w:fill="E6E6E6"/>
          </w:tcPr>
          <w:p w:rsidR="00723AB8" w:rsidRPr="00CD519B" w:rsidRDefault="0054093D" w:rsidP="009E0986">
            <w:pPr>
              <w:pStyle w:val="Tekstprzypisudolnego"/>
              <w:rPr>
                <w:sz w:val="24"/>
                <w:szCs w:val="24"/>
              </w:rPr>
            </w:pPr>
            <w:r w:rsidRPr="00CD519B">
              <w:rPr>
                <w:sz w:val="24"/>
                <w:szCs w:val="24"/>
              </w:rPr>
              <w:t xml:space="preserve">           </w:t>
            </w:r>
            <w:r w:rsidR="00723AB8" w:rsidRPr="00CD519B">
              <w:rPr>
                <w:sz w:val="24"/>
                <w:szCs w:val="24"/>
              </w:rPr>
              <w:t>0 zł</w:t>
            </w:r>
          </w:p>
        </w:tc>
      </w:tr>
    </w:tbl>
    <w:p w:rsidR="00723AB8" w:rsidRPr="00CD519B" w:rsidRDefault="00723AB8" w:rsidP="00723AB8">
      <w:pPr>
        <w:pStyle w:val="Tekstpodstawowy"/>
        <w:jc w:val="both"/>
        <w:rPr>
          <w:sz w:val="4"/>
          <w:szCs w:val="4"/>
        </w:rPr>
      </w:pPr>
    </w:p>
    <w:p w:rsidR="00723AB8" w:rsidRPr="00CD519B" w:rsidRDefault="00864B52" w:rsidP="00723AB8">
      <w:pPr>
        <w:pStyle w:val="Tekstpodstawowy"/>
        <w:jc w:val="both"/>
        <w:rPr>
          <w:szCs w:val="24"/>
        </w:rPr>
      </w:pPr>
      <w:r>
        <w:rPr>
          <w:szCs w:val="24"/>
        </w:rPr>
        <w:t>W ramach wydatków</w:t>
      </w:r>
      <w:r w:rsidR="004C2C85">
        <w:rPr>
          <w:szCs w:val="24"/>
        </w:rPr>
        <w:t xml:space="preserve"> bieżąc</w:t>
      </w:r>
      <w:r>
        <w:rPr>
          <w:szCs w:val="24"/>
        </w:rPr>
        <w:t>ych</w:t>
      </w:r>
      <w:r w:rsidR="004C2C85">
        <w:rPr>
          <w:szCs w:val="24"/>
        </w:rPr>
        <w:t xml:space="preserve"> w</w:t>
      </w:r>
      <w:r w:rsidR="00723AB8" w:rsidRPr="00CD519B">
        <w:rPr>
          <w:szCs w:val="24"/>
        </w:rPr>
        <w:t xml:space="preserve"> 2013 roku, na podstawie złożonych wniosków, udzielono pomocy zdrowotnej emerytowanym nauczycielom: </w:t>
      </w:r>
      <w:r w:rsidR="00723AB8" w:rsidRPr="00CD519B">
        <w:rPr>
          <w:i/>
          <w:szCs w:val="24"/>
        </w:rPr>
        <w:t>Zespołu Szkół Specjalnych w Kołobrzegu</w:t>
      </w:r>
      <w:r w:rsidR="00723AB8" w:rsidRPr="00CD519B">
        <w:rPr>
          <w:szCs w:val="24"/>
        </w:rPr>
        <w:t xml:space="preserve"> </w:t>
      </w:r>
      <w:r w:rsidR="00D36AE7">
        <w:rPr>
          <w:szCs w:val="24"/>
        </w:rPr>
        <w:br/>
      </w:r>
      <w:r w:rsidR="00723AB8" w:rsidRPr="00CD519B">
        <w:rPr>
          <w:szCs w:val="24"/>
        </w:rPr>
        <w:t xml:space="preserve">(2.548 zł), </w:t>
      </w:r>
      <w:r w:rsidR="00723AB8" w:rsidRPr="00CD519B">
        <w:rPr>
          <w:i/>
          <w:szCs w:val="24"/>
        </w:rPr>
        <w:t>Zespołu Szkół Medycznych w Świnoujściu</w:t>
      </w:r>
      <w:r w:rsidR="00723AB8" w:rsidRPr="00CD519B">
        <w:rPr>
          <w:szCs w:val="24"/>
        </w:rPr>
        <w:t xml:space="preserve"> (2.400 zł), </w:t>
      </w:r>
      <w:r w:rsidR="00723AB8" w:rsidRPr="00CD519B">
        <w:rPr>
          <w:i/>
          <w:szCs w:val="24"/>
        </w:rPr>
        <w:t xml:space="preserve">Wojewódzkiego Zespołu </w:t>
      </w:r>
      <w:r w:rsidR="00723AB8" w:rsidRPr="00CD519B">
        <w:rPr>
          <w:i/>
          <w:szCs w:val="24"/>
        </w:rPr>
        <w:lastRenderedPageBreak/>
        <w:t>Szkół Policealnych w Szczecinie</w:t>
      </w:r>
      <w:r w:rsidR="00723AB8" w:rsidRPr="00CD519B">
        <w:rPr>
          <w:szCs w:val="24"/>
        </w:rPr>
        <w:t xml:space="preserve"> (14.984 zł) oraz </w:t>
      </w:r>
      <w:r w:rsidR="00723AB8" w:rsidRPr="00CD519B">
        <w:rPr>
          <w:i/>
          <w:szCs w:val="24"/>
        </w:rPr>
        <w:t xml:space="preserve">Zachodniopomorskiego Centrum Doskonalenia Nauczycieli w Szczecinie </w:t>
      </w:r>
      <w:r w:rsidR="00723AB8" w:rsidRPr="00CD519B">
        <w:rPr>
          <w:szCs w:val="24"/>
        </w:rPr>
        <w:t>(4.700 zł).</w:t>
      </w:r>
    </w:p>
    <w:p w:rsidR="006225DB" w:rsidRPr="006225DB" w:rsidRDefault="006225DB" w:rsidP="00723AB8">
      <w:pPr>
        <w:pStyle w:val="Tekstpodstawowy"/>
        <w:jc w:val="both"/>
        <w:rPr>
          <w:color w:val="0000FF"/>
          <w:sz w:val="1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723AB8" w:rsidRPr="00BF68FA" w:rsidTr="009E0986">
        <w:tc>
          <w:tcPr>
            <w:tcW w:w="9072" w:type="dxa"/>
            <w:gridSpan w:val="4"/>
            <w:shd w:val="clear" w:color="auto" w:fill="E6E6E6"/>
          </w:tcPr>
          <w:p w:rsidR="00723AB8" w:rsidRPr="00BF68FA" w:rsidRDefault="00723AB8" w:rsidP="009E0986">
            <w:pPr>
              <w:rPr>
                <w:b/>
                <w:i/>
                <w:sz w:val="24"/>
                <w:szCs w:val="24"/>
              </w:rPr>
            </w:pPr>
            <w:r w:rsidRPr="00BF68FA">
              <w:rPr>
                <w:b/>
                <w:i/>
                <w:sz w:val="24"/>
                <w:szCs w:val="24"/>
              </w:rPr>
              <w:t>80120 – Licea ogólnokształcące</w:t>
            </w:r>
          </w:p>
        </w:tc>
      </w:tr>
      <w:tr w:rsidR="004C2C85" w:rsidRPr="00CD519B" w:rsidTr="009E0986">
        <w:tc>
          <w:tcPr>
            <w:tcW w:w="2552" w:type="dxa"/>
            <w:shd w:val="clear" w:color="auto" w:fill="E6E6E6"/>
            <w:vAlign w:val="center"/>
          </w:tcPr>
          <w:p w:rsidR="00723AB8" w:rsidRPr="00CD519B" w:rsidRDefault="00723AB8" w:rsidP="009E0986">
            <w:pPr>
              <w:pStyle w:val="Tekstprzypisudolnego"/>
              <w:jc w:val="center"/>
            </w:pPr>
            <w:r w:rsidRPr="00CD519B">
              <w:t>Plan po zmianach</w:t>
            </w:r>
          </w:p>
        </w:tc>
        <w:tc>
          <w:tcPr>
            <w:tcW w:w="2268" w:type="dxa"/>
            <w:shd w:val="clear" w:color="auto" w:fill="E6E6E6"/>
            <w:vAlign w:val="center"/>
          </w:tcPr>
          <w:p w:rsidR="00723AB8" w:rsidRPr="00CD519B" w:rsidRDefault="00723AB8" w:rsidP="009E0986">
            <w:pPr>
              <w:pStyle w:val="Tekstprzypisudolnego"/>
              <w:jc w:val="center"/>
            </w:pPr>
            <w:r w:rsidRPr="00CD519B">
              <w:t>Wykonanie</w:t>
            </w:r>
          </w:p>
        </w:tc>
        <w:tc>
          <w:tcPr>
            <w:tcW w:w="2126" w:type="dxa"/>
            <w:shd w:val="clear" w:color="auto" w:fill="E6E6E6"/>
            <w:vAlign w:val="center"/>
          </w:tcPr>
          <w:p w:rsidR="00723AB8" w:rsidRPr="00CD519B" w:rsidRDefault="00723AB8" w:rsidP="009E0986">
            <w:pPr>
              <w:pStyle w:val="Tekstprzypisudolnego"/>
              <w:jc w:val="center"/>
            </w:pPr>
            <w:r w:rsidRPr="00CD519B">
              <w:t>Wskaźnik realizacji</w:t>
            </w:r>
          </w:p>
        </w:tc>
        <w:tc>
          <w:tcPr>
            <w:tcW w:w="2126" w:type="dxa"/>
            <w:shd w:val="clear" w:color="auto" w:fill="E6E6E6"/>
            <w:vAlign w:val="center"/>
          </w:tcPr>
          <w:p w:rsidR="00723AB8" w:rsidRPr="00CD519B" w:rsidRDefault="00723AB8" w:rsidP="009E0986">
            <w:pPr>
              <w:pStyle w:val="Tekstprzypisudolnego"/>
              <w:jc w:val="center"/>
            </w:pPr>
            <w:r w:rsidRPr="00CD519B">
              <w:t xml:space="preserve">Odchylenie </w:t>
            </w:r>
          </w:p>
        </w:tc>
      </w:tr>
      <w:tr w:rsidR="004C2C85" w:rsidRPr="00CD519B" w:rsidTr="009E0986">
        <w:tc>
          <w:tcPr>
            <w:tcW w:w="2552" w:type="dxa"/>
            <w:shd w:val="clear" w:color="auto" w:fill="E6E6E6"/>
          </w:tcPr>
          <w:p w:rsidR="00723AB8" w:rsidRPr="00CD519B" w:rsidRDefault="00723AB8" w:rsidP="009E0986">
            <w:pPr>
              <w:pStyle w:val="Tekstprzypisudolnego"/>
              <w:rPr>
                <w:sz w:val="24"/>
                <w:szCs w:val="24"/>
              </w:rPr>
            </w:pPr>
            <w:r w:rsidRPr="00CD519B">
              <w:rPr>
                <w:sz w:val="24"/>
                <w:szCs w:val="24"/>
              </w:rPr>
              <w:t xml:space="preserve">                   879.673 zł</w:t>
            </w:r>
          </w:p>
          <w:p w:rsidR="00723AB8" w:rsidRPr="00CD519B" w:rsidRDefault="00723AB8" w:rsidP="009E0986">
            <w:pPr>
              <w:rPr>
                <w:sz w:val="16"/>
                <w:szCs w:val="16"/>
              </w:rPr>
            </w:pPr>
            <w:r w:rsidRPr="00CD519B">
              <w:rPr>
                <w:sz w:val="16"/>
                <w:szCs w:val="16"/>
              </w:rPr>
              <w:t>z tego:</w:t>
            </w:r>
          </w:p>
          <w:p w:rsidR="00723AB8" w:rsidRPr="00CD519B" w:rsidRDefault="00723AB8" w:rsidP="009E0986">
            <w:pPr>
              <w:rPr>
                <w:sz w:val="24"/>
              </w:rPr>
            </w:pPr>
            <w:r w:rsidRPr="00CD519B">
              <w:rPr>
                <w:sz w:val="24"/>
              </w:rPr>
              <w:t>bieżące       853.065 zł</w:t>
            </w:r>
          </w:p>
          <w:p w:rsidR="00723AB8" w:rsidRPr="00CD519B" w:rsidRDefault="00723AB8" w:rsidP="009E0986">
            <w:pPr>
              <w:pStyle w:val="Tekstprzypisudolnego"/>
              <w:rPr>
                <w:sz w:val="24"/>
                <w:szCs w:val="24"/>
              </w:rPr>
            </w:pPr>
            <w:r w:rsidRPr="00CD519B">
              <w:rPr>
                <w:sz w:val="24"/>
              </w:rPr>
              <w:t>majątkowe    26.608 zł</w:t>
            </w:r>
          </w:p>
        </w:tc>
        <w:tc>
          <w:tcPr>
            <w:tcW w:w="2268" w:type="dxa"/>
            <w:shd w:val="clear" w:color="auto" w:fill="E6E6E6"/>
          </w:tcPr>
          <w:p w:rsidR="00723AB8" w:rsidRPr="00CD519B" w:rsidRDefault="00723AB8" w:rsidP="009E0986">
            <w:pPr>
              <w:pStyle w:val="Tekstprzypisudolnego"/>
              <w:jc w:val="center"/>
              <w:rPr>
                <w:b/>
                <w:sz w:val="24"/>
                <w:szCs w:val="24"/>
              </w:rPr>
            </w:pPr>
            <w:r w:rsidRPr="00CD519B">
              <w:rPr>
                <w:b/>
                <w:sz w:val="24"/>
                <w:szCs w:val="24"/>
              </w:rPr>
              <w:t>869.089 zł</w:t>
            </w:r>
          </w:p>
          <w:p w:rsidR="00723AB8" w:rsidRPr="00CD519B" w:rsidRDefault="00723AB8" w:rsidP="009E0986">
            <w:pPr>
              <w:pStyle w:val="Tekstprzypisudolnego"/>
              <w:jc w:val="center"/>
              <w:rPr>
                <w:b/>
                <w:sz w:val="16"/>
                <w:szCs w:val="24"/>
              </w:rPr>
            </w:pPr>
          </w:p>
          <w:p w:rsidR="00723AB8" w:rsidRPr="00CD519B" w:rsidRDefault="00723AB8" w:rsidP="009E0986">
            <w:pPr>
              <w:pStyle w:val="Tekstprzypisudolnego"/>
              <w:jc w:val="center"/>
              <w:rPr>
                <w:b/>
                <w:sz w:val="24"/>
                <w:szCs w:val="24"/>
              </w:rPr>
            </w:pPr>
            <w:r w:rsidRPr="00CD519B">
              <w:rPr>
                <w:b/>
                <w:sz w:val="24"/>
                <w:szCs w:val="24"/>
              </w:rPr>
              <w:t>842.980 zł</w:t>
            </w:r>
          </w:p>
          <w:p w:rsidR="00723AB8" w:rsidRPr="00CD519B" w:rsidRDefault="00723AB8" w:rsidP="009E0986">
            <w:pPr>
              <w:pStyle w:val="Tekstprzypisudolnego"/>
              <w:jc w:val="center"/>
              <w:rPr>
                <w:b/>
                <w:sz w:val="24"/>
                <w:szCs w:val="24"/>
              </w:rPr>
            </w:pPr>
            <w:r w:rsidRPr="00CD519B">
              <w:rPr>
                <w:b/>
                <w:sz w:val="24"/>
                <w:szCs w:val="24"/>
              </w:rPr>
              <w:t xml:space="preserve">  26.109 zł</w:t>
            </w:r>
          </w:p>
        </w:tc>
        <w:tc>
          <w:tcPr>
            <w:tcW w:w="2126" w:type="dxa"/>
            <w:shd w:val="clear" w:color="auto" w:fill="E6E6E6"/>
          </w:tcPr>
          <w:p w:rsidR="00723AB8" w:rsidRPr="00CD519B" w:rsidRDefault="00723AB8" w:rsidP="009E0986">
            <w:pPr>
              <w:pStyle w:val="Tekstprzypisudolnego"/>
              <w:jc w:val="center"/>
              <w:rPr>
                <w:sz w:val="24"/>
                <w:szCs w:val="24"/>
              </w:rPr>
            </w:pPr>
            <w:r w:rsidRPr="00CD519B">
              <w:rPr>
                <w:sz w:val="24"/>
                <w:szCs w:val="24"/>
              </w:rPr>
              <w:t>98,8%</w:t>
            </w:r>
          </w:p>
          <w:p w:rsidR="00723AB8" w:rsidRPr="00CD519B" w:rsidRDefault="00723AB8" w:rsidP="009E0986">
            <w:pPr>
              <w:pStyle w:val="Tekstprzypisudolnego"/>
              <w:jc w:val="center"/>
              <w:rPr>
                <w:sz w:val="16"/>
                <w:szCs w:val="24"/>
              </w:rPr>
            </w:pPr>
          </w:p>
          <w:p w:rsidR="00723AB8" w:rsidRPr="00CD519B" w:rsidRDefault="00723AB8" w:rsidP="009E0986">
            <w:pPr>
              <w:pStyle w:val="Tekstprzypisudolnego"/>
              <w:jc w:val="center"/>
              <w:rPr>
                <w:sz w:val="24"/>
                <w:szCs w:val="24"/>
              </w:rPr>
            </w:pPr>
            <w:r w:rsidRPr="00CD519B">
              <w:rPr>
                <w:sz w:val="24"/>
                <w:szCs w:val="24"/>
              </w:rPr>
              <w:t>98,8%</w:t>
            </w:r>
          </w:p>
          <w:p w:rsidR="00723AB8" w:rsidRPr="00CD519B" w:rsidRDefault="00723AB8" w:rsidP="009E0986">
            <w:pPr>
              <w:pStyle w:val="Tekstprzypisudolnego"/>
              <w:jc w:val="center"/>
              <w:rPr>
                <w:sz w:val="24"/>
                <w:szCs w:val="24"/>
              </w:rPr>
            </w:pPr>
            <w:r w:rsidRPr="00CD519B">
              <w:rPr>
                <w:sz w:val="24"/>
                <w:szCs w:val="24"/>
              </w:rPr>
              <w:t>98,1%</w:t>
            </w:r>
          </w:p>
        </w:tc>
        <w:tc>
          <w:tcPr>
            <w:tcW w:w="2126" w:type="dxa"/>
            <w:shd w:val="clear" w:color="auto" w:fill="E6E6E6"/>
          </w:tcPr>
          <w:p w:rsidR="00723AB8" w:rsidRPr="00CD519B" w:rsidRDefault="00723AB8" w:rsidP="009E0986">
            <w:pPr>
              <w:pStyle w:val="Tekstprzypisudolnego"/>
              <w:jc w:val="center"/>
              <w:rPr>
                <w:sz w:val="24"/>
                <w:szCs w:val="24"/>
              </w:rPr>
            </w:pPr>
            <w:r w:rsidRPr="00CD519B">
              <w:rPr>
                <w:sz w:val="24"/>
                <w:szCs w:val="24"/>
              </w:rPr>
              <w:t>- 10.584 zł</w:t>
            </w:r>
          </w:p>
          <w:p w:rsidR="00723AB8" w:rsidRPr="00CD519B" w:rsidRDefault="00723AB8" w:rsidP="009E0986">
            <w:pPr>
              <w:pStyle w:val="Tekstprzypisudolnego"/>
              <w:jc w:val="center"/>
              <w:rPr>
                <w:sz w:val="16"/>
                <w:szCs w:val="24"/>
              </w:rPr>
            </w:pPr>
          </w:p>
          <w:p w:rsidR="00723AB8" w:rsidRPr="00CD519B" w:rsidRDefault="00723AB8" w:rsidP="009E0986">
            <w:pPr>
              <w:pStyle w:val="Tekstprzypisudolnego"/>
              <w:jc w:val="center"/>
              <w:rPr>
                <w:sz w:val="24"/>
                <w:szCs w:val="24"/>
              </w:rPr>
            </w:pPr>
            <w:r w:rsidRPr="00CD519B">
              <w:rPr>
                <w:sz w:val="24"/>
                <w:szCs w:val="24"/>
              </w:rPr>
              <w:t>- 10.085 zł</w:t>
            </w:r>
          </w:p>
          <w:p w:rsidR="00723AB8" w:rsidRPr="00CD519B" w:rsidRDefault="00723AB8" w:rsidP="009E0986">
            <w:pPr>
              <w:pStyle w:val="Tekstprzypisudolnego"/>
              <w:jc w:val="center"/>
              <w:rPr>
                <w:sz w:val="24"/>
                <w:szCs w:val="24"/>
              </w:rPr>
            </w:pPr>
            <w:r w:rsidRPr="00CD519B">
              <w:rPr>
                <w:sz w:val="24"/>
                <w:szCs w:val="24"/>
              </w:rPr>
              <w:t xml:space="preserve">     - 499 zł</w:t>
            </w:r>
          </w:p>
        </w:tc>
      </w:tr>
    </w:tbl>
    <w:p w:rsidR="004C2C85" w:rsidRPr="004C2C85" w:rsidRDefault="004C2C85" w:rsidP="004C2C85">
      <w:pPr>
        <w:pStyle w:val="Tekstpodstawowy"/>
        <w:jc w:val="both"/>
        <w:rPr>
          <w:sz w:val="4"/>
          <w:szCs w:val="24"/>
        </w:rPr>
      </w:pPr>
    </w:p>
    <w:p w:rsidR="006225DB" w:rsidRDefault="004C2C85" w:rsidP="004C2C85">
      <w:pPr>
        <w:pStyle w:val="Tekstpodstawowy"/>
        <w:jc w:val="both"/>
        <w:rPr>
          <w:b/>
          <w:i/>
          <w:sz w:val="12"/>
          <w:szCs w:val="28"/>
        </w:rPr>
      </w:pPr>
      <w:r w:rsidRPr="004C2C85">
        <w:rPr>
          <w:b/>
          <w:szCs w:val="24"/>
          <w:u w:val="single"/>
        </w:rPr>
        <w:t xml:space="preserve">Wydatki bieżące </w:t>
      </w:r>
      <w:r w:rsidRPr="004C2C85">
        <w:rPr>
          <w:szCs w:val="24"/>
          <w:u w:val="single"/>
        </w:rPr>
        <w:t>w ramach tego rozdziału poniesione zostały na zadania</w:t>
      </w:r>
      <w:r>
        <w:rPr>
          <w:szCs w:val="24"/>
        </w:rPr>
        <w:t>:</w:t>
      </w:r>
    </w:p>
    <w:p w:rsidR="004C2C85" w:rsidRPr="004C2C85" w:rsidRDefault="004C2C85" w:rsidP="006225DB">
      <w:pPr>
        <w:pStyle w:val="Tekstpodstawowy"/>
        <w:ind w:left="454"/>
        <w:jc w:val="both"/>
        <w:rPr>
          <w:b/>
          <w:i/>
          <w:sz w:val="6"/>
          <w:szCs w:val="28"/>
        </w:rPr>
      </w:pPr>
    </w:p>
    <w:p w:rsidR="00723AB8" w:rsidRPr="00CD519B" w:rsidRDefault="00723AB8" w:rsidP="00723AB8">
      <w:pPr>
        <w:pStyle w:val="Tekstpodstawowy"/>
        <w:numPr>
          <w:ilvl w:val="0"/>
          <w:numId w:val="9"/>
        </w:numPr>
        <w:jc w:val="both"/>
        <w:rPr>
          <w:b/>
          <w:i/>
          <w:sz w:val="28"/>
          <w:szCs w:val="28"/>
        </w:rPr>
      </w:pPr>
      <w:r w:rsidRPr="00BF68FA">
        <w:rPr>
          <w:b/>
          <w:i/>
          <w:sz w:val="28"/>
          <w:szCs w:val="28"/>
        </w:rPr>
        <w:t xml:space="preserve">Działalność dydaktyczna i wychowawcza I Liceum Ogólnokształcącego </w:t>
      </w:r>
      <w:r w:rsidRPr="00BF68FA">
        <w:rPr>
          <w:b/>
          <w:i/>
          <w:sz w:val="28"/>
          <w:szCs w:val="28"/>
        </w:rPr>
        <w:br/>
      </w:r>
      <w:r w:rsidRPr="00CD519B">
        <w:rPr>
          <w:b/>
          <w:i/>
          <w:sz w:val="28"/>
          <w:szCs w:val="28"/>
        </w:rPr>
        <w:t>w Białym Borze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23AB8" w:rsidRPr="00CD519B" w:rsidTr="009E0986">
        <w:tc>
          <w:tcPr>
            <w:tcW w:w="2574" w:type="dxa"/>
          </w:tcPr>
          <w:p w:rsidR="00723AB8" w:rsidRPr="00CD519B" w:rsidRDefault="00723AB8" w:rsidP="009E0986">
            <w:pPr>
              <w:pStyle w:val="Tekstprzypisudolnego"/>
              <w:jc w:val="center"/>
            </w:pPr>
            <w:r w:rsidRPr="00CD519B">
              <w:t>Plan po zmianach</w:t>
            </w:r>
          </w:p>
        </w:tc>
        <w:tc>
          <w:tcPr>
            <w:tcW w:w="2280" w:type="dxa"/>
          </w:tcPr>
          <w:p w:rsidR="00723AB8" w:rsidRPr="00CD519B" w:rsidRDefault="00723AB8" w:rsidP="009E0986">
            <w:pPr>
              <w:pStyle w:val="Tekstprzypisudolnego"/>
              <w:jc w:val="center"/>
            </w:pPr>
            <w:r w:rsidRPr="00CD519B">
              <w:t>Wykonanie</w:t>
            </w:r>
          </w:p>
        </w:tc>
        <w:tc>
          <w:tcPr>
            <w:tcW w:w="1932" w:type="dxa"/>
          </w:tcPr>
          <w:p w:rsidR="00723AB8" w:rsidRPr="00CD519B" w:rsidRDefault="00723AB8" w:rsidP="009E0986">
            <w:pPr>
              <w:pStyle w:val="Tekstprzypisudolnego"/>
              <w:jc w:val="center"/>
            </w:pPr>
            <w:r w:rsidRPr="00CD519B">
              <w:t>Wskaźnik realizacji</w:t>
            </w:r>
          </w:p>
        </w:tc>
        <w:tc>
          <w:tcPr>
            <w:tcW w:w="1939" w:type="dxa"/>
          </w:tcPr>
          <w:p w:rsidR="00723AB8" w:rsidRPr="00CD519B" w:rsidRDefault="00723AB8" w:rsidP="009E0986">
            <w:pPr>
              <w:pStyle w:val="Tekstprzypisudolnego"/>
              <w:jc w:val="center"/>
            </w:pPr>
            <w:r w:rsidRPr="00CD519B">
              <w:t>Odchylenie</w:t>
            </w:r>
          </w:p>
        </w:tc>
      </w:tr>
      <w:tr w:rsidR="00723AB8" w:rsidRPr="00CD519B" w:rsidTr="009E0986">
        <w:tc>
          <w:tcPr>
            <w:tcW w:w="2574" w:type="dxa"/>
          </w:tcPr>
          <w:p w:rsidR="00723AB8" w:rsidRPr="00CD519B" w:rsidRDefault="00723AB8" w:rsidP="009E0986">
            <w:pPr>
              <w:pStyle w:val="Tekstprzypisudolnego"/>
              <w:jc w:val="center"/>
              <w:rPr>
                <w:sz w:val="24"/>
                <w:szCs w:val="24"/>
              </w:rPr>
            </w:pPr>
            <w:r w:rsidRPr="00CD519B">
              <w:rPr>
                <w:sz w:val="24"/>
                <w:szCs w:val="24"/>
              </w:rPr>
              <w:t>853.065 zł</w:t>
            </w:r>
          </w:p>
        </w:tc>
        <w:tc>
          <w:tcPr>
            <w:tcW w:w="2280" w:type="dxa"/>
          </w:tcPr>
          <w:p w:rsidR="00723AB8" w:rsidRPr="00CD519B" w:rsidRDefault="00723AB8" w:rsidP="009E0986">
            <w:pPr>
              <w:pStyle w:val="Tekstprzypisudolnego"/>
              <w:jc w:val="center"/>
              <w:rPr>
                <w:b/>
                <w:sz w:val="24"/>
                <w:szCs w:val="24"/>
              </w:rPr>
            </w:pPr>
            <w:r w:rsidRPr="00CD519B">
              <w:rPr>
                <w:b/>
                <w:sz w:val="24"/>
                <w:szCs w:val="24"/>
              </w:rPr>
              <w:t>842.980 zł</w:t>
            </w:r>
          </w:p>
        </w:tc>
        <w:tc>
          <w:tcPr>
            <w:tcW w:w="1932" w:type="dxa"/>
          </w:tcPr>
          <w:p w:rsidR="00723AB8" w:rsidRPr="00CD519B" w:rsidRDefault="00723AB8" w:rsidP="009E0986">
            <w:pPr>
              <w:pStyle w:val="Tekstprzypisudolnego"/>
              <w:jc w:val="center"/>
              <w:rPr>
                <w:sz w:val="24"/>
                <w:szCs w:val="24"/>
              </w:rPr>
            </w:pPr>
            <w:r w:rsidRPr="00CD519B">
              <w:rPr>
                <w:sz w:val="24"/>
                <w:szCs w:val="24"/>
              </w:rPr>
              <w:t>98,8%</w:t>
            </w:r>
          </w:p>
        </w:tc>
        <w:tc>
          <w:tcPr>
            <w:tcW w:w="1939" w:type="dxa"/>
          </w:tcPr>
          <w:p w:rsidR="00723AB8" w:rsidRPr="00CD519B" w:rsidRDefault="00723AB8" w:rsidP="009E0986">
            <w:pPr>
              <w:pStyle w:val="Tekstprzypisudolnego"/>
              <w:jc w:val="center"/>
              <w:rPr>
                <w:sz w:val="24"/>
                <w:szCs w:val="24"/>
              </w:rPr>
            </w:pPr>
            <w:r w:rsidRPr="00CD519B">
              <w:rPr>
                <w:sz w:val="24"/>
                <w:szCs w:val="24"/>
              </w:rPr>
              <w:t>- 10.085 zł</w:t>
            </w:r>
          </w:p>
        </w:tc>
      </w:tr>
    </w:tbl>
    <w:p w:rsidR="00723AB8" w:rsidRPr="00CD519B" w:rsidRDefault="00723AB8" w:rsidP="006225DB">
      <w:pPr>
        <w:pStyle w:val="Tekstpodstawowy"/>
        <w:jc w:val="both"/>
        <w:rPr>
          <w:szCs w:val="24"/>
        </w:rPr>
      </w:pPr>
      <w:r w:rsidRPr="004C2C85">
        <w:rPr>
          <w:szCs w:val="24"/>
        </w:rPr>
        <w:t>Wydatki bieżące</w:t>
      </w:r>
      <w:r w:rsidRPr="00CD519B">
        <w:rPr>
          <w:szCs w:val="24"/>
        </w:rPr>
        <w:t xml:space="preserve"> w podanej kwocie poniesione zostały na działalność bieżącą szkoły mniejszości narodowej tj</w:t>
      </w:r>
      <w:r w:rsidRPr="00CD519B">
        <w:rPr>
          <w:i/>
          <w:szCs w:val="24"/>
        </w:rPr>
        <w:t xml:space="preserve">. </w:t>
      </w:r>
      <w:r w:rsidRPr="00CD519B">
        <w:rPr>
          <w:b/>
          <w:i/>
          <w:szCs w:val="24"/>
        </w:rPr>
        <w:t>I Liceum Ogólnokształcącego w Białym Borze</w:t>
      </w:r>
      <w:r w:rsidRPr="00CD519B">
        <w:rPr>
          <w:i/>
          <w:szCs w:val="24"/>
        </w:rPr>
        <w:t>.</w:t>
      </w:r>
      <w:r w:rsidRPr="00CD519B">
        <w:rPr>
          <w:szCs w:val="24"/>
        </w:rPr>
        <w:t xml:space="preserve"> W 2013 r. w szkole tej naukę pobierało 42 uczniów w 3 oddziałach.</w:t>
      </w:r>
    </w:p>
    <w:p w:rsidR="00723AB8" w:rsidRPr="00CD519B" w:rsidRDefault="00723AB8" w:rsidP="00723AB8">
      <w:pPr>
        <w:pStyle w:val="Tekstpodstawowy"/>
        <w:jc w:val="both"/>
        <w:rPr>
          <w:szCs w:val="24"/>
        </w:rPr>
      </w:pPr>
      <w:r w:rsidRPr="00CD519B">
        <w:rPr>
          <w:szCs w:val="24"/>
        </w:rPr>
        <w:t>Kwota 842.980 zł została wydatkowana:</w:t>
      </w:r>
    </w:p>
    <w:p w:rsidR="00723AB8" w:rsidRPr="00CD519B" w:rsidRDefault="00723AB8" w:rsidP="00723AB8">
      <w:pPr>
        <w:pStyle w:val="Tekstpodstawowy"/>
        <w:numPr>
          <w:ilvl w:val="0"/>
          <w:numId w:val="28"/>
        </w:numPr>
        <w:ind w:left="357" w:hanging="357"/>
        <w:jc w:val="both"/>
        <w:rPr>
          <w:szCs w:val="24"/>
        </w:rPr>
      </w:pPr>
      <w:r w:rsidRPr="00CD519B">
        <w:rPr>
          <w:szCs w:val="24"/>
        </w:rPr>
        <w:t xml:space="preserve">w wysokości </w:t>
      </w:r>
      <w:r w:rsidRPr="00CD519B">
        <w:rPr>
          <w:i/>
          <w:szCs w:val="24"/>
        </w:rPr>
        <w:t>646.403 zł</w:t>
      </w:r>
      <w:r w:rsidRPr="00CD519B">
        <w:rPr>
          <w:szCs w:val="24"/>
        </w:rPr>
        <w:t xml:space="preserve"> na wynagrodzenia (</w:t>
      </w:r>
      <w:r w:rsidRPr="00CD519B">
        <w:rPr>
          <w:i/>
          <w:szCs w:val="24"/>
        </w:rPr>
        <w:t xml:space="preserve">w tym na dodatkowe wynagrodzenie roczne za 2012 r.) </w:t>
      </w:r>
      <w:r w:rsidRPr="00CD519B">
        <w:rPr>
          <w:szCs w:val="24"/>
        </w:rPr>
        <w:t>wraz z pochodnymi dla nauczycieli (7,78 etatu) i pracowników nie będących nauczycielami (3,5 etatu),</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169.489 zł</w:t>
      </w:r>
      <w:r w:rsidRPr="00CD519B">
        <w:rPr>
          <w:szCs w:val="24"/>
        </w:rPr>
        <w:t xml:space="preserve"> na pozostałe wydatki rzeczowe związane z utrzymaniem placówki, m.in. na: zakup materiałów biurowych i środków czystości, pomocy naukowych i książek, usług pozostałych, zdrowotnych, telekomunikacyjnych </w:t>
      </w:r>
      <w:r w:rsidRPr="00CD519B">
        <w:rPr>
          <w:szCs w:val="24"/>
        </w:rPr>
        <w:br/>
        <w:t>i internetowych, podróże służbowe krajowe, opłaty za administrowanie i czynsze za budynki,</w:t>
      </w:r>
    </w:p>
    <w:p w:rsidR="00723AB8" w:rsidRPr="00CD519B" w:rsidRDefault="00723AB8" w:rsidP="00723AB8">
      <w:pPr>
        <w:pStyle w:val="Tekstpodstawowy"/>
        <w:numPr>
          <w:ilvl w:val="0"/>
          <w:numId w:val="28"/>
        </w:numPr>
        <w:jc w:val="both"/>
        <w:rPr>
          <w:szCs w:val="24"/>
        </w:rPr>
      </w:pPr>
      <w:r w:rsidRPr="00CD519B">
        <w:rPr>
          <w:szCs w:val="24"/>
        </w:rPr>
        <w:t xml:space="preserve">w wysokości </w:t>
      </w:r>
      <w:r w:rsidRPr="00CD519B">
        <w:rPr>
          <w:i/>
          <w:szCs w:val="24"/>
        </w:rPr>
        <w:t>27.088 zł</w:t>
      </w:r>
      <w:r w:rsidRPr="00CD519B">
        <w:rPr>
          <w:szCs w:val="24"/>
        </w:rPr>
        <w:t xml:space="preserve"> na odpisy na Zakładowy Fundusz Świadczeń Socjalnych.</w:t>
      </w:r>
    </w:p>
    <w:p w:rsidR="006225DB" w:rsidRPr="004C2C85" w:rsidRDefault="006225DB" w:rsidP="006225DB">
      <w:pPr>
        <w:pStyle w:val="Tekstpodstawowy"/>
        <w:ind w:left="360"/>
        <w:jc w:val="both"/>
        <w:rPr>
          <w:color w:val="0000FF"/>
          <w:sz w:val="4"/>
          <w:szCs w:val="24"/>
        </w:rPr>
      </w:pPr>
    </w:p>
    <w:p w:rsidR="00723AB8" w:rsidRPr="00BF68FA" w:rsidRDefault="00723AB8" w:rsidP="00723AB8">
      <w:pPr>
        <w:pStyle w:val="Tekstpodstawowy"/>
        <w:jc w:val="both"/>
        <w:rPr>
          <w:sz w:val="2"/>
          <w:szCs w:val="8"/>
        </w:rPr>
      </w:pPr>
    </w:p>
    <w:p w:rsidR="00723AB8" w:rsidRPr="00BF68FA" w:rsidRDefault="00723AB8" w:rsidP="00723AB8">
      <w:pPr>
        <w:pStyle w:val="Tekstpodstawowy2"/>
        <w:numPr>
          <w:ilvl w:val="0"/>
          <w:numId w:val="20"/>
        </w:numPr>
        <w:rPr>
          <w:b/>
          <w:i/>
          <w:szCs w:val="24"/>
          <w:u w:val="single"/>
        </w:rPr>
      </w:pPr>
      <w:r w:rsidRPr="00BF68FA">
        <w:rPr>
          <w:b/>
          <w:i/>
          <w:szCs w:val="24"/>
          <w:u w:val="single"/>
        </w:rPr>
        <w:t>Wyjaśnienie odchylenia</w:t>
      </w:r>
    </w:p>
    <w:p w:rsidR="00723AB8" w:rsidRPr="004C2C85" w:rsidRDefault="00723AB8" w:rsidP="00723AB8">
      <w:pPr>
        <w:pStyle w:val="Tekstpodstawowy2"/>
        <w:rPr>
          <w:szCs w:val="24"/>
        </w:rPr>
      </w:pPr>
      <w:r w:rsidRPr="004C2C85">
        <w:rPr>
          <w:szCs w:val="24"/>
        </w:rPr>
        <w:t xml:space="preserve">Odchylenie powstało na skutek oszczędności powstałych na wynagrodzeniach osobowych pracowników (5 nauczycieli przebywało na długotrwałych zwolnieniach lekarskich </w:t>
      </w:r>
      <w:r w:rsidRPr="004C2C85">
        <w:rPr>
          <w:szCs w:val="24"/>
        </w:rPr>
        <w:br/>
        <w:t xml:space="preserve">i pobierało zasiłek chorobowy płatny przez ZUS), a także </w:t>
      </w:r>
      <w:r w:rsidR="00D36AE7">
        <w:rPr>
          <w:szCs w:val="24"/>
        </w:rPr>
        <w:t>w wydatkach na</w:t>
      </w:r>
      <w:r w:rsidRPr="004C2C85">
        <w:rPr>
          <w:szCs w:val="24"/>
        </w:rPr>
        <w:t xml:space="preserve"> remon</w:t>
      </w:r>
      <w:r w:rsidR="00D36AE7">
        <w:rPr>
          <w:szCs w:val="24"/>
        </w:rPr>
        <w:t>t</w:t>
      </w:r>
      <w:r w:rsidRPr="004C2C85">
        <w:rPr>
          <w:szCs w:val="24"/>
        </w:rPr>
        <w:t xml:space="preserve"> pomieszczeń w siedzibie placówki oraz </w:t>
      </w:r>
      <w:r w:rsidR="00D36AE7">
        <w:rPr>
          <w:szCs w:val="24"/>
        </w:rPr>
        <w:t>w</w:t>
      </w:r>
      <w:r w:rsidRPr="004C2C85">
        <w:rPr>
          <w:szCs w:val="24"/>
        </w:rPr>
        <w:t xml:space="preserve"> zakupie pomocy dydaktycznych. </w:t>
      </w:r>
    </w:p>
    <w:p w:rsidR="00723AB8" w:rsidRPr="00625F72" w:rsidRDefault="00723AB8" w:rsidP="00723AB8">
      <w:pPr>
        <w:pStyle w:val="Tekstpodstawowy2"/>
        <w:rPr>
          <w:color w:val="0000FF"/>
          <w:sz w:val="14"/>
          <w:szCs w:val="24"/>
        </w:rPr>
      </w:pPr>
    </w:p>
    <w:p w:rsidR="00723AB8" w:rsidRDefault="00723AB8" w:rsidP="00723AB8">
      <w:pPr>
        <w:pStyle w:val="Tekstpodstawowy2"/>
        <w:rPr>
          <w:szCs w:val="24"/>
        </w:rPr>
      </w:pPr>
      <w:r w:rsidRPr="004C2C85">
        <w:rPr>
          <w:b/>
          <w:szCs w:val="24"/>
          <w:u w:val="single"/>
        </w:rPr>
        <w:t>Wydatki majątkowe</w:t>
      </w:r>
      <w:r w:rsidRPr="004C2C85">
        <w:rPr>
          <w:szCs w:val="24"/>
          <w:u w:val="single"/>
        </w:rPr>
        <w:t xml:space="preserve"> w tym rozdziale poniesiono na</w:t>
      </w:r>
      <w:r>
        <w:rPr>
          <w:szCs w:val="24"/>
        </w:rPr>
        <w:t>:</w:t>
      </w:r>
    </w:p>
    <w:p w:rsidR="00723AB8" w:rsidRDefault="00723AB8" w:rsidP="00723AB8">
      <w:pPr>
        <w:pStyle w:val="Tekstpodstawowy2"/>
        <w:rPr>
          <w:sz w:val="10"/>
          <w:szCs w:val="24"/>
        </w:rPr>
      </w:pPr>
    </w:p>
    <w:p w:rsidR="00723AB8" w:rsidRPr="004C2C85" w:rsidRDefault="00723AB8" w:rsidP="00723AB8">
      <w:pPr>
        <w:pStyle w:val="Tekstpodstawowy"/>
        <w:numPr>
          <w:ilvl w:val="0"/>
          <w:numId w:val="9"/>
        </w:numPr>
        <w:jc w:val="both"/>
        <w:rPr>
          <w:b/>
          <w:i/>
          <w:sz w:val="28"/>
          <w:szCs w:val="28"/>
        </w:rPr>
      </w:pPr>
      <w:r w:rsidRPr="004C2C85">
        <w:rPr>
          <w:szCs w:val="24"/>
        </w:rPr>
        <w:t xml:space="preserve"> </w:t>
      </w:r>
      <w:r w:rsidRPr="004C2C85">
        <w:rPr>
          <w:b/>
          <w:i/>
          <w:sz w:val="28"/>
          <w:szCs w:val="28"/>
        </w:rPr>
        <w:t>Zakupy inwestycyjne jednostek budżetowych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23AB8" w:rsidRPr="004C2C85" w:rsidTr="009E0986">
        <w:tc>
          <w:tcPr>
            <w:tcW w:w="2574" w:type="dxa"/>
          </w:tcPr>
          <w:p w:rsidR="00723AB8" w:rsidRPr="004C2C85" w:rsidRDefault="00723AB8" w:rsidP="009E0986">
            <w:pPr>
              <w:pStyle w:val="Tekstprzypisudolnego"/>
              <w:jc w:val="center"/>
            </w:pPr>
            <w:r w:rsidRPr="004C2C85">
              <w:t>Plan po zmianach</w:t>
            </w:r>
          </w:p>
        </w:tc>
        <w:tc>
          <w:tcPr>
            <w:tcW w:w="2280" w:type="dxa"/>
          </w:tcPr>
          <w:p w:rsidR="00723AB8" w:rsidRPr="004C2C85" w:rsidRDefault="00723AB8" w:rsidP="009E0986">
            <w:pPr>
              <w:pStyle w:val="Tekstprzypisudolnego"/>
              <w:jc w:val="center"/>
            </w:pPr>
            <w:r w:rsidRPr="004C2C85">
              <w:t>Wykonanie</w:t>
            </w:r>
          </w:p>
        </w:tc>
        <w:tc>
          <w:tcPr>
            <w:tcW w:w="1932" w:type="dxa"/>
          </w:tcPr>
          <w:p w:rsidR="00723AB8" w:rsidRPr="004C2C85" w:rsidRDefault="00723AB8" w:rsidP="009E0986">
            <w:pPr>
              <w:pStyle w:val="Tekstprzypisudolnego"/>
              <w:jc w:val="center"/>
            </w:pPr>
            <w:r w:rsidRPr="004C2C85">
              <w:t>Wskaźnik realizacji</w:t>
            </w:r>
          </w:p>
        </w:tc>
        <w:tc>
          <w:tcPr>
            <w:tcW w:w="1939" w:type="dxa"/>
          </w:tcPr>
          <w:p w:rsidR="00723AB8" w:rsidRPr="004C2C85" w:rsidRDefault="00723AB8" w:rsidP="009E0986">
            <w:pPr>
              <w:pStyle w:val="Tekstprzypisudolnego"/>
              <w:jc w:val="center"/>
            </w:pPr>
            <w:r w:rsidRPr="004C2C85">
              <w:t>Odchylenie</w:t>
            </w:r>
          </w:p>
        </w:tc>
      </w:tr>
      <w:tr w:rsidR="00723AB8" w:rsidRPr="004C2C85" w:rsidTr="009E0986">
        <w:tc>
          <w:tcPr>
            <w:tcW w:w="2574" w:type="dxa"/>
          </w:tcPr>
          <w:p w:rsidR="00723AB8" w:rsidRPr="004C2C85" w:rsidRDefault="00723AB8" w:rsidP="009E0986">
            <w:pPr>
              <w:pStyle w:val="Tekstprzypisudolnego"/>
              <w:jc w:val="center"/>
              <w:rPr>
                <w:sz w:val="24"/>
                <w:szCs w:val="24"/>
              </w:rPr>
            </w:pPr>
            <w:r w:rsidRPr="004C2C85">
              <w:rPr>
                <w:sz w:val="24"/>
                <w:szCs w:val="24"/>
              </w:rPr>
              <w:t>26.608 zł</w:t>
            </w:r>
          </w:p>
        </w:tc>
        <w:tc>
          <w:tcPr>
            <w:tcW w:w="2280" w:type="dxa"/>
          </w:tcPr>
          <w:p w:rsidR="00723AB8" w:rsidRPr="004C2C85" w:rsidRDefault="00723AB8" w:rsidP="009E0986">
            <w:pPr>
              <w:pStyle w:val="Tekstprzypisudolnego"/>
              <w:jc w:val="center"/>
              <w:rPr>
                <w:b/>
                <w:sz w:val="24"/>
                <w:szCs w:val="24"/>
              </w:rPr>
            </w:pPr>
            <w:r w:rsidRPr="004C2C85">
              <w:rPr>
                <w:b/>
                <w:sz w:val="24"/>
                <w:szCs w:val="24"/>
              </w:rPr>
              <w:t>26.109 zł</w:t>
            </w:r>
          </w:p>
        </w:tc>
        <w:tc>
          <w:tcPr>
            <w:tcW w:w="1932" w:type="dxa"/>
          </w:tcPr>
          <w:p w:rsidR="00723AB8" w:rsidRPr="004C2C85" w:rsidRDefault="00723AB8" w:rsidP="009E0986">
            <w:pPr>
              <w:pStyle w:val="Tekstprzypisudolnego"/>
              <w:jc w:val="center"/>
              <w:rPr>
                <w:sz w:val="24"/>
                <w:szCs w:val="24"/>
              </w:rPr>
            </w:pPr>
            <w:r w:rsidRPr="004C2C85">
              <w:rPr>
                <w:sz w:val="24"/>
                <w:szCs w:val="24"/>
              </w:rPr>
              <w:t>98,1%</w:t>
            </w:r>
          </w:p>
        </w:tc>
        <w:tc>
          <w:tcPr>
            <w:tcW w:w="1939" w:type="dxa"/>
          </w:tcPr>
          <w:p w:rsidR="00723AB8" w:rsidRPr="004C2C85" w:rsidRDefault="00723AB8" w:rsidP="009E0986">
            <w:pPr>
              <w:pStyle w:val="Tekstprzypisudolnego"/>
              <w:jc w:val="center"/>
              <w:rPr>
                <w:sz w:val="24"/>
                <w:szCs w:val="24"/>
              </w:rPr>
            </w:pPr>
            <w:r w:rsidRPr="004C2C85">
              <w:rPr>
                <w:sz w:val="24"/>
                <w:szCs w:val="24"/>
              </w:rPr>
              <w:t>- 499 zł</w:t>
            </w:r>
          </w:p>
        </w:tc>
      </w:tr>
    </w:tbl>
    <w:p w:rsidR="00723AB8" w:rsidRPr="004C2C85" w:rsidRDefault="00723AB8" w:rsidP="00723AB8">
      <w:pPr>
        <w:pStyle w:val="Tekstpodstawowy2"/>
      </w:pPr>
      <w:r w:rsidRPr="004C2C85">
        <w:t xml:space="preserve">Środki wydatkowane zostały na instalację lokalnego systemu alarmowego w siedzibie </w:t>
      </w:r>
      <w:r w:rsidRPr="004C2C85">
        <w:rPr>
          <w:szCs w:val="24"/>
        </w:rPr>
        <w:t>I Liceum Ogólnokształcącego w Białym Borze</w:t>
      </w:r>
      <w:r w:rsidRPr="004C2C85">
        <w:t xml:space="preserve"> w wysokości 22.608 zł oraz na zakup tablicy interaktywnej w wysokości 3.501 zł. </w:t>
      </w:r>
    </w:p>
    <w:p w:rsidR="00723AB8" w:rsidRPr="004C2C85" w:rsidRDefault="00723AB8" w:rsidP="00723AB8">
      <w:pPr>
        <w:pStyle w:val="Tekstpodstawowy2"/>
        <w:rPr>
          <w:sz w:val="8"/>
        </w:rPr>
      </w:pPr>
    </w:p>
    <w:p w:rsidR="00723AB8" w:rsidRPr="004C2C85" w:rsidRDefault="00723AB8" w:rsidP="00723AB8">
      <w:pPr>
        <w:pStyle w:val="Tekstpodstawowy2"/>
        <w:numPr>
          <w:ilvl w:val="0"/>
          <w:numId w:val="20"/>
        </w:numPr>
        <w:tabs>
          <w:tab w:val="num" w:pos="709"/>
        </w:tabs>
        <w:rPr>
          <w:b/>
          <w:i/>
          <w:szCs w:val="24"/>
          <w:u w:val="single"/>
        </w:rPr>
      </w:pPr>
      <w:r w:rsidRPr="004C2C85">
        <w:rPr>
          <w:b/>
          <w:i/>
          <w:szCs w:val="24"/>
          <w:u w:val="single"/>
        </w:rPr>
        <w:t>Wyjaśnienie odchylenia</w:t>
      </w:r>
    </w:p>
    <w:p w:rsidR="00723AB8" w:rsidRDefault="00723AB8" w:rsidP="00723AB8">
      <w:pPr>
        <w:pStyle w:val="Tekstpodstawowy2"/>
        <w:tabs>
          <w:tab w:val="left" w:pos="426"/>
        </w:tabs>
        <w:rPr>
          <w:szCs w:val="24"/>
        </w:rPr>
      </w:pPr>
      <w:r w:rsidRPr="004C2C85">
        <w:rPr>
          <w:szCs w:val="24"/>
        </w:rPr>
        <w:t>Odchylenie od planu wydatków wynika z zakupu tablicy interaktywnej po cenie niższej niż zaplanowano.</w:t>
      </w:r>
    </w:p>
    <w:p w:rsidR="004C2C85" w:rsidRPr="004C2C85" w:rsidRDefault="004C2C85" w:rsidP="00723AB8">
      <w:pPr>
        <w:pStyle w:val="Tekstpodstawowy2"/>
        <w:tabs>
          <w:tab w:val="left" w:pos="426"/>
        </w:tabs>
        <w:rPr>
          <w:sz w:val="12"/>
        </w:rPr>
      </w:pPr>
    </w:p>
    <w:p w:rsidR="00723AB8" w:rsidRPr="00992002" w:rsidRDefault="00723AB8" w:rsidP="00723AB8">
      <w:pPr>
        <w:pStyle w:val="Tekstpodstawowy"/>
        <w:jc w:val="both"/>
        <w:rPr>
          <w:sz w:val="4"/>
          <w:szCs w:val="24"/>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23AB8" w:rsidRPr="004C2C85" w:rsidTr="009E0986">
        <w:trPr>
          <w:jc w:val="right"/>
        </w:trPr>
        <w:tc>
          <w:tcPr>
            <w:tcW w:w="9179" w:type="dxa"/>
            <w:gridSpan w:val="4"/>
            <w:tcBorders>
              <w:bottom w:val="single" w:sz="4" w:space="0" w:color="auto"/>
            </w:tcBorders>
            <w:shd w:val="clear" w:color="auto" w:fill="E6E6E6"/>
          </w:tcPr>
          <w:p w:rsidR="00723AB8" w:rsidRPr="004C2C85" w:rsidRDefault="00723AB8" w:rsidP="009E0986">
            <w:pPr>
              <w:pStyle w:val="Tekstprzypisudolnego"/>
              <w:rPr>
                <w:b/>
                <w:i/>
                <w:sz w:val="24"/>
                <w:szCs w:val="24"/>
              </w:rPr>
            </w:pPr>
            <w:r w:rsidRPr="004C2C85">
              <w:rPr>
                <w:b/>
                <w:i/>
                <w:sz w:val="24"/>
                <w:szCs w:val="24"/>
              </w:rPr>
              <w:t>80130 – Szkoły zawodowe</w:t>
            </w:r>
          </w:p>
        </w:tc>
      </w:tr>
      <w:tr w:rsidR="00723AB8" w:rsidRPr="004C2C85" w:rsidTr="009E0986">
        <w:trPr>
          <w:jc w:val="right"/>
        </w:trPr>
        <w:tc>
          <w:tcPr>
            <w:tcW w:w="2375" w:type="dxa"/>
            <w:shd w:val="clear" w:color="auto" w:fill="E6E6E6"/>
            <w:vAlign w:val="center"/>
          </w:tcPr>
          <w:p w:rsidR="00723AB8" w:rsidRPr="004C2C85" w:rsidRDefault="00723AB8" w:rsidP="009E0986">
            <w:pPr>
              <w:pStyle w:val="Tekstprzypisudolnego"/>
              <w:jc w:val="center"/>
            </w:pPr>
            <w:r w:rsidRPr="004C2C85">
              <w:t>Plan po zmianach</w:t>
            </w:r>
          </w:p>
        </w:tc>
        <w:tc>
          <w:tcPr>
            <w:tcW w:w="2410" w:type="dxa"/>
            <w:shd w:val="clear" w:color="auto" w:fill="E6E6E6"/>
            <w:vAlign w:val="center"/>
          </w:tcPr>
          <w:p w:rsidR="00723AB8" w:rsidRPr="004C2C85" w:rsidRDefault="00723AB8" w:rsidP="009E0986">
            <w:pPr>
              <w:pStyle w:val="Tekstprzypisudolnego"/>
              <w:jc w:val="center"/>
            </w:pPr>
            <w:r w:rsidRPr="004C2C85">
              <w:t>Wykonanie</w:t>
            </w:r>
          </w:p>
        </w:tc>
        <w:tc>
          <w:tcPr>
            <w:tcW w:w="2410" w:type="dxa"/>
            <w:shd w:val="clear" w:color="auto" w:fill="E6E6E6"/>
            <w:vAlign w:val="center"/>
          </w:tcPr>
          <w:p w:rsidR="00723AB8" w:rsidRPr="004C2C85" w:rsidRDefault="00723AB8" w:rsidP="009E0986">
            <w:pPr>
              <w:pStyle w:val="Tekstprzypisudolnego"/>
              <w:jc w:val="center"/>
            </w:pPr>
            <w:r w:rsidRPr="004C2C85">
              <w:t>Wskaźnik realizacji</w:t>
            </w:r>
          </w:p>
        </w:tc>
        <w:tc>
          <w:tcPr>
            <w:tcW w:w="1984" w:type="dxa"/>
            <w:shd w:val="clear" w:color="auto" w:fill="E6E6E6"/>
            <w:vAlign w:val="center"/>
          </w:tcPr>
          <w:p w:rsidR="00723AB8" w:rsidRPr="004C2C85" w:rsidRDefault="00723AB8" w:rsidP="009E0986">
            <w:pPr>
              <w:pStyle w:val="Tekstprzypisudolnego"/>
              <w:jc w:val="center"/>
            </w:pPr>
            <w:r w:rsidRPr="004C2C85">
              <w:t xml:space="preserve">Odchylenie </w:t>
            </w:r>
          </w:p>
        </w:tc>
      </w:tr>
      <w:tr w:rsidR="00723AB8" w:rsidRPr="004C2C85" w:rsidTr="009E0986">
        <w:trPr>
          <w:jc w:val="right"/>
        </w:trPr>
        <w:tc>
          <w:tcPr>
            <w:tcW w:w="2375" w:type="dxa"/>
            <w:shd w:val="clear" w:color="auto" w:fill="E6E6E6"/>
          </w:tcPr>
          <w:p w:rsidR="00723AB8" w:rsidRPr="004C2C85" w:rsidRDefault="0054093D" w:rsidP="009E0986">
            <w:pPr>
              <w:jc w:val="center"/>
              <w:rPr>
                <w:sz w:val="24"/>
                <w:szCs w:val="16"/>
              </w:rPr>
            </w:pPr>
            <w:r w:rsidRPr="004C2C85">
              <w:rPr>
                <w:sz w:val="24"/>
                <w:szCs w:val="16"/>
              </w:rPr>
              <w:t xml:space="preserve">                </w:t>
            </w:r>
            <w:r w:rsidR="00723AB8" w:rsidRPr="004C2C85">
              <w:rPr>
                <w:sz w:val="24"/>
                <w:szCs w:val="16"/>
              </w:rPr>
              <w:t>8.112.751 zł</w:t>
            </w:r>
          </w:p>
          <w:p w:rsidR="00723AB8" w:rsidRPr="004C2C85" w:rsidRDefault="00723AB8" w:rsidP="009E0986">
            <w:pPr>
              <w:rPr>
                <w:sz w:val="16"/>
                <w:szCs w:val="16"/>
              </w:rPr>
            </w:pPr>
            <w:r w:rsidRPr="004C2C85">
              <w:rPr>
                <w:sz w:val="16"/>
                <w:szCs w:val="16"/>
              </w:rPr>
              <w:t>z tego:</w:t>
            </w:r>
          </w:p>
          <w:p w:rsidR="00723AB8" w:rsidRPr="004C2C85" w:rsidRDefault="00723AB8" w:rsidP="009E0986">
            <w:pPr>
              <w:rPr>
                <w:sz w:val="24"/>
              </w:rPr>
            </w:pPr>
            <w:r w:rsidRPr="004C2C85">
              <w:rPr>
                <w:sz w:val="24"/>
              </w:rPr>
              <w:t>bieżące    7.564.260 zł</w:t>
            </w:r>
          </w:p>
          <w:p w:rsidR="00723AB8" w:rsidRPr="004C2C85" w:rsidRDefault="00723AB8" w:rsidP="009E0986">
            <w:pPr>
              <w:rPr>
                <w:sz w:val="24"/>
              </w:rPr>
            </w:pPr>
            <w:r w:rsidRPr="004C2C85">
              <w:rPr>
                <w:sz w:val="24"/>
              </w:rPr>
              <w:t>majątkowe 548.491 zł</w:t>
            </w:r>
          </w:p>
        </w:tc>
        <w:tc>
          <w:tcPr>
            <w:tcW w:w="2410" w:type="dxa"/>
            <w:shd w:val="clear" w:color="auto" w:fill="E6E6E6"/>
          </w:tcPr>
          <w:p w:rsidR="00723AB8" w:rsidRPr="004C2C85" w:rsidRDefault="00723AB8" w:rsidP="009E0986">
            <w:pPr>
              <w:pStyle w:val="Tekstprzypisudolnego"/>
              <w:jc w:val="center"/>
              <w:rPr>
                <w:sz w:val="24"/>
                <w:szCs w:val="24"/>
              </w:rPr>
            </w:pPr>
            <w:r w:rsidRPr="004C2C85">
              <w:rPr>
                <w:b/>
                <w:sz w:val="24"/>
                <w:szCs w:val="24"/>
              </w:rPr>
              <w:t>7.883.708 zł</w:t>
            </w:r>
            <w:r w:rsidRPr="004C2C85">
              <w:rPr>
                <w:sz w:val="24"/>
                <w:szCs w:val="24"/>
              </w:rPr>
              <w:t xml:space="preserve"> </w:t>
            </w:r>
          </w:p>
          <w:p w:rsidR="00723AB8" w:rsidRPr="004C2C85" w:rsidRDefault="00723AB8" w:rsidP="009E0986">
            <w:pPr>
              <w:pStyle w:val="Tekstprzypisudolnego"/>
              <w:jc w:val="center"/>
              <w:rPr>
                <w:b/>
                <w:sz w:val="16"/>
                <w:szCs w:val="24"/>
              </w:rPr>
            </w:pPr>
          </w:p>
          <w:p w:rsidR="00723AB8" w:rsidRPr="004C2C85" w:rsidRDefault="00723AB8" w:rsidP="009E0986">
            <w:pPr>
              <w:pStyle w:val="Tekstprzypisudolnego"/>
              <w:jc w:val="center"/>
              <w:rPr>
                <w:b/>
                <w:sz w:val="24"/>
                <w:szCs w:val="24"/>
              </w:rPr>
            </w:pPr>
            <w:r w:rsidRPr="004C2C85">
              <w:rPr>
                <w:b/>
                <w:sz w:val="24"/>
                <w:szCs w:val="24"/>
              </w:rPr>
              <w:t>7.564.221 zł</w:t>
            </w:r>
          </w:p>
          <w:p w:rsidR="00723AB8" w:rsidRPr="004C2C85" w:rsidRDefault="00723AB8" w:rsidP="009E0986">
            <w:pPr>
              <w:pStyle w:val="Tekstprzypisudolnego"/>
              <w:jc w:val="center"/>
              <w:rPr>
                <w:b/>
                <w:sz w:val="24"/>
                <w:szCs w:val="24"/>
              </w:rPr>
            </w:pPr>
            <w:r w:rsidRPr="004C2C85">
              <w:rPr>
                <w:b/>
                <w:sz w:val="24"/>
                <w:szCs w:val="24"/>
              </w:rPr>
              <w:t xml:space="preserve">  319.487 zł</w:t>
            </w:r>
          </w:p>
        </w:tc>
        <w:tc>
          <w:tcPr>
            <w:tcW w:w="2410" w:type="dxa"/>
            <w:shd w:val="clear" w:color="auto" w:fill="E6E6E6"/>
          </w:tcPr>
          <w:p w:rsidR="00723AB8" w:rsidRPr="004C2C85" w:rsidRDefault="00723AB8" w:rsidP="009E0986">
            <w:pPr>
              <w:pStyle w:val="Tekstprzypisudolnego"/>
              <w:jc w:val="center"/>
              <w:rPr>
                <w:sz w:val="24"/>
                <w:szCs w:val="24"/>
              </w:rPr>
            </w:pPr>
            <w:r w:rsidRPr="004C2C85">
              <w:rPr>
                <w:sz w:val="24"/>
                <w:szCs w:val="24"/>
              </w:rPr>
              <w:t>97,2%</w:t>
            </w:r>
          </w:p>
          <w:p w:rsidR="00723AB8" w:rsidRPr="004C2C85" w:rsidRDefault="00723AB8" w:rsidP="009E0986">
            <w:pPr>
              <w:pStyle w:val="Tekstprzypisudolnego"/>
              <w:jc w:val="center"/>
              <w:rPr>
                <w:sz w:val="16"/>
                <w:szCs w:val="24"/>
              </w:rPr>
            </w:pPr>
          </w:p>
          <w:p w:rsidR="00723AB8" w:rsidRPr="004C2C85" w:rsidRDefault="00723AB8" w:rsidP="009E0986">
            <w:pPr>
              <w:pStyle w:val="Tekstprzypisudolnego"/>
              <w:jc w:val="center"/>
              <w:rPr>
                <w:sz w:val="24"/>
                <w:szCs w:val="24"/>
              </w:rPr>
            </w:pPr>
            <w:r w:rsidRPr="004C2C85">
              <w:rPr>
                <w:sz w:val="24"/>
                <w:szCs w:val="24"/>
              </w:rPr>
              <w:t>100%</w:t>
            </w:r>
          </w:p>
          <w:p w:rsidR="00723AB8" w:rsidRPr="004C2C85" w:rsidRDefault="00723AB8" w:rsidP="009E0986">
            <w:pPr>
              <w:pStyle w:val="Tekstprzypisudolnego"/>
              <w:jc w:val="center"/>
              <w:rPr>
                <w:sz w:val="24"/>
                <w:szCs w:val="24"/>
              </w:rPr>
            </w:pPr>
            <w:r w:rsidRPr="004C2C85">
              <w:rPr>
                <w:sz w:val="24"/>
                <w:szCs w:val="24"/>
              </w:rPr>
              <w:t>58,3%</w:t>
            </w:r>
          </w:p>
        </w:tc>
        <w:tc>
          <w:tcPr>
            <w:tcW w:w="1984" w:type="dxa"/>
            <w:shd w:val="clear" w:color="auto" w:fill="E6E6E6"/>
          </w:tcPr>
          <w:p w:rsidR="00723AB8" w:rsidRPr="004C2C85" w:rsidRDefault="00723AB8" w:rsidP="009E0986">
            <w:pPr>
              <w:pStyle w:val="Tekstprzypisudolnego"/>
              <w:jc w:val="center"/>
              <w:rPr>
                <w:sz w:val="24"/>
                <w:szCs w:val="24"/>
              </w:rPr>
            </w:pPr>
            <w:r w:rsidRPr="004C2C85">
              <w:rPr>
                <w:sz w:val="24"/>
                <w:szCs w:val="24"/>
              </w:rPr>
              <w:t>- 229.043 zł</w:t>
            </w:r>
          </w:p>
          <w:p w:rsidR="00723AB8" w:rsidRPr="004C2C85" w:rsidRDefault="00723AB8" w:rsidP="009E0986">
            <w:pPr>
              <w:pStyle w:val="Tekstprzypisudolnego"/>
              <w:jc w:val="center"/>
              <w:rPr>
                <w:sz w:val="16"/>
                <w:szCs w:val="24"/>
              </w:rPr>
            </w:pPr>
          </w:p>
          <w:p w:rsidR="00723AB8" w:rsidRPr="004C2C85" w:rsidRDefault="00723AB8" w:rsidP="009E0986">
            <w:pPr>
              <w:pStyle w:val="Tekstprzypisudolnego"/>
              <w:jc w:val="center"/>
              <w:rPr>
                <w:sz w:val="24"/>
                <w:szCs w:val="24"/>
              </w:rPr>
            </w:pPr>
            <w:r w:rsidRPr="004C2C85">
              <w:rPr>
                <w:sz w:val="24"/>
                <w:szCs w:val="24"/>
              </w:rPr>
              <w:t xml:space="preserve">        - 39 zł</w:t>
            </w:r>
          </w:p>
          <w:p w:rsidR="00723AB8" w:rsidRPr="004C2C85" w:rsidRDefault="00723AB8" w:rsidP="009E0986">
            <w:pPr>
              <w:pStyle w:val="Tekstprzypisudolnego"/>
              <w:jc w:val="center"/>
              <w:rPr>
                <w:sz w:val="24"/>
                <w:szCs w:val="24"/>
              </w:rPr>
            </w:pPr>
            <w:r w:rsidRPr="004C2C85">
              <w:rPr>
                <w:sz w:val="24"/>
                <w:szCs w:val="24"/>
              </w:rPr>
              <w:t>- 229.004 zł</w:t>
            </w:r>
          </w:p>
        </w:tc>
      </w:tr>
    </w:tbl>
    <w:p w:rsidR="00723AB8" w:rsidRPr="00A91586" w:rsidRDefault="00723AB8" w:rsidP="00723AB8">
      <w:pPr>
        <w:pStyle w:val="Tekstpodstawowy"/>
        <w:jc w:val="both"/>
        <w:rPr>
          <w:sz w:val="14"/>
          <w:szCs w:val="4"/>
        </w:rPr>
      </w:pPr>
    </w:p>
    <w:p w:rsidR="00723AB8" w:rsidRDefault="00723AB8" w:rsidP="00723AB8">
      <w:pPr>
        <w:pStyle w:val="Tekstpodstawowy"/>
        <w:jc w:val="both"/>
        <w:rPr>
          <w:szCs w:val="24"/>
        </w:rPr>
      </w:pPr>
      <w:r w:rsidRPr="004C2C85">
        <w:rPr>
          <w:b/>
          <w:szCs w:val="24"/>
          <w:u w:val="single"/>
        </w:rPr>
        <w:t>Wydatki bieżące</w:t>
      </w:r>
      <w:r w:rsidRPr="004C2C85">
        <w:rPr>
          <w:szCs w:val="24"/>
          <w:u w:val="single"/>
        </w:rPr>
        <w:t xml:space="preserve"> w tym rozdziale poniesiono na wyszczególnione poniżej zadania</w:t>
      </w:r>
      <w:r w:rsidRPr="004C2C85">
        <w:rPr>
          <w:szCs w:val="24"/>
        </w:rPr>
        <w:t>:</w:t>
      </w:r>
    </w:p>
    <w:p w:rsidR="004C2C85" w:rsidRPr="00A91586" w:rsidRDefault="004C2C85" w:rsidP="00723AB8">
      <w:pPr>
        <w:pStyle w:val="Tekstpodstawowy"/>
        <w:jc w:val="both"/>
        <w:rPr>
          <w:sz w:val="10"/>
          <w:szCs w:val="24"/>
        </w:rPr>
      </w:pPr>
    </w:p>
    <w:p w:rsidR="006225DB" w:rsidRPr="006225DB" w:rsidRDefault="006225DB" w:rsidP="00723AB8">
      <w:pPr>
        <w:pStyle w:val="Tekstpodstawowy"/>
        <w:jc w:val="both"/>
        <w:rPr>
          <w:sz w:val="2"/>
          <w:szCs w:val="24"/>
        </w:rPr>
      </w:pPr>
    </w:p>
    <w:p w:rsidR="00723AB8" w:rsidRPr="004C2C85" w:rsidRDefault="00723AB8" w:rsidP="00723AB8">
      <w:pPr>
        <w:numPr>
          <w:ilvl w:val="0"/>
          <w:numId w:val="9"/>
        </w:numPr>
        <w:jc w:val="both"/>
        <w:rPr>
          <w:b/>
          <w:i/>
          <w:sz w:val="28"/>
          <w:szCs w:val="28"/>
        </w:rPr>
      </w:pPr>
      <w:r w:rsidRPr="004C2C85">
        <w:rPr>
          <w:b/>
          <w:i/>
          <w:sz w:val="28"/>
          <w:szCs w:val="28"/>
        </w:rPr>
        <w:lastRenderedPageBreak/>
        <w:t>Działalność dydaktyczna i wychowawcza ZSM w Świnoujściu</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23AB8" w:rsidRPr="004C2C85" w:rsidTr="009E0986">
        <w:tc>
          <w:tcPr>
            <w:tcW w:w="2574" w:type="dxa"/>
          </w:tcPr>
          <w:p w:rsidR="00723AB8" w:rsidRPr="004C2C85" w:rsidRDefault="00723AB8" w:rsidP="009E0986">
            <w:pPr>
              <w:pStyle w:val="Tekstprzypisudolnego"/>
              <w:jc w:val="center"/>
            </w:pPr>
            <w:r w:rsidRPr="004C2C85">
              <w:t>Plan po zmianach</w:t>
            </w:r>
          </w:p>
        </w:tc>
        <w:tc>
          <w:tcPr>
            <w:tcW w:w="2280" w:type="dxa"/>
          </w:tcPr>
          <w:p w:rsidR="00723AB8" w:rsidRPr="004C2C85" w:rsidRDefault="00723AB8" w:rsidP="009E0986">
            <w:pPr>
              <w:pStyle w:val="Tekstprzypisudolnego"/>
              <w:jc w:val="center"/>
            </w:pPr>
            <w:r w:rsidRPr="004C2C85">
              <w:t>Wykonanie</w:t>
            </w:r>
          </w:p>
        </w:tc>
        <w:tc>
          <w:tcPr>
            <w:tcW w:w="1932" w:type="dxa"/>
          </w:tcPr>
          <w:p w:rsidR="00723AB8" w:rsidRPr="004C2C85" w:rsidRDefault="00723AB8" w:rsidP="009E0986">
            <w:pPr>
              <w:pStyle w:val="Tekstprzypisudolnego"/>
              <w:jc w:val="center"/>
            </w:pPr>
            <w:r w:rsidRPr="004C2C85">
              <w:t>Wskaźnik realizacji</w:t>
            </w:r>
          </w:p>
        </w:tc>
        <w:tc>
          <w:tcPr>
            <w:tcW w:w="1939" w:type="dxa"/>
          </w:tcPr>
          <w:p w:rsidR="00723AB8" w:rsidRPr="004C2C85" w:rsidRDefault="00723AB8" w:rsidP="009E0986">
            <w:pPr>
              <w:pStyle w:val="Tekstprzypisudolnego"/>
              <w:jc w:val="center"/>
            </w:pPr>
            <w:r w:rsidRPr="004C2C85">
              <w:t>Odchylenie</w:t>
            </w:r>
          </w:p>
        </w:tc>
      </w:tr>
      <w:tr w:rsidR="00723AB8" w:rsidRPr="004C2C85" w:rsidTr="009E0986">
        <w:tc>
          <w:tcPr>
            <w:tcW w:w="2574" w:type="dxa"/>
          </w:tcPr>
          <w:p w:rsidR="00723AB8" w:rsidRPr="004C2C85" w:rsidRDefault="00723AB8" w:rsidP="009E0986">
            <w:pPr>
              <w:pStyle w:val="Tekstprzypisudolnego"/>
              <w:jc w:val="center"/>
              <w:rPr>
                <w:sz w:val="24"/>
                <w:szCs w:val="24"/>
              </w:rPr>
            </w:pPr>
            <w:r w:rsidRPr="004C2C85">
              <w:rPr>
                <w:sz w:val="24"/>
                <w:szCs w:val="24"/>
              </w:rPr>
              <w:t>2.030.040 zł</w:t>
            </w:r>
          </w:p>
        </w:tc>
        <w:tc>
          <w:tcPr>
            <w:tcW w:w="2280" w:type="dxa"/>
          </w:tcPr>
          <w:p w:rsidR="00723AB8" w:rsidRPr="004C2C85" w:rsidRDefault="00723AB8" w:rsidP="009E0986">
            <w:pPr>
              <w:pStyle w:val="Tekstprzypisudolnego"/>
              <w:jc w:val="center"/>
              <w:rPr>
                <w:b/>
                <w:sz w:val="24"/>
                <w:szCs w:val="24"/>
              </w:rPr>
            </w:pPr>
            <w:r w:rsidRPr="004C2C85">
              <w:rPr>
                <w:b/>
                <w:sz w:val="24"/>
                <w:szCs w:val="24"/>
              </w:rPr>
              <w:t>2.030.002 zł</w:t>
            </w:r>
          </w:p>
        </w:tc>
        <w:tc>
          <w:tcPr>
            <w:tcW w:w="1932" w:type="dxa"/>
          </w:tcPr>
          <w:p w:rsidR="00723AB8" w:rsidRPr="004C2C85" w:rsidRDefault="00723AB8" w:rsidP="009E0986">
            <w:pPr>
              <w:pStyle w:val="Tekstprzypisudolnego"/>
              <w:jc w:val="center"/>
              <w:rPr>
                <w:sz w:val="24"/>
                <w:szCs w:val="24"/>
              </w:rPr>
            </w:pPr>
            <w:r w:rsidRPr="004C2C85">
              <w:rPr>
                <w:sz w:val="24"/>
                <w:szCs w:val="24"/>
              </w:rPr>
              <w:t>100%</w:t>
            </w:r>
          </w:p>
        </w:tc>
        <w:tc>
          <w:tcPr>
            <w:tcW w:w="1939" w:type="dxa"/>
          </w:tcPr>
          <w:p w:rsidR="00723AB8" w:rsidRPr="004C2C85" w:rsidRDefault="00723AB8" w:rsidP="009E0986">
            <w:pPr>
              <w:pStyle w:val="Tekstprzypisudolnego"/>
              <w:jc w:val="center"/>
              <w:rPr>
                <w:sz w:val="24"/>
                <w:szCs w:val="24"/>
              </w:rPr>
            </w:pPr>
            <w:r w:rsidRPr="004C2C85">
              <w:rPr>
                <w:sz w:val="24"/>
                <w:szCs w:val="24"/>
              </w:rPr>
              <w:t>- 38 zł</w:t>
            </w:r>
          </w:p>
        </w:tc>
      </w:tr>
    </w:tbl>
    <w:p w:rsidR="00723AB8" w:rsidRPr="004C2C85" w:rsidRDefault="00723AB8" w:rsidP="00723AB8">
      <w:pPr>
        <w:rPr>
          <w:vanish/>
          <w:sz w:val="24"/>
          <w:szCs w:val="24"/>
        </w:rPr>
      </w:pPr>
    </w:p>
    <w:p w:rsidR="00723AB8" w:rsidRPr="004C2C85" w:rsidRDefault="00723AB8" w:rsidP="00723AB8">
      <w:pPr>
        <w:pStyle w:val="Tekstpodstawowy"/>
        <w:jc w:val="both"/>
        <w:rPr>
          <w:szCs w:val="24"/>
        </w:rPr>
      </w:pPr>
      <w:r w:rsidRPr="004C2C85">
        <w:rPr>
          <w:szCs w:val="24"/>
        </w:rPr>
        <w:t xml:space="preserve">Wydatki w podanej wysokości poniesione zostały na utrzymanie oraz bieżącą działalność </w:t>
      </w:r>
      <w:r w:rsidRPr="004C2C85">
        <w:rPr>
          <w:b/>
          <w:i/>
          <w:szCs w:val="24"/>
        </w:rPr>
        <w:t>Zespołu Szkół Medycznych w Świnoujściu</w:t>
      </w:r>
      <w:r w:rsidRPr="004C2C85">
        <w:rPr>
          <w:i/>
          <w:szCs w:val="24"/>
        </w:rPr>
        <w:t xml:space="preserve">. </w:t>
      </w:r>
      <w:r w:rsidRPr="004C2C85">
        <w:rPr>
          <w:szCs w:val="24"/>
        </w:rPr>
        <w:t>W okresie sprawozdawczym średnia liczba uczniów pobierających naukę w 11 oddziałach wymienionej placówki wynosiła 192.</w:t>
      </w:r>
    </w:p>
    <w:p w:rsidR="00723AB8" w:rsidRPr="004C2C85" w:rsidRDefault="00723AB8" w:rsidP="00723AB8">
      <w:pPr>
        <w:pStyle w:val="Tekstpodstawowy"/>
        <w:jc w:val="both"/>
        <w:rPr>
          <w:szCs w:val="24"/>
        </w:rPr>
      </w:pPr>
      <w:r w:rsidRPr="004C2C85">
        <w:rPr>
          <w:szCs w:val="24"/>
        </w:rPr>
        <w:t>Wyżej wymieniona kwota  została wydatkowana:</w:t>
      </w:r>
    </w:p>
    <w:p w:rsidR="00723AB8" w:rsidRPr="004C2C85" w:rsidRDefault="00723AB8" w:rsidP="00723AB8">
      <w:pPr>
        <w:pStyle w:val="Tekstpodstawowy"/>
        <w:numPr>
          <w:ilvl w:val="0"/>
          <w:numId w:val="28"/>
        </w:numPr>
        <w:jc w:val="both"/>
        <w:rPr>
          <w:szCs w:val="24"/>
        </w:rPr>
      </w:pPr>
      <w:r w:rsidRPr="004C2C85">
        <w:rPr>
          <w:szCs w:val="24"/>
        </w:rPr>
        <w:t xml:space="preserve">w wysokości </w:t>
      </w:r>
      <w:r w:rsidRPr="004C2C85">
        <w:rPr>
          <w:i/>
          <w:szCs w:val="24"/>
        </w:rPr>
        <w:t>1.726.939 zł</w:t>
      </w:r>
      <w:r w:rsidRPr="004C2C85">
        <w:rPr>
          <w:szCs w:val="24"/>
        </w:rPr>
        <w:t xml:space="preserve"> na wynagrodzenia (</w:t>
      </w:r>
      <w:r w:rsidRPr="004C2C85">
        <w:rPr>
          <w:i/>
          <w:szCs w:val="24"/>
        </w:rPr>
        <w:t xml:space="preserve">w tym dodatkowe wynagrodzenie roczne </w:t>
      </w:r>
      <w:r w:rsidRPr="004C2C85">
        <w:rPr>
          <w:i/>
          <w:szCs w:val="24"/>
        </w:rPr>
        <w:br/>
        <w:t>za 2012 r. oraz z tytułu umów zleceń</w:t>
      </w:r>
      <w:r w:rsidRPr="004C2C85">
        <w:rPr>
          <w:szCs w:val="24"/>
        </w:rPr>
        <w:t xml:space="preserve">) wraz z pochodnymi dla pracowników administracji  </w:t>
      </w:r>
      <w:r w:rsidRPr="004C2C85">
        <w:rPr>
          <w:szCs w:val="24"/>
        </w:rPr>
        <w:br/>
        <w:t xml:space="preserve">i obsługi (7,5 etatu) oraz nauczycieli (21,58 etatu), </w:t>
      </w:r>
    </w:p>
    <w:p w:rsidR="00723AB8" w:rsidRPr="004C2C85" w:rsidRDefault="00723AB8" w:rsidP="00723AB8">
      <w:pPr>
        <w:pStyle w:val="Tekstpodstawowy"/>
        <w:numPr>
          <w:ilvl w:val="0"/>
          <w:numId w:val="28"/>
        </w:numPr>
        <w:jc w:val="both"/>
        <w:rPr>
          <w:szCs w:val="24"/>
        </w:rPr>
      </w:pPr>
      <w:r w:rsidRPr="004C2C85">
        <w:rPr>
          <w:szCs w:val="24"/>
        </w:rPr>
        <w:t xml:space="preserve">w wysokości </w:t>
      </w:r>
      <w:r w:rsidRPr="004C2C85">
        <w:rPr>
          <w:i/>
          <w:szCs w:val="24"/>
        </w:rPr>
        <w:t>227.679 zł</w:t>
      </w:r>
      <w:r w:rsidRPr="004C2C85">
        <w:rPr>
          <w:szCs w:val="24"/>
        </w:rPr>
        <w:t xml:space="preserve"> na pozostałe wydatki rzeczowe związane z działalnością dydaktyczną oraz utrzymaniem placówek, m.in. na: zakup energii, materiałów </w:t>
      </w:r>
      <w:r w:rsidRPr="004C2C85">
        <w:rPr>
          <w:szCs w:val="24"/>
        </w:rPr>
        <w:br/>
        <w:t>i wyposażenia, pomocy naukowych, dydaktycznych i książek, telekomunikacyjnych, dostępu do sieci Internet, usług pozostałych, zdrowotnych, remontowych, podróże służbowe krajowe oraz szkolenia pracowników,</w:t>
      </w:r>
    </w:p>
    <w:p w:rsidR="00723AB8" w:rsidRDefault="00723AB8" w:rsidP="00723AB8">
      <w:pPr>
        <w:pStyle w:val="Tekstpodstawowy"/>
        <w:numPr>
          <w:ilvl w:val="0"/>
          <w:numId w:val="28"/>
        </w:numPr>
        <w:jc w:val="both"/>
        <w:rPr>
          <w:szCs w:val="24"/>
        </w:rPr>
      </w:pPr>
      <w:r w:rsidRPr="004C2C85">
        <w:rPr>
          <w:szCs w:val="24"/>
        </w:rPr>
        <w:t xml:space="preserve">w wysokości </w:t>
      </w:r>
      <w:r w:rsidRPr="004C2C85">
        <w:rPr>
          <w:i/>
          <w:szCs w:val="24"/>
        </w:rPr>
        <w:t>75.384  zł</w:t>
      </w:r>
      <w:r w:rsidRPr="004C2C85">
        <w:rPr>
          <w:szCs w:val="24"/>
        </w:rPr>
        <w:t xml:space="preserve"> na odpisy na Zakładowy Fundusz Świadczeń Socjalnych.</w:t>
      </w:r>
    </w:p>
    <w:p w:rsidR="00A91586" w:rsidRPr="00864B52" w:rsidRDefault="00A91586" w:rsidP="00723AB8">
      <w:pPr>
        <w:pStyle w:val="Tekstpodstawowy"/>
        <w:jc w:val="both"/>
        <w:rPr>
          <w:sz w:val="8"/>
          <w:szCs w:val="8"/>
        </w:rPr>
      </w:pPr>
    </w:p>
    <w:p w:rsidR="00723AB8" w:rsidRPr="00D36AE7" w:rsidRDefault="00723AB8" w:rsidP="00723AB8">
      <w:pPr>
        <w:numPr>
          <w:ilvl w:val="0"/>
          <w:numId w:val="9"/>
        </w:numPr>
        <w:jc w:val="both"/>
        <w:rPr>
          <w:b/>
          <w:i/>
          <w:sz w:val="28"/>
          <w:szCs w:val="28"/>
        </w:rPr>
      </w:pPr>
      <w:r w:rsidRPr="00D36AE7">
        <w:rPr>
          <w:b/>
          <w:i/>
          <w:sz w:val="28"/>
          <w:szCs w:val="28"/>
        </w:rPr>
        <w:t>Działalność dydaktyczna i wychowawcza WZSP/</w:t>
      </w:r>
      <w:proofErr w:type="spellStart"/>
      <w:r w:rsidRPr="00D36AE7">
        <w:rPr>
          <w:b/>
          <w:i/>
          <w:sz w:val="28"/>
          <w:szCs w:val="28"/>
        </w:rPr>
        <w:t>ZCKZiU</w:t>
      </w:r>
      <w:proofErr w:type="spellEnd"/>
      <w:r w:rsidRPr="00D36AE7">
        <w:rPr>
          <w:b/>
          <w:i/>
          <w:sz w:val="28"/>
          <w:szCs w:val="28"/>
        </w:rPr>
        <w:t xml:space="preserve"> w Szczecinie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D36AE7" w:rsidRPr="00D36AE7" w:rsidTr="009E0986">
        <w:tc>
          <w:tcPr>
            <w:tcW w:w="2574" w:type="dxa"/>
          </w:tcPr>
          <w:p w:rsidR="00723AB8" w:rsidRPr="00D36AE7" w:rsidRDefault="00723AB8" w:rsidP="009E0986">
            <w:pPr>
              <w:pStyle w:val="Tekstprzypisudolnego"/>
              <w:jc w:val="center"/>
            </w:pPr>
            <w:r w:rsidRPr="00D36AE7">
              <w:t>Plan po zmianach</w:t>
            </w:r>
          </w:p>
        </w:tc>
        <w:tc>
          <w:tcPr>
            <w:tcW w:w="2280" w:type="dxa"/>
          </w:tcPr>
          <w:p w:rsidR="00723AB8" w:rsidRPr="00D36AE7" w:rsidRDefault="00723AB8" w:rsidP="009E0986">
            <w:pPr>
              <w:pStyle w:val="Tekstprzypisudolnego"/>
              <w:jc w:val="center"/>
            </w:pPr>
            <w:r w:rsidRPr="00D36AE7">
              <w:t>Wykonanie</w:t>
            </w:r>
          </w:p>
        </w:tc>
        <w:tc>
          <w:tcPr>
            <w:tcW w:w="1932" w:type="dxa"/>
          </w:tcPr>
          <w:p w:rsidR="00723AB8" w:rsidRPr="00D36AE7" w:rsidRDefault="00723AB8" w:rsidP="009E0986">
            <w:pPr>
              <w:pStyle w:val="Tekstprzypisudolnego"/>
              <w:jc w:val="center"/>
            </w:pPr>
            <w:r w:rsidRPr="00D36AE7">
              <w:t>Wskaźnik realizacji</w:t>
            </w:r>
          </w:p>
        </w:tc>
        <w:tc>
          <w:tcPr>
            <w:tcW w:w="1939" w:type="dxa"/>
          </w:tcPr>
          <w:p w:rsidR="00723AB8" w:rsidRPr="00D36AE7" w:rsidRDefault="00723AB8" w:rsidP="009E0986">
            <w:pPr>
              <w:pStyle w:val="Tekstprzypisudolnego"/>
              <w:jc w:val="center"/>
            </w:pPr>
            <w:r w:rsidRPr="00D36AE7">
              <w:t>Odchylenie</w:t>
            </w:r>
          </w:p>
        </w:tc>
      </w:tr>
      <w:tr w:rsidR="00D36AE7" w:rsidRPr="00D36AE7" w:rsidTr="009E0986">
        <w:tc>
          <w:tcPr>
            <w:tcW w:w="2574" w:type="dxa"/>
          </w:tcPr>
          <w:p w:rsidR="00723AB8" w:rsidRPr="00D36AE7" w:rsidRDefault="00723AB8" w:rsidP="009E0986">
            <w:pPr>
              <w:pStyle w:val="Tekstprzypisudolnego"/>
              <w:jc w:val="center"/>
              <w:rPr>
                <w:sz w:val="24"/>
                <w:szCs w:val="24"/>
              </w:rPr>
            </w:pPr>
            <w:r w:rsidRPr="00D36AE7">
              <w:rPr>
                <w:sz w:val="24"/>
                <w:szCs w:val="24"/>
              </w:rPr>
              <w:t>5.516.836 zł</w:t>
            </w:r>
          </w:p>
        </w:tc>
        <w:tc>
          <w:tcPr>
            <w:tcW w:w="2280" w:type="dxa"/>
          </w:tcPr>
          <w:p w:rsidR="00723AB8" w:rsidRPr="00D36AE7" w:rsidRDefault="00723AB8" w:rsidP="009E0986">
            <w:pPr>
              <w:pStyle w:val="Tekstprzypisudolnego"/>
              <w:jc w:val="center"/>
              <w:rPr>
                <w:b/>
                <w:sz w:val="24"/>
                <w:szCs w:val="24"/>
              </w:rPr>
            </w:pPr>
            <w:r w:rsidRPr="00D36AE7">
              <w:rPr>
                <w:b/>
                <w:sz w:val="24"/>
                <w:szCs w:val="24"/>
              </w:rPr>
              <w:t>5.516.835 zł</w:t>
            </w:r>
          </w:p>
        </w:tc>
        <w:tc>
          <w:tcPr>
            <w:tcW w:w="1932" w:type="dxa"/>
          </w:tcPr>
          <w:p w:rsidR="00723AB8" w:rsidRPr="00D36AE7" w:rsidRDefault="00723AB8" w:rsidP="009E0986">
            <w:pPr>
              <w:pStyle w:val="Tekstprzypisudolnego"/>
              <w:jc w:val="center"/>
              <w:rPr>
                <w:sz w:val="24"/>
                <w:szCs w:val="24"/>
              </w:rPr>
            </w:pPr>
            <w:r w:rsidRPr="00D36AE7">
              <w:rPr>
                <w:sz w:val="24"/>
                <w:szCs w:val="24"/>
              </w:rPr>
              <w:t>100%</w:t>
            </w:r>
          </w:p>
        </w:tc>
        <w:tc>
          <w:tcPr>
            <w:tcW w:w="1939" w:type="dxa"/>
          </w:tcPr>
          <w:p w:rsidR="00723AB8" w:rsidRPr="00D36AE7" w:rsidRDefault="00723AB8" w:rsidP="009E0986">
            <w:pPr>
              <w:pStyle w:val="Tekstprzypisudolnego"/>
              <w:jc w:val="center"/>
              <w:rPr>
                <w:sz w:val="24"/>
                <w:szCs w:val="24"/>
              </w:rPr>
            </w:pPr>
            <w:r w:rsidRPr="00D36AE7">
              <w:rPr>
                <w:sz w:val="24"/>
                <w:szCs w:val="24"/>
              </w:rPr>
              <w:t xml:space="preserve"> - 1 zł</w:t>
            </w:r>
          </w:p>
        </w:tc>
      </w:tr>
    </w:tbl>
    <w:p w:rsidR="00723AB8" w:rsidRPr="00D36AE7" w:rsidRDefault="00723AB8" w:rsidP="00723AB8">
      <w:pPr>
        <w:pStyle w:val="Tekstpodstawowy"/>
        <w:jc w:val="both"/>
        <w:rPr>
          <w:b/>
          <w:i/>
          <w:szCs w:val="24"/>
        </w:rPr>
      </w:pPr>
      <w:r w:rsidRPr="00D36AE7">
        <w:rPr>
          <w:szCs w:val="24"/>
        </w:rPr>
        <w:t xml:space="preserve">Wydatki w powyższej kwocie poniesione zostały na utrzymanie oraz bieżącą działalność </w:t>
      </w:r>
      <w:r w:rsidRPr="00D36AE7">
        <w:rPr>
          <w:b/>
          <w:i/>
          <w:szCs w:val="24"/>
        </w:rPr>
        <w:t>Wojewódzkiego Zespołu Szkół Policealnych w Szczecinie</w:t>
      </w:r>
      <w:r w:rsidRPr="00D36AE7">
        <w:rPr>
          <w:szCs w:val="24"/>
        </w:rPr>
        <w:t xml:space="preserve">, który z dniem 1 września 2013 roku został przekształcony w </w:t>
      </w:r>
      <w:r w:rsidRPr="00D36AE7">
        <w:rPr>
          <w:b/>
          <w:i/>
          <w:szCs w:val="24"/>
        </w:rPr>
        <w:t xml:space="preserve">Zachodniopomorskie Centrum Kształcenia Zawodowego </w:t>
      </w:r>
      <w:r w:rsidRPr="00D36AE7">
        <w:rPr>
          <w:b/>
          <w:i/>
          <w:szCs w:val="24"/>
        </w:rPr>
        <w:br/>
        <w:t>i Ustawicznego w Szczecinie.</w:t>
      </w:r>
    </w:p>
    <w:p w:rsidR="00723AB8" w:rsidRPr="00D36AE7" w:rsidRDefault="00723AB8" w:rsidP="00723AB8">
      <w:pPr>
        <w:pStyle w:val="Tekstpodstawowy"/>
        <w:jc w:val="both"/>
        <w:rPr>
          <w:szCs w:val="24"/>
        </w:rPr>
      </w:pPr>
      <w:r w:rsidRPr="00D36AE7">
        <w:rPr>
          <w:szCs w:val="24"/>
        </w:rPr>
        <w:t>Placówka ta w 2013 roku kształciła młodzież w zawodach medycznych i społecznych takich jak:</w:t>
      </w:r>
      <w:r w:rsidRPr="00D36AE7">
        <w:rPr>
          <w:i/>
          <w:szCs w:val="24"/>
        </w:rPr>
        <w:t xml:space="preserve"> </w:t>
      </w:r>
      <w:r w:rsidRPr="00D36AE7">
        <w:rPr>
          <w:szCs w:val="24"/>
        </w:rPr>
        <w:t xml:space="preserve">technik dentystyczny, </w:t>
      </w:r>
      <w:proofErr w:type="spellStart"/>
      <w:r w:rsidRPr="00D36AE7">
        <w:rPr>
          <w:szCs w:val="24"/>
        </w:rPr>
        <w:t>elektroradiolog</w:t>
      </w:r>
      <w:proofErr w:type="spellEnd"/>
      <w:r w:rsidRPr="00D36AE7">
        <w:rPr>
          <w:szCs w:val="24"/>
        </w:rPr>
        <w:t xml:space="preserve">, farmaceuta, ratownik medyczny, masażysta, dietetyk, terapeuta zajęciowy. W oddziałach dla dorosłych kształcenie odbywało się </w:t>
      </w:r>
      <w:r w:rsidR="0054093D" w:rsidRPr="00D36AE7">
        <w:rPr>
          <w:szCs w:val="24"/>
        </w:rPr>
        <w:br/>
      </w:r>
      <w:r w:rsidRPr="00D36AE7">
        <w:rPr>
          <w:szCs w:val="24"/>
        </w:rPr>
        <w:t xml:space="preserve">na kierunkach: opiekunka dziecięca, opiekun w domu pomocy społecznej, technik masażysta </w:t>
      </w:r>
      <w:r w:rsidR="0054093D" w:rsidRPr="00D36AE7">
        <w:rPr>
          <w:szCs w:val="24"/>
        </w:rPr>
        <w:br/>
      </w:r>
      <w:r w:rsidRPr="00D36AE7">
        <w:rPr>
          <w:szCs w:val="24"/>
        </w:rPr>
        <w:t>i opiekun medyczny (w systemie zaocznym i wieczorowym).</w:t>
      </w:r>
    </w:p>
    <w:p w:rsidR="00723AB8" w:rsidRPr="00D36AE7" w:rsidRDefault="00723AB8" w:rsidP="00723AB8">
      <w:pPr>
        <w:pStyle w:val="Tekstpodstawowy"/>
        <w:jc w:val="both"/>
        <w:rPr>
          <w:szCs w:val="24"/>
        </w:rPr>
      </w:pPr>
      <w:r w:rsidRPr="00D36AE7">
        <w:rPr>
          <w:szCs w:val="24"/>
        </w:rPr>
        <w:t>Średnia liczba uczniów pobierających naukę w WZSP w Szczecinie w okresie od 1 stycznia do 31 sierpnia 2013 roku (w którym funkcjonował Zespół) wynosiła 519, natomiast liczba oddziałów wynosiła 26.</w:t>
      </w:r>
    </w:p>
    <w:p w:rsidR="00723AB8" w:rsidRPr="00D36AE7" w:rsidRDefault="00723AB8" w:rsidP="00723AB8">
      <w:pPr>
        <w:pStyle w:val="Tekstpodstawowy"/>
        <w:jc w:val="both"/>
        <w:rPr>
          <w:szCs w:val="24"/>
        </w:rPr>
      </w:pPr>
      <w:r w:rsidRPr="00D36AE7">
        <w:rPr>
          <w:szCs w:val="24"/>
        </w:rPr>
        <w:t xml:space="preserve">Średnia liczba uczniów pobierających naukę w </w:t>
      </w:r>
      <w:proofErr w:type="spellStart"/>
      <w:r w:rsidRPr="00D36AE7">
        <w:rPr>
          <w:szCs w:val="24"/>
        </w:rPr>
        <w:t>ZCKZiU</w:t>
      </w:r>
      <w:proofErr w:type="spellEnd"/>
      <w:r w:rsidRPr="00D36AE7">
        <w:rPr>
          <w:szCs w:val="24"/>
        </w:rPr>
        <w:t xml:space="preserve"> w Szczecinie w okresie </w:t>
      </w:r>
      <w:r w:rsidR="0054093D" w:rsidRPr="00D36AE7">
        <w:rPr>
          <w:szCs w:val="24"/>
        </w:rPr>
        <w:br/>
      </w:r>
      <w:r w:rsidRPr="00D36AE7">
        <w:rPr>
          <w:szCs w:val="24"/>
        </w:rPr>
        <w:t>od 1 września do 31 grudnia 2013 roku (w którym funkcjonowało Centrum) wynosiła 563, natomiast liczba oddziałów wynosiła 22.</w:t>
      </w:r>
    </w:p>
    <w:p w:rsidR="00723AB8" w:rsidRPr="00D36AE7" w:rsidRDefault="00723AB8" w:rsidP="00723AB8">
      <w:pPr>
        <w:pStyle w:val="Tekstpodstawowy"/>
        <w:jc w:val="both"/>
        <w:rPr>
          <w:szCs w:val="24"/>
        </w:rPr>
      </w:pPr>
      <w:r w:rsidRPr="00D36AE7">
        <w:rPr>
          <w:szCs w:val="24"/>
        </w:rPr>
        <w:t>Wyżej wymieniona kwota  została wydatkowana:</w:t>
      </w:r>
    </w:p>
    <w:p w:rsidR="00723AB8" w:rsidRPr="00D36AE7" w:rsidRDefault="00723AB8" w:rsidP="00723AB8">
      <w:pPr>
        <w:pStyle w:val="Tekstpodstawowy"/>
        <w:numPr>
          <w:ilvl w:val="0"/>
          <w:numId w:val="28"/>
        </w:numPr>
        <w:jc w:val="both"/>
        <w:rPr>
          <w:szCs w:val="24"/>
        </w:rPr>
      </w:pPr>
      <w:r w:rsidRPr="00D36AE7">
        <w:rPr>
          <w:szCs w:val="24"/>
        </w:rPr>
        <w:t xml:space="preserve">w wysokości </w:t>
      </w:r>
      <w:r w:rsidRPr="00D36AE7">
        <w:rPr>
          <w:i/>
          <w:szCs w:val="24"/>
        </w:rPr>
        <w:t>4.580.673 zł</w:t>
      </w:r>
      <w:r w:rsidRPr="00D36AE7">
        <w:rPr>
          <w:szCs w:val="24"/>
        </w:rPr>
        <w:t xml:space="preserve"> na wynagrodzenia (</w:t>
      </w:r>
      <w:r w:rsidRPr="00D36AE7">
        <w:rPr>
          <w:i/>
          <w:szCs w:val="24"/>
        </w:rPr>
        <w:t xml:space="preserve">w tym dodatkowe wynagrodzenie roczne </w:t>
      </w:r>
      <w:r w:rsidRPr="00D36AE7">
        <w:rPr>
          <w:i/>
          <w:szCs w:val="24"/>
        </w:rPr>
        <w:br/>
        <w:t>za 2012 r. i z tytułu umów zleceń</w:t>
      </w:r>
      <w:r w:rsidRPr="00D36AE7">
        <w:rPr>
          <w:szCs w:val="24"/>
        </w:rPr>
        <w:t xml:space="preserve">) wraz z pochodnymi dla pracowników administracji </w:t>
      </w:r>
      <w:r w:rsidRPr="00D36AE7">
        <w:rPr>
          <w:szCs w:val="24"/>
        </w:rPr>
        <w:br/>
        <w:t xml:space="preserve">i obsługi (23,12 etatów w WZSP w Szczecinie i 23,5 etatów w </w:t>
      </w:r>
      <w:proofErr w:type="spellStart"/>
      <w:r w:rsidRPr="00D36AE7">
        <w:rPr>
          <w:szCs w:val="24"/>
        </w:rPr>
        <w:t>ZCKZiU</w:t>
      </w:r>
      <w:proofErr w:type="spellEnd"/>
      <w:r w:rsidRPr="00D36AE7">
        <w:rPr>
          <w:szCs w:val="24"/>
        </w:rPr>
        <w:t xml:space="preserve"> w Szczecinie) oraz nauczycieli (61,32 etaty w WZSP w Szczecinie i 60,37 etatów w </w:t>
      </w:r>
      <w:proofErr w:type="spellStart"/>
      <w:r w:rsidRPr="00D36AE7">
        <w:rPr>
          <w:szCs w:val="24"/>
        </w:rPr>
        <w:t>ZCKZiU</w:t>
      </w:r>
      <w:proofErr w:type="spellEnd"/>
      <w:r w:rsidRPr="00D36AE7">
        <w:rPr>
          <w:szCs w:val="24"/>
        </w:rPr>
        <w:t xml:space="preserve"> </w:t>
      </w:r>
      <w:r w:rsidR="0054093D" w:rsidRPr="00D36AE7">
        <w:rPr>
          <w:szCs w:val="24"/>
        </w:rPr>
        <w:br/>
      </w:r>
      <w:r w:rsidRPr="00D36AE7">
        <w:rPr>
          <w:szCs w:val="24"/>
        </w:rPr>
        <w:t xml:space="preserve">w Szczecinie), </w:t>
      </w:r>
    </w:p>
    <w:p w:rsidR="00723AB8" w:rsidRPr="00D36AE7" w:rsidRDefault="00723AB8" w:rsidP="00723AB8">
      <w:pPr>
        <w:pStyle w:val="Tekstpodstawowy"/>
        <w:numPr>
          <w:ilvl w:val="0"/>
          <w:numId w:val="28"/>
        </w:numPr>
        <w:jc w:val="both"/>
        <w:rPr>
          <w:szCs w:val="24"/>
        </w:rPr>
      </w:pPr>
      <w:r w:rsidRPr="00D36AE7">
        <w:rPr>
          <w:szCs w:val="24"/>
        </w:rPr>
        <w:t xml:space="preserve">w wysokości </w:t>
      </w:r>
      <w:r w:rsidRPr="00D36AE7">
        <w:rPr>
          <w:i/>
          <w:szCs w:val="24"/>
        </w:rPr>
        <w:t>643.451 zł</w:t>
      </w:r>
      <w:r w:rsidRPr="00D36AE7">
        <w:rPr>
          <w:szCs w:val="24"/>
        </w:rPr>
        <w:t xml:space="preserve"> na pozostałe wydatki rzeczowe związane z działalnością dydaktyczną oraz utrzymaniem placówki, m.in. na: zakup energii, materiałów </w:t>
      </w:r>
      <w:r w:rsidR="0054093D" w:rsidRPr="00D36AE7">
        <w:rPr>
          <w:szCs w:val="24"/>
        </w:rPr>
        <w:br/>
      </w:r>
      <w:r w:rsidRPr="00D36AE7">
        <w:rPr>
          <w:szCs w:val="24"/>
        </w:rPr>
        <w:t>i wyposażenia, pomocy naukowych, dydaktycznych i książek, usług remontowych, telekomunikacyjnych, dostępu do sieci Internet, usług pozostałych, zdrowotnych, podróże służbowe krajowe, różne opłaty i składki i szkolenie pracowników,</w:t>
      </w:r>
    </w:p>
    <w:p w:rsidR="00723AB8" w:rsidRPr="00D36AE7" w:rsidRDefault="00723AB8" w:rsidP="00723AB8">
      <w:pPr>
        <w:pStyle w:val="Tekstpodstawowy"/>
        <w:numPr>
          <w:ilvl w:val="0"/>
          <w:numId w:val="28"/>
        </w:numPr>
        <w:jc w:val="both"/>
        <w:rPr>
          <w:szCs w:val="24"/>
        </w:rPr>
      </w:pPr>
      <w:r w:rsidRPr="00D36AE7">
        <w:rPr>
          <w:szCs w:val="24"/>
        </w:rPr>
        <w:t xml:space="preserve">w wysokości </w:t>
      </w:r>
      <w:r w:rsidRPr="00D36AE7">
        <w:rPr>
          <w:i/>
          <w:szCs w:val="24"/>
        </w:rPr>
        <w:t>292.711  zł</w:t>
      </w:r>
      <w:r w:rsidRPr="00D36AE7">
        <w:rPr>
          <w:szCs w:val="24"/>
        </w:rPr>
        <w:t xml:space="preserve"> na odpisy na Zakładowy Fundusz Świadczeń Socjalnych.</w:t>
      </w:r>
    </w:p>
    <w:p w:rsidR="00723AB8" w:rsidRPr="00A91586" w:rsidRDefault="00723AB8" w:rsidP="00723AB8">
      <w:pPr>
        <w:pStyle w:val="Tekstpodstawowy"/>
        <w:ind w:left="360"/>
        <w:jc w:val="both"/>
        <w:rPr>
          <w:sz w:val="8"/>
          <w:szCs w:val="8"/>
        </w:rPr>
      </w:pPr>
    </w:p>
    <w:p w:rsidR="004C2C85" w:rsidRPr="004C2C85" w:rsidRDefault="004C2C85" w:rsidP="00723AB8">
      <w:pPr>
        <w:pStyle w:val="Tekstpodstawowy2"/>
        <w:rPr>
          <w:b/>
          <w:sz w:val="4"/>
          <w:szCs w:val="24"/>
        </w:rPr>
      </w:pPr>
    </w:p>
    <w:p w:rsidR="00723AB8" w:rsidRPr="004C2C85" w:rsidRDefault="00723AB8" w:rsidP="00723AB8">
      <w:pPr>
        <w:pStyle w:val="Tekstpodstawowy2"/>
        <w:rPr>
          <w:szCs w:val="24"/>
          <w:u w:val="single"/>
        </w:rPr>
      </w:pPr>
      <w:r w:rsidRPr="004C2C85">
        <w:rPr>
          <w:b/>
          <w:szCs w:val="24"/>
          <w:u w:val="single"/>
        </w:rPr>
        <w:t>Wydatki majątkowe</w:t>
      </w:r>
      <w:r w:rsidRPr="004C2C85">
        <w:rPr>
          <w:szCs w:val="24"/>
          <w:u w:val="single"/>
        </w:rPr>
        <w:t xml:space="preserve"> w tym rozdziale poniesiono na</w:t>
      </w:r>
      <w:r w:rsidR="004C2C85">
        <w:rPr>
          <w:szCs w:val="24"/>
          <w:u w:val="single"/>
        </w:rPr>
        <w:t xml:space="preserve"> zadania wyszczególnione w pkt 8 i 9</w:t>
      </w:r>
      <w:r w:rsidRPr="004C2C85">
        <w:rPr>
          <w:szCs w:val="24"/>
          <w:u w:val="single"/>
        </w:rPr>
        <w:t>:</w:t>
      </w:r>
    </w:p>
    <w:p w:rsidR="00723AB8" w:rsidRPr="00A91586" w:rsidRDefault="00723AB8" w:rsidP="00723AB8">
      <w:pPr>
        <w:pStyle w:val="Tekstpodstawowy2"/>
        <w:rPr>
          <w:sz w:val="12"/>
          <w:szCs w:val="24"/>
          <w:u w:val="single"/>
        </w:rPr>
      </w:pPr>
    </w:p>
    <w:p w:rsidR="00723AB8" w:rsidRPr="004C2C85" w:rsidRDefault="00723AB8" w:rsidP="00723AB8">
      <w:pPr>
        <w:pStyle w:val="Tekstpodstawowy"/>
        <w:numPr>
          <w:ilvl w:val="0"/>
          <w:numId w:val="9"/>
        </w:numPr>
        <w:jc w:val="both"/>
        <w:rPr>
          <w:b/>
          <w:i/>
          <w:sz w:val="28"/>
          <w:szCs w:val="28"/>
        </w:rPr>
      </w:pPr>
      <w:r>
        <w:rPr>
          <w:b/>
          <w:i/>
          <w:sz w:val="28"/>
          <w:szCs w:val="28"/>
        </w:rPr>
        <w:lastRenderedPageBreak/>
        <w:t xml:space="preserve">Wykonanie projektu budowlanego modernizacji budynku </w:t>
      </w:r>
      <w:proofErr w:type="spellStart"/>
      <w:r>
        <w:rPr>
          <w:b/>
          <w:i/>
          <w:sz w:val="28"/>
          <w:szCs w:val="28"/>
        </w:rPr>
        <w:t>ZCKZiU</w:t>
      </w:r>
      <w:proofErr w:type="spellEnd"/>
      <w:r>
        <w:rPr>
          <w:b/>
          <w:i/>
          <w:sz w:val="28"/>
          <w:szCs w:val="28"/>
        </w:rPr>
        <w:t xml:space="preserve"> </w:t>
      </w:r>
      <w:r w:rsidR="0054093D">
        <w:rPr>
          <w:b/>
          <w:i/>
          <w:sz w:val="28"/>
          <w:szCs w:val="28"/>
        </w:rPr>
        <w:br/>
      </w:r>
      <w:r>
        <w:rPr>
          <w:b/>
          <w:i/>
          <w:sz w:val="28"/>
          <w:szCs w:val="28"/>
        </w:rPr>
        <w:t>w Szczecinie</w:t>
      </w:r>
      <w:r w:rsidRPr="00BF68FA">
        <w:rPr>
          <w:b/>
          <w:i/>
          <w:sz w:val="28"/>
          <w:szCs w:val="28"/>
        </w:rPr>
        <w:t xml:space="preserve"> </w:t>
      </w:r>
      <w:r>
        <w:rPr>
          <w:b/>
          <w:i/>
          <w:sz w:val="28"/>
          <w:szCs w:val="28"/>
        </w:rPr>
        <w:t xml:space="preserve">przy ul. Broniewskiego 15-17 wraz z zagospodarowaniem </w:t>
      </w:r>
      <w:r w:rsidRPr="004C2C85">
        <w:rPr>
          <w:b/>
          <w:i/>
          <w:sz w:val="28"/>
          <w:szCs w:val="28"/>
        </w:rPr>
        <w:t>terenu</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23AB8" w:rsidRPr="004C2C85" w:rsidTr="009E0986">
        <w:tc>
          <w:tcPr>
            <w:tcW w:w="2574" w:type="dxa"/>
          </w:tcPr>
          <w:p w:rsidR="00723AB8" w:rsidRPr="004C2C85" w:rsidRDefault="00723AB8" w:rsidP="009E0986">
            <w:pPr>
              <w:pStyle w:val="Tekstprzypisudolnego"/>
              <w:jc w:val="center"/>
            </w:pPr>
            <w:r w:rsidRPr="004C2C85">
              <w:t>Plan po zmianach</w:t>
            </w:r>
          </w:p>
        </w:tc>
        <w:tc>
          <w:tcPr>
            <w:tcW w:w="2280" w:type="dxa"/>
          </w:tcPr>
          <w:p w:rsidR="00723AB8" w:rsidRPr="004C2C85" w:rsidRDefault="00723AB8" w:rsidP="009E0986">
            <w:pPr>
              <w:pStyle w:val="Tekstprzypisudolnego"/>
              <w:jc w:val="center"/>
            </w:pPr>
            <w:r w:rsidRPr="004C2C85">
              <w:t>Wykonanie</w:t>
            </w:r>
          </w:p>
        </w:tc>
        <w:tc>
          <w:tcPr>
            <w:tcW w:w="1932" w:type="dxa"/>
          </w:tcPr>
          <w:p w:rsidR="00723AB8" w:rsidRPr="004C2C85" w:rsidRDefault="00723AB8" w:rsidP="009E0986">
            <w:pPr>
              <w:pStyle w:val="Tekstprzypisudolnego"/>
              <w:jc w:val="center"/>
            </w:pPr>
            <w:r w:rsidRPr="004C2C85">
              <w:t>Wskaźnik realizacji</w:t>
            </w:r>
          </w:p>
        </w:tc>
        <w:tc>
          <w:tcPr>
            <w:tcW w:w="1939" w:type="dxa"/>
          </w:tcPr>
          <w:p w:rsidR="00723AB8" w:rsidRPr="004C2C85" w:rsidRDefault="00723AB8" w:rsidP="009E0986">
            <w:pPr>
              <w:pStyle w:val="Tekstprzypisudolnego"/>
              <w:jc w:val="center"/>
            </w:pPr>
            <w:r w:rsidRPr="004C2C85">
              <w:t>Odchylenie</w:t>
            </w:r>
          </w:p>
        </w:tc>
      </w:tr>
      <w:tr w:rsidR="00723AB8" w:rsidRPr="004C2C85" w:rsidTr="009E0986">
        <w:tc>
          <w:tcPr>
            <w:tcW w:w="2574" w:type="dxa"/>
          </w:tcPr>
          <w:p w:rsidR="00723AB8" w:rsidRPr="004C2C85" w:rsidRDefault="00723AB8" w:rsidP="009E0986">
            <w:pPr>
              <w:pStyle w:val="Tekstprzypisudolnego"/>
              <w:jc w:val="center"/>
              <w:rPr>
                <w:sz w:val="24"/>
                <w:szCs w:val="24"/>
              </w:rPr>
            </w:pPr>
            <w:r w:rsidRPr="004C2C85">
              <w:rPr>
                <w:sz w:val="24"/>
                <w:szCs w:val="24"/>
              </w:rPr>
              <w:t>200.000 zł</w:t>
            </w:r>
          </w:p>
        </w:tc>
        <w:tc>
          <w:tcPr>
            <w:tcW w:w="2280" w:type="dxa"/>
          </w:tcPr>
          <w:p w:rsidR="00723AB8" w:rsidRPr="004C2C85" w:rsidRDefault="00723AB8" w:rsidP="009E0986">
            <w:pPr>
              <w:pStyle w:val="Tekstprzypisudolnego"/>
              <w:jc w:val="center"/>
              <w:rPr>
                <w:b/>
                <w:sz w:val="24"/>
                <w:szCs w:val="24"/>
              </w:rPr>
            </w:pPr>
            <w:r w:rsidRPr="004C2C85">
              <w:rPr>
                <w:b/>
                <w:sz w:val="24"/>
                <w:szCs w:val="24"/>
              </w:rPr>
              <w:t>55.719 zł</w:t>
            </w:r>
          </w:p>
        </w:tc>
        <w:tc>
          <w:tcPr>
            <w:tcW w:w="1932" w:type="dxa"/>
          </w:tcPr>
          <w:p w:rsidR="00723AB8" w:rsidRPr="004C2C85" w:rsidRDefault="00723AB8" w:rsidP="009E0986">
            <w:pPr>
              <w:pStyle w:val="Tekstprzypisudolnego"/>
              <w:jc w:val="center"/>
              <w:rPr>
                <w:sz w:val="24"/>
                <w:szCs w:val="24"/>
              </w:rPr>
            </w:pPr>
            <w:r w:rsidRPr="004C2C85">
              <w:rPr>
                <w:sz w:val="24"/>
                <w:szCs w:val="24"/>
              </w:rPr>
              <w:t>27,9%</w:t>
            </w:r>
          </w:p>
        </w:tc>
        <w:tc>
          <w:tcPr>
            <w:tcW w:w="1939" w:type="dxa"/>
          </w:tcPr>
          <w:p w:rsidR="00723AB8" w:rsidRPr="004C2C85" w:rsidRDefault="00723AB8" w:rsidP="009E0986">
            <w:pPr>
              <w:pStyle w:val="Tekstprzypisudolnego"/>
              <w:jc w:val="center"/>
              <w:rPr>
                <w:sz w:val="24"/>
                <w:szCs w:val="24"/>
              </w:rPr>
            </w:pPr>
            <w:r w:rsidRPr="004C2C85">
              <w:rPr>
                <w:sz w:val="24"/>
                <w:szCs w:val="24"/>
              </w:rPr>
              <w:t>- 144.281 zł</w:t>
            </w:r>
          </w:p>
        </w:tc>
      </w:tr>
    </w:tbl>
    <w:p w:rsidR="00723AB8" w:rsidRPr="004C2C85" w:rsidRDefault="00723AB8" w:rsidP="00723AB8">
      <w:pPr>
        <w:pStyle w:val="Tekstpodstawowy"/>
        <w:jc w:val="both"/>
        <w:rPr>
          <w:sz w:val="4"/>
          <w:szCs w:val="4"/>
        </w:rPr>
      </w:pPr>
    </w:p>
    <w:p w:rsidR="00723AB8" w:rsidRPr="004C2C85" w:rsidRDefault="00723AB8" w:rsidP="0054093D">
      <w:pPr>
        <w:jc w:val="both"/>
        <w:rPr>
          <w:sz w:val="24"/>
          <w:szCs w:val="24"/>
        </w:rPr>
      </w:pPr>
      <w:r w:rsidRPr="004C2C85">
        <w:rPr>
          <w:sz w:val="24"/>
          <w:szCs w:val="24"/>
        </w:rPr>
        <w:t xml:space="preserve">W związku z reorganizacją bazy </w:t>
      </w:r>
      <w:r w:rsidRPr="004C2C85">
        <w:rPr>
          <w:i/>
          <w:sz w:val="24"/>
          <w:szCs w:val="24"/>
        </w:rPr>
        <w:t xml:space="preserve">Zachodniopomorskiego Centrum Kształcenia Zawodowego </w:t>
      </w:r>
      <w:r w:rsidR="0054093D" w:rsidRPr="004C2C85">
        <w:rPr>
          <w:i/>
          <w:sz w:val="24"/>
          <w:szCs w:val="24"/>
        </w:rPr>
        <w:br/>
      </w:r>
      <w:r w:rsidRPr="004C2C85">
        <w:rPr>
          <w:i/>
          <w:sz w:val="24"/>
          <w:szCs w:val="24"/>
        </w:rPr>
        <w:t>i Ustawicznego w Szczecinie</w:t>
      </w:r>
      <w:r w:rsidRPr="004C2C85">
        <w:rPr>
          <w:sz w:val="24"/>
          <w:szCs w:val="24"/>
        </w:rPr>
        <w:t xml:space="preserve"> oraz przekazaniem jego pierwotnej siedziby  mieszczącej się  przy Al. Wyzwolenia 105 do dyspozycji Zarządu Województwa Zachodniopomorskiego, zaistniała konieczność przeniesienia majątku placówki i realizacji zajęć dydaktycznych </w:t>
      </w:r>
      <w:r w:rsidR="0054093D" w:rsidRPr="004C2C85">
        <w:rPr>
          <w:sz w:val="24"/>
          <w:szCs w:val="24"/>
        </w:rPr>
        <w:br/>
      </w:r>
      <w:r w:rsidRPr="004C2C85">
        <w:rPr>
          <w:sz w:val="24"/>
          <w:szCs w:val="24"/>
        </w:rPr>
        <w:t>z budynku przy Al. Wyzwolenia 105 do pomieszczeń przy ul. Broniewskiego. Zabytkowy budynek przy ul. Bronie</w:t>
      </w:r>
      <w:r w:rsidR="0054093D" w:rsidRPr="004C2C85">
        <w:rPr>
          <w:sz w:val="24"/>
          <w:szCs w:val="24"/>
        </w:rPr>
        <w:t xml:space="preserve">wskiego 15-17 wymaga rozbudowy </w:t>
      </w:r>
      <w:r w:rsidRPr="004C2C85">
        <w:rPr>
          <w:sz w:val="24"/>
          <w:szCs w:val="24"/>
        </w:rPr>
        <w:t xml:space="preserve">i unowocześnienia, z uwzględnieniem zmiany funkcji pomieszczeń oraz planowanej perspektywy rozwoju Centrum. </w:t>
      </w:r>
    </w:p>
    <w:p w:rsidR="00723AB8" w:rsidRPr="004C2C85" w:rsidRDefault="00723AB8" w:rsidP="0054093D">
      <w:pPr>
        <w:jc w:val="both"/>
        <w:rPr>
          <w:sz w:val="24"/>
          <w:szCs w:val="24"/>
        </w:rPr>
      </w:pPr>
      <w:r w:rsidRPr="004C2C85">
        <w:rPr>
          <w:sz w:val="24"/>
          <w:szCs w:val="24"/>
        </w:rPr>
        <w:t>Celem przedsięwzięcia jest poprawa infrastruktury dydaktycznej związanej z procesem edukacji zawodowej i ustawicznej, a także poprawa warunków kształcenia uczniów oraz osób pragnących podnieść kwalifikacje zawodowe.</w:t>
      </w:r>
    </w:p>
    <w:p w:rsidR="00723AB8" w:rsidRPr="004C2C85" w:rsidRDefault="00723AB8" w:rsidP="00723AB8">
      <w:pPr>
        <w:jc w:val="both"/>
        <w:rPr>
          <w:sz w:val="24"/>
          <w:szCs w:val="24"/>
        </w:rPr>
      </w:pPr>
      <w:r w:rsidRPr="004C2C85">
        <w:rPr>
          <w:sz w:val="24"/>
          <w:szCs w:val="24"/>
        </w:rPr>
        <w:t xml:space="preserve">Poniesione w 2013 roku w ramach powyższego zadania wydatki przeznaczone zostały </w:t>
      </w:r>
      <w:r w:rsidR="0054093D" w:rsidRPr="004C2C85">
        <w:rPr>
          <w:sz w:val="24"/>
          <w:szCs w:val="24"/>
        </w:rPr>
        <w:br/>
      </w:r>
      <w:r w:rsidRPr="004C2C85">
        <w:rPr>
          <w:sz w:val="24"/>
          <w:szCs w:val="24"/>
        </w:rPr>
        <w:t xml:space="preserve">na pokrycie kosztów wykonania projektu budowlanego z dokumentacją techniczno-budowlaną modernizacji budynku </w:t>
      </w:r>
      <w:r w:rsidRPr="004C2C85">
        <w:rPr>
          <w:i/>
          <w:sz w:val="24"/>
          <w:szCs w:val="24"/>
        </w:rPr>
        <w:t xml:space="preserve">Zachodniopomorskiego Centrum Kształcenia Zawodowego </w:t>
      </w:r>
      <w:r w:rsidRPr="004C2C85">
        <w:rPr>
          <w:i/>
          <w:sz w:val="24"/>
          <w:szCs w:val="24"/>
        </w:rPr>
        <w:br/>
        <w:t>i Ustawicznego w Szczecinie</w:t>
      </w:r>
      <w:r w:rsidRPr="004C2C85">
        <w:rPr>
          <w:sz w:val="24"/>
          <w:szCs w:val="24"/>
        </w:rPr>
        <w:t xml:space="preserve"> przy ul. Broniewskiego 15-17 w Szczecinie </w:t>
      </w:r>
      <w:r w:rsidR="0054093D" w:rsidRPr="004C2C85">
        <w:rPr>
          <w:sz w:val="24"/>
          <w:szCs w:val="24"/>
        </w:rPr>
        <w:br/>
      </w:r>
      <w:r w:rsidRPr="004C2C85">
        <w:rPr>
          <w:sz w:val="24"/>
          <w:szCs w:val="24"/>
        </w:rPr>
        <w:t>wraz z zagospodarowaniem terenu.</w:t>
      </w:r>
    </w:p>
    <w:p w:rsidR="00723AB8" w:rsidRPr="004C2C85" w:rsidRDefault="00723AB8" w:rsidP="00723AB8">
      <w:pPr>
        <w:ind w:firstLine="360"/>
        <w:jc w:val="both"/>
        <w:rPr>
          <w:sz w:val="8"/>
          <w:szCs w:val="24"/>
        </w:rPr>
      </w:pPr>
    </w:p>
    <w:p w:rsidR="00723AB8" w:rsidRPr="004C2C85" w:rsidRDefault="00723AB8" w:rsidP="00723AB8">
      <w:pPr>
        <w:pStyle w:val="Tekstpodstawowy2"/>
        <w:numPr>
          <w:ilvl w:val="0"/>
          <w:numId w:val="20"/>
        </w:numPr>
        <w:tabs>
          <w:tab w:val="clear" w:pos="360"/>
          <w:tab w:val="num" w:pos="709"/>
        </w:tabs>
        <w:ind w:left="1070" w:hanging="644"/>
        <w:rPr>
          <w:b/>
          <w:i/>
          <w:szCs w:val="24"/>
          <w:u w:val="single"/>
        </w:rPr>
      </w:pPr>
      <w:r w:rsidRPr="004C2C85">
        <w:rPr>
          <w:b/>
          <w:i/>
          <w:szCs w:val="24"/>
          <w:u w:val="single"/>
        </w:rPr>
        <w:t>Wyjaśnienie odchylenia</w:t>
      </w:r>
    </w:p>
    <w:p w:rsidR="00723AB8" w:rsidRPr="004C2C85" w:rsidRDefault="00723AB8" w:rsidP="00723AB8">
      <w:pPr>
        <w:pStyle w:val="Tekstpodstawowy2"/>
        <w:tabs>
          <w:tab w:val="left" w:pos="426"/>
        </w:tabs>
        <w:rPr>
          <w:szCs w:val="24"/>
        </w:rPr>
      </w:pPr>
      <w:r w:rsidRPr="004C2C85">
        <w:rPr>
          <w:szCs w:val="24"/>
        </w:rPr>
        <w:t xml:space="preserve">Odchylenie powstało  w wyniku wyboru najkorzystniejszej oferty w przeprowadzonym przetargu, zawierającej najniższą cenę. </w:t>
      </w:r>
    </w:p>
    <w:p w:rsidR="006225DB" w:rsidRPr="006225DB" w:rsidRDefault="006225DB" w:rsidP="00723AB8">
      <w:pPr>
        <w:pStyle w:val="Tekstpodstawowy2"/>
        <w:tabs>
          <w:tab w:val="left" w:pos="426"/>
        </w:tabs>
        <w:rPr>
          <w:color w:val="0000FF"/>
          <w:sz w:val="6"/>
        </w:rPr>
      </w:pPr>
    </w:p>
    <w:p w:rsidR="00723AB8" w:rsidRPr="00BF68FA" w:rsidRDefault="00723AB8" w:rsidP="00723AB8">
      <w:pPr>
        <w:pStyle w:val="Tekstpodstawowy"/>
        <w:jc w:val="both"/>
        <w:rPr>
          <w:b/>
          <w:i/>
          <w:sz w:val="2"/>
          <w:szCs w:val="8"/>
        </w:rPr>
      </w:pPr>
      <w:r w:rsidRPr="00BF68FA">
        <w:rPr>
          <w:b/>
          <w:i/>
          <w:szCs w:val="24"/>
        </w:rPr>
        <w:t xml:space="preserve">     </w:t>
      </w:r>
    </w:p>
    <w:p w:rsidR="00723AB8" w:rsidRPr="004C2C85" w:rsidRDefault="00723AB8" w:rsidP="00723AB8">
      <w:pPr>
        <w:pStyle w:val="Tekstpodstawowy"/>
        <w:numPr>
          <w:ilvl w:val="0"/>
          <w:numId w:val="9"/>
        </w:numPr>
        <w:jc w:val="both"/>
        <w:rPr>
          <w:b/>
          <w:i/>
          <w:sz w:val="28"/>
          <w:szCs w:val="28"/>
        </w:rPr>
      </w:pPr>
      <w:r w:rsidRPr="004C2C85">
        <w:rPr>
          <w:b/>
          <w:i/>
          <w:sz w:val="28"/>
          <w:szCs w:val="28"/>
        </w:rPr>
        <w:t xml:space="preserve">Modernizacja boiska szkolnego i zagospodarowanie terenu wokół przy Zespole Szkół Medycznych w Świnoujściu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723AB8" w:rsidRPr="004C2C85" w:rsidTr="009E0986">
        <w:tc>
          <w:tcPr>
            <w:tcW w:w="2574" w:type="dxa"/>
          </w:tcPr>
          <w:p w:rsidR="00723AB8" w:rsidRPr="004C2C85" w:rsidRDefault="00723AB8" w:rsidP="009E0986">
            <w:pPr>
              <w:pStyle w:val="Tekstprzypisudolnego"/>
              <w:jc w:val="center"/>
            </w:pPr>
            <w:r w:rsidRPr="004C2C85">
              <w:t>Plan po zmianach</w:t>
            </w:r>
          </w:p>
        </w:tc>
        <w:tc>
          <w:tcPr>
            <w:tcW w:w="2280" w:type="dxa"/>
          </w:tcPr>
          <w:p w:rsidR="00723AB8" w:rsidRPr="004C2C85" w:rsidRDefault="00723AB8" w:rsidP="009E0986">
            <w:pPr>
              <w:pStyle w:val="Tekstprzypisudolnego"/>
              <w:jc w:val="center"/>
            </w:pPr>
            <w:r w:rsidRPr="004C2C85">
              <w:t>Wykonanie</w:t>
            </w:r>
          </w:p>
        </w:tc>
        <w:tc>
          <w:tcPr>
            <w:tcW w:w="1932" w:type="dxa"/>
          </w:tcPr>
          <w:p w:rsidR="00723AB8" w:rsidRPr="004C2C85" w:rsidRDefault="00723AB8" w:rsidP="009E0986">
            <w:pPr>
              <w:pStyle w:val="Tekstprzypisudolnego"/>
              <w:jc w:val="center"/>
            </w:pPr>
            <w:r w:rsidRPr="004C2C85">
              <w:t>Wskaźnik realizacji</w:t>
            </w:r>
          </w:p>
        </w:tc>
        <w:tc>
          <w:tcPr>
            <w:tcW w:w="1939" w:type="dxa"/>
          </w:tcPr>
          <w:p w:rsidR="00723AB8" w:rsidRPr="004C2C85" w:rsidRDefault="00723AB8" w:rsidP="009E0986">
            <w:pPr>
              <w:pStyle w:val="Tekstprzypisudolnego"/>
              <w:jc w:val="center"/>
            </w:pPr>
            <w:r w:rsidRPr="004C2C85">
              <w:t>Odchylenie</w:t>
            </w:r>
          </w:p>
        </w:tc>
      </w:tr>
      <w:tr w:rsidR="00723AB8" w:rsidRPr="004C2C85" w:rsidTr="009E0986">
        <w:tc>
          <w:tcPr>
            <w:tcW w:w="2574" w:type="dxa"/>
          </w:tcPr>
          <w:p w:rsidR="00723AB8" w:rsidRPr="004C2C85" w:rsidRDefault="00723AB8" w:rsidP="009E0986">
            <w:pPr>
              <w:pStyle w:val="Tekstprzypisudolnego"/>
              <w:jc w:val="center"/>
              <w:rPr>
                <w:sz w:val="24"/>
                <w:szCs w:val="24"/>
              </w:rPr>
            </w:pPr>
            <w:r w:rsidRPr="004C2C85">
              <w:rPr>
                <w:sz w:val="24"/>
                <w:szCs w:val="24"/>
              </w:rPr>
              <w:t>348.491 zł</w:t>
            </w:r>
          </w:p>
        </w:tc>
        <w:tc>
          <w:tcPr>
            <w:tcW w:w="2280" w:type="dxa"/>
          </w:tcPr>
          <w:p w:rsidR="00723AB8" w:rsidRPr="004C2C85" w:rsidRDefault="00723AB8" w:rsidP="009E0986">
            <w:pPr>
              <w:pStyle w:val="Tekstprzypisudolnego"/>
              <w:jc w:val="center"/>
              <w:rPr>
                <w:b/>
                <w:sz w:val="24"/>
                <w:szCs w:val="24"/>
              </w:rPr>
            </w:pPr>
            <w:r w:rsidRPr="004C2C85">
              <w:rPr>
                <w:b/>
                <w:sz w:val="24"/>
                <w:szCs w:val="24"/>
              </w:rPr>
              <w:t>263.768 zł</w:t>
            </w:r>
          </w:p>
        </w:tc>
        <w:tc>
          <w:tcPr>
            <w:tcW w:w="1932" w:type="dxa"/>
          </w:tcPr>
          <w:p w:rsidR="00723AB8" w:rsidRPr="004C2C85" w:rsidRDefault="00723AB8" w:rsidP="009E0986">
            <w:pPr>
              <w:pStyle w:val="Tekstprzypisudolnego"/>
              <w:jc w:val="center"/>
              <w:rPr>
                <w:sz w:val="24"/>
                <w:szCs w:val="24"/>
              </w:rPr>
            </w:pPr>
            <w:r w:rsidRPr="004C2C85">
              <w:rPr>
                <w:sz w:val="24"/>
                <w:szCs w:val="24"/>
              </w:rPr>
              <w:t>75,7%</w:t>
            </w:r>
          </w:p>
        </w:tc>
        <w:tc>
          <w:tcPr>
            <w:tcW w:w="1939" w:type="dxa"/>
          </w:tcPr>
          <w:p w:rsidR="00723AB8" w:rsidRPr="004C2C85" w:rsidRDefault="00723AB8" w:rsidP="009E0986">
            <w:pPr>
              <w:pStyle w:val="Tekstprzypisudolnego"/>
              <w:jc w:val="center"/>
              <w:rPr>
                <w:sz w:val="24"/>
                <w:szCs w:val="24"/>
              </w:rPr>
            </w:pPr>
            <w:r w:rsidRPr="004C2C85">
              <w:rPr>
                <w:sz w:val="24"/>
                <w:szCs w:val="24"/>
              </w:rPr>
              <w:t>- 84.723 zł</w:t>
            </w:r>
          </w:p>
        </w:tc>
      </w:tr>
    </w:tbl>
    <w:p w:rsidR="00723AB8" w:rsidRPr="004C2C85" w:rsidRDefault="00723AB8" w:rsidP="00723AB8">
      <w:pPr>
        <w:jc w:val="both"/>
        <w:rPr>
          <w:sz w:val="24"/>
          <w:szCs w:val="24"/>
        </w:rPr>
      </w:pPr>
      <w:r w:rsidRPr="004C2C85">
        <w:rPr>
          <w:sz w:val="24"/>
          <w:szCs w:val="24"/>
        </w:rPr>
        <w:t xml:space="preserve">Modernizacja boiska szkolnego polegała na zmianie mocno zużytej nawierzchni asfaltowej </w:t>
      </w:r>
      <w:r w:rsidR="0054093D" w:rsidRPr="004C2C85">
        <w:rPr>
          <w:sz w:val="24"/>
          <w:szCs w:val="24"/>
        </w:rPr>
        <w:br/>
      </w:r>
      <w:r w:rsidRPr="004C2C85">
        <w:rPr>
          <w:sz w:val="24"/>
          <w:szCs w:val="24"/>
        </w:rPr>
        <w:t xml:space="preserve">na sztuczną nawierzchnię poliuretanową, co pozwoliło zrekompensować w części brak szkolnej sali gimnastycznej. W ramach prac modernizacyjnych wykonane zostały nowe konstrukcje koszy do gry w koszykówkę oraz nowe wyposażenie do gry w siatkówkę, zamontowany został system odwodnienia liniowego, za bramkami </w:t>
      </w:r>
      <w:proofErr w:type="spellStart"/>
      <w:r w:rsidRPr="004C2C85">
        <w:rPr>
          <w:sz w:val="24"/>
          <w:szCs w:val="24"/>
        </w:rPr>
        <w:t>piłkochwyty</w:t>
      </w:r>
      <w:proofErr w:type="spellEnd"/>
      <w:r w:rsidRPr="004C2C85">
        <w:rPr>
          <w:sz w:val="24"/>
          <w:szCs w:val="24"/>
        </w:rPr>
        <w:t>, przy boisku ustawione zostały ławki i kosze na śmieci. Oprócz boiska wykonane zostało w niezbędnym zakresie zagospodarowanie terenu wokół szkoły, m. in. utwardzono chodniki, nasadzono zieleń oraz zmieniono nawierzchnię dojazdową drogi wewnętrznej szkoły.</w:t>
      </w:r>
    </w:p>
    <w:p w:rsidR="00723AB8" w:rsidRPr="004C2C85" w:rsidRDefault="00723AB8" w:rsidP="00723AB8">
      <w:pPr>
        <w:ind w:firstLine="360"/>
        <w:jc w:val="both"/>
        <w:rPr>
          <w:sz w:val="8"/>
          <w:szCs w:val="24"/>
        </w:rPr>
      </w:pPr>
    </w:p>
    <w:p w:rsidR="00723AB8" w:rsidRPr="004C2C85" w:rsidRDefault="00723AB8" w:rsidP="00723AB8">
      <w:pPr>
        <w:pStyle w:val="Tekstpodstawowy2"/>
        <w:numPr>
          <w:ilvl w:val="0"/>
          <w:numId w:val="20"/>
        </w:numPr>
        <w:tabs>
          <w:tab w:val="num" w:pos="1070"/>
        </w:tabs>
        <w:rPr>
          <w:b/>
          <w:i/>
          <w:szCs w:val="24"/>
          <w:u w:val="single"/>
        </w:rPr>
      </w:pPr>
      <w:r w:rsidRPr="004C2C85">
        <w:rPr>
          <w:b/>
          <w:i/>
          <w:szCs w:val="24"/>
          <w:u w:val="single"/>
        </w:rPr>
        <w:t>Wyjaśnienie odchylenia</w:t>
      </w:r>
    </w:p>
    <w:p w:rsidR="00723AB8" w:rsidRPr="004C2C85" w:rsidRDefault="00723AB8" w:rsidP="00723AB8">
      <w:pPr>
        <w:pStyle w:val="Tekstpodstawowy2"/>
        <w:tabs>
          <w:tab w:val="left" w:pos="426"/>
        </w:tabs>
        <w:rPr>
          <w:szCs w:val="24"/>
        </w:rPr>
      </w:pPr>
      <w:r w:rsidRPr="004C2C85">
        <w:rPr>
          <w:szCs w:val="24"/>
        </w:rPr>
        <w:t xml:space="preserve">Odchylenie wynika z wyboru najkorzystniejszej oferty, która spełniała wszystkie wymogi zawarte w specyfikacji istotnych warunków zamówienia i zawierała najniższą cenę. </w:t>
      </w:r>
    </w:p>
    <w:p w:rsidR="00723AB8" w:rsidRPr="005250CB" w:rsidRDefault="00723AB8" w:rsidP="00723AB8">
      <w:pPr>
        <w:pStyle w:val="Tekstpodstawowy2"/>
        <w:tabs>
          <w:tab w:val="left" w:pos="426"/>
        </w:tabs>
        <w:rPr>
          <w:sz w:val="12"/>
        </w:rPr>
      </w:pPr>
    </w:p>
    <w:p w:rsidR="00723AB8" w:rsidRPr="009012EA" w:rsidRDefault="00723AB8" w:rsidP="00723AB8">
      <w:pPr>
        <w:numPr>
          <w:ilvl w:val="0"/>
          <w:numId w:val="9"/>
        </w:numPr>
        <w:jc w:val="both"/>
        <w:rPr>
          <w:b/>
          <w:i/>
          <w:sz w:val="28"/>
          <w:szCs w:val="28"/>
        </w:rPr>
      </w:pPr>
      <w:r w:rsidRPr="009012EA">
        <w:rPr>
          <w:b/>
          <w:i/>
          <w:sz w:val="28"/>
          <w:szCs w:val="28"/>
        </w:rPr>
        <w:t>Działalność dydaktyczna i wychowawcza kolegium nauczycielskiego</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9012EA" w:rsidRPr="009012EA" w:rsidTr="009E0986">
        <w:trPr>
          <w:jc w:val="right"/>
        </w:trPr>
        <w:tc>
          <w:tcPr>
            <w:tcW w:w="9179" w:type="dxa"/>
            <w:gridSpan w:val="4"/>
            <w:shd w:val="clear" w:color="auto" w:fill="E6E6E6"/>
          </w:tcPr>
          <w:p w:rsidR="00723AB8" w:rsidRPr="009012EA" w:rsidRDefault="00723AB8" w:rsidP="009E0986">
            <w:pPr>
              <w:pStyle w:val="Tekstprzypisudolnego"/>
              <w:rPr>
                <w:b/>
                <w:i/>
                <w:sz w:val="24"/>
                <w:szCs w:val="24"/>
              </w:rPr>
            </w:pPr>
            <w:r w:rsidRPr="009012EA">
              <w:rPr>
                <w:b/>
                <w:i/>
                <w:sz w:val="24"/>
                <w:szCs w:val="24"/>
              </w:rPr>
              <w:t>80141 – Zakłady kształcenia nauczycieli</w:t>
            </w:r>
          </w:p>
        </w:tc>
      </w:tr>
      <w:tr w:rsidR="009012EA" w:rsidRPr="009012EA" w:rsidTr="009E0986">
        <w:trPr>
          <w:jc w:val="right"/>
        </w:trPr>
        <w:tc>
          <w:tcPr>
            <w:tcW w:w="2375" w:type="dxa"/>
            <w:shd w:val="clear" w:color="auto" w:fill="E6E6E6"/>
            <w:vAlign w:val="center"/>
          </w:tcPr>
          <w:p w:rsidR="00723AB8" w:rsidRPr="009012EA" w:rsidRDefault="00723AB8" w:rsidP="009E0986">
            <w:pPr>
              <w:pStyle w:val="Tekstprzypisudolnego"/>
              <w:jc w:val="center"/>
            </w:pPr>
            <w:r w:rsidRPr="009012EA">
              <w:t>Plan po zmianach</w:t>
            </w:r>
          </w:p>
        </w:tc>
        <w:tc>
          <w:tcPr>
            <w:tcW w:w="2410" w:type="dxa"/>
            <w:shd w:val="clear" w:color="auto" w:fill="E6E6E6"/>
            <w:vAlign w:val="center"/>
          </w:tcPr>
          <w:p w:rsidR="00723AB8" w:rsidRPr="009012EA" w:rsidRDefault="00723AB8" w:rsidP="009E0986">
            <w:pPr>
              <w:pStyle w:val="Tekstprzypisudolnego"/>
              <w:jc w:val="center"/>
            </w:pPr>
            <w:r w:rsidRPr="009012EA">
              <w:t>Wykonanie</w:t>
            </w:r>
          </w:p>
        </w:tc>
        <w:tc>
          <w:tcPr>
            <w:tcW w:w="2410" w:type="dxa"/>
            <w:shd w:val="clear" w:color="auto" w:fill="E6E6E6"/>
            <w:vAlign w:val="center"/>
          </w:tcPr>
          <w:p w:rsidR="00723AB8" w:rsidRPr="009012EA" w:rsidRDefault="00723AB8" w:rsidP="009E0986">
            <w:pPr>
              <w:pStyle w:val="Tekstprzypisudolnego"/>
              <w:jc w:val="center"/>
            </w:pPr>
            <w:r w:rsidRPr="009012EA">
              <w:t>Wskaźnik realizacji</w:t>
            </w:r>
          </w:p>
        </w:tc>
        <w:tc>
          <w:tcPr>
            <w:tcW w:w="1984" w:type="dxa"/>
            <w:shd w:val="clear" w:color="auto" w:fill="E6E6E6"/>
            <w:vAlign w:val="center"/>
          </w:tcPr>
          <w:p w:rsidR="00723AB8" w:rsidRPr="009012EA" w:rsidRDefault="00723AB8" w:rsidP="009E0986">
            <w:pPr>
              <w:pStyle w:val="Tekstprzypisudolnego"/>
              <w:jc w:val="center"/>
            </w:pPr>
            <w:r w:rsidRPr="009012EA">
              <w:t>Odchylenie</w:t>
            </w:r>
          </w:p>
        </w:tc>
      </w:tr>
      <w:tr w:rsidR="009012EA" w:rsidRPr="009012EA" w:rsidTr="009E0986">
        <w:trPr>
          <w:jc w:val="right"/>
        </w:trPr>
        <w:tc>
          <w:tcPr>
            <w:tcW w:w="2375" w:type="dxa"/>
            <w:shd w:val="clear" w:color="auto" w:fill="E6E6E6"/>
          </w:tcPr>
          <w:p w:rsidR="00723AB8" w:rsidRPr="009012EA" w:rsidRDefault="00723AB8" w:rsidP="009E0986">
            <w:pPr>
              <w:jc w:val="center"/>
              <w:rPr>
                <w:sz w:val="24"/>
                <w:szCs w:val="24"/>
              </w:rPr>
            </w:pPr>
            <w:r w:rsidRPr="009012EA">
              <w:rPr>
                <w:sz w:val="24"/>
                <w:szCs w:val="24"/>
              </w:rPr>
              <w:t>1.203.191 zł</w:t>
            </w:r>
          </w:p>
        </w:tc>
        <w:tc>
          <w:tcPr>
            <w:tcW w:w="2410" w:type="dxa"/>
            <w:shd w:val="clear" w:color="auto" w:fill="E6E6E6"/>
          </w:tcPr>
          <w:p w:rsidR="00723AB8" w:rsidRPr="009012EA" w:rsidRDefault="00723AB8" w:rsidP="009E0986">
            <w:pPr>
              <w:pStyle w:val="Tekstprzypisudolnego"/>
              <w:jc w:val="center"/>
              <w:rPr>
                <w:b/>
                <w:sz w:val="24"/>
                <w:szCs w:val="24"/>
              </w:rPr>
            </w:pPr>
            <w:r w:rsidRPr="009012EA">
              <w:rPr>
                <w:b/>
                <w:sz w:val="24"/>
                <w:szCs w:val="24"/>
              </w:rPr>
              <w:t xml:space="preserve">1.068.463 zł </w:t>
            </w:r>
          </w:p>
        </w:tc>
        <w:tc>
          <w:tcPr>
            <w:tcW w:w="2410" w:type="dxa"/>
            <w:shd w:val="clear" w:color="auto" w:fill="E6E6E6"/>
          </w:tcPr>
          <w:p w:rsidR="00723AB8" w:rsidRPr="009012EA" w:rsidRDefault="00723AB8" w:rsidP="009E0986">
            <w:pPr>
              <w:pStyle w:val="Tekstprzypisudolnego"/>
              <w:jc w:val="center"/>
              <w:rPr>
                <w:sz w:val="24"/>
                <w:szCs w:val="24"/>
              </w:rPr>
            </w:pPr>
            <w:r w:rsidRPr="009012EA">
              <w:rPr>
                <w:sz w:val="24"/>
                <w:szCs w:val="24"/>
              </w:rPr>
              <w:t>88,8%</w:t>
            </w:r>
          </w:p>
        </w:tc>
        <w:tc>
          <w:tcPr>
            <w:tcW w:w="1984" w:type="dxa"/>
            <w:shd w:val="clear" w:color="auto" w:fill="E6E6E6"/>
          </w:tcPr>
          <w:p w:rsidR="00723AB8" w:rsidRPr="009012EA" w:rsidRDefault="00723AB8" w:rsidP="009E0986">
            <w:pPr>
              <w:pStyle w:val="Tekstprzypisudolnego"/>
              <w:jc w:val="center"/>
              <w:rPr>
                <w:sz w:val="24"/>
                <w:szCs w:val="24"/>
              </w:rPr>
            </w:pPr>
            <w:r w:rsidRPr="009012EA">
              <w:rPr>
                <w:sz w:val="24"/>
                <w:szCs w:val="24"/>
              </w:rPr>
              <w:t>- 134.728 zł</w:t>
            </w:r>
          </w:p>
        </w:tc>
      </w:tr>
    </w:tbl>
    <w:p w:rsidR="00723AB8" w:rsidRPr="004C2C85" w:rsidRDefault="00723AB8" w:rsidP="00723AB8">
      <w:pPr>
        <w:pStyle w:val="Tekstpodstawowy"/>
        <w:jc w:val="both"/>
        <w:rPr>
          <w:szCs w:val="24"/>
        </w:rPr>
      </w:pPr>
      <w:r w:rsidRPr="004C2C85">
        <w:rPr>
          <w:b/>
          <w:szCs w:val="24"/>
          <w:u w:val="single"/>
        </w:rPr>
        <w:t>Wydatki bieżące</w:t>
      </w:r>
      <w:r w:rsidRPr="004C2C85">
        <w:rPr>
          <w:szCs w:val="24"/>
          <w:u w:val="single"/>
        </w:rPr>
        <w:t xml:space="preserve"> w powyższej kwocie</w:t>
      </w:r>
      <w:r w:rsidRPr="004C2C85">
        <w:rPr>
          <w:szCs w:val="24"/>
        </w:rPr>
        <w:t xml:space="preserve"> przeznaczone zostały na utrzymanie i bieżącą działalność </w:t>
      </w:r>
      <w:r w:rsidRPr="004C2C85">
        <w:rPr>
          <w:b/>
          <w:i/>
          <w:szCs w:val="24"/>
        </w:rPr>
        <w:t xml:space="preserve">Zespołu Kolegiów Nauczycielskich w Wałczu </w:t>
      </w:r>
      <w:r w:rsidRPr="004C2C85">
        <w:rPr>
          <w:szCs w:val="24"/>
        </w:rPr>
        <w:t xml:space="preserve">liczącego 5 oddziałów </w:t>
      </w:r>
      <w:r w:rsidR="0054093D" w:rsidRPr="004C2C85">
        <w:rPr>
          <w:szCs w:val="24"/>
        </w:rPr>
        <w:br/>
        <w:t xml:space="preserve">od </w:t>
      </w:r>
      <w:r w:rsidRPr="004C2C85">
        <w:rPr>
          <w:szCs w:val="24"/>
        </w:rPr>
        <w:t>1 stycznia do 30 września 2013 roku i 2 oddziały od 1 października do 31 grudnia 2013 roku, w związku ze stopniową likwidacją tej placówki (zgodnie z uchwałą Nr XV/203/12 Sejmiku Województwa Zachodniopomorskiego z dnia 10 maja 2012 roku).</w:t>
      </w:r>
    </w:p>
    <w:p w:rsidR="00723AB8" w:rsidRPr="004C2C85" w:rsidRDefault="00723AB8" w:rsidP="00723AB8">
      <w:pPr>
        <w:pStyle w:val="Tekstpodstawowy"/>
        <w:jc w:val="both"/>
        <w:rPr>
          <w:szCs w:val="24"/>
        </w:rPr>
      </w:pPr>
      <w:r w:rsidRPr="004C2C85">
        <w:rPr>
          <w:szCs w:val="24"/>
        </w:rPr>
        <w:lastRenderedPageBreak/>
        <w:t xml:space="preserve">W 2013 roku w ww. placówce średnio 56 słuchaczy pobierało naukę  na kierunkach: </w:t>
      </w:r>
      <w:r w:rsidRPr="004C2C85">
        <w:rPr>
          <w:i/>
          <w:szCs w:val="24"/>
        </w:rPr>
        <w:t xml:space="preserve"> język angielski, edukacja wczesnoszkolna z muzyką, edukacja wczesnoszkolna z plastyką, pedagogika wczesnoszkolna i przedszkolna.</w:t>
      </w:r>
    </w:p>
    <w:p w:rsidR="00723AB8" w:rsidRPr="004C2C85" w:rsidRDefault="00723AB8" w:rsidP="00723AB8">
      <w:pPr>
        <w:pStyle w:val="Tekstpodstawowy"/>
        <w:jc w:val="both"/>
        <w:rPr>
          <w:szCs w:val="24"/>
        </w:rPr>
      </w:pPr>
      <w:r w:rsidRPr="004C2C85">
        <w:rPr>
          <w:szCs w:val="24"/>
        </w:rPr>
        <w:t>Powyższa kwota  została wydatkowana:</w:t>
      </w:r>
    </w:p>
    <w:p w:rsidR="00723AB8" w:rsidRPr="004C2C85" w:rsidRDefault="00723AB8" w:rsidP="00723AB8">
      <w:pPr>
        <w:pStyle w:val="Tekstpodstawowy"/>
        <w:numPr>
          <w:ilvl w:val="0"/>
          <w:numId w:val="28"/>
        </w:numPr>
        <w:jc w:val="both"/>
        <w:rPr>
          <w:szCs w:val="24"/>
        </w:rPr>
      </w:pPr>
      <w:r w:rsidRPr="004C2C85">
        <w:rPr>
          <w:szCs w:val="24"/>
        </w:rPr>
        <w:t xml:space="preserve">w wysokości </w:t>
      </w:r>
      <w:r w:rsidRPr="004C2C85">
        <w:rPr>
          <w:i/>
          <w:szCs w:val="24"/>
        </w:rPr>
        <w:t>862.649 zł</w:t>
      </w:r>
      <w:r w:rsidRPr="004C2C85">
        <w:rPr>
          <w:szCs w:val="24"/>
        </w:rPr>
        <w:t xml:space="preserve"> na wynagrodzenia (</w:t>
      </w:r>
      <w:r w:rsidRPr="004C2C85">
        <w:rPr>
          <w:i/>
          <w:szCs w:val="24"/>
        </w:rPr>
        <w:t xml:space="preserve">w tym dodatkowe wynagrodzenie roczne </w:t>
      </w:r>
      <w:r w:rsidRPr="004C2C85">
        <w:rPr>
          <w:i/>
          <w:szCs w:val="24"/>
        </w:rPr>
        <w:br/>
        <w:t>za 2012 r. i z tytułu umów zleceń</w:t>
      </w:r>
      <w:r w:rsidRPr="004C2C85">
        <w:rPr>
          <w:szCs w:val="24"/>
        </w:rPr>
        <w:t xml:space="preserve">) wraz z pochodnymi dla pracowników niepedagogicznych (5,96 etatu) oraz nauczycieli (9,21 etatu),  </w:t>
      </w:r>
    </w:p>
    <w:p w:rsidR="00723AB8" w:rsidRPr="004C2C85" w:rsidRDefault="00723AB8" w:rsidP="00723AB8">
      <w:pPr>
        <w:pStyle w:val="Tekstpodstawowy"/>
        <w:numPr>
          <w:ilvl w:val="0"/>
          <w:numId w:val="28"/>
        </w:numPr>
        <w:jc w:val="both"/>
        <w:rPr>
          <w:szCs w:val="24"/>
        </w:rPr>
      </w:pPr>
      <w:r w:rsidRPr="004C2C85">
        <w:rPr>
          <w:szCs w:val="24"/>
        </w:rPr>
        <w:t xml:space="preserve">w wysokości </w:t>
      </w:r>
      <w:r w:rsidRPr="004C2C85">
        <w:rPr>
          <w:i/>
          <w:szCs w:val="24"/>
        </w:rPr>
        <w:t>147.690</w:t>
      </w:r>
      <w:r w:rsidRPr="004C2C85">
        <w:rPr>
          <w:szCs w:val="24"/>
        </w:rPr>
        <w:t xml:space="preserve"> </w:t>
      </w:r>
      <w:r w:rsidRPr="004C2C85">
        <w:rPr>
          <w:i/>
          <w:szCs w:val="24"/>
        </w:rPr>
        <w:t>zł</w:t>
      </w:r>
      <w:r w:rsidRPr="004C2C85">
        <w:rPr>
          <w:szCs w:val="24"/>
        </w:rPr>
        <w:t xml:space="preserve"> na pozostałe wydatki rzeczowe związane z działalnością </w:t>
      </w:r>
      <w:r w:rsidRPr="004C2C85">
        <w:rPr>
          <w:szCs w:val="24"/>
        </w:rPr>
        <w:br/>
        <w:t xml:space="preserve">oraz utrzymaniem placówki, m.in. na: zakup energii, materiałów i wyposażenia, usług pozostałych, dostępu do sieci Internet, telekomunikacyjnych, remontowych </w:t>
      </w:r>
      <w:r w:rsidRPr="004C2C85">
        <w:rPr>
          <w:szCs w:val="24"/>
        </w:rPr>
        <w:br/>
        <w:t>i zdrowotnych, podróże służbowe krajowe  oraz szkolenie pracowników,</w:t>
      </w:r>
    </w:p>
    <w:p w:rsidR="00723AB8" w:rsidRPr="004C2C85" w:rsidRDefault="00723AB8" w:rsidP="00723AB8">
      <w:pPr>
        <w:pStyle w:val="Tekstpodstawowy"/>
        <w:numPr>
          <w:ilvl w:val="0"/>
          <w:numId w:val="28"/>
        </w:numPr>
        <w:spacing w:after="120"/>
        <w:ind w:left="357" w:hanging="357"/>
        <w:jc w:val="both"/>
        <w:rPr>
          <w:szCs w:val="24"/>
        </w:rPr>
      </w:pPr>
      <w:r w:rsidRPr="004C2C85">
        <w:rPr>
          <w:szCs w:val="24"/>
        </w:rPr>
        <w:t xml:space="preserve">w wysokości </w:t>
      </w:r>
      <w:r w:rsidRPr="004C2C85">
        <w:rPr>
          <w:i/>
          <w:szCs w:val="24"/>
        </w:rPr>
        <w:t>58.124  zł</w:t>
      </w:r>
      <w:r w:rsidRPr="004C2C85">
        <w:rPr>
          <w:szCs w:val="24"/>
        </w:rPr>
        <w:t xml:space="preserve"> na odpisy na Zakładowy Fundusz Świadczeń Socjalnych.</w:t>
      </w:r>
    </w:p>
    <w:p w:rsidR="00723AB8" w:rsidRPr="004C2C85" w:rsidRDefault="00723AB8" w:rsidP="004C2C85">
      <w:pPr>
        <w:pStyle w:val="Tekstpodstawowy2"/>
        <w:numPr>
          <w:ilvl w:val="0"/>
          <w:numId w:val="20"/>
        </w:numPr>
        <w:ind w:left="357" w:hanging="357"/>
        <w:rPr>
          <w:b/>
          <w:i/>
          <w:szCs w:val="24"/>
          <w:u w:val="single"/>
        </w:rPr>
      </w:pPr>
      <w:r w:rsidRPr="004C2C85">
        <w:rPr>
          <w:b/>
          <w:i/>
          <w:szCs w:val="24"/>
          <w:u w:val="single"/>
        </w:rPr>
        <w:t>Wyjaśnienie odchylenia</w:t>
      </w:r>
    </w:p>
    <w:p w:rsidR="00723AB8" w:rsidRPr="004C2C85" w:rsidRDefault="00723AB8" w:rsidP="004C2C85">
      <w:pPr>
        <w:jc w:val="both"/>
        <w:rPr>
          <w:sz w:val="24"/>
          <w:szCs w:val="24"/>
        </w:rPr>
      </w:pPr>
      <w:r w:rsidRPr="004C2C85">
        <w:rPr>
          <w:sz w:val="24"/>
          <w:szCs w:val="24"/>
        </w:rPr>
        <w:t xml:space="preserve">Odchylenie powstało w wyniku zmniejszenia zatrudnienia w placówce (w związku </w:t>
      </w:r>
      <w:r w:rsidR="0054093D" w:rsidRPr="004C2C85">
        <w:rPr>
          <w:sz w:val="24"/>
          <w:szCs w:val="24"/>
        </w:rPr>
        <w:br/>
      </w:r>
      <w:r w:rsidRPr="004C2C85">
        <w:rPr>
          <w:sz w:val="24"/>
          <w:szCs w:val="24"/>
        </w:rPr>
        <w:t xml:space="preserve">ze stopniową jej likwidacją), co wpłynęło na obniżenie kosztów wynagrodzeń </w:t>
      </w:r>
      <w:r w:rsidR="0054093D" w:rsidRPr="004C2C85">
        <w:rPr>
          <w:sz w:val="24"/>
          <w:szCs w:val="24"/>
        </w:rPr>
        <w:br/>
      </w:r>
      <w:r w:rsidRPr="004C2C85">
        <w:rPr>
          <w:sz w:val="24"/>
          <w:szCs w:val="24"/>
        </w:rPr>
        <w:t xml:space="preserve">oraz pochodnych od wynagrodzeń, jak również w wyniku obniżenia kosztów za media, </w:t>
      </w:r>
      <w:r w:rsidR="0054093D" w:rsidRPr="004C2C85">
        <w:rPr>
          <w:sz w:val="24"/>
          <w:szCs w:val="24"/>
        </w:rPr>
        <w:br/>
      </w:r>
      <w:r w:rsidRPr="004C2C85">
        <w:rPr>
          <w:sz w:val="24"/>
          <w:szCs w:val="24"/>
        </w:rPr>
        <w:t xml:space="preserve">w związku z zawarciem umowy z Państwową Wyższą Szkołą Zawodową w Wałczu, </w:t>
      </w:r>
      <w:r w:rsidR="0054093D" w:rsidRPr="004C2C85">
        <w:rPr>
          <w:sz w:val="24"/>
          <w:szCs w:val="24"/>
        </w:rPr>
        <w:br/>
      </w:r>
      <w:r w:rsidRPr="004C2C85">
        <w:rPr>
          <w:sz w:val="24"/>
          <w:szCs w:val="24"/>
        </w:rPr>
        <w:t>na skutek której zmniejszono z dniem 1 września 2013 r. udział ZKN w tych kosztach.</w:t>
      </w:r>
    </w:p>
    <w:p w:rsidR="00A91586" w:rsidRPr="00864B52" w:rsidRDefault="00A91586" w:rsidP="00723AB8">
      <w:pPr>
        <w:pStyle w:val="Tekstpodstawowy"/>
        <w:jc w:val="both"/>
        <w:rPr>
          <w:b/>
          <w:i/>
          <w:sz w:val="22"/>
          <w:szCs w:val="12"/>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9012EA" w:rsidRPr="009012EA" w:rsidTr="009E0986">
        <w:trPr>
          <w:jc w:val="right"/>
        </w:trPr>
        <w:tc>
          <w:tcPr>
            <w:tcW w:w="9179" w:type="dxa"/>
            <w:gridSpan w:val="4"/>
            <w:tcBorders>
              <w:bottom w:val="single" w:sz="4" w:space="0" w:color="auto"/>
            </w:tcBorders>
            <w:shd w:val="clear" w:color="auto" w:fill="E6E6E6"/>
          </w:tcPr>
          <w:p w:rsidR="00723AB8" w:rsidRPr="009012EA" w:rsidRDefault="00723AB8" w:rsidP="009E0986">
            <w:pPr>
              <w:pStyle w:val="Tekstprzypisudolnego"/>
              <w:rPr>
                <w:b/>
                <w:i/>
                <w:sz w:val="24"/>
                <w:szCs w:val="24"/>
              </w:rPr>
            </w:pPr>
            <w:r w:rsidRPr="009012EA">
              <w:rPr>
                <w:b/>
                <w:i/>
                <w:sz w:val="24"/>
                <w:szCs w:val="24"/>
              </w:rPr>
              <w:t>80146 – Dokształcanie i doskonalenie nauczycieli</w:t>
            </w:r>
          </w:p>
        </w:tc>
      </w:tr>
      <w:tr w:rsidR="009012EA" w:rsidRPr="009012EA" w:rsidTr="009E0986">
        <w:trPr>
          <w:jc w:val="right"/>
        </w:trPr>
        <w:tc>
          <w:tcPr>
            <w:tcW w:w="2375" w:type="dxa"/>
            <w:shd w:val="clear" w:color="auto" w:fill="E6E6E6"/>
            <w:vAlign w:val="center"/>
          </w:tcPr>
          <w:p w:rsidR="00723AB8" w:rsidRPr="009012EA" w:rsidRDefault="00723AB8" w:rsidP="009E0986">
            <w:pPr>
              <w:pStyle w:val="Tekstprzypisudolnego"/>
              <w:jc w:val="center"/>
            </w:pPr>
            <w:r w:rsidRPr="009012EA">
              <w:t>Plan po zmianach</w:t>
            </w:r>
          </w:p>
        </w:tc>
        <w:tc>
          <w:tcPr>
            <w:tcW w:w="2410" w:type="dxa"/>
            <w:shd w:val="clear" w:color="auto" w:fill="E6E6E6"/>
            <w:vAlign w:val="center"/>
          </w:tcPr>
          <w:p w:rsidR="00723AB8" w:rsidRPr="009012EA" w:rsidRDefault="00723AB8" w:rsidP="009E0986">
            <w:pPr>
              <w:pStyle w:val="Tekstprzypisudolnego"/>
              <w:jc w:val="center"/>
            </w:pPr>
            <w:r w:rsidRPr="009012EA">
              <w:t>Wykonanie</w:t>
            </w:r>
          </w:p>
        </w:tc>
        <w:tc>
          <w:tcPr>
            <w:tcW w:w="2410" w:type="dxa"/>
            <w:shd w:val="clear" w:color="auto" w:fill="E6E6E6"/>
            <w:vAlign w:val="center"/>
          </w:tcPr>
          <w:p w:rsidR="00723AB8" w:rsidRPr="009012EA" w:rsidRDefault="00723AB8" w:rsidP="009E0986">
            <w:pPr>
              <w:pStyle w:val="Tekstprzypisudolnego"/>
              <w:jc w:val="center"/>
            </w:pPr>
            <w:r w:rsidRPr="009012EA">
              <w:t>Wskaźnik realizacji</w:t>
            </w:r>
          </w:p>
        </w:tc>
        <w:tc>
          <w:tcPr>
            <w:tcW w:w="1984" w:type="dxa"/>
            <w:shd w:val="clear" w:color="auto" w:fill="E6E6E6"/>
            <w:vAlign w:val="center"/>
          </w:tcPr>
          <w:p w:rsidR="00723AB8" w:rsidRPr="009012EA" w:rsidRDefault="00723AB8" w:rsidP="009E0986">
            <w:pPr>
              <w:pStyle w:val="Tekstprzypisudolnego"/>
              <w:jc w:val="center"/>
            </w:pPr>
            <w:r w:rsidRPr="009012EA">
              <w:t>Odchylenie</w:t>
            </w:r>
          </w:p>
        </w:tc>
      </w:tr>
      <w:tr w:rsidR="009012EA" w:rsidRPr="009012EA" w:rsidTr="009E0986">
        <w:trPr>
          <w:trHeight w:val="288"/>
          <w:jc w:val="right"/>
        </w:trPr>
        <w:tc>
          <w:tcPr>
            <w:tcW w:w="2375" w:type="dxa"/>
            <w:shd w:val="clear" w:color="auto" w:fill="E6E6E6"/>
          </w:tcPr>
          <w:p w:rsidR="00723AB8" w:rsidRPr="009012EA" w:rsidRDefault="00723AB8" w:rsidP="009E0986">
            <w:pPr>
              <w:rPr>
                <w:sz w:val="24"/>
              </w:rPr>
            </w:pPr>
            <w:r w:rsidRPr="009012EA">
              <w:rPr>
                <w:sz w:val="24"/>
              </w:rPr>
              <w:t xml:space="preserve">         4.606.452 zł</w:t>
            </w:r>
          </w:p>
        </w:tc>
        <w:tc>
          <w:tcPr>
            <w:tcW w:w="2410" w:type="dxa"/>
            <w:shd w:val="clear" w:color="auto" w:fill="E6E6E6"/>
          </w:tcPr>
          <w:p w:rsidR="00723AB8" w:rsidRPr="009012EA" w:rsidRDefault="00723AB8" w:rsidP="009E0986">
            <w:pPr>
              <w:pStyle w:val="Tekstprzypisudolnego"/>
              <w:jc w:val="center"/>
              <w:rPr>
                <w:b/>
                <w:sz w:val="24"/>
                <w:szCs w:val="24"/>
              </w:rPr>
            </w:pPr>
            <w:r w:rsidRPr="009012EA">
              <w:rPr>
                <w:b/>
                <w:sz w:val="24"/>
                <w:szCs w:val="24"/>
              </w:rPr>
              <w:t>4.366.557 zł</w:t>
            </w:r>
            <w:r w:rsidRPr="009012EA">
              <w:rPr>
                <w:sz w:val="24"/>
                <w:szCs w:val="24"/>
              </w:rPr>
              <w:t xml:space="preserve"> </w:t>
            </w:r>
          </w:p>
        </w:tc>
        <w:tc>
          <w:tcPr>
            <w:tcW w:w="2410" w:type="dxa"/>
            <w:shd w:val="clear" w:color="auto" w:fill="E6E6E6"/>
          </w:tcPr>
          <w:p w:rsidR="00723AB8" w:rsidRPr="009012EA" w:rsidRDefault="00723AB8" w:rsidP="009E0986">
            <w:pPr>
              <w:pStyle w:val="Tekstprzypisudolnego"/>
              <w:jc w:val="center"/>
              <w:rPr>
                <w:sz w:val="24"/>
                <w:szCs w:val="24"/>
              </w:rPr>
            </w:pPr>
            <w:r w:rsidRPr="009012EA">
              <w:rPr>
                <w:sz w:val="24"/>
                <w:szCs w:val="24"/>
              </w:rPr>
              <w:t>94,8%</w:t>
            </w:r>
          </w:p>
        </w:tc>
        <w:tc>
          <w:tcPr>
            <w:tcW w:w="1984" w:type="dxa"/>
            <w:shd w:val="clear" w:color="auto" w:fill="E6E6E6"/>
          </w:tcPr>
          <w:p w:rsidR="00723AB8" w:rsidRPr="009012EA" w:rsidRDefault="00723AB8" w:rsidP="009E0986">
            <w:pPr>
              <w:pStyle w:val="Tekstprzypisudolnego"/>
              <w:jc w:val="center"/>
              <w:rPr>
                <w:sz w:val="24"/>
                <w:szCs w:val="24"/>
              </w:rPr>
            </w:pPr>
            <w:r w:rsidRPr="009012EA">
              <w:rPr>
                <w:sz w:val="24"/>
                <w:szCs w:val="24"/>
              </w:rPr>
              <w:t>- 239.895 zł</w:t>
            </w:r>
          </w:p>
        </w:tc>
      </w:tr>
    </w:tbl>
    <w:p w:rsidR="00723AB8" w:rsidRPr="009012EA" w:rsidRDefault="00723AB8" w:rsidP="00723AB8">
      <w:pPr>
        <w:pStyle w:val="Tekstpodstawowy"/>
        <w:jc w:val="both"/>
        <w:rPr>
          <w:b/>
          <w:sz w:val="8"/>
          <w:szCs w:val="4"/>
        </w:rPr>
      </w:pPr>
    </w:p>
    <w:p w:rsidR="00723AB8" w:rsidRPr="004C2C85" w:rsidRDefault="00723AB8" w:rsidP="00723AB8">
      <w:pPr>
        <w:pStyle w:val="Tekstpodstawowy"/>
        <w:jc w:val="both"/>
        <w:rPr>
          <w:szCs w:val="24"/>
        </w:rPr>
      </w:pPr>
      <w:r w:rsidRPr="009012EA">
        <w:rPr>
          <w:b/>
          <w:szCs w:val="24"/>
          <w:u w:val="single"/>
        </w:rPr>
        <w:t>Wydatki bieżące</w:t>
      </w:r>
      <w:r w:rsidRPr="009012EA">
        <w:rPr>
          <w:szCs w:val="24"/>
          <w:u w:val="single"/>
        </w:rPr>
        <w:t xml:space="preserve"> w tym rozdziale poniesiono</w:t>
      </w:r>
      <w:r w:rsidRPr="004C2C85">
        <w:rPr>
          <w:szCs w:val="24"/>
        </w:rPr>
        <w:t xml:space="preserve"> na wyszczególnione poniżej zadania:</w:t>
      </w:r>
    </w:p>
    <w:p w:rsidR="00723AB8" w:rsidRPr="009012EA" w:rsidRDefault="00723AB8" w:rsidP="00723AB8">
      <w:pPr>
        <w:pStyle w:val="Tekstpodstawowy"/>
        <w:jc w:val="both"/>
        <w:rPr>
          <w:color w:val="0000FF"/>
          <w:sz w:val="12"/>
          <w:szCs w:val="24"/>
        </w:rPr>
      </w:pPr>
    </w:p>
    <w:p w:rsidR="00723AB8" w:rsidRPr="009012EA" w:rsidRDefault="00723AB8" w:rsidP="00723AB8">
      <w:pPr>
        <w:pStyle w:val="Tekstpodstawowy"/>
        <w:numPr>
          <w:ilvl w:val="0"/>
          <w:numId w:val="9"/>
        </w:numPr>
        <w:jc w:val="both"/>
        <w:rPr>
          <w:b/>
          <w:i/>
          <w:sz w:val="28"/>
          <w:szCs w:val="28"/>
        </w:rPr>
      </w:pPr>
      <w:r w:rsidRPr="009012EA">
        <w:rPr>
          <w:b/>
          <w:i/>
          <w:sz w:val="28"/>
          <w:szCs w:val="28"/>
        </w:rPr>
        <w:t>Doskonalenie zawodowe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55.099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55.099 zł</w:t>
            </w:r>
          </w:p>
        </w:tc>
        <w:tc>
          <w:tcPr>
            <w:tcW w:w="1932" w:type="dxa"/>
          </w:tcPr>
          <w:p w:rsidR="00723AB8" w:rsidRPr="009012EA" w:rsidRDefault="00723AB8" w:rsidP="009E0986">
            <w:pPr>
              <w:pStyle w:val="Tekstprzypisudolnego"/>
              <w:jc w:val="center"/>
              <w:rPr>
                <w:sz w:val="24"/>
                <w:szCs w:val="24"/>
              </w:rPr>
            </w:pPr>
            <w:r w:rsidRPr="009012EA">
              <w:rPr>
                <w:sz w:val="24"/>
                <w:szCs w:val="24"/>
              </w:rPr>
              <w:t>100%</w:t>
            </w:r>
          </w:p>
        </w:tc>
        <w:tc>
          <w:tcPr>
            <w:tcW w:w="1939" w:type="dxa"/>
          </w:tcPr>
          <w:p w:rsidR="00723AB8" w:rsidRPr="009012EA" w:rsidRDefault="00723AB8" w:rsidP="009E0986">
            <w:pPr>
              <w:pStyle w:val="Tekstprzypisudolnego"/>
              <w:jc w:val="center"/>
              <w:rPr>
                <w:sz w:val="24"/>
                <w:szCs w:val="24"/>
              </w:rPr>
            </w:pPr>
            <w:r w:rsidRPr="009012EA">
              <w:rPr>
                <w:sz w:val="24"/>
                <w:szCs w:val="24"/>
              </w:rPr>
              <w:t>0 zł</w:t>
            </w:r>
          </w:p>
        </w:tc>
      </w:tr>
    </w:tbl>
    <w:p w:rsidR="00723AB8" w:rsidRPr="009012EA" w:rsidRDefault="00723AB8" w:rsidP="00723AB8">
      <w:pPr>
        <w:pStyle w:val="Tekstpodstawowy"/>
        <w:jc w:val="both"/>
        <w:rPr>
          <w:i/>
          <w:szCs w:val="24"/>
        </w:rPr>
      </w:pPr>
      <w:r w:rsidRPr="009012EA">
        <w:rPr>
          <w:szCs w:val="24"/>
        </w:rPr>
        <w:t xml:space="preserve">Wydatki bieżące w powyższej kwocie poniesione zostały na dofinansowanie kosztów kształcenia nauczycieli zatrudnionych  w wojewódzkich placówkach oświatowych, zgodnie           z wnioskami składanymi przez zainteresowanych pracowników. W 2013 roku wydatki na ten cel zostały poniesione w Zespole Kolegiów Nauczycielskich w Wałczu </w:t>
      </w:r>
      <w:r w:rsidRPr="009012EA">
        <w:rPr>
          <w:i/>
          <w:szCs w:val="24"/>
        </w:rPr>
        <w:t>(3.000 zł),</w:t>
      </w:r>
      <w:r w:rsidRPr="009012EA">
        <w:rPr>
          <w:b/>
          <w:i/>
          <w:szCs w:val="24"/>
        </w:rPr>
        <w:t xml:space="preserve"> </w:t>
      </w:r>
      <w:r w:rsidRPr="009012EA">
        <w:rPr>
          <w:szCs w:val="24"/>
        </w:rPr>
        <w:t>Zespole Szkół Medycznych w Świnoujściu (</w:t>
      </w:r>
      <w:r w:rsidRPr="009012EA">
        <w:rPr>
          <w:i/>
          <w:szCs w:val="24"/>
        </w:rPr>
        <w:t>12.500 zł</w:t>
      </w:r>
      <w:r w:rsidRPr="009012EA">
        <w:rPr>
          <w:szCs w:val="24"/>
        </w:rPr>
        <w:t>), Zespole Szkół Specjalnych przy Szpitalu Uzdrowiskowym „Słoneczko” w Kołobrzegu (</w:t>
      </w:r>
      <w:r w:rsidRPr="009012EA">
        <w:rPr>
          <w:i/>
          <w:szCs w:val="24"/>
        </w:rPr>
        <w:t>3.800 zł</w:t>
      </w:r>
      <w:r w:rsidRPr="009012EA">
        <w:rPr>
          <w:szCs w:val="24"/>
        </w:rPr>
        <w:t>), I Liceum Ogólnokształcącym w Białym Borze (</w:t>
      </w:r>
      <w:r w:rsidRPr="009012EA">
        <w:rPr>
          <w:i/>
          <w:szCs w:val="24"/>
        </w:rPr>
        <w:t>6.954 zł</w:t>
      </w:r>
      <w:r w:rsidRPr="009012EA">
        <w:rPr>
          <w:szCs w:val="24"/>
        </w:rPr>
        <w:t>), Wojewódzkim Zespole Szkół Policealnych w Szczecinie (</w:t>
      </w:r>
      <w:r w:rsidRPr="009012EA">
        <w:rPr>
          <w:i/>
          <w:szCs w:val="24"/>
        </w:rPr>
        <w:t>12.512 zł</w:t>
      </w:r>
      <w:r w:rsidRPr="009012EA">
        <w:rPr>
          <w:szCs w:val="24"/>
        </w:rPr>
        <w:t>) i Zachodniopomorskim Centrum Kształcenia Zawodowego i Ustawicznego w Szczecinie</w:t>
      </w:r>
      <w:r w:rsidRPr="009012EA">
        <w:rPr>
          <w:i/>
          <w:szCs w:val="24"/>
        </w:rPr>
        <w:t xml:space="preserve"> (16.333 zł).</w:t>
      </w:r>
    </w:p>
    <w:p w:rsidR="00723AB8" w:rsidRPr="00864B52" w:rsidRDefault="00723AB8" w:rsidP="00723AB8">
      <w:pPr>
        <w:pStyle w:val="Tekstpodstawowy"/>
        <w:jc w:val="both"/>
        <w:rPr>
          <w:i/>
          <w:sz w:val="10"/>
          <w:szCs w:val="24"/>
        </w:rPr>
      </w:pPr>
    </w:p>
    <w:p w:rsidR="00723AB8" w:rsidRPr="009012EA" w:rsidRDefault="00723AB8" w:rsidP="00723AB8">
      <w:pPr>
        <w:pStyle w:val="Tekstpodstawowy"/>
        <w:numPr>
          <w:ilvl w:val="0"/>
          <w:numId w:val="9"/>
        </w:numPr>
        <w:jc w:val="both"/>
        <w:rPr>
          <w:b/>
          <w:i/>
          <w:sz w:val="28"/>
          <w:szCs w:val="28"/>
        </w:rPr>
      </w:pPr>
      <w:r w:rsidRPr="009012EA">
        <w:rPr>
          <w:b/>
          <w:i/>
          <w:sz w:val="28"/>
          <w:szCs w:val="28"/>
        </w:rPr>
        <w:t>Działalność placówek dokształcania i doskonalenia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4.461.653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4.260.886 zł</w:t>
            </w:r>
          </w:p>
        </w:tc>
        <w:tc>
          <w:tcPr>
            <w:tcW w:w="1932" w:type="dxa"/>
          </w:tcPr>
          <w:p w:rsidR="00723AB8" w:rsidRPr="009012EA" w:rsidRDefault="00723AB8" w:rsidP="009E0986">
            <w:pPr>
              <w:pStyle w:val="Tekstprzypisudolnego"/>
              <w:jc w:val="center"/>
              <w:rPr>
                <w:sz w:val="24"/>
                <w:szCs w:val="24"/>
              </w:rPr>
            </w:pPr>
            <w:r w:rsidRPr="009012EA">
              <w:rPr>
                <w:sz w:val="24"/>
                <w:szCs w:val="24"/>
              </w:rPr>
              <w:t>95,5%</w:t>
            </w:r>
          </w:p>
        </w:tc>
        <w:tc>
          <w:tcPr>
            <w:tcW w:w="1939" w:type="dxa"/>
          </w:tcPr>
          <w:p w:rsidR="00723AB8" w:rsidRPr="009012EA" w:rsidRDefault="00723AB8" w:rsidP="009E0986">
            <w:pPr>
              <w:pStyle w:val="Tekstprzypisudolnego"/>
              <w:jc w:val="center"/>
              <w:rPr>
                <w:sz w:val="24"/>
                <w:szCs w:val="24"/>
              </w:rPr>
            </w:pPr>
            <w:r w:rsidRPr="009012EA">
              <w:rPr>
                <w:sz w:val="24"/>
                <w:szCs w:val="24"/>
              </w:rPr>
              <w:t>- 200.767 zł</w:t>
            </w:r>
          </w:p>
        </w:tc>
      </w:tr>
    </w:tbl>
    <w:p w:rsidR="00723AB8" w:rsidRPr="009012EA" w:rsidRDefault="00723AB8" w:rsidP="00723AB8">
      <w:pPr>
        <w:pStyle w:val="Tekstpodstawowy"/>
        <w:jc w:val="both"/>
        <w:rPr>
          <w:szCs w:val="24"/>
        </w:rPr>
      </w:pPr>
      <w:r w:rsidRPr="009012EA">
        <w:rPr>
          <w:szCs w:val="24"/>
        </w:rPr>
        <w:t>Zaplanowane w ramach tego zadania wydatki bieżące</w:t>
      </w:r>
      <w:r w:rsidR="009012EA">
        <w:rPr>
          <w:szCs w:val="24"/>
        </w:rPr>
        <w:t xml:space="preserve"> przeznaczone zostały </w:t>
      </w:r>
      <w:r w:rsidRPr="009012EA">
        <w:rPr>
          <w:szCs w:val="24"/>
        </w:rPr>
        <w:t>na utrzymanie</w:t>
      </w:r>
      <w:r w:rsidR="009012EA">
        <w:rPr>
          <w:szCs w:val="24"/>
        </w:rPr>
        <w:br/>
      </w:r>
      <w:r w:rsidRPr="009012EA">
        <w:rPr>
          <w:szCs w:val="24"/>
        </w:rPr>
        <w:t>i bieżącą działalność:</w:t>
      </w:r>
    </w:p>
    <w:p w:rsidR="00723AB8" w:rsidRPr="009012EA" w:rsidRDefault="00723AB8" w:rsidP="00723AB8">
      <w:pPr>
        <w:pStyle w:val="Tekstpodstawowy"/>
        <w:numPr>
          <w:ilvl w:val="0"/>
          <w:numId w:val="29"/>
        </w:numPr>
        <w:jc w:val="both"/>
        <w:rPr>
          <w:szCs w:val="24"/>
        </w:rPr>
      </w:pPr>
      <w:r w:rsidRPr="009012EA">
        <w:rPr>
          <w:b/>
          <w:i/>
          <w:szCs w:val="24"/>
        </w:rPr>
        <w:t>Centrum Edukacji Nauczycieli  w Koszalinie</w:t>
      </w:r>
      <w:r w:rsidRPr="009012EA">
        <w:rPr>
          <w:szCs w:val="24"/>
        </w:rPr>
        <w:t xml:space="preserve"> – </w:t>
      </w:r>
      <w:r w:rsidRPr="009012EA">
        <w:rPr>
          <w:i/>
          <w:szCs w:val="24"/>
        </w:rPr>
        <w:t>2.251.331 zł (99,7% planu),</w:t>
      </w:r>
    </w:p>
    <w:p w:rsidR="00723AB8" w:rsidRPr="009012EA" w:rsidRDefault="00723AB8" w:rsidP="00723AB8">
      <w:pPr>
        <w:pStyle w:val="Tekstpodstawowy"/>
        <w:numPr>
          <w:ilvl w:val="0"/>
          <w:numId w:val="29"/>
        </w:numPr>
        <w:jc w:val="both"/>
        <w:rPr>
          <w:szCs w:val="24"/>
        </w:rPr>
      </w:pPr>
      <w:r w:rsidRPr="009012EA">
        <w:rPr>
          <w:b/>
          <w:i/>
          <w:szCs w:val="24"/>
        </w:rPr>
        <w:t>Zachodniopomorskiego Centrum Doskonalenia Nauczycieli w Szczecinie</w:t>
      </w:r>
      <w:r w:rsidRPr="009012EA">
        <w:rPr>
          <w:szCs w:val="24"/>
        </w:rPr>
        <w:t xml:space="preserve"> – </w:t>
      </w:r>
      <w:r w:rsidRPr="009012EA">
        <w:rPr>
          <w:i/>
          <w:szCs w:val="24"/>
        </w:rPr>
        <w:t>2.009.555 zł (91,2% planu),</w:t>
      </w:r>
    </w:p>
    <w:p w:rsidR="00723AB8" w:rsidRPr="009012EA" w:rsidRDefault="00723AB8" w:rsidP="00723AB8">
      <w:pPr>
        <w:pStyle w:val="Tekstpodstawowy"/>
        <w:jc w:val="both"/>
        <w:rPr>
          <w:szCs w:val="24"/>
        </w:rPr>
      </w:pPr>
      <w:r w:rsidRPr="009012EA">
        <w:rPr>
          <w:szCs w:val="24"/>
        </w:rPr>
        <w:t xml:space="preserve">zajmujących się na terenie Województwa Zachodniopomorskiego doradztwem, dokształcaniem i doskonaleniem zawodowym nauczycieli. </w:t>
      </w:r>
    </w:p>
    <w:p w:rsidR="00723AB8" w:rsidRPr="009012EA" w:rsidRDefault="00723AB8" w:rsidP="00723AB8">
      <w:pPr>
        <w:pStyle w:val="Tekstpodstawowy"/>
        <w:jc w:val="both"/>
        <w:rPr>
          <w:szCs w:val="24"/>
        </w:rPr>
      </w:pPr>
      <w:r w:rsidRPr="009012EA">
        <w:rPr>
          <w:szCs w:val="24"/>
        </w:rPr>
        <w:t>Kwota 4.260.886 zł została wydatkowana:</w:t>
      </w:r>
    </w:p>
    <w:p w:rsidR="00723AB8" w:rsidRPr="009012EA" w:rsidRDefault="00723AB8" w:rsidP="00723AB8">
      <w:pPr>
        <w:pStyle w:val="Tekstpodstawowy"/>
        <w:numPr>
          <w:ilvl w:val="0"/>
          <w:numId w:val="28"/>
        </w:numPr>
        <w:jc w:val="both"/>
        <w:rPr>
          <w:szCs w:val="24"/>
        </w:rPr>
      </w:pPr>
      <w:r w:rsidRPr="009012EA">
        <w:rPr>
          <w:szCs w:val="24"/>
        </w:rPr>
        <w:t xml:space="preserve">w wysokości </w:t>
      </w:r>
      <w:r w:rsidRPr="009012EA">
        <w:rPr>
          <w:i/>
          <w:szCs w:val="24"/>
        </w:rPr>
        <w:t>3.512.766 zł</w:t>
      </w:r>
      <w:r w:rsidRPr="009012EA">
        <w:rPr>
          <w:szCs w:val="24"/>
        </w:rPr>
        <w:t xml:space="preserve"> na wynagrodzenia (</w:t>
      </w:r>
      <w:r w:rsidRPr="009012EA">
        <w:rPr>
          <w:i/>
          <w:szCs w:val="24"/>
        </w:rPr>
        <w:t xml:space="preserve">w tym dodatkowe wynagrodzenie roczne </w:t>
      </w:r>
      <w:r w:rsidRPr="009012EA">
        <w:rPr>
          <w:i/>
          <w:szCs w:val="24"/>
        </w:rPr>
        <w:br/>
        <w:t>za 2012 r. i z tytułu umów zleceń</w:t>
      </w:r>
      <w:r w:rsidRPr="009012EA">
        <w:rPr>
          <w:szCs w:val="24"/>
        </w:rPr>
        <w:t xml:space="preserve">) wraz z pochodnymi dla pracowników niepedagogicznych (32,19 etatu) oraz nauczycieli i konsultantów (23,13 etatu), </w:t>
      </w:r>
    </w:p>
    <w:p w:rsidR="00723AB8" w:rsidRPr="009012EA" w:rsidRDefault="00723AB8" w:rsidP="00723AB8">
      <w:pPr>
        <w:pStyle w:val="Tekstpodstawowy"/>
        <w:numPr>
          <w:ilvl w:val="0"/>
          <w:numId w:val="28"/>
        </w:numPr>
        <w:jc w:val="both"/>
        <w:rPr>
          <w:szCs w:val="24"/>
        </w:rPr>
      </w:pPr>
      <w:r w:rsidRPr="009012EA">
        <w:rPr>
          <w:szCs w:val="24"/>
        </w:rPr>
        <w:t xml:space="preserve">w wysokości </w:t>
      </w:r>
      <w:r w:rsidRPr="009012EA">
        <w:rPr>
          <w:i/>
          <w:szCs w:val="24"/>
        </w:rPr>
        <w:t>533.531 zł</w:t>
      </w:r>
      <w:r w:rsidRPr="009012EA">
        <w:rPr>
          <w:szCs w:val="24"/>
        </w:rPr>
        <w:t xml:space="preserve"> na pozostałe wydatki rzeczowe związane z utrzymaniem placówek, m.in. na: zakup energii, zakup materiałów i wyposażenia, zakup usług pozostałych,  telekomunikacyjnych i internetowych, remontowych, zdrowotnych oraz koszty tłumaczeń oraz delegacji krajowych,</w:t>
      </w:r>
    </w:p>
    <w:p w:rsidR="00723AB8" w:rsidRPr="009012EA" w:rsidRDefault="00723AB8" w:rsidP="00723AB8">
      <w:pPr>
        <w:pStyle w:val="Tekstpodstawowy"/>
        <w:numPr>
          <w:ilvl w:val="0"/>
          <w:numId w:val="28"/>
        </w:numPr>
        <w:jc w:val="both"/>
        <w:rPr>
          <w:szCs w:val="24"/>
        </w:rPr>
      </w:pPr>
      <w:r w:rsidRPr="009012EA">
        <w:rPr>
          <w:szCs w:val="24"/>
        </w:rPr>
        <w:t xml:space="preserve">w wysokości </w:t>
      </w:r>
      <w:r w:rsidRPr="009012EA">
        <w:rPr>
          <w:i/>
          <w:szCs w:val="24"/>
        </w:rPr>
        <w:t>214.589  zł</w:t>
      </w:r>
      <w:r w:rsidRPr="009012EA">
        <w:rPr>
          <w:szCs w:val="24"/>
        </w:rPr>
        <w:t xml:space="preserve"> na odpisy na Zakładowy Fundusz Świadczeń Socjalnych,</w:t>
      </w:r>
    </w:p>
    <w:p w:rsidR="00723AB8" w:rsidRPr="007F2C0E" w:rsidRDefault="00723AB8" w:rsidP="00723AB8">
      <w:pPr>
        <w:pStyle w:val="Tekstpodstawowy"/>
        <w:jc w:val="both"/>
        <w:rPr>
          <w:b/>
          <w:color w:val="0000FF"/>
          <w:sz w:val="6"/>
          <w:szCs w:val="12"/>
        </w:rPr>
      </w:pPr>
    </w:p>
    <w:p w:rsidR="00723AB8" w:rsidRPr="009012EA" w:rsidRDefault="00723AB8" w:rsidP="00723AB8">
      <w:pPr>
        <w:pStyle w:val="Tekstpodstawowy2"/>
        <w:numPr>
          <w:ilvl w:val="0"/>
          <w:numId w:val="20"/>
        </w:numPr>
        <w:rPr>
          <w:b/>
          <w:i/>
          <w:szCs w:val="24"/>
          <w:u w:val="single"/>
        </w:rPr>
      </w:pPr>
      <w:r w:rsidRPr="009012EA">
        <w:rPr>
          <w:b/>
          <w:i/>
          <w:szCs w:val="24"/>
          <w:u w:val="single"/>
        </w:rPr>
        <w:t>Wyjaśnienie odchylenia</w:t>
      </w:r>
    </w:p>
    <w:p w:rsidR="00723AB8" w:rsidRPr="009012EA" w:rsidRDefault="00723AB8" w:rsidP="00723AB8">
      <w:pPr>
        <w:pStyle w:val="Tekstpodstawowy2"/>
        <w:rPr>
          <w:szCs w:val="24"/>
        </w:rPr>
      </w:pPr>
      <w:r w:rsidRPr="009012EA">
        <w:rPr>
          <w:szCs w:val="24"/>
        </w:rPr>
        <w:t>Odchylenie dotyczy realizacji wydatków przez:</w:t>
      </w:r>
    </w:p>
    <w:p w:rsidR="00723AB8" w:rsidRPr="009012EA" w:rsidRDefault="00723AB8" w:rsidP="008F7E41">
      <w:pPr>
        <w:pStyle w:val="Tekstpodstawowy2"/>
        <w:numPr>
          <w:ilvl w:val="0"/>
          <w:numId w:val="175"/>
        </w:numPr>
        <w:rPr>
          <w:i/>
          <w:szCs w:val="24"/>
          <w:u w:val="single"/>
        </w:rPr>
      </w:pPr>
      <w:r w:rsidRPr="009012EA">
        <w:rPr>
          <w:i/>
          <w:szCs w:val="24"/>
          <w:u w:val="single"/>
        </w:rPr>
        <w:t>ZCDN w Szczecinie</w:t>
      </w:r>
      <w:r w:rsidRPr="009012EA">
        <w:t xml:space="preserve"> w wysokości </w:t>
      </w:r>
      <w:r w:rsidRPr="009012EA">
        <w:rPr>
          <w:i/>
        </w:rPr>
        <w:t>194.093 zł</w:t>
      </w:r>
      <w:r w:rsidRPr="009012EA">
        <w:t xml:space="preserve"> i wynika z oszczędności </w:t>
      </w:r>
      <w:r w:rsidRPr="009012EA">
        <w:br/>
        <w:t xml:space="preserve">w wynagrodzeniach i pochodnych od tych wynagrodzeń ze względu na wolny wakat jednego nauczyciela konsultanta, wysoką absencję chorobową pracowników </w:t>
      </w:r>
      <w:r w:rsidR="0054093D" w:rsidRPr="009012EA">
        <w:br/>
      </w:r>
      <w:r w:rsidRPr="009012EA">
        <w:t>oraz niewykorzystanie środków na wynagrodzeniach bezosobowych z powodu przystąpienia do przetargu na ekspertów przedmiotowych mniejszej liczby osób niż planowano. Oszczędności w ramach wydatków rzeczowych wynikają z niższych kosztów utrzymania budynków i wynegocjowania korzystnych cen usług, a także korekty odpisu na ZFŚS na koniec roku według faktycznego stanu zatrudnienia;</w:t>
      </w:r>
    </w:p>
    <w:p w:rsidR="00723AB8" w:rsidRPr="009012EA" w:rsidRDefault="00723AB8" w:rsidP="008F7E41">
      <w:pPr>
        <w:pStyle w:val="Tekstpodstawowy2"/>
        <w:numPr>
          <w:ilvl w:val="0"/>
          <w:numId w:val="175"/>
        </w:numPr>
        <w:rPr>
          <w:sz w:val="6"/>
          <w:szCs w:val="8"/>
        </w:rPr>
      </w:pPr>
      <w:r w:rsidRPr="009012EA">
        <w:rPr>
          <w:i/>
          <w:u w:val="single"/>
        </w:rPr>
        <w:t>CEN w Koszalinie</w:t>
      </w:r>
      <w:r w:rsidRPr="009012EA">
        <w:t xml:space="preserve"> w wysokości </w:t>
      </w:r>
      <w:r w:rsidRPr="009012EA">
        <w:rPr>
          <w:i/>
        </w:rPr>
        <w:t>6.674 zł</w:t>
      </w:r>
      <w:r w:rsidRPr="009012EA">
        <w:t xml:space="preserve"> i wynika z oszczędności na funduszu płac spowodowanych absencją chorobową.  </w:t>
      </w:r>
    </w:p>
    <w:p w:rsidR="00A91586" w:rsidRDefault="00A91586" w:rsidP="00723AB8">
      <w:pPr>
        <w:pStyle w:val="Tekstpodstawowy2"/>
        <w:ind w:left="360"/>
        <w:rPr>
          <w:color w:val="0000FF"/>
          <w:sz w:val="14"/>
          <w:szCs w:val="8"/>
        </w:rPr>
      </w:pPr>
    </w:p>
    <w:p w:rsidR="00723AB8" w:rsidRPr="009012EA" w:rsidRDefault="00723AB8" w:rsidP="00723AB8">
      <w:pPr>
        <w:pStyle w:val="Tekstpodstawowy"/>
        <w:numPr>
          <w:ilvl w:val="0"/>
          <w:numId w:val="9"/>
        </w:numPr>
        <w:jc w:val="both"/>
        <w:rPr>
          <w:b/>
          <w:i/>
          <w:sz w:val="28"/>
          <w:szCs w:val="28"/>
        </w:rPr>
      </w:pPr>
      <w:r w:rsidRPr="009012EA">
        <w:rPr>
          <w:b/>
          <w:i/>
          <w:sz w:val="28"/>
          <w:szCs w:val="28"/>
        </w:rPr>
        <w:t xml:space="preserve">Projekty edukacyjne wspierające realizację podstawowych kierunków polityki oświatowej państwa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70.000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30.871 zł</w:t>
            </w:r>
          </w:p>
        </w:tc>
        <w:tc>
          <w:tcPr>
            <w:tcW w:w="1932" w:type="dxa"/>
          </w:tcPr>
          <w:p w:rsidR="00723AB8" w:rsidRPr="009012EA" w:rsidRDefault="00723AB8" w:rsidP="009E0986">
            <w:pPr>
              <w:pStyle w:val="Tekstprzypisudolnego"/>
              <w:jc w:val="center"/>
              <w:rPr>
                <w:sz w:val="24"/>
                <w:szCs w:val="24"/>
              </w:rPr>
            </w:pPr>
            <w:r w:rsidRPr="009012EA">
              <w:rPr>
                <w:sz w:val="24"/>
                <w:szCs w:val="24"/>
              </w:rPr>
              <w:t>44,1%</w:t>
            </w:r>
          </w:p>
        </w:tc>
        <w:tc>
          <w:tcPr>
            <w:tcW w:w="1939" w:type="dxa"/>
          </w:tcPr>
          <w:p w:rsidR="00723AB8" w:rsidRPr="009012EA" w:rsidRDefault="00723AB8" w:rsidP="009E0986">
            <w:pPr>
              <w:pStyle w:val="Tekstprzypisudolnego"/>
              <w:jc w:val="center"/>
              <w:rPr>
                <w:sz w:val="24"/>
                <w:szCs w:val="24"/>
              </w:rPr>
            </w:pPr>
            <w:r w:rsidRPr="009012EA">
              <w:rPr>
                <w:sz w:val="24"/>
                <w:szCs w:val="24"/>
              </w:rPr>
              <w:t>- 39.129 zł</w:t>
            </w:r>
          </w:p>
        </w:tc>
      </w:tr>
    </w:tbl>
    <w:p w:rsidR="00723AB8" w:rsidRPr="009012EA" w:rsidRDefault="00723AB8" w:rsidP="00723AB8">
      <w:pPr>
        <w:pStyle w:val="Tekstpodstawowy"/>
        <w:jc w:val="both"/>
        <w:rPr>
          <w:b/>
          <w:i/>
          <w:sz w:val="10"/>
          <w:szCs w:val="8"/>
          <w:u w:val="single"/>
        </w:rPr>
      </w:pPr>
      <w:r w:rsidRPr="009012EA">
        <w:rPr>
          <w:szCs w:val="24"/>
        </w:rPr>
        <w:t xml:space="preserve">W ramach powyższego zadania, realizowanego przez  </w:t>
      </w:r>
      <w:r w:rsidRPr="009012EA">
        <w:rPr>
          <w:i/>
          <w:szCs w:val="24"/>
        </w:rPr>
        <w:t>Zachodniopomorskie Centrum Doskonalenia Nauczycieli w Szczecinie,</w:t>
      </w:r>
      <w:r w:rsidRPr="009012EA">
        <w:rPr>
          <w:szCs w:val="24"/>
        </w:rPr>
        <w:t xml:space="preserve"> zaplanowano przeprowadzenie projektów edukacyjnych wspierających realizację podstawowych kierunków polityki oświatowej państwa. </w:t>
      </w:r>
    </w:p>
    <w:p w:rsidR="00723AB8" w:rsidRPr="009012EA" w:rsidRDefault="00723AB8" w:rsidP="00723AB8">
      <w:pPr>
        <w:pStyle w:val="Tekstpodstawowy2"/>
        <w:numPr>
          <w:ilvl w:val="0"/>
          <w:numId w:val="20"/>
        </w:numPr>
        <w:rPr>
          <w:b/>
          <w:i/>
          <w:szCs w:val="24"/>
          <w:u w:val="single"/>
        </w:rPr>
      </w:pPr>
      <w:r w:rsidRPr="009012EA">
        <w:rPr>
          <w:b/>
          <w:i/>
          <w:szCs w:val="24"/>
          <w:u w:val="single"/>
        </w:rPr>
        <w:t>Wyjaśnienie odchylenia</w:t>
      </w:r>
    </w:p>
    <w:p w:rsidR="00723AB8" w:rsidRPr="009012EA" w:rsidRDefault="00723AB8" w:rsidP="00723AB8">
      <w:pPr>
        <w:jc w:val="both"/>
        <w:rPr>
          <w:sz w:val="24"/>
          <w:szCs w:val="24"/>
        </w:rPr>
      </w:pPr>
      <w:r w:rsidRPr="009012EA">
        <w:rPr>
          <w:sz w:val="24"/>
          <w:szCs w:val="24"/>
        </w:rPr>
        <w:t xml:space="preserve">Odchylenie wynika z niezrealizowania w pełni zadania. Pomimo podjętych prób, nie udało się pozyskać wykonawców do realizacji wszystkich </w:t>
      </w:r>
      <w:r w:rsidR="0054093D" w:rsidRPr="009012EA">
        <w:rPr>
          <w:sz w:val="24"/>
          <w:szCs w:val="24"/>
        </w:rPr>
        <w:t>działań</w:t>
      </w:r>
      <w:r w:rsidRPr="009012EA">
        <w:rPr>
          <w:sz w:val="24"/>
          <w:szCs w:val="24"/>
        </w:rPr>
        <w:t xml:space="preserve">, ujętych w SIWZ. </w:t>
      </w:r>
    </w:p>
    <w:p w:rsidR="00723AB8" w:rsidRPr="00723AB8" w:rsidRDefault="00723AB8" w:rsidP="00723AB8">
      <w:pPr>
        <w:jc w:val="both"/>
        <w:rPr>
          <w:sz w:val="10"/>
          <w:szCs w:val="24"/>
        </w:rPr>
      </w:pPr>
    </w:p>
    <w:p w:rsidR="00723AB8" w:rsidRPr="009012EA" w:rsidRDefault="00723AB8" w:rsidP="00723AB8">
      <w:pPr>
        <w:pStyle w:val="Tekstpodstawowy"/>
        <w:numPr>
          <w:ilvl w:val="0"/>
          <w:numId w:val="9"/>
        </w:numPr>
        <w:jc w:val="both"/>
        <w:rPr>
          <w:b/>
          <w:i/>
          <w:sz w:val="28"/>
          <w:szCs w:val="28"/>
        </w:rPr>
      </w:pPr>
      <w:r w:rsidRPr="009012EA">
        <w:rPr>
          <w:b/>
          <w:i/>
          <w:sz w:val="28"/>
          <w:szCs w:val="28"/>
        </w:rPr>
        <w:t xml:space="preserve">Projekt pn. „Znaczenie nowoczesnych technologii w motywowaniu dorosłych z terenów </w:t>
      </w:r>
      <w:proofErr w:type="spellStart"/>
      <w:r w:rsidRPr="009012EA">
        <w:rPr>
          <w:b/>
          <w:i/>
          <w:sz w:val="28"/>
          <w:szCs w:val="28"/>
        </w:rPr>
        <w:t>defaworyzowanych</w:t>
      </w:r>
      <w:proofErr w:type="spellEnd"/>
      <w:r w:rsidRPr="009012EA">
        <w:rPr>
          <w:b/>
          <w:i/>
          <w:sz w:val="28"/>
          <w:szCs w:val="28"/>
        </w:rPr>
        <w:t xml:space="preserve"> do uczenia się”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16.500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16.500 zł</w:t>
            </w:r>
          </w:p>
        </w:tc>
        <w:tc>
          <w:tcPr>
            <w:tcW w:w="1932" w:type="dxa"/>
          </w:tcPr>
          <w:p w:rsidR="00723AB8" w:rsidRPr="009012EA" w:rsidRDefault="00723AB8" w:rsidP="009E0986">
            <w:pPr>
              <w:pStyle w:val="Tekstprzypisudolnego"/>
              <w:jc w:val="center"/>
              <w:rPr>
                <w:sz w:val="24"/>
                <w:szCs w:val="24"/>
              </w:rPr>
            </w:pPr>
            <w:r w:rsidRPr="009012EA">
              <w:rPr>
                <w:sz w:val="24"/>
                <w:szCs w:val="24"/>
              </w:rPr>
              <w:t>100%</w:t>
            </w:r>
          </w:p>
        </w:tc>
        <w:tc>
          <w:tcPr>
            <w:tcW w:w="1939" w:type="dxa"/>
          </w:tcPr>
          <w:p w:rsidR="00723AB8" w:rsidRPr="009012EA" w:rsidRDefault="00723AB8" w:rsidP="009E0986">
            <w:pPr>
              <w:pStyle w:val="Tekstprzypisudolnego"/>
              <w:jc w:val="center"/>
              <w:rPr>
                <w:sz w:val="24"/>
                <w:szCs w:val="24"/>
              </w:rPr>
            </w:pPr>
            <w:r w:rsidRPr="009012EA">
              <w:rPr>
                <w:sz w:val="24"/>
                <w:szCs w:val="24"/>
              </w:rPr>
              <w:t>0 zł</w:t>
            </w:r>
          </w:p>
        </w:tc>
      </w:tr>
    </w:tbl>
    <w:p w:rsidR="00723AB8" w:rsidRPr="009012EA" w:rsidRDefault="00723AB8" w:rsidP="00723AB8">
      <w:pPr>
        <w:jc w:val="both"/>
        <w:rPr>
          <w:sz w:val="24"/>
          <w:szCs w:val="24"/>
        </w:rPr>
      </w:pPr>
      <w:r w:rsidRPr="009012EA">
        <w:rPr>
          <w:sz w:val="24"/>
          <w:szCs w:val="24"/>
        </w:rPr>
        <w:t xml:space="preserve">Wydatki w powyższej kwocie zostały poniesione na projekt, realizowany przez </w:t>
      </w:r>
      <w:r w:rsidRPr="009012EA">
        <w:rPr>
          <w:b/>
          <w:i/>
          <w:sz w:val="24"/>
          <w:szCs w:val="24"/>
        </w:rPr>
        <w:t>Centrum Edukacji Nauczycieli w Koszalinie</w:t>
      </w:r>
      <w:r w:rsidRPr="009012EA">
        <w:rPr>
          <w:sz w:val="24"/>
          <w:szCs w:val="24"/>
        </w:rPr>
        <w:t xml:space="preserve"> </w:t>
      </w:r>
      <w:r w:rsidR="00D36AE7">
        <w:rPr>
          <w:sz w:val="24"/>
          <w:szCs w:val="24"/>
        </w:rPr>
        <w:t>w ramach Programu</w:t>
      </w:r>
      <w:r w:rsidR="00864B52">
        <w:rPr>
          <w:sz w:val="24"/>
          <w:szCs w:val="24"/>
        </w:rPr>
        <w:t>,</w:t>
      </w:r>
      <w:r w:rsidR="00D36AE7">
        <w:rPr>
          <w:sz w:val="24"/>
          <w:szCs w:val="24"/>
        </w:rPr>
        <w:t xml:space="preserve"> </w:t>
      </w:r>
      <w:r w:rsidRPr="009012EA">
        <w:rPr>
          <w:sz w:val="24"/>
          <w:szCs w:val="24"/>
        </w:rPr>
        <w:t xml:space="preserve">którego celem jest rozwijanie kompetencji w zakresie stosowania Technologii Informacyjno-Komunikacyjnej w pracy z dorosłymi i upowszechnianie tych umiejętności wśród nauczycieli. W 2013 roku zorganizowano wyjazd na Cypr w ramach planowanych w projekcie warsztatów i konferencji międzynarodowych poświęconych prezentacji możliwości wykorzystania nowoczesnych technologii w dydaktyce. W projekcie uczestniczą następujące kraje: Litwa, Polska, Turcja, Szwecja, Cypr i Francja. </w:t>
      </w:r>
    </w:p>
    <w:p w:rsidR="002D1DE1" w:rsidRPr="002D1DE1" w:rsidRDefault="002D1DE1" w:rsidP="00723AB8">
      <w:pPr>
        <w:jc w:val="both"/>
        <w:rPr>
          <w:i/>
          <w:color w:val="0000FF"/>
          <w:sz w:val="6"/>
          <w:szCs w:val="24"/>
        </w:rPr>
      </w:pPr>
    </w:p>
    <w:p w:rsidR="00723AB8" w:rsidRPr="002D1DE1" w:rsidRDefault="00864B52" w:rsidP="00723AB8">
      <w:pPr>
        <w:jc w:val="both"/>
        <w:rPr>
          <w:i/>
          <w:szCs w:val="24"/>
        </w:rPr>
      </w:pPr>
      <w:r>
        <w:rPr>
          <w:i/>
          <w:szCs w:val="24"/>
        </w:rPr>
        <w:t>Źródłem</w:t>
      </w:r>
      <w:r w:rsidR="002D1DE1" w:rsidRPr="002D1DE1">
        <w:rPr>
          <w:i/>
          <w:szCs w:val="24"/>
        </w:rPr>
        <w:t xml:space="preserve"> </w:t>
      </w:r>
      <w:r w:rsidR="002D1DE1">
        <w:rPr>
          <w:i/>
          <w:szCs w:val="24"/>
        </w:rPr>
        <w:t>s</w:t>
      </w:r>
      <w:r w:rsidR="002D1DE1" w:rsidRPr="002D1DE1">
        <w:rPr>
          <w:i/>
          <w:szCs w:val="24"/>
        </w:rPr>
        <w:t>finansowania</w:t>
      </w:r>
      <w:r>
        <w:rPr>
          <w:i/>
          <w:szCs w:val="24"/>
        </w:rPr>
        <w:t xml:space="preserve"> wydatków były</w:t>
      </w:r>
      <w:r w:rsidR="002D1DE1" w:rsidRPr="002D1DE1">
        <w:rPr>
          <w:i/>
          <w:szCs w:val="24"/>
        </w:rPr>
        <w:t xml:space="preserve"> środki pochodzące ze źródeł zagranicznych.</w:t>
      </w:r>
    </w:p>
    <w:p w:rsidR="002D1DE1" w:rsidRPr="00864B52" w:rsidRDefault="002D1DE1" w:rsidP="00723AB8">
      <w:pPr>
        <w:jc w:val="both"/>
        <w:rPr>
          <w:b/>
          <w:i/>
          <w:color w:val="0000FF"/>
          <w:sz w:val="10"/>
          <w:szCs w:val="24"/>
        </w:rPr>
      </w:pPr>
    </w:p>
    <w:p w:rsidR="00723AB8" w:rsidRPr="009012EA" w:rsidRDefault="00723AB8" w:rsidP="00723AB8">
      <w:pPr>
        <w:pStyle w:val="Tekstpodstawowy"/>
        <w:numPr>
          <w:ilvl w:val="0"/>
          <w:numId w:val="9"/>
        </w:numPr>
        <w:jc w:val="both"/>
        <w:rPr>
          <w:b/>
          <w:i/>
          <w:sz w:val="28"/>
          <w:szCs w:val="28"/>
        </w:rPr>
      </w:pPr>
      <w:r w:rsidRPr="009012EA">
        <w:rPr>
          <w:b/>
          <w:i/>
          <w:sz w:val="28"/>
          <w:szCs w:val="28"/>
        </w:rPr>
        <w:t xml:space="preserve">Gromadzenie i udostępnianie zbiorów biblioteki pedagogicznej </w:t>
      </w:r>
    </w:p>
    <w:p w:rsidR="00723AB8" w:rsidRPr="009012EA" w:rsidRDefault="00723AB8" w:rsidP="00723AB8">
      <w:pPr>
        <w:pStyle w:val="Tekstpodstawowy2"/>
        <w:rPr>
          <w:sz w:val="4"/>
          <w:szCs w:val="24"/>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9012EA" w:rsidRPr="009012EA" w:rsidTr="009E0986">
        <w:trPr>
          <w:jc w:val="right"/>
        </w:trPr>
        <w:tc>
          <w:tcPr>
            <w:tcW w:w="9179" w:type="dxa"/>
            <w:gridSpan w:val="4"/>
            <w:tcBorders>
              <w:bottom w:val="single" w:sz="4" w:space="0" w:color="auto"/>
            </w:tcBorders>
            <w:shd w:val="clear" w:color="auto" w:fill="E6E6E6"/>
          </w:tcPr>
          <w:p w:rsidR="00723AB8" w:rsidRPr="009012EA" w:rsidRDefault="00723AB8" w:rsidP="009E0986">
            <w:pPr>
              <w:pStyle w:val="Tekstprzypisudolnego"/>
              <w:rPr>
                <w:b/>
                <w:i/>
                <w:sz w:val="24"/>
                <w:szCs w:val="24"/>
              </w:rPr>
            </w:pPr>
            <w:r w:rsidRPr="009012EA">
              <w:rPr>
                <w:b/>
                <w:i/>
                <w:sz w:val="24"/>
                <w:szCs w:val="24"/>
              </w:rPr>
              <w:t>80147 –Biblioteki pedagogiczne</w:t>
            </w:r>
          </w:p>
        </w:tc>
      </w:tr>
      <w:tr w:rsidR="009012EA" w:rsidRPr="009012EA" w:rsidTr="009E0986">
        <w:trPr>
          <w:jc w:val="right"/>
        </w:trPr>
        <w:tc>
          <w:tcPr>
            <w:tcW w:w="2375" w:type="dxa"/>
            <w:shd w:val="clear" w:color="auto" w:fill="E6E6E6"/>
            <w:vAlign w:val="center"/>
          </w:tcPr>
          <w:p w:rsidR="00723AB8" w:rsidRPr="009012EA" w:rsidRDefault="00723AB8" w:rsidP="009E0986">
            <w:pPr>
              <w:pStyle w:val="Tekstprzypisudolnego"/>
              <w:jc w:val="center"/>
            </w:pPr>
            <w:r w:rsidRPr="009012EA">
              <w:t>Plan po zmianach</w:t>
            </w:r>
          </w:p>
        </w:tc>
        <w:tc>
          <w:tcPr>
            <w:tcW w:w="2410" w:type="dxa"/>
            <w:shd w:val="clear" w:color="auto" w:fill="E6E6E6"/>
            <w:vAlign w:val="center"/>
          </w:tcPr>
          <w:p w:rsidR="00723AB8" w:rsidRPr="009012EA" w:rsidRDefault="00723AB8" w:rsidP="009E0986">
            <w:pPr>
              <w:pStyle w:val="Tekstprzypisudolnego"/>
              <w:jc w:val="center"/>
            </w:pPr>
            <w:r w:rsidRPr="009012EA">
              <w:t>Wykonanie</w:t>
            </w:r>
          </w:p>
        </w:tc>
        <w:tc>
          <w:tcPr>
            <w:tcW w:w="2410" w:type="dxa"/>
            <w:shd w:val="clear" w:color="auto" w:fill="E6E6E6"/>
            <w:vAlign w:val="center"/>
          </w:tcPr>
          <w:p w:rsidR="00723AB8" w:rsidRPr="009012EA" w:rsidRDefault="00723AB8" w:rsidP="009E0986">
            <w:pPr>
              <w:pStyle w:val="Tekstprzypisudolnego"/>
              <w:jc w:val="center"/>
            </w:pPr>
            <w:r w:rsidRPr="009012EA">
              <w:t>Wskaźnik realizacji</w:t>
            </w:r>
          </w:p>
        </w:tc>
        <w:tc>
          <w:tcPr>
            <w:tcW w:w="1984" w:type="dxa"/>
            <w:shd w:val="clear" w:color="auto" w:fill="E6E6E6"/>
            <w:vAlign w:val="center"/>
          </w:tcPr>
          <w:p w:rsidR="00723AB8" w:rsidRPr="009012EA" w:rsidRDefault="00723AB8" w:rsidP="009E0986">
            <w:pPr>
              <w:pStyle w:val="Tekstprzypisudolnego"/>
              <w:jc w:val="center"/>
            </w:pPr>
            <w:r w:rsidRPr="009012EA">
              <w:t>Odchylenie</w:t>
            </w:r>
          </w:p>
        </w:tc>
      </w:tr>
      <w:tr w:rsidR="009012EA" w:rsidRPr="009012EA" w:rsidTr="009E0986">
        <w:trPr>
          <w:trHeight w:val="394"/>
          <w:jc w:val="right"/>
        </w:trPr>
        <w:tc>
          <w:tcPr>
            <w:tcW w:w="2375" w:type="dxa"/>
            <w:shd w:val="clear" w:color="auto" w:fill="E6E6E6"/>
          </w:tcPr>
          <w:p w:rsidR="00723AB8" w:rsidRPr="009012EA" w:rsidRDefault="00723AB8" w:rsidP="009E0986">
            <w:pPr>
              <w:jc w:val="center"/>
              <w:rPr>
                <w:sz w:val="24"/>
              </w:rPr>
            </w:pPr>
            <w:r w:rsidRPr="009012EA">
              <w:rPr>
                <w:sz w:val="24"/>
              </w:rPr>
              <w:t xml:space="preserve">     2.674.299 zł</w:t>
            </w:r>
          </w:p>
        </w:tc>
        <w:tc>
          <w:tcPr>
            <w:tcW w:w="2410" w:type="dxa"/>
            <w:shd w:val="clear" w:color="auto" w:fill="E6E6E6"/>
          </w:tcPr>
          <w:p w:rsidR="00723AB8" w:rsidRPr="009012EA" w:rsidRDefault="00723AB8" w:rsidP="009E0986">
            <w:pPr>
              <w:pStyle w:val="Tekstprzypisudolnego"/>
              <w:jc w:val="center"/>
              <w:rPr>
                <w:b/>
                <w:sz w:val="24"/>
                <w:szCs w:val="24"/>
              </w:rPr>
            </w:pPr>
            <w:r w:rsidRPr="009012EA">
              <w:rPr>
                <w:b/>
                <w:sz w:val="24"/>
                <w:szCs w:val="24"/>
              </w:rPr>
              <w:t>2.608.871 zł</w:t>
            </w:r>
            <w:r w:rsidRPr="009012EA">
              <w:rPr>
                <w:sz w:val="24"/>
                <w:szCs w:val="24"/>
              </w:rPr>
              <w:t xml:space="preserve"> </w:t>
            </w:r>
          </w:p>
        </w:tc>
        <w:tc>
          <w:tcPr>
            <w:tcW w:w="2410" w:type="dxa"/>
            <w:shd w:val="clear" w:color="auto" w:fill="E6E6E6"/>
          </w:tcPr>
          <w:p w:rsidR="00723AB8" w:rsidRPr="009012EA" w:rsidRDefault="00723AB8" w:rsidP="009E0986">
            <w:pPr>
              <w:pStyle w:val="Tekstprzypisudolnego"/>
              <w:jc w:val="center"/>
              <w:rPr>
                <w:sz w:val="24"/>
                <w:szCs w:val="24"/>
              </w:rPr>
            </w:pPr>
            <w:r w:rsidRPr="009012EA">
              <w:rPr>
                <w:sz w:val="24"/>
                <w:szCs w:val="24"/>
              </w:rPr>
              <w:t>97,6%</w:t>
            </w:r>
          </w:p>
        </w:tc>
        <w:tc>
          <w:tcPr>
            <w:tcW w:w="1984" w:type="dxa"/>
            <w:shd w:val="clear" w:color="auto" w:fill="E6E6E6"/>
          </w:tcPr>
          <w:p w:rsidR="00723AB8" w:rsidRPr="009012EA" w:rsidRDefault="00723AB8" w:rsidP="009E0986">
            <w:pPr>
              <w:pStyle w:val="Tekstprzypisudolnego"/>
              <w:jc w:val="center"/>
              <w:rPr>
                <w:sz w:val="24"/>
                <w:szCs w:val="24"/>
              </w:rPr>
            </w:pPr>
            <w:r w:rsidRPr="009012EA">
              <w:rPr>
                <w:sz w:val="24"/>
                <w:szCs w:val="24"/>
              </w:rPr>
              <w:t xml:space="preserve">    - 65.428 zł</w:t>
            </w:r>
          </w:p>
        </w:tc>
      </w:tr>
    </w:tbl>
    <w:p w:rsidR="00723AB8" w:rsidRPr="009012EA" w:rsidRDefault="00723AB8" w:rsidP="00723AB8">
      <w:pPr>
        <w:jc w:val="both"/>
        <w:rPr>
          <w:sz w:val="2"/>
          <w:szCs w:val="8"/>
        </w:rPr>
      </w:pPr>
    </w:p>
    <w:p w:rsidR="00723AB8" w:rsidRPr="009012EA" w:rsidRDefault="00723AB8" w:rsidP="00723AB8">
      <w:pPr>
        <w:pStyle w:val="Tekstpodstawowy"/>
        <w:jc w:val="both"/>
        <w:rPr>
          <w:szCs w:val="24"/>
        </w:rPr>
      </w:pPr>
      <w:r w:rsidRPr="009012EA">
        <w:rPr>
          <w:b/>
          <w:szCs w:val="24"/>
          <w:u w:val="single"/>
        </w:rPr>
        <w:t>Wydatki bieżące</w:t>
      </w:r>
      <w:r w:rsidRPr="009012EA">
        <w:rPr>
          <w:szCs w:val="24"/>
          <w:u w:val="single"/>
        </w:rPr>
        <w:t xml:space="preserve"> w tym rozdziale poniesiono</w:t>
      </w:r>
      <w:r w:rsidRPr="009012EA">
        <w:rPr>
          <w:szCs w:val="24"/>
        </w:rPr>
        <w:t xml:space="preserve"> na wyszczególnione powyżej zadanie.</w:t>
      </w:r>
    </w:p>
    <w:p w:rsidR="00723AB8" w:rsidRPr="009012EA" w:rsidRDefault="00723AB8" w:rsidP="00723AB8">
      <w:pPr>
        <w:pStyle w:val="Tekstpodstawowy"/>
        <w:jc w:val="both"/>
        <w:rPr>
          <w:szCs w:val="24"/>
        </w:rPr>
      </w:pPr>
      <w:r w:rsidRPr="009012EA">
        <w:rPr>
          <w:szCs w:val="24"/>
        </w:rPr>
        <w:t xml:space="preserve">Zaplanowane w ramach powyższego zadania wydatki przeznaczone zostały </w:t>
      </w:r>
      <w:r w:rsidRPr="009012EA">
        <w:rPr>
          <w:szCs w:val="24"/>
        </w:rPr>
        <w:br/>
        <w:t>na utrzymanie i bieżącą działalność:</w:t>
      </w:r>
    </w:p>
    <w:p w:rsidR="00723AB8" w:rsidRPr="009012EA" w:rsidRDefault="00723AB8" w:rsidP="00723AB8">
      <w:pPr>
        <w:pStyle w:val="Tekstpodstawowy"/>
        <w:numPr>
          <w:ilvl w:val="0"/>
          <w:numId w:val="29"/>
        </w:numPr>
        <w:jc w:val="both"/>
        <w:rPr>
          <w:szCs w:val="24"/>
        </w:rPr>
      </w:pPr>
      <w:r w:rsidRPr="009012EA">
        <w:rPr>
          <w:b/>
          <w:i/>
          <w:szCs w:val="24"/>
        </w:rPr>
        <w:t>Centrum Edukacji Nauczycieli w Koszalinie</w:t>
      </w:r>
      <w:r w:rsidRPr="009012EA">
        <w:rPr>
          <w:szCs w:val="24"/>
        </w:rPr>
        <w:t xml:space="preserve"> – </w:t>
      </w:r>
      <w:r w:rsidRPr="009012EA">
        <w:rPr>
          <w:i/>
          <w:szCs w:val="24"/>
        </w:rPr>
        <w:t>1.355.014 zł (99,9 % planu),</w:t>
      </w:r>
    </w:p>
    <w:p w:rsidR="00723AB8" w:rsidRPr="009012EA" w:rsidRDefault="00723AB8" w:rsidP="00723AB8">
      <w:pPr>
        <w:pStyle w:val="Tekstpodstawowy"/>
        <w:numPr>
          <w:ilvl w:val="0"/>
          <w:numId w:val="29"/>
        </w:numPr>
        <w:jc w:val="both"/>
        <w:rPr>
          <w:szCs w:val="24"/>
        </w:rPr>
      </w:pPr>
      <w:r w:rsidRPr="009012EA">
        <w:rPr>
          <w:b/>
          <w:i/>
          <w:szCs w:val="24"/>
        </w:rPr>
        <w:t>Zachodniopomorskiego Centrum Doskonalenia Nauczycieli w Szczecinie</w:t>
      </w:r>
      <w:r w:rsidRPr="009012EA">
        <w:rPr>
          <w:szCs w:val="24"/>
        </w:rPr>
        <w:t xml:space="preserve"> – </w:t>
      </w:r>
      <w:r w:rsidRPr="009012EA">
        <w:rPr>
          <w:i/>
          <w:szCs w:val="24"/>
        </w:rPr>
        <w:t>1.253.857 zł (95,2 % planu),</w:t>
      </w:r>
    </w:p>
    <w:p w:rsidR="00723AB8" w:rsidRPr="009012EA" w:rsidRDefault="00723AB8" w:rsidP="00723AB8">
      <w:pPr>
        <w:pStyle w:val="Tekstpodstawowy"/>
        <w:jc w:val="both"/>
        <w:rPr>
          <w:szCs w:val="24"/>
        </w:rPr>
      </w:pPr>
      <w:r w:rsidRPr="009012EA">
        <w:rPr>
          <w:szCs w:val="24"/>
        </w:rPr>
        <w:t xml:space="preserve">prowadzących na terenie Województwa Zachodniopomorskiego biblioteki pedagogiczne w Szczecinie, Koszalinie, a także ich filie na terenie województwa. </w:t>
      </w:r>
    </w:p>
    <w:p w:rsidR="00723AB8" w:rsidRPr="009012EA" w:rsidRDefault="00723AB8" w:rsidP="00723AB8">
      <w:pPr>
        <w:pStyle w:val="Tekstpodstawowy"/>
        <w:jc w:val="both"/>
        <w:rPr>
          <w:szCs w:val="24"/>
        </w:rPr>
      </w:pPr>
      <w:r w:rsidRPr="009012EA">
        <w:rPr>
          <w:szCs w:val="24"/>
        </w:rPr>
        <w:t>Kwota 2.608.871 zł została wydatkowana:</w:t>
      </w:r>
    </w:p>
    <w:p w:rsidR="00723AB8" w:rsidRPr="009012EA" w:rsidRDefault="00723AB8" w:rsidP="00723AB8">
      <w:pPr>
        <w:pStyle w:val="Tekstpodstawowy"/>
        <w:numPr>
          <w:ilvl w:val="0"/>
          <w:numId w:val="28"/>
        </w:numPr>
        <w:jc w:val="both"/>
        <w:rPr>
          <w:szCs w:val="24"/>
        </w:rPr>
      </w:pPr>
      <w:r w:rsidRPr="009012EA">
        <w:rPr>
          <w:szCs w:val="24"/>
        </w:rPr>
        <w:t xml:space="preserve">w wysokości  </w:t>
      </w:r>
      <w:r w:rsidRPr="009012EA">
        <w:rPr>
          <w:i/>
          <w:szCs w:val="24"/>
        </w:rPr>
        <w:t>1.837.498 zł</w:t>
      </w:r>
      <w:r w:rsidRPr="009012EA">
        <w:rPr>
          <w:szCs w:val="24"/>
        </w:rPr>
        <w:t xml:space="preserve"> na wynagrodzenia (</w:t>
      </w:r>
      <w:r w:rsidRPr="009012EA">
        <w:rPr>
          <w:i/>
          <w:szCs w:val="24"/>
        </w:rPr>
        <w:t>w tym na dodatkowe wynagrodzenie roczne za 2012 r</w:t>
      </w:r>
      <w:r w:rsidRPr="009012EA">
        <w:rPr>
          <w:szCs w:val="24"/>
        </w:rPr>
        <w:t xml:space="preserve">. </w:t>
      </w:r>
      <w:r w:rsidRPr="009012EA">
        <w:rPr>
          <w:i/>
          <w:szCs w:val="24"/>
        </w:rPr>
        <w:t>oraz z tytułu umów zleceń</w:t>
      </w:r>
      <w:r w:rsidRPr="009012EA">
        <w:rPr>
          <w:szCs w:val="24"/>
        </w:rPr>
        <w:t xml:space="preserve">) wraz z pochodnymi dla pracowników niepedagogicznych (8,60 etatu) oraz nauczycieli bibliotekarzy (26,41 etatu), </w:t>
      </w:r>
    </w:p>
    <w:p w:rsidR="00723AB8" w:rsidRPr="009012EA" w:rsidRDefault="00723AB8" w:rsidP="00723AB8">
      <w:pPr>
        <w:pStyle w:val="Tekstpodstawowy"/>
        <w:numPr>
          <w:ilvl w:val="0"/>
          <w:numId w:val="28"/>
        </w:numPr>
        <w:jc w:val="both"/>
        <w:rPr>
          <w:szCs w:val="24"/>
        </w:rPr>
      </w:pPr>
      <w:r w:rsidRPr="009012EA">
        <w:rPr>
          <w:szCs w:val="24"/>
        </w:rPr>
        <w:t xml:space="preserve">w wysokości </w:t>
      </w:r>
      <w:r w:rsidRPr="009012EA">
        <w:rPr>
          <w:i/>
          <w:szCs w:val="24"/>
        </w:rPr>
        <w:t>590.635 zł</w:t>
      </w:r>
      <w:r w:rsidRPr="009012EA">
        <w:rPr>
          <w:szCs w:val="24"/>
        </w:rPr>
        <w:t xml:space="preserve"> na pozostałe wydatki rzeczowe związane z utrzymaniem placówek, m.in. na: zakup energii, zakup pomocy naukowych, dydaktycznych </w:t>
      </w:r>
      <w:r w:rsidRPr="009012EA">
        <w:rPr>
          <w:szCs w:val="24"/>
        </w:rPr>
        <w:br/>
        <w:t>i książek, zakup materiałów i wyposażenia, zakup usług telekomunikacyjnych i internetowych, usług remontowych, zdrowotnych, pozostałych, podróże służbowe krajowe, opłaty za administrowanie i czynsze za budynki, lokale i pomieszczenia garażowe,</w:t>
      </w:r>
    </w:p>
    <w:p w:rsidR="00723AB8" w:rsidRPr="009012EA" w:rsidRDefault="00723AB8" w:rsidP="00723AB8">
      <w:pPr>
        <w:pStyle w:val="Tekstpodstawowy"/>
        <w:numPr>
          <w:ilvl w:val="0"/>
          <w:numId w:val="28"/>
        </w:numPr>
        <w:jc w:val="both"/>
        <w:rPr>
          <w:szCs w:val="24"/>
        </w:rPr>
      </w:pPr>
      <w:r w:rsidRPr="009012EA">
        <w:rPr>
          <w:szCs w:val="24"/>
        </w:rPr>
        <w:t xml:space="preserve">w wysokości </w:t>
      </w:r>
      <w:r w:rsidRPr="009012EA">
        <w:rPr>
          <w:i/>
          <w:szCs w:val="24"/>
        </w:rPr>
        <w:t>180.738 zł</w:t>
      </w:r>
      <w:r w:rsidRPr="009012EA">
        <w:rPr>
          <w:szCs w:val="24"/>
        </w:rPr>
        <w:t xml:space="preserve"> na odpisy na Zakładowy Fundusz Świadczeń Socjalnych.</w:t>
      </w:r>
    </w:p>
    <w:p w:rsidR="00723AB8" w:rsidRPr="009012EA" w:rsidRDefault="00723AB8" w:rsidP="00723AB8">
      <w:pPr>
        <w:pStyle w:val="Tekstpodstawowy"/>
        <w:ind w:left="360"/>
        <w:jc w:val="both"/>
        <w:rPr>
          <w:sz w:val="8"/>
          <w:szCs w:val="8"/>
        </w:rPr>
      </w:pPr>
    </w:p>
    <w:p w:rsidR="00723AB8" w:rsidRPr="009012EA" w:rsidRDefault="00723AB8" w:rsidP="00723AB8">
      <w:pPr>
        <w:pStyle w:val="Tekstpodstawowy2"/>
        <w:numPr>
          <w:ilvl w:val="0"/>
          <w:numId w:val="20"/>
        </w:numPr>
        <w:rPr>
          <w:b/>
          <w:i/>
          <w:szCs w:val="24"/>
          <w:u w:val="single"/>
        </w:rPr>
      </w:pPr>
      <w:r w:rsidRPr="009012EA">
        <w:rPr>
          <w:b/>
          <w:i/>
          <w:szCs w:val="24"/>
          <w:u w:val="single"/>
        </w:rPr>
        <w:t>Wyjaśnienie odchylenia</w:t>
      </w:r>
    </w:p>
    <w:p w:rsidR="00723AB8" w:rsidRPr="009012EA" w:rsidRDefault="00723AB8" w:rsidP="00723AB8">
      <w:pPr>
        <w:pStyle w:val="Tekstpodstawowy2"/>
        <w:rPr>
          <w:szCs w:val="24"/>
        </w:rPr>
      </w:pPr>
      <w:r w:rsidRPr="009012EA">
        <w:rPr>
          <w:szCs w:val="24"/>
        </w:rPr>
        <w:t>Odchylenie dotyczy realizacji wydatków przez:</w:t>
      </w:r>
    </w:p>
    <w:p w:rsidR="00723AB8" w:rsidRPr="009012EA" w:rsidRDefault="00723AB8" w:rsidP="008F7E41">
      <w:pPr>
        <w:pStyle w:val="Tekstpodstawowy2"/>
        <w:numPr>
          <w:ilvl w:val="0"/>
          <w:numId w:val="176"/>
        </w:numPr>
        <w:rPr>
          <w:i/>
          <w:szCs w:val="24"/>
          <w:u w:val="single"/>
        </w:rPr>
      </w:pPr>
      <w:r w:rsidRPr="009012EA">
        <w:rPr>
          <w:i/>
          <w:szCs w:val="24"/>
        </w:rPr>
        <w:t>ZCDN w Szczecinie</w:t>
      </w:r>
      <w:r w:rsidRPr="009012EA">
        <w:t xml:space="preserve"> w wysokości </w:t>
      </w:r>
      <w:r w:rsidRPr="009012EA">
        <w:rPr>
          <w:i/>
        </w:rPr>
        <w:t>63.693 zł</w:t>
      </w:r>
      <w:r w:rsidRPr="009012EA">
        <w:t xml:space="preserve"> i wynika z mniejszego wykonania planu wydatków osobowych wraz z pochodnymi na skutek absencji chorobowej. Oszczędności w ramach wydatków rzeczowych wynikają z niższych kosztów utrzymania budynków </w:t>
      </w:r>
      <w:r w:rsidR="0054093D" w:rsidRPr="009012EA">
        <w:br/>
      </w:r>
      <w:r w:rsidRPr="009012EA">
        <w:t>i wynegocjowania korzystnych cen usług, a także korekty odpisu na ZFŚS na koniec roku według faktycznego stanu zatrudnienia;</w:t>
      </w:r>
    </w:p>
    <w:p w:rsidR="00723AB8" w:rsidRPr="009012EA" w:rsidRDefault="00723AB8" w:rsidP="008F7E41">
      <w:pPr>
        <w:pStyle w:val="Tekstpodstawowy2"/>
        <w:numPr>
          <w:ilvl w:val="0"/>
          <w:numId w:val="175"/>
        </w:numPr>
        <w:rPr>
          <w:sz w:val="6"/>
          <w:szCs w:val="8"/>
        </w:rPr>
      </w:pPr>
      <w:r w:rsidRPr="009012EA">
        <w:rPr>
          <w:i/>
        </w:rPr>
        <w:t xml:space="preserve">CEN w Koszalinie </w:t>
      </w:r>
      <w:r w:rsidRPr="009012EA">
        <w:t xml:space="preserve">w wysokości </w:t>
      </w:r>
      <w:r w:rsidRPr="009012EA">
        <w:rPr>
          <w:i/>
        </w:rPr>
        <w:t>1.735 zł</w:t>
      </w:r>
      <w:r w:rsidRPr="009012EA">
        <w:t xml:space="preserve"> i wynika z oszczędności na funduszu płac spowodowanych absencją chorobową.  </w:t>
      </w:r>
    </w:p>
    <w:p w:rsidR="00723AB8" w:rsidRDefault="00723AB8" w:rsidP="00723AB8">
      <w:pPr>
        <w:pStyle w:val="Tekstpodstawowy2"/>
        <w:rPr>
          <w:i/>
          <w:sz w:val="8"/>
        </w:rPr>
      </w:pPr>
    </w:p>
    <w:p w:rsidR="00C64FD1" w:rsidRPr="00864B52" w:rsidRDefault="00C64FD1" w:rsidP="00723AB8">
      <w:pPr>
        <w:pStyle w:val="Tekstpodstawowy2"/>
        <w:rPr>
          <w:i/>
          <w:sz w:val="12"/>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723AB8" w:rsidRPr="00055941" w:rsidTr="009E0986">
        <w:trPr>
          <w:jc w:val="right"/>
        </w:trPr>
        <w:tc>
          <w:tcPr>
            <w:tcW w:w="9179" w:type="dxa"/>
            <w:gridSpan w:val="4"/>
            <w:shd w:val="clear" w:color="auto" w:fill="E6E6E6"/>
          </w:tcPr>
          <w:p w:rsidR="00723AB8" w:rsidRPr="00055941" w:rsidRDefault="00723AB8" w:rsidP="009E0986">
            <w:pPr>
              <w:pStyle w:val="Tekstprzypisudolnego"/>
              <w:rPr>
                <w:b/>
                <w:i/>
                <w:sz w:val="24"/>
                <w:szCs w:val="24"/>
              </w:rPr>
            </w:pPr>
            <w:r w:rsidRPr="00055941">
              <w:rPr>
                <w:b/>
                <w:i/>
                <w:sz w:val="24"/>
                <w:szCs w:val="24"/>
              </w:rPr>
              <w:t>80195 – Pozostała działalność</w:t>
            </w:r>
          </w:p>
        </w:tc>
      </w:tr>
      <w:tr w:rsidR="009012EA" w:rsidRPr="009012EA" w:rsidTr="009E0986">
        <w:trPr>
          <w:jc w:val="right"/>
        </w:trPr>
        <w:tc>
          <w:tcPr>
            <w:tcW w:w="2375" w:type="dxa"/>
            <w:shd w:val="clear" w:color="auto" w:fill="E6E6E6"/>
            <w:vAlign w:val="center"/>
          </w:tcPr>
          <w:p w:rsidR="00723AB8" w:rsidRPr="009012EA" w:rsidRDefault="00723AB8" w:rsidP="009E0986">
            <w:pPr>
              <w:pStyle w:val="Tekstprzypisudolnego"/>
              <w:jc w:val="center"/>
            </w:pPr>
            <w:r w:rsidRPr="009012EA">
              <w:t>Plan po zmianach</w:t>
            </w:r>
          </w:p>
        </w:tc>
        <w:tc>
          <w:tcPr>
            <w:tcW w:w="2410" w:type="dxa"/>
            <w:shd w:val="clear" w:color="auto" w:fill="E6E6E6"/>
            <w:vAlign w:val="center"/>
          </w:tcPr>
          <w:p w:rsidR="00723AB8" w:rsidRPr="009012EA" w:rsidRDefault="00723AB8" w:rsidP="009E0986">
            <w:pPr>
              <w:pStyle w:val="Tekstprzypisudolnego"/>
              <w:jc w:val="center"/>
            </w:pPr>
            <w:r w:rsidRPr="009012EA">
              <w:t>Wykonanie</w:t>
            </w:r>
          </w:p>
        </w:tc>
        <w:tc>
          <w:tcPr>
            <w:tcW w:w="2410" w:type="dxa"/>
            <w:shd w:val="clear" w:color="auto" w:fill="E6E6E6"/>
            <w:vAlign w:val="center"/>
          </w:tcPr>
          <w:p w:rsidR="00723AB8" w:rsidRPr="009012EA" w:rsidRDefault="00723AB8" w:rsidP="009E0986">
            <w:pPr>
              <w:pStyle w:val="Tekstprzypisudolnego"/>
              <w:jc w:val="center"/>
            </w:pPr>
            <w:r w:rsidRPr="009012EA">
              <w:t>Wskaźnik realizacji</w:t>
            </w:r>
          </w:p>
        </w:tc>
        <w:tc>
          <w:tcPr>
            <w:tcW w:w="1984" w:type="dxa"/>
            <w:shd w:val="clear" w:color="auto" w:fill="E6E6E6"/>
            <w:vAlign w:val="center"/>
          </w:tcPr>
          <w:p w:rsidR="00723AB8" w:rsidRPr="009012EA" w:rsidRDefault="00723AB8" w:rsidP="009E0986">
            <w:pPr>
              <w:pStyle w:val="Tekstprzypisudolnego"/>
              <w:jc w:val="center"/>
            </w:pPr>
            <w:r w:rsidRPr="009012EA">
              <w:t>Odchylenie</w:t>
            </w:r>
          </w:p>
        </w:tc>
      </w:tr>
      <w:tr w:rsidR="009012EA" w:rsidRPr="009012EA" w:rsidTr="009E0986">
        <w:trPr>
          <w:jc w:val="right"/>
        </w:trPr>
        <w:tc>
          <w:tcPr>
            <w:tcW w:w="2375" w:type="dxa"/>
            <w:shd w:val="clear" w:color="auto" w:fill="E6E6E6"/>
          </w:tcPr>
          <w:p w:rsidR="00723AB8" w:rsidRPr="009012EA" w:rsidRDefault="00723AB8" w:rsidP="009E0986">
            <w:pPr>
              <w:jc w:val="center"/>
              <w:rPr>
                <w:sz w:val="24"/>
              </w:rPr>
            </w:pPr>
            <w:r w:rsidRPr="009012EA">
              <w:rPr>
                <w:sz w:val="24"/>
              </w:rPr>
              <w:t>827.503 zł</w:t>
            </w:r>
          </w:p>
        </w:tc>
        <w:tc>
          <w:tcPr>
            <w:tcW w:w="2410" w:type="dxa"/>
            <w:shd w:val="clear" w:color="auto" w:fill="E6E6E6"/>
          </w:tcPr>
          <w:p w:rsidR="00723AB8" w:rsidRPr="009012EA" w:rsidRDefault="00723AB8" w:rsidP="009E0986">
            <w:pPr>
              <w:pStyle w:val="Tekstprzypisudolnego"/>
              <w:jc w:val="center"/>
              <w:rPr>
                <w:b/>
                <w:sz w:val="24"/>
                <w:szCs w:val="24"/>
              </w:rPr>
            </w:pPr>
            <w:r w:rsidRPr="009012EA">
              <w:rPr>
                <w:b/>
                <w:sz w:val="24"/>
                <w:szCs w:val="24"/>
              </w:rPr>
              <w:t>771.926</w:t>
            </w:r>
            <w:r w:rsidRPr="009012EA">
              <w:rPr>
                <w:b/>
                <w:vanish/>
                <w:sz w:val="24"/>
                <w:szCs w:val="24"/>
              </w:rPr>
              <w:t>up i  zbiorów bibliotecznych,</w:t>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vanish/>
                <w:sz w:val="24"/>
                <w:szCs w:val="24"/>
              </w:rPr>
              <w:pgNum/>
            </w:r>
            <w:r w:rsidRPr="009012EA">
              <w:rPr>
                <w:b/>
                <w:sz w:val="24"/>
                <w:szCs w:val="24"/>
              </w:rPr>
              <w:t xml:space="preserve"> zł</w:t>
            </w:r>
            <w:r w:rsidRPr="009012EA">
              <w:rPr>
                <w:sz w:val="24"/>
                <w:szCs w:val="24"/>
              </w:rPr>
              <w:t xml:space="preserve"> </w:t>
            </w:r>
          </w:p>
        </w:tc>
        <w:tc>
          <w:tcPr>
            <w:tcW w:w="2410" w:type="dxa"/>
            <w:shd w:val="clear" w:color="auto" w:fill="E6E6E6"/>
          </w:tcPr>
          <w:p w:rsidR="00723AB8" w:rsidRPr="009012EA" w:rsidRDefault="00723AB8" w:rsidP="009E0986">
            <w:pPr>
              <w:pStyle w:val="Tekstprzypisudolnego"/>
              <w:jc w:val="center"/>
              <w:rPr>
                <w:sz w:val="24"/>
                <w:szCs w:val="24"/>
              </w:rPr>
            </w:pPr>
            <w:r w:rsidRPr="009012EA">
              <w:rPr>
                <w:sz w:val="24"/>
                <w:szCs w:val="24"/>
              </w:rPr>
              <w:t>93,3%</w:t>
            </w:r>
          </w:p>
        </w:tc>
        <w:tc>
          <w:tcPr>
            <w:tcW w:w="1984" w:type="dxa"/>
            <w:shd w:val="clear" w:color="auto" w:fill="E6E6E6"/>
          </w:tcPr>
          <w:p w:rsidR="00723AB8" w:rsidRPr="009012EA" w:rsidRDefault="00723AB8" w:rsidP="009E0986">
            <w:pPr>
              <w:pStyle w:val="Tekstprzypisudolnego"/>
              <w:jc w:val="center"/>
              <w:rPr>
                <w:sz w:val="24"/>
                <w:szCs w:val="24"/>
              </w:rPr>
            </w:pPr>
            <w:r w:rsidRPr="009012EA">
              <w:rPr>
                <w:sz w:val="24"/>
                <w:szCs w:val="24"/>
              </w:rPr>
              <w:t>- 55.577 zł</w:t>
            </w:r>
          </w:p>
        </w:tc>
      </w:tr>
    </w:tbl>
    <w:p w:rsidR="009012EA" w:rsidRPr="009012EA" w:rsidRDefault="009012EA" w:rsidP="00723AB8">
      <w:pPr>
        <w:pStyle w:val="Tekstpodstawowy"/>
        <w:jc w:val="both"/>
        <w:rPr>
          <w:b/>
          <w:sz w:val="8"/>
          <w:szCs w:val="24"/>
          <w:u w:val="single"/>
        </w:rPr>
      </w:pPr>
    </w:p>
    <w:p w:rsidR="00723AB8" w:rsidRDefault="00723AB8" w:rsidP="00723AB8">
      <w:pPr>
        <w:pStyle w:val="Tekstpodstawowy"/>
        <w:jc w:val="both"/>
        <w:rPr>
          <w:szCs w:val="24"/>
        </w:rPr>
      </w:pPr>
      <w:r w:rsidRPr="009012EA">
        <w:rPr>
          <w:b/>
          <w:szCs w:val="24"/>
          <w:u w:val="single"/>
        </w:rPr>
        <w:t>Wydatki bieżące</w:t>
      </w:r>
      <w:r w:rsidRPr="009012EA">
        <w:rPr>
          <w:szCs w:val="24"/>
          <w:u w:val="single"/>
        </w:rPr>
        <w:t xml:space="preserve"> w tym rozdziale poniesiono</w:t>
      </w:r>
      <w:r w:rsidRPr="009012EA">
        <w:rPr>
          <w:szCs w:val="24"/>
        </w:rPr>
        <w:t xml:space="preserve"> na wyszczególnione poniżej zadania:</w:t>
      </w:r>
    </w:p>
    <w:p w:rsidR="009012EA" w:rsidRPr="009012EA" w:rsidRDefault="009012EA" w:rsidP="00723AB8">
      <w:pPr>
        <w:pStyle w:val="Tekstpodstawowy"/>
        <w:jc w:val="both"/>
        <w:rPr>
          <w:sz w:val="8"/>
          <w:szCs w:val="24"/>
        </w:rPr>
      </w:pPr>
    </w:p>
    <w:p w:rsidR="00723AB8" w:rsidRPr="009012EA" w:rsidRDefault="00723AB8" w:rsidP="00723AB8">
      <w:pPr>
        <w:numPr>
          <w:ilvl w:val="0"/>
          <w:numId w:val="9"/>
        </w:numPr>
        <w:jc w:val="both"/>
        <w:rPr>
          <w:b/>
          <w:i/>
          <w:sz w:val="28"/>
          <w:szCs w:val="28"/>
        </w:rPr>
      </w:pPr>
      <w:r w:rsidRPr="009012EA">
        <w:rPr>
          <w:b/>
          <w:i/>
          <w:sz w:val="28"/>
          <w:szCs w:val="28"/>
        </w:rPr>
        <w:t>Bieżąca obsługa zadań oświatowych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24.525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24.465 zł</w:t>
            </w:r>
          </w:p>
        </w:tc>
        <w:tc>
          <w:tcPr>
            <w:tcW w:w="1932" w:type="dxa"/>
          </w:tcPr>
          <w:p w:rsidR="00723AB8" w:rsidRPr="009012EA" w:rsidRDefault="00723AB8" w:rsidP="009E0986">
            <w:pPr>
              <w:pStyle w:val="Tekstprzypisudolnego"/>
              <w:jc w:val="center"/>
              <w:rPr>
                <w:sz w:val="24"/>
                <w:szCs w:val="24"/>
              </w:rPr>
            </w:pPr>
            <w:r w:rsidRPr="009012EA">
              <w:rPr>
                <w:sz w:val="24"/>
                <w:szCs w:val="24"/>
              </w:rPr>
              <w:t>99,8%</w:t>
            </w:r>
          </w:p>
        </w:tc>
        <w:tc>
          <w:tcPr>
            <w:tcW w:w="1939" w:type="dxa"/>
          </w:tcPr>
          <w:p w:rsidR="00723AB8" w:rsidRPr="009012EA" w:rsidRDefault="00723AB8" w:rsidP="009E0986">
            <w:pPr>
              <w:pStyle w:val="Tekstprzypisudolnego"/>
              <w:jc w:val="center"/>
              <w:rPr>
                <w:sz w:val="24"/>
                <w:szCs w:val="24"/>
              </w:rPr>
            </w:pPr>
            <w:r w:rsidRPr="009012EA">
              <w:rPr>
                <w:sz w:val="24"/>
                <w:szCs w:val="24"/>
              </w:rPr>
              <w:t>- 60 zł</w:t>
            </w:r>
          </w:p>
        </w:tc>
      </w:tr>
    </w:tbl>
    <w:p w:rsidR="00723AB8" w:rsidRPr="009012EA" w:rsidRDefault="00723AB8" w:rsidP="00723AB8">
      <w:pPr>
        <w:rPr>
          <w:vanish/>
        </w:rPr>
      </w:pPr>
    </w:p>
    <w:p w:rsidR="00723AB8" w:rsidRPr="009012EA" w:rsidRDefault="00723AB8" w:rsidP="00723AB8">
      <w:pPr>
        <w:jc w:val="both"/>
        <w:rPr>
          <w:sz w:val="24"/>
          <w:szCs w:val="24"/>
        </w:rPr>
      </w:pPr>
      <w:r w:rsidRPr="009012EA">
        <w:rPr>
          <w:sz w:val="24"/>
          <w:szCs w:val="24"/>
        </w:rPr>
        <w:t>Wydatki w ww. wysokości poniesione zostały na:</w:t>
      </w:r>
    </w:p>
    <w:p w:rsidR="00723AB8" w:rsidRPr="009012EA" w:rsidRDefault="00723AB8" w:rsidP="008F7E41">
      <w:pPr>
        <w:pStyle w:val="Akapitzlist"/>
        <w:numPr>
          <w:ilvl w:val="0"/>
          <w:numId w:val="233"/>
        </w:numPr>
        <w:jc w:val="both"/>
        <w:rPr>
          <w:sz w:val="24"/>
          <w:szCs w:val="24"/>
        </w:rPr>
      </w:pPr>
      <w:r w:rsidRPr="009012EA">
        <w:rPr>
          <w:sz w:val="24"/>
          <w:szCs w:val="24"/>
        </w:rPr>
        <w:t xml:space="preserve">opłacenie składek ubezpieczeniowych w ramach umowy generalnego ubezpieczenia mienia Województwa Zachodniopomorskiego, obejmującego ubezpieczenie mienia </w:t>
      </w:r>
      <w:r w:rsidRPr="009012EA">
        <w:rPr>
          <w:sz w:val="24"/>
          <w:szCs w:val="24"/>
        </w:rPr>
        <w:br/>
        <w:t>i ubezpieczenie od odpowiedzialności cywilnej wojewódzkich placówek oświatowych (</w:t>
      </w:r>
      <w:r w:rsidRPr="009012EA">
        <w:rPr>
          <w:i/>
          <w:sz w:val="24"/>
          <w:szCs w:val="24"/>
        </w:rPr>
        <w:t>19.957 zł</w:t>
      </w:r>
      <w:r w:rsidRPr="009012EA">
        <w:rPr>
          <w:sz w:val="24"/>
          <w:szCs w:val="24"/>
        </w:rPr>
        <w:t>),</w:t>
      </w:r>
    </w:p>
    <w:p w:rsidR="00723AB8" w:rsidRPr="009012EA" w:rsidRDefault="00723AB8" w:rsidP="008F7E41">
      <w:pPr>
        <w:pStyle w:val="Akapitzlist"/>
        <w:numPr>
          <w:ilvl w:val="0"/>
          <w:numId w:val="233"/>
        </w:numPr>
        <w:jc w:val="both"/>
        <w:rPr>
          <w:sz w:val="24"/>
          <w:szCs w:val="24"/>
        </w:rPr>
      </w:pPr>
      <w:r w:rsidRPr="009012EA">
        <w:rPr>
          <w:sz w:val="24"/>
          <w:szCs w:val="24"/>
        </w:rPr>
        <w:t>wynagrodzenie dla ekspertów za pracę w komisji egzaminacyjnej na stopień awansu zawodowego na nauczyciela mianowanego</w:t>
      </w:r>
      <w:r w:rsidRPr="009012EA">
        <w:rPr>
          <w:szCs w:val="24"/>
        </w:rPr>
        <w:t xml:space="preserve"> </w:t>
      </w:r>
      <w:r w:rsidRPr="009012EA">
        <w:rPr>
          <w:i/>
          <w:sz w:val="24"/>
          <w:szCs w:val="24"/>
        </w:rPr>
        <w:t>(900 zł),</w:t>
      </w:r>
    </w:p>
    <w:p w:rsidR="00723AB8" w:rsidRPr="009012EA" w:rsidRDefault="00723AB8" w:rsidP="008F7E41">
      <w:pPr>
        <w:pStyle w:val="Akapitzlist"/>
        <w:numPr>
          <w:ilvl w:val="0"/>
          <w:numId w:val="233"/>
        </w:numPr>
        <w:jc w:val="both"/>
        <w:rPr>
          <w:sz w:val="24"/>
          <w:szCs w:val="24"/>
        </w:rPr>
      </w:pPr>
      <w:r w:rsidRPr="009012EA">
        <w:rPr>
          <w:sz w:val="24"/>
          <w:szCs w:val="24"/>
        </w:rPr>
        <w:t>zakup kwiatów (</w:t>
      </w:r>
      <w:r w:rsidRPr="009012EA">
        <w:rPr>
          <w:i/>
          <w:sz w:val="24"/>
          <w:szCs w:val="24"/>
        </w:rPr>
        <w:t>990 zł</w:t>
      </w:r>
      <w:r w:rsidRPr="009012EA">
        <w:rPr>
          <w:sz w:val="24"/>
          <w:szCs w:val="24"/>
        </w:rPr>
        <w:t xml:space="preserve">) i usług cateringowych </w:t>
      </w:r>
      <w:r w:rsidRPr="009012EA">
        <w:rPr>
          <w:i/>
          <w:sz w:val="24"/>
          <w:szCs w:val="24"/>
        </w:rPr>
        <w:t>(2.618 zł).</w:t>
      </w:r>
    </w:p>
    <w:p w:rsidR="00723AB8" w:rsidRPr="00864B52" w:rsidRDefault="00723AB8" w:rsidP="00723AB8">
      <w:pPr>
        <w:ind w:left="340"/>
        <w:jc w:val="both"/>
        <w:rPr>
          <w:color w:val="0000FF"/>
          <w:sz w:val="14"/>
          <w:szCs w:val="24"/>
        </w:rPr>
      </w:pPr>
    </w:p>
    <w:p w:rsidR="00723AB8" w:rsidRPr="00055941" w:rsidRDefault="00723AB8" w:rsidP="00723AB8">
      <w:pPr>
        <w:jc w:val="both"/>
        <w:rPr>
          <w:sz w:val="2"/>
          <w:szCs w:val="8"/>
        </w:rPr>
      </w:pPr>
    </w:p>
    <w:p w:rsidR="00723AB8" w:rsidRPr="009012EA" w:rsidRDefault="00723AB8" w:rsidP="00723AB8">
      <w:pPr>
        <w:pStyle w:val="Tekstpodstawowy"/>
        <w:numPr>
          <w:ilvl w:val="0"/>
          <w:numId w:val="9"/>
        </w:numPr>
        <w:jc w:val="both"/>
        <w:rPr>
          <w:b/>
          <w:i/>
          <w:sz w:val="28"/>
          <w:szCs w:val="28"/>
        </w:rPr>
      </w:pPr>
      <w:r w:rsidRPr="009012EA">
        <w:rPr>
          <w:b/>
          <w:i/>
          <w:sz w:val="28"/>
          <w:szCs w:val="28"/>
        </w:rPr>
        <w:t>Współorganizacja konkursów przedmiotowych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30.000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27.580 zł</w:t>
            </w:r>
          </w:p>
        </w:tc>
        <w:tc>
          <w:tcPr>
            <w:tcW w:w="1932" w:type="dxa"/>
          </w:tcPr>
          <w:p w:rsidR="00723AB8" w:rsidRPr="009012EA" w:rsidRDefault="00723AB8" w:rsidP="009E0986">
            <w:pPr>
              <w:pStyle w:val="Tekstprzypisudolnego"/>
              <w:jc w:val="center"/>
              <w:rPr>
                <w:sz w:val="24"/>
                <w:szCs w:val="24"/>
              </w:rPr>
            </w:pPr>
            <w:r w:rsidRPr="009012EA">
              <w:rPr>
                <w:sz w:val="24"/>
                <w:szCs w:val="24"/>
              </w:rPr>
              <w:t>91,9%</w:t>
            </w:r>
          </w:p>
        </w:tc>
        <w:tc>
          <w:tcPr>
            <w:tcW w:w="1939" w:type="dxa"/>
          </w:tcPr>
          <w:p w:rsidR="00723AB8" w:rsidRPr="009012EA" w:rsidRDefault="00723AB8" w:rsidP="009E0986">
            <w:pPr>
              <w:pStyle w:val="Tekstprzypisudolnego"/>
              <w:jc w:val="center"/>
              <w:rPr>
                <w:sz w:val="24"/>
                <w:szCs w:val="24"/>
              </w:rPr>
            </w:pPr>
            <w:r w:rsidRPr="009012EA">
              <w:rPr>
                <w:sz w:val="24"/>
                <w:szCs w:val="24"/>
              </w:rPr>
              <w:t>- 2.420 zł</w:t>
            </w:r>
          </w:p>
        </w:tc>
      </w:tr>
    </w:tbl>
    <w:p w:rsidR="00723AB8" w:rsidRDefault="00723AB8" w:rsidP="00723AB8">
      <w:pPr>
        <w:pStyle w:val="Tekstpodstawowy"/>
        <w:jc w:val="both"/>
        <w:rPr>
          <w:szCs w:val="24"/>
        </w:rPr>
      </w:pPr>
      <w:r w:rsidRPr="009012EA">
        <w:rPr>
          <w:szCs w:val="24"/>
        </w:rPr>
        <w:t xml:space="preserve">Wydatki zostały poniesione przez </w:t>
      </w:r>
      <w:r w:rsidRPr="009012EA">
        <w:rPr>
          <w:i/>
          <w:szCs w:val="24"/>
        </w:rPr>
        <w:t xml:space="preserve">Zachodniopomorskie Centrum Doskonalenia Nauczycieli </w:t>
      </w:r>
      <w:r w:rsidRPr="009012EA">
        <w:rPr>
          <w:i/>
          <w:szCs w:val="24"/>
        </w:rPr>
        <w:br/>
        <w:t xml:space="preserve">w Szczecinie </w:t>
      </w:r>
      <w:r w:rsidRPr="009012EA">
        <w:rPr>
          <w:szCs w:val="24"/>
        </w:rPr>
        <w:t xml:space="preserve">na współorganizację konkursów przedmiotowych dla uczniów szkół ponadgimnazjalnych Województwa Zachodniopomorskiego. </w:t>
      </w:r>
    </w:p>
    <w:p w:rsidR="00864B52" w:rsidRPr="009012EA" w:rsidRDefault="00864B52" w:rsidP="00723AB8">
      <w:pPr>
        <w:pStyle w:val="Tekstpodstawowy"/>
        <w:jc w:val="both"/>
        <w:rPr>
          <w:szCs w:val="24"/>
        </w:rPr>
      </w:pPr>
    </w:p>
    <w:p w:rsidR="00723AB8" w:rsidRPr="009012EA" w:rsidRDefault="00723AB8" w:rsidP="00723AB8">
      <w:pPr>
        <w:pStyle w:val="Tekstpodstawowy2"/>
        <w:numPr>
          <w:ilvl w:val="0"/>
          <w:numId w:val="20"/>
        </w:numPr>
        <w:rPr>
          <w:b/>
          <w:i/>
          <w:szCs w:val="24"/>
          <w:u w:val="single"/>
        </w:rPr>
      </w:pPr>
      <w:r w:rsidRPr="009012EA">
        <w:rPr>
          <w:b/>
          <w:i/>
          <w:szCs w:val="24"/>
          <w:u w:val="single"/>
        </w:rPr>
        <w:t>Wyjaśnienie odchylenia</w:t>
      </w:r>
    </w:p>
    <w:p w:rsidR="00723AB8" w:rsidRPr="009012EA" w:rsidRDefault="00723AB8" w:rsidP="00723AB8">
      <w:pPr>
        <w:pStyle w:val="Tekstpodstawowy2"/>
        <w:tabs>
          <w:tab w:val="left" w:pos="426"/>
        </w:tabs>
      </w:pPr>
      <w:r w:rsidRPr="009012EA">
        <w:t>Niewykorzystana kwota wynika z zakupu mniejszej ilości nagród w związku z mniejszą liczbą laureatów i szkół biorących udział w konkursach.</w:t>
      </w:r>
    </w:p>
    <w:p w:rsidR="00723AB8" w:rsidRPr="009012EA" w:rsidRDefault="00723AB8" w:rsidP="00723AB8">
      <w:pPr>
        <w:rPr>
          <w:sz w:val="10"/>
          <w:szCs w:val="24"/>
        </w:rPr>
      </w:pPr>
    </w:p>
    <w:p w:rsidR="00723AB8" w:rsidRPr="009012EA" w:rsidRDefault="00723AB8" w:rsidP="00723AB8">
      <w:pPr>
        <w:pStyle w:val="Tekstpodstawowy"/>
        <w:numPr>
          <w:ilvl w:val="0"/>
          <w:numId w:val="9"/>
        </w:numPr>
        <w:jc w:val="both"/>
        <w:rPr>
          <w:b/>
          <w:i/>
          <w:sz w:val="28"/>
          <w:szCs w:val="28"/>
        </w:rPr>
      </w:pPr>
      <w:r w:rsidRPr="009012EA">
        <w:rPr>
          <w:b/>
          <w:i/>
          <w:sz w:val="28"/>
          <w:szCs w:val="28"/>
        </w:rPr>
        <w:t>Wspieranie nauczania języka polskiego w szkołach położonych na terenie Brandenburgii oraz Meklemburgii Pomorze Przednie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50.000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50.000 zł</w:t>
            </w:r>
          </w:p>
        </w:tc>
        <w:tc>
          <w:tcPr>
            <w:tcW w:w="1932" w:type="dxa"/>
          </w:tcPr>
          <w:p w:rsidR="00723AB8" w:rsidRPr="009012EA" w:rsidRDefault="00723AB8" w:rsidP="009E0986">
            <w:pPr>
              <w:pStyle w:val="Tekstprzypisudolnego"/>
              <w:jc w:val="center"/>
              <w:rPr>
                <w:sz w:val="24"/>
                <w:szCs w:val="24"/>
              </w:rPr>
            </w:pPr>
            <w:r w:rsidRPr="009012EA">
              <w:rPr>
                <w:sz w:val="24"/>
                <w:szCs w:val="24"/>
              </w:rPr>
              <w:t>100%</w:t>
            </w:r>
          </w:p>
        </w:tc>
        <w:tc>
          <w:tcPr>
            <w:tcW w:w="1939" w:type="dxa"/>
          </w:tcPr>
          <w:p w:rsidR="00723AB8" w:rsidRPr="009012EA" w:rsidRDefault="00723AB8" w:rsidP="009E0986">
            <w:pPr>
              <w:pStyle w:val="Tekstprzypisudolnego"/>
              <w:jc w:val="center"/>
              <w:rPr>
                <w:sz w:val="24"/>
                <w:szCs w:val="24"/>
              </w:rPr>
            </w:pPr>
            <w:r w:rsidRPr="009012EA">
              <w:rPr>
                <w:sz w:val="24"/>
                <w:szCs w:val="24"/>
              </w:rPr>
              <w:t>0 zł</w:t>
            </w:r>
          </w:p>
        </w:tc>
      </w:tr>
    </w:tbl>
    <w:p w:rsidR="00723AB8" w:rsidRPr="009012EA" w:rsidRDefault="00723AB8" w:rsidP="00723AB8">
      <w:pPr>
        <w:tabs>
          <w:tab w:val="num" w:pos="426"/>
        </w:tabs>
        <w:jc w:val="both"/>
        <w:rPr>
          <w:sz w:val="24"/>
          <w:szCs w:val="24"/>
        </w:rPr>
      </w:pPr>
      <w:r w:rsidRPr="009012EA">
        <w:rPr>
          <w:sz w:val="24"/>
          <w:szCs w:val="24"/>
        </w:rPr>
        <w:t xml:space="preserve">W  2013 r. zawarte zostały umowy z Gminą </w:t>
      </w:r>
      <w:r w:rsidR="009012EA">
        <w:rPr>
          <w:sz w:val="24"/>
          <w:szCs w:val="24"/>
        </w:rPr>
        <w:t xml:space="preserve">Miasto Szczecin, Gminą Gryfino </w:t>
      </w:r>
      <w:r w:rsidRPr="009012EA">
        <w:rPr>
          <w:sz w:val="24"/>
          <w:szCs w:val="24"/>
        </w:rPr>
        <w:t>i Gminą Police, na podstawie których Województwo Zachodniopomorskie udzieliło tym j.s.t. pomocy finansowej z przeznaczeniem na wspieranie nauczania języka polskiego w szkołach na terenie Brandenburgii i Meklemburgii  Pomorza Przedniego:</w:t>
      </w:r>
    </w:p>
    <w:p w:rsidR="00723AB8" w:rsidRPr="009012EA" w:rsidRDefault="00723AB8" w:rsidP="008F7E41">
      <w:pPr>
        <w:pStyle w:val="Akapitzlist"/>
        <w:numPr>
          <w:ilvl w:val="0"/>
          <w:numId w:val="234"/>
        </w:numPr>
        <w:tabs>
          <w:tab w:val="num" w:pos="426"/>
        </w:tabs>
        <w:jc w:val="both"/>
        <w:rPr>
          <w:i/>
          <w:sz w:val="24"/>
          <w:szCs w:val="24"/>
        </w:rPr>
      </w:pPr>
      <w:r w:rsidRPr="009012EA">
        <w:rPr>
          <w:i/>
          <w:sz w:val="24"/>
          <w:szCs w:val="24"/>
        </w:rPr>
        <w:t>Gminie Miasto Szczecin</w:t>
      </w:r>
      <w:r w:rsidRPr="009012EA">
        <w:rPr>
          <w:i/>
          <w:sz w:val="24"/>
          <w:szCs w:val="24"/>
        </w:rPr>
        <w:tab/>
      </w:r>
      <w:r w:rsidR="006225DB" w:rsidRPr="009012EA">
        <w:rPr>
          <w:i/>
          <w:sz w:val="24"/>
          <w:szCs w:val="24"/>
        </w:rPr>
        <w:tab/>
      </w:r>
      <w:r w:rsidRPr="009012EA">
        <w:rPr>
          <w:i/>
          <w:sz w:val="24"/>
          <w:szCs w:val="24"/>
        </w:rPr>
        <w:t>-</w:t>
      </w:r>
      <w:r w:rsidRPr="009012EA">
        <w:rPr>
          <w:i/>
          <w:sz w:val="24"/>
          <w:szCs w:val="24"/>
        </w:rPr>
        <w:tab/>
        <w:t>30.000 zł,</w:t>
      </w:r>
    </w:p>
    <w:p w:rsidR="00723AB8" w:rsidRPr="009012EA" w:rsidRDefault="00723AB8" w:rsidP="008F7E41">
      <w:pPr>
        <w:pStyle w:val="Akapitzlist"/>
        <w:numPr>
          <w:ilvl w:val="0"/>
          <w:numId w:val="234"/>
        </w:numPr>
        <w:tabs>
          <w:tab w:val="num" w:pos="426"/>
        </w:tabs>
        <w:jc w:val="both"/>
        <w:rPr>
          <w:i/>
          <w:sz w:val="24"/>
          <w:szCs w:val="24"/>
        </w:rPr>
      </w:pPr>
      <w:r w:rsidRPr="009012EA">
        <w:rPr>
          <w:i/>
          <w:sz w:val="24"/>
          <w:szCs w:val="24"/>
        </w:rPr>
        <w:t>Gminie Gryfino</w:t>
      </w:r>
      <w:r w:rsidRPr="009012EA">
        <w:rPr>
          <w:i/>
          <w:sz w:val="24"/>
          <w:szCs w:val="24"/>
        </w:rPr>
        <w:tab/>
      </w:r>
      <w:r w:rsidRPr="009012EA">
        <w:rPr>
          <w:i/>
          <w:sz w:val="24"/>
          <w:szCs w:val="24"/>
        </w:rPr>
        <w:tab/>
      </w:r>
      <w:r w:rsidR="006225DB" w:rsidRPr="009012EA">
        <w:rPr>
          <w:i/>
          <w:sz w:val="24"/>
          <w:szCs w:val="24"/>
        </w:rPr>
        <w:t xml:space="preserve"> </w:t>
      </w:r>
      <w:r w:rsidR="006225DB" w:rsidRPr="009012EA">
        <w:rPr>
          <w:i/>
          <w:sz w:val="24"/>
          <w:szCs w:val="24"/>
        </w:rPr>
        <w:tab/>
      </w:r>
      <w:r w:rsidR="006225DB" w:rsidRPr="009012EA">
        <w:rPr>
          <w:i/>
          <w:sz w:val="24"/>
          <w:szCs w:val="24"/>
        </w:rPr>
        <w:tab/>
      </w:r>
      <w:r w:rsidR="006225DB" w:rsidRPr="009012EA">
        <w:rPr>
          <w:i/>
          <w:sz w:val="24"/>
          <w:szCs w:val="24"/>
        </w:rPr>
        <w:tab/>
      </w:r>
      <w:r w:rsidRPr="009012EA">
        <w:rPr>
          <w:i/>
          <w:sz w:val="24"/>
          <w:szCs w:val="24"/>
        </w:rPr>
        <w:t xml:space="preserve">- </w:t>
      </w:r>
      <w:r w:rsidRPr="009012EA">
        <w:rPr>
          <w:i/>
          <w:sz w:val="24"/>
          <w:szCs w:val="24"/>
        </w:rPr>
        <w:tab/>
        <w:t>15.000 zł,</w:t>
      </w:r>
    </w:p>
    <w:p w:rsidR="00723AB8" w:rsidRPr="009012EA" w:rsidRDefault="00723AB8" w:rsidP="008F7E41">
      <w:pPr>
        <w:pStyle w:val="Akapitzlist"/>
        <w:numPr>
          <w:ilvl w:val="0"/>
          <w:numId w:val="234"/>
        </w:numPr>
        <w:tabs>
          <w:tab w:val="num" w:pos="426"/>
        </w:tabs>
        <w:jc w:val="both"/>
        <w:rPr>
          <w:i/>
          <w:sz w:val="24"/>
          <w:szCs w:val="24"/>
        </w:rPr>
      </w:pPr>
      <w:r w:rsidRPr="009012EA">
        <w:rPr>
          <w:i/>
          <w:sz w:val="24"/>
          <w:szCs w:val="24"/>
        </w:rPr>
        <w:t>Gminie Police</w:t>
      </w:r>
      <w:r w:rsidRPr="009012EA">
        <w:rPr>
          <w:i/>
          <w:sz w:val="24"/>
          <w:szCs w:val="24"/>
        </w:rPr>
        <w:tab/>
      </w:r>
      <w:r w:rsidRPr="009012EA">
        <w:rPr>
          <w:i/>
          <w:sz w:val="24"/>
          <w:szCs w:val="24"/>
        </w:rPr>
        <w:tab/>
      </w:r>
      <w:r w:rsidRPr="009012EA">
        <w:rPr>
          <w:i/>
          <w:sz w:val="24"/>
          <w:szCs w:val="24"/>
        </w:rPr>
        <w:tab/>
      </w:r>
      <w:r w:rsidR="006225DB" w:rsidRPr="009012EA">
        <w:rPr>
          <w:i/>
          <w:sz w:val="24"/>
          <w:szCs w:val="24"/>
        </w:rPr>
        <w:tab/>
      </w:r>
      <w:r w:rsidR="006225DB" w:rsidRPr="009012EA">
        <w:rPr>
          <w:i/>
          <w:sz w:val="24"/>
          <w:szCs w:val="24"/>
        </w:rPr>
        <w:tab/>
      </w:r>
      <w:r w:rsidRPr="009012EA">
        <w:rPr>
          <w:i/>
          <w:sz w:val="24"/>
          <w:szCs w:val="24"/>
        </w:rPr>
        <w:t>-</w:t>
      </w:r>
      <w:r w:rsidRPr="009012EA">
        <w:rPr>
          <w:i/>
          <w:sz w:val="24"/>
          <w:szCs w:val="24"/>
        </w:rPr>
        <w:tab/>
        <w:t xml:space="preserve">  5.000 zł.</w:t>
      </w:r>
    </w:p>
    <w:p w:rsidR="00723AB8" w:rsidRPr="009012EA" w:rsidRDefault="00723AB8" w:rsidP="00723AB8">
      <w:pPr>
        <w:pStyle w:val="Tekstpodstawowy2"/>
        <w:ind w:left="360"/>
        <w:rPr>
          <w:b/>
          <w:i/>
          <w:sz w:val="8"/>
          <w:szCs w:val="8"/>
          <w:u w:val="single"/>
        </w:rPr>
      </w:pPr>
    </w:p>
    <w:p w:rsidR="00723AB8" w:rsidRPr="009012EA" w:rsidRDefault="00723AB8" w:rsidP="00723AB8">
      <w:pPr>
        <w:pStyle w:val="Tekstpodstawowy"/>
        <w:numPr>
          <w:ilvl w:val="0"/>
          <w:numId w:val="9"/>
        </w:numPr>
        <w:jc w:val="both"/>
        <w:rPr>
          <w:b/>
          <w:i/>
          <w:sz w:val="28"/>
          <w:szCs w:val="28"/>
        </w:rPr>
      </w:pPr>
      <w:r w:rsidRPr="009012EA">
        <w:rPr>
          <w:b/>
          <w:i/>
          <w:sz w:val="28"/>
          <w:szCs w:val="28"/>
        </w:rPr>
        <w:t>Zachodniopomorski Konkurs Wiedzy o Samorządzie Terytorialnym               i Regionie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9E0986">
        <w:tc>
          <w:tcPr>
            <w:tcW w:w="2574" w:type="dxa"/>
          </w:tcPr>
          <w:p w:rsidR="00723AB8" w:rsidRPr="009012EA" w:rsidRDefault="00723AB8" w:rsidP="009E0986">
            <w:pPr>
              <w:pStyle w:val="Tekstprzypisudolnego"/>
              <w:jc w:val="center"/>
            </w:pPr>
            <w:r w:rsidRPr="009012EA">
              <w:t>Plan po zmianach</w:t>
            </w:r>
          </w:p>
        </w:tc>
        <w:tc>
          <w:tcPr>
            <w:tcW w:w="2280" w:type="dxa"/>
          </w:tcPr>
          <w:p w:rsidR="00723AB8" w:rsidRPr="009012EA" w:rsidRDefault="00723AB8" w:rsidP="009E0986">
            <w:pPr>
              <w:pStyle w:val="Tekstprzypisudolnego"/>
              <w:jc w:val="center"/>
            </w:pPr>
            <w:r w:rsidRPr="009012EA">
              <w:t>Wykonanie</w:t>
            </w:r>
          </w:p>
        </w:tc>
        <w:tc>
          <w:tcPr>
            <w:tcW w:w="1932" w:type="dxa"/>
          </w:tcPr>
          <w:p w:rsidR="00723AB8" w:rsidRPr="009012EA" w:rsidRDefault="00723AB8" w:rsidP="009E0986">
            <w:pPr>
              <w:pStyle w:val="Tekstprzypisudolnego"/>
              <w:jc w:val="center"/>
            </w:pPr>
            <w:r w:rsidRPr="009012EA">
              <w:t>Wskaźnik realizacji</w:t>
            </w:r>
          </w:p>
        </w:tc>
        <w:tc>
          <w:tcPr>
            <w:tcW w:w="1939" w:type="dxa"/>
          </w:tcPr>
          <w:p w:rsidR="00723AB8" w:rsidRPr="009012EA" w:rsidRDefault="00723AB8" w:rsidP="009E0986">
            <w:pPr>
              <w:pStyle w:val="Tekstprzypisudolnego"/>
              <w:jc w:val="center"/>
            </w:pPr>
            <w:r w:rsidRPr="009012EA">
              <w:t>Odchylenie</w:t>
            </w:r>
          </w:p>
        </w:tc>
      </w:tr>
      <w:tr w:rsidR="009012EA" w:rsidRPr="009012EA" w:rsidTr="009E0986">
        <w:tc>
          <w:tcPr>
            <w:tcW w:w="2574" w:type="dxa"/>
          </w:tcPr>
          <w:p w:rsidR="00723AB8" w:rsidRPr="009012EA" w:rsidRDefault="00723AB8" w:rsidP="009E0986">
            <w:pPr>
              <w:pStyle w:val="Tekstprzypisudolnego"/>
              <w:jc w:val="center"/>
              <w:rPr>
                <w:sz w:val="24"/>
                <w:szCs w:val="24"/>
              </w:rPr>
            </w:pPr>
            <w:r w:rsidRPr="009012EA">
              <w:rPr>
                <w:sz w:val="24"/>
                <w:szCs w:val="24"/>
              </w:rPr>
              <w:t>27.820 zł</w:t>
            </w:r>
          </w:p>
        </w:tc>
        <w:tc>
          <w:tcPr>
            <w:tcW w:w="2280" w:type="dxa"/>
          </w:tcPr>
          <w:p w:rsidR="00723AB8" w:rsidRPr="009012EA" w:rsidRDefault="00723AB8" w:rsidP="009E0986">
            <w:pPr>
              <w:pStyle w:val="Tekstprzypisudolnego"/>
              <w:jc w:val="center"/>
              <w:rPr>
                <w:b/>
                <w:sz w:val="24"/>
                <w:szCs w:val="24"/>
              </w:rPr>
            </w:pPr>
            <w:r w:rsidRPr="009012EA">
              <w:rPr>
                <w:b/>
                <w:sz w:val="24"/>
                <w:szCs w:val="24"/>
              </w:rPr>
              <w:t>27.799 zł</w:t>
            </w:r>
          </w:p>
        </w:tc>
        <w:tc>
          <w:tcPr>
            <w:tcW w:w="1932" w:type="dxa"/>
          </w:tcPr>
          <w:p w:rsidR="00723AB8" w:rsidRPr="009012EA" w:rsidRDefault="00723AB8" w:rsidP="009E0986">
            <w:pPr>
              <w:pStyle w:val="Tekstprzypisudolnego"/>
              <w:jc w:val="center"/>
              <w:rPr>
                <w:sz w:val="24"/>
                <w:szCs w:val="24"/>
              </w:rPr>
            </w:pPr>
            <w:r w:rsidRPr="009012EA">
              <w:rPr>
                <w:sz w:val="24"/>
                <w:szCs w:val="24"/>
              </w:rPr>
              <w:t>99,9%</w:t>
            </w:r>
          </w:p>
        </w:tc>
        <w:tc>
          <w:tcPr>
            <w:tcW w:w="1939" w:type="dxa"/>
          </w:tcPr>
          <w:p w:rsidR="00723AB8" w:rsidRPr="009012EA" w:rsidRDefault="00723AB8" w:rsidP="009E0986">
            <w:pPr>
              <w:pStyle w:val="Tekstprzypisudolnego"/>
              <w:jc w:val="center"/>
              <w:rPr>
                <w:sz w:val="24"/>
                <w:szCs w:val="24"/>
              </w:rPr>
            </w:pPr>
            <w:r w:rsidRPr="009012EA">
              <w:rPr>
                <w:sz w:val="24"/>
                <w:szCs w:val="24"/>
              </w:rPr>
              <w:t xml:space="preserve"> - 21 zł</w:t>
            </w:r>
          </w:p>
        </w:tc>
      </w:tr>
    </w:tbl>
    <w:p w:rsidR="00723AB8" w:rsidRPr="009012EA" w:rsidRDefault="00723AB8" w:rsidP="00723AB8">
      <w:pPr>
        <w:jc w:val="both"/>
        <w:rPr>
          <w:sz w:val="24"/>
          <w:szCs w:val="24"/>
          <w:lang w:eastAsia="en-US"/>
        </w:rPr>
      </w:pPr>
      <w:r w:rsidRPr="009012EA">
        <w:rPr>
          <w:sz w:val="24"/>
          <w:szCs w:val="24"/>
          <w:lang w:eastAsia="en-US"/>
        </w:rPr>
        <w:t>Przedsięwzięcie pn.</w:t>
      </w:r>
      <w:r w:rsidRPr="009012EA">
        <w:rPr>
          <w:b/>
          <w:sz w:val="24"/>
          <w:szCs w:val="24"/>
          <w:lang w:eastAsia="en-US"/>
        </w:rPr>
        <w:t xml:space="preserve"> </w:t>
      </w:r>
      <w:r w:rsidRPr="009012EA">
        <w:rPr>
          <w:sz w:val="24"/>
          <w:szCs w:val="24"/>
          <w:lang w:eastAsia="en-US"/>
        </w:rPr>
        <w:t>„</w:t>
      </w:r>
      <w:r w:rsidRPr="009012EA">
        <w:rPr>
          <w:i/>
          <w:sz w:val="24"/>
          <w:szCs w:val="24"/>
          <w:lang w:eastAsia="en-US"/>
        </w:rPr>
        <w:t>Zachodniopomorski Konkurs Wiedzy o Samorządzie Terytorialnym</w:t>
      </w:r>
      <w:r w:rsidRPr="009012EA">
        <w:rPr>
          <w:i/>
          <w:sz w:val="24"/>
          <w:szCs w:val="24"/>
          <w:lang w:eastAsia="en-US"/>
        </w:rPr>
        <w:br/>
        <w:t>i Regionie</w:t>
      </w:r>
      <w:r w:rsidRPr="009012EA">
        <w:rPr>
          <w:sz w:val="24"/>
          <w:szCs w:val="24"/>
          <w:lang w:eastAsia="en-US"/>
        </w:rPr>
        <w:t xml:space="preserve">” adresowane jest do uczniów szkół gimnazjalnych publicznych i niepublicznych Województwa Zachodniopomorskiego. Celem konkursu jest propagowanie wśród uczniów wiedzy na temat funkcjonowania samorządu terytorialnego na szczeblu wojewódzkim, powiatowym i gminnym. Zaplanowane wydatki przeznaczone zostały na nagrody finansowe dla laureatów i opiekunów, nagrody dla szkoły oraz wynagrodzenia dla ekspertów zatrudnionych w ramach konkursu. </w:t>
      </w:r>
    </w:p>
    <w:p w:rsidR="00E70968" w:rsidRPr="009012EA" w:rsidRDefault="00E70968" w:rsidP="00E70968">
      <w:pPr>
        <w:pStyle w:val="Tekstpodstawowy"/>
        <w:jc w:val="both"/>
        <w:rPr>
          <w:b/>
          <w:i/>
          <w:sz w:val="8"/>
          <w:szCs w:val="28"/>
        </w:rPr>
      </w:pPr>
    </w:p>
    <w:p w:rsidR="00E70968" w:rsidRPr="009012EA" w:rsidRDefault="00E70968" w:rsidP="00E70968">
      <w:pPr>
        <w:pStyle w:val="Tekstpodstawowy"/>
        <w:numPr>
          <w:ilvl w:val="0"/>
          <w:numId w:val="9"/>
        </w:numPr>
        <w:jc w:val="both"/>
        <w:rPr>
          <w:b/>
          <w:i/>
          <w:sz w:val="28"/>
          <w:szCs w:val="28"/>
        </w:rPr>
      </w:pPr>
      <w:r w:rsidRPr="009012EA">
        <w:rPr>
          <w:b/>
          <w:i/>
          <w:sz w:val="28"/>
          <w:szCs w:val="28"/>
        </w:rPr>
        <w:t xml:space="preserve">Współpraca Sekretariatu ds. Młodzieży Województwa Zachodniopomorskiego z młodzieżą oraz pracownikami młodzieżowymi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E70968">
        <w:tc>
          <w:tcPr>
            <w:tcW w:w="2574" w:type="dxa"/>
          </w:tcPr>
          <w:p w:rsidR="00E70968" w:rsidRPr="009012EA" w:rsidRDefault="00E70968" w:rsidP="00E70968">
            <w:pPr>
              <w:pStyle w:val="Tekstprzypisudolnego"/>
              <w:jc w:val="center"/>
            </w:pPr>
            <w:r w:rsidRPr="009012EA">
              <w:t>Plan po zmianach</w:t>
            </w:r>
          </w:p>
        </w:tc>
        <w:tc>
          <w:tcPr>
            <w:tcW w:w="2280" w:type="dxa"/>
          </w:tcPr>
          <w:p w:rsidR="00E70968" w:rsidRPr="009012EA" w:rsidRDefault="00E70968" w:rsidP="00E70968">
            <w:pPr>
              <w:pStyle w:val="Tekstprzypisudolnego"/>
              <w:jc w:val="center"/>
            </w:pPr>
            <w:r w:rsidRPr="009012EA">
              <w:t>Wykonanie</w:t>
            </w:r>
          </w:p>
        </w:tc>
        <w:tc>
          <w:tcPr>
            <w:tcW w:w="1932" w:type="dxa"/>
          </w:tcPr>
          <w:p w:rsidR="00E70968" w:rsidRPr="009012EA" w:rsidRDefault="00E70968" w:rsidP="00E70968">
            <w:pPr>
              <w:pStyle w:val="Tekstprzypisudolnego"/>
              <w:jc w:val="center"/>
            </w:pPr>
            <w:r w:rsidRPr="009012EA">
              <w:t>Wskaźnik realizacji</w:t>
            </w:r>
          </w:p>
        </w:tc>
        <w:tc>
          <w:tcPr>
            <w:tcW w:w="1939" w:type="dxa"/>
          </w:tcPr>
          <w:p w:rsidR="00E70968" w:rsidRPr="009012EA" w:rsidRDefault="00E70968" w:rsidP="00E70968">
            <w:pPr>
              <w:pStyle w:val="Tekstprzypisudolnego"/>
              <w:jc w:val="center"/>
            </w:pPr>
            <w:r w:rsidRPr="009012EA">
              <w:t>Odchylenie</w:t>
            </w:r>
          </w:p>
        </w:tc>
      </w:tr>
      <w:tr w:rsidR="009012EA" w:rsidRPr="009012EA" w:rsidTr="00E70968">
        <w:tc>
          <w:tcPr>
            <w:tcW w:w="2574" w:type="dxa"/>
          </w:tcPr>
          <w:p w:rsidR="00E70968" w:rsidRPr="009012EA" w:rsidRDefault="00E70968" w:rsidP="00E70968">
            <w:pPr>
              <w:pStyle w:val="Tekstprzypisudolnego"/>
              <w:jc w:val="center"/>
              <w:rPr>
                <w:sz w:val="24"/>
                <w:szCs w:val="24"/>
              </w:rPr>
            </w:pPr>
            <w:r w:rsidRPr="009012EA">
              <w:rPr>
                <w:sz w:val="24"/>
                <w:szCs w:val="24"/>
              </w:rPr>
              <w:t>414.181 zł</w:t>
            </w:r>
          </w:p>
        </w:tc>
        <w:tc>
          <w:tcPr>
            <w:tcW w:w="2280" w:type="dxa"/>
          </w:tcPr>
          <w:p w:rsidR="00E70968" w:rsidRPr="009012EA" w:rsidRDefault="00E70968" w:rsidP="00E70968">
            <w:pPr>
              <w:pStyle w:val="Tekstprzypisudolnego"/>
              <w:jc w:val="center"/>
              <w:rPr>
                <w:b/>
                <w:sz w:val="24"/>
                <w:szCs w:val="24"/>
              </w:rPr>
            </w:pPr>
            <w:r w:rsidRPr="009012EA">
              <w:rPr>
                <w:b/>
                <w:sz w:val="24"/>
                <w:szCs w:val="24"/>
              </w:rPr>
              <w:t>412.530 zł</w:t>
            </w:r>
          </w:p>
        </w:tc>
        <w:tc>
          <w:tcPr>
            <w:tcW w:w="1932" w:type="dxa"/>
          </w:tcPr>
          <w:p w:rsidR="00E70968" w:rsidRPr="009012EA" w:rsidRDefault="00E70968" w:rsidP="00E70968">
            <w:pPr>
              <w:pStyle w:val="Tekstprzypisudolnego"/>
              <w:jc w:val="center"/>
              <w:rPr>
                <w:sz w:val="24"/>
                <w:szCs w:val="24"/>
              </w:rPr>
            </w:pPr>
            <w:r w:rsidRPr="009012EA">
              <w:rPr>
                <w:sz w:val="24"/>
                <w:szCs w:val="24"/>
              </w:rPr>
              <w:t>99,6%</w:t>
            </w:r>
          </w:p>
        </w:tc>
        <w:tc>
          <w:tcPr>
            <w:tcW w:w="1939" w:type="dxa"/>
          </w:tcPr>
          <w:p w:rsidR="00E70968" w:rsidRPr="009012EA" w:rsidRDefault="00E70968" w:rsidP="00E70968">
            <w:pPr>
              <w:pStyle w:val="Tekstprzypisudolnego"/>
              <w:jc w:val="center"/>
              <w:rPr>
                <w:sz w:val="24"/>
                <w:szCs w:val="24"/>
              </w:rPr>
            </w:pPr>
            <w:r w:rsidRPr="009012EA">
              <w:rPr>
                <w:sz w:val="24"/>
                <w:szCs w:val="24"/>
              </w:rPr>
              <w:t xml:space="preserve"> - 1.651 zł</w:t>
            </w:r>
          </w:p>
        </w:tc>
      </w:tr>
    </w:tbl>
    <w:p w:rsidR="00E70968" w:rsidRPr="009012EA" w:rsidRDefault="00E70968" w:rsidP="00E70968">
      <w:pPr>
        <w:pStyle w:val="Tekstpodstawowy"/>
        <w:jc w:val="both"/>
        <w:rPr>
          <w:sz w:val="10"/>
          <w:szCs w:val="24"/>
        </w:rPr>
      </w:pPr>
      <w:r w:rsidRPr="009012EA">
        <w:rPr>
          <w:szCs w:val="24"/>
        </w:rPr>
        <w:t xml:space="preserve">Powyższa kwota wydatków bieżących została poniesiona na utrzymanie i bieżącą działalność </w:t>
      </w:r>
      <w:r w:rsidRPr="009012EA">
        <w:rPr>
          <w:b/>
          <w:i/>
          <w:szCs w:val="24"/>
        </w:rPr>
        <w:t>Sekretariatu ds. Młodzieży Województwa Zachodniopomorskiego</w:t>
      </w:r>
      <w:r w:rsidRPr="009012EA">
        <w:rPr>
          <w:szCs w:val="24"/>
        </w:rPr>
        <w:t xml:space="preserve"> z siedzibą  w Szczecinie, </w:t>
      </w:r>
      <w:r w:rsidRPr="009012EA">
        <w:rPr>
          <w:szCs w:val="24"/>
        </w:rPr>
        <w:br/>
        <w:t>z tego:</w:t>
      </w:r>
    </w:p>
    <w:p w:rsidR="00E70968" w:rsidRPr="009012EA" w:rsidRDefault="00E70968" w:rsidP="00E70968">
      <w:pPr>
        <w:pStyle w:val="Tekstpodstawowy"/>
        <w:numPr>
          <w:ilvl w:val="0"/>
          <w:numId w:val="28"/>
        </w:numPr>
        <w:jc w:val="both"/>
        <w:rPr>
          <w:szCs w:val="24"/>
        </w:rPr>
      </w:pPr>
      <w:r w:rsidRPr="009012EA">
        <w:rPr>
          <w:szCs w:val="24"/>
        </w:rPr>
        <w:t xml:space="preserve">w wysokości </w:t>
      </w:r>
      <w:r w:rsidRPr="009012EA">
        <w:rPr>
          <w:i/>
          <w:szCs w:val="24"/>
        </w:rPr>
        <w:t>320.491 zł</w:t>
      </w:r>
      <w:r w:rsidRPr="009012EA">
        <w:rPr>
          <w:szCs w:val="24"/>
        </w:rPr>
        <w:t xml:space="preserve"> na wynagrodzenia wraz z pochodnymi dla pracowników (</w:t>
      </w:r>
      <w:r w:rsidRPr="009012EA">
        <w:rPr>
          <w:i/>
          <w:szCs w:val="24"/>
        </w:rPr>
        <w:t>kwota ta obejmuje wydatki poniesione na wynagrodzenia osobowe, dodatkowe wynagrodzenie roczne oraz wynagrodzenia wynikające z zawartych umów zleceń</w:t>
      </w:r>
      <w:r w:rsidRPr="009012EA">
        <w:rPr>
          <w:szCs w:val="24"/>
        </w:rPr>
        <w:t>),</w:t>
      </w:r>
    </w:p>
    <w:p w:rsidR="00E70968" w:rsidRPr="009012EA" w:rsidRDefault="00E70968" w:rsidP="00E70968">
      <w:pPr>
        <w:pStyle w:val="Tekstpodstawowy"/>
        <w:numPr>
          <w:ilvl w:val="0"/>
          <w:numId w:val="28"/>
        </w:numPr>
        <w:jc w:val="both"/>
        <w:rPr>
          <w:szCs w:val="24"/>
        </w:rPr>
      </w:pPr>
      <w:r w:rsidRPr="009012EA">
        <w:rPr>
          <w:szCs w:val="24"/>
        </w:rPr>
        <w:t xml:space="preserve">w wysokości </w:t>
      </w:r>
      <w:r w:rsidRPr="009012EA">
        <w:rPr>
          <w:i/>
          <w:szCs w:val="24"/>
        </w:rPr>
        <w:t>86.427 zł</w:t>
      </w:r>
      <w:r w:rsidRPr="009012EA">
        <w:rPr>
          <w:szCs w:val="24"/>
        </w:rPr>
        <w:t xml:space="preserve"> na pozostałe wydatki związane z utrzymaniem placówki                       i realizacją zadań statutowych, </w:t>
      </w:r>
    </w:p>
    <w:p w:rsidR="00E70968" w:rsidRDefault="00E70968" w:rsidP="00E70968">
      <w:pPr>
        <w:pStyle w:val="Tekstpodstawowy"/>
        <w:numPr>
          <w:ilvl w:val="0"/>
          <w:numId w:val="28"/>
        </w:numPr>
        <w:jc w:val="both"/>
        <w:rPr>
          <w:szCs w:val="24"/>
        </w:rPr>
      </w:pPr>
      <w:r w:rsidRPr="009012EA">
        <w:rPr>
          <w:szCs w:val="24"/>
        </w:rPr>
        <w:t xml:space="preserve">w wysokości </w:t>
      </w:r>
      <w:r w:rsidRPr="009012EA">
        <w:rPr>
          <w:i/>
          <w:szCs w:val="24"/>
        </w:rPr>
        <w:t>5.612 zł</w:t>
      </w:r>
      <w:r w:rsidRPr="009012EA">
        <w:rPr>
          <w:szCs w:val="24"/>
        </w:rPr>
        <w:t xml:space="preserve"> na odpisy na Zakładowy Fundusz Świadczeń Socjalnych.</w:t>
      </w:r>
    </w:p>
    <w:p w:rsidR="00C4419B" w:rsidRPr="00A91586" w:rsidRDefault="00C4419B" w:rsidP="00C4419B">
      <w:pPr>
        <w:pStyle w:val="Tekstpodstawowy"/>
        <w:jc w:val="both"/>
        <w:rPr>
          <w:sz w:val="12"/>
          <w:szCs w:val="24"/>
        </w:rPr>
      </w:pPr>
    </w:p>
    <w:p w:rsidR="00C4419B" w:rsidRPr="007B27A7" w:rsidRDefault="00C4419B" w:rsidP="00C4419B">
      <w:pPr>
        <w:pStyle w:val="Tekstpodstawowy2"/>
        <w:rPr>
          <w:szCs w:val="24"/>
        </w:rPr>
      </w:pPr>
      <w:r w:rsidRPr="007B27A7">
        <w:rPr>
          <w:szCs w:val="24"/>
        </w:rPr>
        <w:t>W 2013 r. wydatki zostały poniesione</w:t>
      </w:r>
      <w:r w:rsidR="008C11D2" w:rsidRPr="007B27A7">
        <w:rPr>
          <w:szCs w:val="24"/>
        </w:rPr>
        <w:t xml:space="preserve"> w ramach następujących działań o charakterze:</w:t>
      </w:r>
    </w:p>
    <w:p w:rsidR="00C4419B" w:rsidRPr="007B27A7" w:rsidRDefault="008C11D2" w:rsidP="00864B52">
      <w:pPr>
        <w:pStyle w:val="Tekstpodstawowy"/>
        <w:numPr>
          <w:ilvl w:val="0"/>
          <w:numId w:val="346"/>
        </w:numPr>
        <w:tabs>
          <w:tab w:val="clear" w:pos="720"/>
          <w:tab w:val="num" w:pos="284"/>
        </w:tabs>
        <w:ind w:hanging="720"/>
        <w:jc w:val="both"/>
        <w:rPr>
          <w:szCs w:val="24"/>
        </w:rPr>
      </w:pPr>
      <w:r w:rsidRPr="007B27A7">
        <w:rPr>
          <w:szCs w:val="24"/>
        </w:rPr>
        <w:t>lokalnym, z tego na</w:t>
      </w:r>
      <w:r w:rsidR="00C4419B" w:rsidRPr="007B27A7">
        <w:rPr>
          <w:szCs w:val="24"/>
        </w:rPr>
        <w:t>:</w:t>
      </w:r>
    </w:p>
    <w:p w:rsidR="00C4419B" w:rsidRPr="007B27A7" w:rsidRDefault="00C4419B" w:rsidP="00864B52">
      <w:pPr>
        <w:pStyle w:val="Akapitzlist"/>
        <w:numPr>
          <w:ilvl w:val="0"/>
          <w:numId w:val="347"/>
        </w:numPr>
        <w:spacing w:after="200"/>
        <w:jc w:val="both"/>
        <w:outlineLvl w:val="0"/>
        <w:rPr>
          <w:sz w:val="24"/>
          <w:szCs w:val="24"/>
        </w:rPr>
      </w:pPr>
      <w:r w:rsidRPr="007B27A7">
        <w:rPr>
          <w:sz w:val="24"/>
          <w:szCs w:val="24"/>
        </w:rPr>
        <w:t>warsztaty dla młodzieży tj. ,,Aktywuj ferie”, Warsztatowe piątki”,</w:t>
      </w:r>
    </w:p>
    <w:p w:rsidR="00C4419B" w:rsidRPr="007B27A7" w:rsidRDefault="00C4419B" w:rsidP="00864B52">
      <w:pPr>
        <w:pStyle w:val="Akapitzlist"/>
        <w:numPr>
          <w:ilvl w:val="0"/>
          <w:numId w:val="347"/>
        </w:numPr>
        <w:spacing w:after="200"/>
        <w:jc w:val="both"/>
        <w:outlineLvl w:val="0"/>
        <w:rPr>
          <w:sz w:val="24"/>
          <w:szCs w:val="24"/>
        </w:rPr>
      </w:pPr>
      <w:r w:rsidRPr="007B27A7">
        <w:rPr>
          <w:sz w:val="24"/>
          <w:szCs w:val="24"/>
        </w:rPr>
        <w:t>prowadzenie punktu informacji młodzieżowej „</w:t>
      </w:r>
      <w:proofErr w:type="spellStart"/>
      <w:r w:rsidRPr="007B27A7">
        <w:rPr>
          <w:sz w:val="24"/>
          <w:szCs w:val="24"/>
        </w:rPr>
        <w:t>Eurodesk</w:t>
      </w:r>
      <w:proofErr w:type="spellEnd"/>
      <w:r w:rsidRPr="007B27A7">
        <w:rPr>
          <w:sz w:val="24"/>
          <w:szCs w:val="24"/>
        </w:rPr>
        <w:t xml:space="preserve">”, w ramach którego realizowana jest działalność informacyjna skierowana do młodzieży związana </w:t>
      </w:r>
      <w:r w:rsidRPr="007B27A7">
        <w:rPr>
          <w:sz w:val="24"/>
          <w:szCs w:val="24"/>
        </w:rPr>
        <w:br/>
        <w:t>z możliwościami uczestnictwa w szkoleniach, wolontariacie, pracy na terenie Unii Europejskiej,</w:t>
      </w:r>
    </w:p>
    <w:p w:rsidR="00C4419B" w:rsidRPr="007B27A7" w:rsidRDefault="00C4419B" w:rsidP="00864B52">
      <w:pPr>
        <w:pStyle w:val="Akapitzlist"/>
        <w:numPr>
          <w:ilvl w:val="0"/>
          <w:numId w:val="347"/>
        </w:numPr>
        <w:spacing w:after="200"/>
        <w:jc w:val="both"/>
        <w:outlineLvl w:val="0"/>
        <w:rPr>
          <w:sz w:val="24"/>
          <w:szCs w:val="24"/>
        </w:rPr>
      </w:pPr>
      <w:r w:rsidRPr="007B27A7">
        <w:rPr>
          <w:sz w:val="24"/>
          <w:szCs w:val="24"/>
        </w:rPr>
        <w:t xml:space="preserve">organizacja wizyt studyjnych w Sekretariacie ds. Młodzieży </w:t>
      </w:r>
      <w:r w:rsidRPr="007B27A7">
        <w:rPr>
          <w:i/>
          <w:sz w:val="24"/>
          <w:szCs w:val="24"/>
        </w:rPr>
        <w:t xml:space="preserve">(dla pracowników młodzieżowych biorących udział w stypendiach GFPS/Stowarzyszenie Naukowo-Kulturalne w Europie Środkowej i Wschodniej/, dla pracowników młodzieżowych </w:t>
      </w:r>
      <w:r w:rsidRPr="007B27A7">
        <w:rPr>
          <w:i/>
          <w:sz w:val="24"/>
          <w:szCs w:val="24"/>
        </w:rPr>
        <w:br/>
        <w:t xml:space="preserve">z Tunezji, liderów Rosyjskiej Akademii Zarządzania Państwowego i Służby Państwowej  przy Prezydencie Federacji Rosyjskiej i wizyty studyjnej w ramach projektu </w:t>
      </w:r>
      <w:proofErr w:type="spellStart"/>
      <w:r w:rsidRPr="007B27A7">
        <w:rPr>
          <w:i/>
          <w:sz w:val="24"/>
          <w:szCs w:val="24"/>
        </w:rPr>
        <w:t>Study</w:t>
      </w:r>
      <w:proofErr w:type="spellEnd"/>
      <w:r w:rsidRPr="007B27A7">
        <w:rPr>
          <w:i/>
          <w:sz w:val="24"/>
          <w:szCs w:val="24"/>
        </w:rPr>
        <w:t xml:space="preserve"> Tours to Poland)</w:t>
      </w:r>
      <w:r w:rsidRPr="007B27A7">
        <w:rPr>
          <w:sz w:val="24"/>
          <w:szCs w:val="24"/>
        </w:rPr>
        <w:t>,</w:t>
      </w:r>
    </w:p>
    <w:p w:rsidR="007B27A7" w:rsidRPr="007B27A7" w:rsidRDefault="00C4419B" w:rsidP="00864B52">
      <w:pPr>
        <w:pStyle w:val="Akapitzlist"/>
        <w:numPr>
          <w:ilvl w:val="0"/>
          <w:numId w:val="347"/>
        </w:numPr>
        <w:spacing w:after="200"/>
        <w:jc w:val="both"/>
        <w:outlineLvl w:val="0"/>
        <w:rPr>
          <w:sz w:val="24"/>
          <w:szCs w:val="24"/>
        </w:rPr>
      </w:pPr>
      <w:r w:rsidRPr="007B27A7">
        <w:rPr>
          <w:sz w:val="24"/>
          <w:szCs w:val="24"/>
        </w:rPr>
        <w:t xml:space="preserve">wydarzenia dla szerokiego grona odbiorców tj. Międzypokoleniowy Dzień Europy </w:t>
      </w:r>
      <w:r w:rsidRPr="007B27A7">
        <w:rPr>
          <w:sz w:val="24"/>
          <w:szCs w:val="24"/>
        </w:rPr>
        <w:br/>
      </w:r>
      <w:r w:rsidRPr="007B27A7">
        <w:rPr>
          <w:i/>
          <w:sz w:val="24"/>
          <w:szCs w:val="24"/>
        </w:rPr>
        <w:t>(wydarzenie w ramach projektu ,,Seniorze – jesteś potrzebny!”,</w:t>
      </w:r>
      <w:r w:rsidR="007B27A7" w:rsidRPr="007B27A7">
        <w:rPr>
          <w:i/>
          <w:sz w:val="24"/>
          <w:szCs w:val="24"/>
        </w:rPr>
        <w:t xml:space="preserve"> </w:t>
      </w:r>
      <w:r w:rsidRPr="007B27A7">
        <w:rPr>
          <w:sz w:val="24"/>
          <w:szCs w:val="24"/>
        </w:rPr>
        <w:t xml:space="preserve">Tydzień Aktywności – w dniach 2-8 grudnia 2013 r. </w:t>
      </w:r>
      <w:r w:rsidRPr="007B27A7">
        <w:rPr>
          <w:i/>
          <w:sz w:val="24"/>
          <w:szCs w:val="24"/>
        </w:rPr>
        <w:t>(wydarzenie związane z Międzynarodowym Dniem Wolontariusza (5 grudnia) oraz Europejskim Rokiem Tematycznym (w 2013 r.</w:t>
      </w:r>
      <w:r w:rsidR="007B27A7" w:rsidRPr="007B27A7">
        <w:rPr>
          <w:i/>
          <w:sz w:val="24"/>
          <w:szCs w:val="24"/>
        </w:rPr>
        <w:br/>
      </w:r>
      <w:r w:rsidRPr="007B27A7">
        <w:rPr>
          <w:i/>
          <w:sz w:val="24"/>
          <w:szCs w:val="24"/>
        </w:rPr>
        <w:t xml:space="preserve"> to Europejski Rok Obywatela). </w:t>
      </w:r>
    </w:p>
    <w:p w:rsidR="00C4419B" w:rsidRPr="007B27A7" w:rsidRDefault="00C4419B" w:rsidP="00864B52">
      <w:pPr>
        <w:pStyle w:val="Akapitzlist"/>
        <w:numPr>
          <w:ilvl w:val="0"/>
          <w:numId w:val="347"/>
        </w:numPr>
        <w:spacing w:after="200"/>
        <w:jc w:val="both"/>
        <w:outlineLvl w:val="0"/>
        <w:rPr>
          <w:sz w:val="24"/>
          <w:szCs w:val="24"/>
        </w:rPr>
      </w:pPr>
      <w:r w:rsidRPr="007B27A7">
        <w:rPr>
          <w:sz w:val="24"/>
          <w:szCs w:val="24"/>
        </w:rPr>
        <w:t xml:space="preserve">obsługa i wspieranie Rady Młodzieży Województwa Zachodniopomorskiego </w:t>
      </w:r>
      <w:r w:rsidRPr="007B27A7">
        <w:rPr>
          <w:sz w:val="24"/>
          <w:szCs w:val="24"/>
        </w:rPr>
        <w:br/>
        <w:t>oraz młodzieżowych rad miast,</w:t>
      </w:r>
    </w:p>
    <w:p w:rsidR="00C4419B" w:rsidRPr="007B27A7" w:rsidRDefault="00C4419B" w:rsidP="00864B52">
      <w:pPr>
        <w:pStyle w:val="Akapitzlist"/>
        <w:numPr>
          <w:ilvl w:val="0"/>
          <w:numId w:val="347"/>
        </w:numPr>
        <w:jc w:val="both"/>
        <w:outlineLvl w:val="0"/>
        <w:rPr>
          <w:i/>
          <w:sz w:val="24"/>
          <w:szCs w:val="24"/>
        </w:rPr>
      </w:pPr>
      <w:r w:rsidRPr="007B27A7">
        <w:rPr>
          <w:sz w:val="24"/>
          <w:szCs w:val="24"/>
        </w:rPr>
        <w:t xml:space="preserve">prezentacja działań dla młodzieży </w:t>
      </w:r>
      <w:r w:rsidRPr="007B27A7">
        <w:rPr>
          <w:i/>
          <w:sz w:val="24"/>
          <w:szCs w:val="24"/>
        </w:rPr>
        <w:t xml:space="preserve">(udział pracowników w konferencjach, spotkaniach i  targach dla młodzieży, dorocznym spotkaniu Organizacji Pozarządowych </w:t>
      </w:r>
      <w:r w:rsidRPr="007B27A7">
        <w:rPr>
          <w:i/>
          <w:sz w:val="24"/>
          <w:szCs w:val="24"/>
        </w:rPr>
        <w:br/>
        <w:t>Pod Platanami).</w:t>
      </w:r>
    </w:p>
    <w:p w:rsidR="00C4419B" w:rsidRPr="007B27A7" w:rsidRDefault="00C4419B" w:rsidP="00864B52">
      <w:pPr>
        <w:pStyle w:val="Tekstpodstawowy"/>
        <w:numPr>
          <w:ilvl w:val="0"/>
          <w:numId w:val="346"/>
        </w:numPr>
        <w:tabs>
          <w:tab w:val="clear" w:pos="720"/>
          <w:tab w:val="num" w:pos="284"/>
        </w:tabs>
        <w:ind w:hanging="720"/>
        <w:contextualSpacing/>
        <w:jc w:val="both"/>
        <w:rPr>
          <w:szCs w:val="24"/>
        </w:rPr>
      </w:pPr>
      <w:r w:rsidRPr="007B27A7">
        <w:rPr>
          <w:szCs w:val="24"/>
        </w:rPr>
        <w:t>w zakresie</w:t>
      </w:r>
      <w:r w:rsidR="007B27A7" w:rsidRPr="007B27A7">
        <w:rPr>
          <w:szCs w:val="24"/>
        </w:rPr>
        <w:t xml:space="preserve"> współpracy międzynarodowej, z tego na</w:t>
      </w:r>
      <w:r w:rsidRPr="007B27A7">
        <w:rPr>
          <w:szCs w:val="24"/>
        </w:rPr>
        <w:t>:</w:t>
      </w:r>
    </w:p>
    <w:p w:rsidR="00C4419B" w:rsidRPr="007B27A7" w:rsidRDefault="00C4419B" w:rsidP="00864B52">
      <w:pPr>
        <w:pStyle w:val="Tekstpodstawowy"/>
        <w:numPr>
          <w:ilvl w:val="0"/>
          <w:numId w:val="348"/>
        </w:numPr>
        <w:ind w:left="709" w:hanging="283"/>
        <w:contextualSpacing/>
        <w:jc w:val="both"/>
        <w:rPr>
          <w:szCs w:val="24"/>
        </w:rPr>
      </w:pPr>
      <w:r w:rsidRPr="007B27A7">
        <w:rPr>
          <w:szCs w:val="24"/>
        </w:rPr>
        <w:t>spotkanie międzynarodowe „</w:t>
      </w:r>
      <w:proofErr w:type="spellStart"/>
      <w:r w:rsidRPr="007B27A7">
        <w:rPr>
          <w:szCs w:val="24"/>
        </w:rPr>
        <w:t>Baltic</w:t>
      </w:r>
      <w:proofErr w:type="spellEnd"/>
      <w:r w:rsidRPr="007B27A7">
        <w:rPr>
          <w:szCs w:val="24"/>
        </w:rPr>
        <w:t xml:space="preserve"> Sea </w:t>
      </w:r>
      <w:proofErr w:type="spellStart"/>
      <w:r w:rsidRPr="007B27A7">
        <w:rPr>
          <w:szCs w:val="24"/>
        </w:rPr>
        <w:t>Youth</w:t>
      </w:r>
      <w:proofErr w:type="spellEnd"/>
      <w:r w:rsidRPr="007B27A7">
        <w:rPr>
          <w:szCs w:val="24"/>
        </w:rPr>
        <w:t xml:space="preserve"> Meeting” w Szczecinie, udział młodzieży w dorocznej konferencji BSSSC w Helsinkach, które odbyły się w ramach działań Grupy Roboczej ds. Polityki Młodzieżowej BSSSC,</w:t>
      </w:r>
    </w:p>
    <w:p w:rsidR="00C4419B" w:rsidRPr="007B27A7" w:rsidRDefault="00C4419B" w:rsidP="00864B52">
      <w:pPr>
        <w:pStyle w:val="Tekstpodstawowy"/>
        <w:numPr>
          <w:ilvl w:val="0"/>
          <w:numId w:val="348"/>
        </w:numPr>
        <w:suppressAutoHyphens/>
        <w:spacing w:after="120"/>
        <w:ind w:left="709" w:hanging="283"/>
        <w:contextualSpacing/>
        <w:jc w:val="both"/>
        <w:rPr>
          <w:szCs w:val="24"/>
        </w:rPr>
      </w:pPr>
      <w:r w:rsidRPr="007B27A7">
        <w:rPr>
          <w:szCs w:val="24"/>
        </w:rPr>
        <w:t xml:space="preserve">wizyty delegacji pracowników młodzieżowych i młodzieży z  Obwodu Kaliningradzkiego, </w:t>
      </w:r>
    </w:p>
    <w:p w:rsidR="00C4419B" w:rsidRPr="007B27A7" w:rsidRDefault="00C4419B" w:rsidP="00864B52">
      <w:pPr>
        <w:pStyle w:val="Tekstpodstawowy"/>
        <w:numPr>
          <w:ilvl w:val="0"/>
          <w:numId w:val="348"/>
        </w:numPr>
        <w:suppressAutoHyphens/>
        <w:spacing w:after="120"/>
        <w:ind w:left="709" w:hanging="283"/>
        <w:contextualSpacing/>
        <w:jc w:val="both"/>
        <w:rPr>
          <w:szCs w:val="24"/>
        </w:rPr>
      </w:pPr>
      <w:r w:rsidRPr="007B27A7">
        <w:rPr>
          <w:szCs w:val="24"/>
        </w:rPr>
        <w:t xml:space="preserve">letni obóz młodzieżowy </w:t>
      </w:r>
      <w:proofErr w:type="spellStart"/>
      <w:r w:rsidRPr="007B27A7">
        <w:rPr>
          <w:szCs w:val="24"/>
        </w:rPr>
        <w:t>Baltic</w:t>
      </w:r>
      <w:proofErr w:type="spellEnd"/>
      <w:r w:rsidRPr="007B27A7">
        <w:rPr>
          <w:szCs w:val="24"/>
        </w:rPr>
        <w:t xml:space="preserve"> Artek – w Obwodzie Kaliningradzkim, w którym wzięła udział jedenastoosobowa delegacja młodzieży z województwa zachodniopomorskiego,</w:t>
      </w:r>
    </w:p>
    <w:p w:rsidR="00C4419B" w:rsidRPr="007B27A7" w:rsidRDefault="007B27A7" w:rsidP="00864B52">
      <w:pPr>
        <w:pStyle w:val="Tekstpodstawowy"/>
        <w:numPr>
          <w:ilvl w:val="0"/>
          <w:numId w:val="348"/>
        </w:numPr>
        <w:suppressAutoHyphens/>
        <w:spacing w:after="120"/>
        <w:ind w:left="709" w:hanging="283"/>
        <w:contextualSpacing/>
        <w:jc w:val="both"/>
        <w:rPr>
          <w:i/>
          <w:szCs w:val="24"/>
        </w:rPr>
      </w:pPr>
      <w:r w:rsidRPr="007B27A7">
        <w:rPr>
          <w:szCs w:val="24"/>
        </w:rPr>
        <w:t>wymianę</w:t>
      </w:r>
      <w:r w:rsidR="00C4419B" w:rsidRPr="007B27A7">
        <w:rPr>
          <w:szCs w:val="24"/>
        </w:rPr>
        <w:t xml:space="preserve"> </w:t>
      </w:r>
      <w:r w:rsidRPr="007B27A7">
        <w:rPr>
          <w:szCs w:val="24"/>
        </w:rPr>
        <w:t>międzynarodową</w:t>
      </w:r>
      <w:r w:rsidR="00C4419B" w:rsidRPr="007B27A7">
        <w:rPr>
          <w:szCs w:val="24"/>
        </w:rPr>
        <w:t xml:space="preserve"> </w:t>
      </w:r>
      <w:proofErr w:type="spellStart"/>
      <w:r w:rsidR="00C4419B" w:rsidRPr="007B27A7">
        <w:rPr>
          <w:szCs w:val="24"/>
        </w:rPr>
        <w:t>Youth</w:t>
      </w:r>
      <w:proofErr w:type="spellEnd"/>
      <w:r w:rsidR="00C4419B" w:rsidRPr="007B27A7">
        <w:rPr>
          <w:szCs w:val="24"/>
        </w:rPr>
        <w:t xml:space="preserve"> </w:t>
      </w:r>
      <w:proofErr w:type="spellStart"/>
      <w:r w:rsidR="00C4419B" w:rsidRPr="007B27A7">
        <w:rPr>
          <w:szCs w:val="24"/>
        </w:rPr>
        <w:t>Culture</w:t>
      </w:r>
      <w:proofErr w:type="spellEnd"/>
      <w:r w:rsidR="00C4419B" w:rsidRPr="007B27A7">
        <w:rPr>
          <w:szCs w:val="24"/>
        </w:rPr>
        <w:t xml:space="preserve"> &amp; Media </w:t>
      </w:r>
      <w:proofErr w:type="spellStart"/>
      <w:r w:rsidR="00C4419B" w:rsidRPr="007B27A7">
        <w:rPr>
          <w:szCs w:val="24"/>
        </w:rPr>
        <w:t>Diversity</w:t>
      </w:r>
      <w:proofErr w:type="spellEnd"/>
      <w:r w:rsidR="00C4419B" w:rsidRPr="007B27A7">
        <w:rPr>
          <w:szCs w:val="24"/>
        </w:rPr>
        <w:t xml:space="preserve"> w Rostoku </w:t>
      </w:r>
      <w:r w:rsidR="00C4419B" w:rsidRPr="007B27A7">
        <w:rPr>
          <w:szCs w:val="24"/>
        </w:rPr>
        <w:br/>
      </w:r>
      <w:r w:rsidR="00C4419B" w:rsidRPr="007B27A7">
        <w:rPr>
          <w:i/>
          <w:szCs w:val="24"/>
        </w:rPr>
        <w:t>(w projekcie realizowanym w ramach współpracy z Meklemburgią Pomorze Przednie wzięło udział siedem uczestniczek z województwa zachodniopomorskiego).</w:t>
      </w:r>
    </w:p>
    <w:p w:rsidR="00E70968" w:rsidRPr="009012EA" w:rsidRDefault="00E70968" w:rsidP="00864B52">
      <w:pPr>
        <w:pStyle w:val="Tekstpodstawowy"/>
        <w:jc w:val="both"/>
        <w:rPr>
          <w:sz w:val="8"/>
          <w:szCs w:val="8"/>
        </w:rPr>
      </w:pPr>
    </w:p>
    <w:p w:rsidR="00E70968" w:rsidRPr="009012EA" w:rsidRDefault="00E70968" w:rsidP="00864B52">
      <w:pPr>
        <w:pStyle w:val="Tekstpodstawowy2"/>
        <w:numPr>
          <w:ilvl w:val="0"/>
          <w:numId w:val="20"/>
        </w:numPr>
        <w:rPr>
          <w:b/>
          <w:i/>
          <w:szCs w:val="24"/>
          <w:u w:val="single"/>
        </w:rPr>
      </w:pPr>
      <w:r w:rsidRPr="009012EA">
        <w:rPr>
          <w:b/>
          <w:i/>
          <w:szCs w:val="24"/>
          <w:u w:val="single"/>
        </w:rPr>
        <w:t>Wyjaśnienie odchylenia</w:t>
      </w:r>
    </w:p>
    <w:p w:rsidR="00152398" w:rsidRPr="009012EA" w:rsidRDefault="00152398" w:rsidP="00152398">
      <w:pPr>
        <w:pStyle w:val="Tekstpodstawowy"/>
        <w:jc w:val="both"/>
        <w:rPr>
          <w:szCs w:val="24"/>
        </w:rPr>
      </w:pPr>
      <w:r w:rsidRPr="009012EA">
        <w:rPr>
          <w:szCs w:val="24"/>
        </w:rPr>
        <w:t xml:space="preserve">Odchylenie jest wynikiem przede wszystkim oszczędności powstałych na skutek </w:t>
      </w:r>
      <w:r w:rsidR="00191CE9">
        <w:rPr>
          <w:szCs w:val="24"/>
        </w:rPr>
        <w:t xml:space="preserve"> przeprowadzenia przez trenera warsztatów dla młodzieży </w:t>
      </w:r>
      <w:proofErr w:type="spellStart"/>
      <w:r w:rsidRPr="009012EA">
        <w:rPr>
          <w:szCs w:val="24"/>
        </w:rPr>
        <w:t>bezkosztowo</w:t>
      </w:r>
      <w:proofErr w:type="spellEnd"/>
      <w:r w:rsidRPr="009012EA">
        <w:rPr>
          <w:szCs w:val="24"/>
        </w:rPr>
        <w:t xml:space="preserve">, udziału w sesjach Rady Młodzieży Województwa Zachodniopomorskiego mniejszej ilości osób niż zakładano oraz pokrycia kosztów hotelu </w:t>
      </w:r>
      <w:r w:rsidR="002D1DE1" w:rsidRPr="009012EA">
        <w:rPr>
          <w:szCs w:val="24"/>
        </w:rPr>
        <w:t xml:space="preserve">w ramach delegacji </w:t>
      </w:r>
      <w:r w:rsidRPr="009012EA">
        <w:rPr>
          <w:szCs w:val="24"/>
        </w:rPr>
        <w:t xml:space="preserve">przez organizatora. </w:t>
      </w:r>
    </w:p>
    <w:p w:rsidR="00E70968" w:rsidRPr="009012EA" w:rsidRDefault="00E70968" w:rsidP="00E70968">
      <w:pPr>
        <w:pStyle w:val="Tekstpodstawowy"/>
        <w:jc w:val="both"/>
        <w:rPr>
          <w:sz w:val="12"/>
          <w:szCs w:val="24"/>
        </w:rPr>
      </w:pPr>
    </w:p>
    <w:p w:rsidR="00E70968" w:rsidRPr="009012EA" w:rsidRDefault="00E70968" w:rsidP="00E70968">
      <w:pPr>
        <w:pStyle w:val="Tekstpodstawowy"/>
        <w:numPr>
          <w:ilvl w:val="0"/>
          <w:numId w:val="9"/>
        </w:numPr>
        <w:jc w:val="both"/>
        <w:rPr>
          <w:b/>
          <w:i/>
          <w:sz w:val="28"/>
          <w:szCs w:val="28"/>
        </w:rPr>
      </w:pPr>
      <w:r w:rsidRPr="009012EA">
        <w:rPr>
          <w:b/>
          <w:i/>
          <w:sz w:val="28"/>
          <w:szCs w:val="28"/>
        </w:rPr>
        <w:t xml:space="preserve">Projekt pn. „Lider Zachodniopomorski” w ramach Programu „Młodzież </w:t>
      </w:r>
      <w:r w:rsidRPr="009012EA">
        <w:rPr>
          <w:b/>
          <w:i/>
          <w:sz w:val="28"/>
          <w:szCs w:val="28"/>
        </w:rPr>
        <w:br/>
        <w:t xml:space="preserve">w działaniu”, Akcja 5.1 – Spotkania młodzieży i osób odpowiedzialnych </w:t>
      </w:r>
      <w:r w:rsidRPr="009012EA">
        <w:rPr>
          <w:b/>
          <w:i/>
          <w:sz w:val="28"/>
          <w:szCs w:val="28"/>
        </w:rPr>
        <w:br/>
        <w:t>za politykę młodzieżową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E70968">
        <w:tc>
          <w:tcPr>
            <w:tcW w:w="2574" w:type="dxa"/>
          </w:tcPr>
          <w:p w:rsidR="00E70968" w:rsidRPr="009012EA" w:rsidRDefault="00E70968" w:rsidP="00E70968">
            <w:pPr>
              <w:pStyle w:val="Tekstprzypisudolnego"/>
              <w:jc w:val="center"/>
            </w:pPr>
            <w:r w:rsidRPr="009012EA">
              <w:t>Plan po zmianach</w:t>
            </w:r>
          </w:p>
        </w:tc>
        <w:tc>
          <w:tcPr>
            <w:tcW w:w="2280" w:type="dxa"/>
          </w:tcPr>
          <w:p w:rsidR="00E70968" w:rsidRPr="009012EA" w:rsidRDefault="00E70968" w:rsidP="00E70968">
            <w:pPr>
              <w:pStyle w:val="Tekstprzypisudolnego"/>
              <w:jc w:val="center"/>
            </w:pPr>
            <w:r w:rsidRPr="009012EA">
              <w:t>Wykonanie</w:t>
            </w:r>
          </w:p>
        </w:tc>
        <w:tc>
          <w:tcPr>
            <w:tcW w:w="1932" w:type="dxa"/>
          </w:tcPr>
          <w:p w:rsidR="00E70968" w:rsidRPr="009012EA" w:rsidRDefault="00E70968" w:rsidP="00E70968">
            <w:pPr>
              <w:pStyle w:val="Tekstprzypisudolnego"/>
              <w:jc w:val="center"/>
            </w:pPr>
            <w:r w:rsidRPr="009012EA">
              <w:t>Wskaźnik realizacji</w:t>
            </w:r>
          </w:p>
        </w:tc>
        <w:tc>
          <w:tcPr>
            <w:tcW w:w="1939" w:type="dxa"/>
          </w:tcPr>
          <w:p w:rsidR="00E70968" w:rsidRPr="009012EA" w:rsidRDefault="00E70968" w:rsidP="00E70968">
            <w:pPr>
              <w:pStyle w:val="Tekstprzypisudolnego"/>
              <w:jc w:val="center"/>
            </w:pPr>
            <w:r w:rsidRPr="009012EA">
              <w:t>Odchylenie</w:t>
            </w:r>
          </w:p>
        </w:tc>
      </w:tr>
      <w:tr w:rsidR="009012EA" w:rsidRPr="009012EA" w:rsidTr="00E70968">
        <w:tc>
          <w:tcPr>
            <w:tcW w:w="2574" w:type="dxa"/>
          </w:tcPr>
          <w:p w:rsidR="00E70968" w:rsidRPr="009012EA" w:rsidRDefault="00E70968" w:rsidP="00E70968">
            <w:pPr>
              <w:pStyle w:val="Tekstprzypisudolnego"/>
              <w:jc w:val="center"/>
              <w:rPr>
                <w:sz w:val="24"/>
                <w:szCs w:val="24"/>
              </w:rPr>
            </w:pPr>
            <w:r w:rsidRPr="009012EA">
              <w:rPr>
                <w:sz w:val="24"/>
                <w:szCs w:val="24"/>
              </w:rPr>
              <w:t>59.727 zł</w:t>
            </w:r>
          </w:p>
        </w:tc>
        <w:tc>
          <w:tcPr>
            <w:tcW w:w="2280" w:type="dxa"/>
          </w:tcPr>
          <w:p w:rsidR="00E70968" w:rsidRPr="009012EA" w:rsidRDefault="00E70968" w:rsidP="00E70968">
            <w:pPr>
              <w:pStyle w:val="Tekstprzypisudolnego"/>
              <w:jc w:val="center"/>
              <w:rPr>
                <w:b/>
                <w:sz w:val="24"/>
                <w:szCs w:val="24"/>
              </w:rPr>
            </w:pPr>
            <w:r w:rsidRPr="009012EA">
              <w:rPr>
                <w:b/>
                <w:sz w:val="24"/>
                <w:szCs w:val="24"/>
              </w:rPr>
              <w:t>57.581 zł</w:t>
            </w:r>
          </w:p>
        </w:tc>
        <w:tc>
          <w:tcPr>
            <w:tcW w:w="1932" w:type="dxa"/>
          </w:tcPr>
          <w:p w:rsidR="00E70968" w:rsidRPr="009012EA" w:rsidRDefault="00E70968" w:rsidP="00E70968">
            <w:pPr>
              <w:pStyle w:val="Tekstprzypisudolnego"/>
              <w:jc w:val="center"/>
              <w:rPr>
                <w:sz w:val="24"/>
                <w:szCs w:val="24"/>
              </w:rPr>
            </w:pPr>
            <w:r w:rsidRPr="009012EA">
              <w:rPr>
                <w:sz w:val="24"/>
                <w:szCs w:val="24"/>
              </w:rPr>
              <w:t>96,4%</w:t>
            </w:r>
          </w:p>
        </w:tc>
        <w:tc>
          <w:tcPr>
            <w:tcW w:w="1939" w:type="dxa"/>
          </w:tcPr>
          <w:p w:rsidR="00E70968" w:rsidRPr="009012EA" w:rsidRDefault="00E70968" w:rsidP="00E70968">
            <w:pPr>
              <w:pStyle w:val="Tekstprzypisudolnego"/>
              <w:jc w:val="center"/>
              <w:rPr>
                <w:sz w:val="24"/>
                <w:szCs w:val="24"/>
              </w:rPr>
            </w:pPr>
            <w:r w:rsidRPr="009012EA">
              <w:rPr>
                <w:sz w:val="24"/>
                <w:szCs w:val="24"/>
              </w:rPr>
              <w:t xml:space="preserve"> - 2.146 zł</w:t>
            </w:r>
          </w:p>
        </w:tc>
      </w:tr>
    </w:tbl>
    <w:p w:rsidR="00E70968" w:rsidRPr="009012EA" w:rsidRDefault="00E70968" w:rsidP="006225DB">
      <w:pPr>
        <w:pStyle w:val="Tekstpodstawowy"/>
        <w:jc w:val="both"/>
        <w:rPr>
          <w:szCs w:val="24"/>
        </w:rPr>
      </w:pPr>
      <w:r w:rsidRPr="009012EA">
        <w:rPr>
          <w:szCs w:val="24"/>
        </w:rPr>
        <w:t xml:space="preserve">W powyższym projekcie uczestniczy 21 młodych osób z różnych miejscowości województwa zachodniopomorskiego. Projekt ma na celu wsparcie umiejętności liderskich młodych osób – poprzez uczestnictwo w serii warsztatów merytorycznych i spotkań otwartych, dzielenie się dobrymi praktykami, a także realizację mini – projektów na rzecz lokalnych społeczności. </w:t>
      </w:r>
      <w:r w:rsidRPr="009012EA">
        <w:rPr>
          <w:szCs w:val="24"/>
        </w:rPr>
        <w:br/>
        <w:t xml:space="preserve">W 2013 r. młodzież uczestniczyła w cyklu 8 warsztatów merytorycznych, 4 spotkaniach otwartych z ekspertami, Forum Młodzieży w Kołobrzegu, spotkaniu Sejmiku Młodzieży </w:t>
      </w:r>
      <w:r w:rsidRPr="009012EA">
        <w:rPr>
          <w:szCs w:val="24"/>
        </w:rPr>
        <w:br/>
        <w:t xml:space="preserve">w Szczecinie, </w:t>
      </w:r>
      <w:proofErr w:type="spellStart"/>
      <w:r w:rsidRPr="009012EA">
        <w:rPr>
          <w:szCs w:val="24"/>
        </w:rPr>
        <w:t>miniprojektach</w:t>
      </w:r>
      <w:proofErr w:type="spellEnd"/>
      <w:r w:rsidRPr="009012EA">
        <w:rPr>
          <w:szCs w:val="24"/>
        </w:rPr>
        <w:t xml:space="preserve">, 3 spotkaniach roboczych oraz wspólnym wydarzeniu „Zagraj </w:t>
      </w:r>
      <w:r w:rsidRPr="009012EA">
        <w:rPr>
          <w:szCs w:val="24"/>
        </w:rPr>
        <w:br/>
        <w:t>z nami liderami”.</w:t>
      </w:r>
    </w:p>
    <w:p w:rsidR="00E70968" w:rsidRPr="009012EA" w:rsidRDefault="00E70968" w:rsidP="006225DB">
      <w:pPr>
        <w:pStyle w:val="Tekstpodstawowy"/>
        <w:jc w:val="both"/>
        <w:rPr>
          <w:szCs w:val="24"/>
        </w:rPr>
      </w:pPr>
      <w:r w:rsidRPr="009012EA">
        <w:rPr>
          <w:szCs w:val="24"/>
        </w:rPr>
        <w:t>Powyższa kwota wydatków bieżących została poniesiona m.in. na:</w:t>
      </w:r>
    </w:p>
    <w:p w:rsidR="00E70968" w:rsidRPr="009012EA" w:rsidRDefault="00E70968" w:rsidP="008F7E41">
      <w:pPr>
        <w:pStyle w:val="Tekstpodstawowy"/>
        <w:numPr>
          <w:ilvl w:val="0"/>
          <w:numId w:val="178"/>
        </w:numPr>
        <w:jc w:val="both"/>
        <w:rPr>
          <w:szCs w:val="24"/>
        </w:rPr>
      </w:pPr>
      <w:r w:rsidRPr="009012EA">
        <w:rPr>
          <w:szCs w:val="24"/>
        </w:rPr>
        <w:t xml:space="preserve">pokrycie kosztów noclegów, wyżywienia oraz zwrot kosztów dojazdu uczestników, </w:t>
      </w:r>
    </w:p>
    <w:p w:rsidR="00E70968" w:rsidRPr="009012EA" w:rsidRDefault="00E70968" w:rsidP="008F7E41">
      <w:pPr>
        <w:pStyle w:val="Tekstpodstawowy"/>
        <w:numPr>
          <w:ilvl w:val="0"/>
          <w:numId w:val="178"/>
        </w:numPr>
        <w:jc w:val="both"/>
        <w:rPr>
          <w:szCs w:val="24"/>
        </w:rPr>
      </w:pPr>
      <w:r w:rsidRPr="009012EA">
        <w:rPr>
          <w:szCs w:val="24"/>
        </w:rPr>
        <w:t xml:space="preserve">umów z pracownikiem </w:t>
      </w:r>
      <w:proofErr w:type="spellStart"/>
      <w:r w:rsidRPr="009012EA">
        <w:rPr>
          <w:szCs w:val="24"/>
        </w:rPr>
        <w:t>administracyjno</w:t>
      </w:r>
      <w:proofErr w:type="spellEnd"/>
      <w:r w:rsidRPr="009012EA">
        <w:rPr>
          <w:szCs w:val="24"/>
        </w:rPr>
        <w:t xml:space="preserve"> – biurowym, doradcą projektu, obsługę księgową, wynagrodzenia trenerów,  </w:t>
      </w:r>
    </w:p>
    <w:p w:rsidR="00E70968" w:rsidRPr="009012EA" w:rsidRDefault="00E70968" w:rsidP="008F7E41">
      <w:pPr>
        <w:pStyle w:val="Tekstpodstawowy"/>
        <w:numPr>
          <w:ilvl w:val="0"/>
          <w:numId w:val="178"/>
        </w:numPr>
        <w:jc w:val="both"/>
        <w:rPr>
          <w:szCs w:val="24"/>
        </w:rPr>
      </w:pPr>
      <w:r w:rsidRPr="009012EA">
        <w:rPr>
          <w:szCs w:val="24"/>
        </w:rPr>
        <w:t xml:space="preserve">materiały promujące projekt, </w:t>
      </w:r>
    </w:p>
    <w:p w:rsidR="00E70968" w:rsidRPr="009012EA" w:rsidRDefault="00E70968" w:rsidP="008F7E41">
      <w:pPr>
        <w:pStyle w:val="Tekstpodstawowy"/>
        <w:numPr>
          <w:ilvl w:val="0"/>
          <w:numId w:val="178"/>
        </w:numPr>
        <w:jc w:val="both"/>
        <w:rPr>
          <w:szCs w:val="24"/>
        </w:rPr>
      </w:pPr>
      <w:r w:rsidRPr="009012EA">
        <w:rPr>
          <w:szCs w:val="24"/>
        </w:rPr>
        <w:t xml:space="preserve">materiały dydaktyczne i administracyjne. </w:t>
      </w:r>
    </w:p>
    <w:p w:rsidR="00E70968" w:rsidRPr="009012EA" w:rsidRDefault="00E70968" w:rsidP="006225DB">
      <w:pPr>
        <w:pStyle w:val="Tekstpodstawowy"/>
        <w:jc w:val="both"/>
        <w:rPr>
          <w:sz w:val="8"/>
          <w:szCs w:val="8"/>
        </w:rPr>
      </w:pPr>
    </w:p>
    <w:p w:rsidR="00E70968" w:rsidRPr="009012EA" w:rsidRDefault="00E70968" w:rsidP="006225DB">
      <w:pPr>
        <w:pStyle w:val="Tekstpodstawowy2"/>
        <w:ind w:left="130"/>
        <w:rPr>
          <w:i/>
          <w:sz w:val="20"/>
        </w:rPr>
      </w:pPr>
      <w:r w:rsidRPr="009012EA">
        <w:rPr>
          <w:i/>
          <w:sz w:val="20"/>
        </w:rPr>
        <w:t>Źródło sfinansowania wydatków poniesionych na realizację projektu stanowią:</w:t>
      </w:r>
    </w:p>
    <w:p w:rsidR="00E70968" w:rsidRPr="009012EA" w:rsidRDefault="00E70968" w:rsidP="006225DB">
      <w:pPr>
        <w:pStyle w:val="Tekstpodstawowy2"/>
        <w:ind w:left="130"/>
        <w:rPr>
          <w:i/>
          <w:sz w:val="20"/>
        </w:rPr>
      </w:pPr>
      <w:r w:rsidRPr="009012EA">
        <w:rPr>
          <w:i/>
          <w:sz w:val="20"/>
        </w:rPr>
        <w:t xml:space="preserve">- środki z UE </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 xml:space="preserve">  -  42.993 zł,</w:t>
      </w:r>
    </w:p>
    <w:p w:rsidR="00E70968" w:rsidRPr="009012EA" w:rsidRDefault="00E70968" w:rsidP="006225DB">
      <w:pPr>
        <w:pStyle w:val="Tekstpodstawowy2"/>
        <w:ind w:left="130"/>
        <w:rPr>
          <w:i/>
          <w:sz w:val="20"/>
        </w:rPr>
      </w:pPr>
      <w:r w:rsidRPr="009012EA">
        <w:rPr>
          <w:i/>
          <w:sz w:val="20"/>
        </w:rPr>
        <w:t xml:space="preserve">- środki z budżetu województwa </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 xml:space="preserve">       -  14.588 zł. </w:t>
      </w:r>
    </w:p>
    <w:p w:rsidR="00E70968" w:rsidRPr="009012EA" w:rsidRDefault="00E70968" w:rsidP="006225DB">
      <w:pPr>
        <w:pStyle w:val="Tekstpodstawowy"/>
        <w:jc w:val="both"/>
        <w:rPr>
          <w:sz w:val="8"/>
          <w:szCs w:val="8"/>
        </w:rPr>
      </w:pPr>
    </w:p>
    <w:p w:rsidR="00E70968" w:rsidRPr="009012EA" w:rsidRDefault="00E70968" w:rsidP="006225DB">
      <w:pPr>
        <w:pStyle w:val="Tekstpodstawowy2"/>
        <w:numPr>
          <w:ilvl w:val="0"/>
          <w:numId w:val="20"/>
        </w:numPr>
        <w:rPr>
          <w:b/>
          <w:i/>
          <w:szCs w:val="24"/>
          <w:u w:val="single"/>
        </w:rPr>
      </w:pPr>
      <w:r w:rsidRPr="009012EA">
        <w:rPr>
          <w:b/>
          <w:i/>
          <w:szCs w:val="24"/>
          <w:u w:val="single"/>
        </w:rPr>
        <w:t>Wyjaśnienie odchylenia</w:t>
      </w:r>
    </w:p>
    <w:p w:rsidR="00E70968" w:rsidRPr="009012EA" w:rsidRDefault="00E70968" w:rsidP="006225DB">
      <w:pPr>
        <w:pStyle w:val="Tekstpodstawowy"/>
        <w:jc w:val="both"/>
        <w:rPr>
          <w:szCs w:val="24"/>
        </w:rPr>
      </w:pPr>
      <w:r w:rsidRPr="009012EA">
        <w:rPr>
          <w:szCs w:val="24"/>
        </w:rPr>
        <w:t>Odchylenie powstało na skutek uzyskania oszczędności w ramach środków na wynagrodzenie moderatora wydarzenia  „Zagraj z nami liderami” (w ramach przygotowań została podjęta decyzja o prowadzaniu spotkania przez samych uczestników). Ponadto część materiałów dydaktycznych w ramach warsztatów została zapewniona przez trenerów. Nie wykorzystano też zaplanowanych środków na transport czy zakwaterowanie uczestników (młodzież dojeżdżała na własny koszt,  nie zawsze korzystała z możliwości noclegu).</w:t>
      </w:r>
    </w:p>
    <w:p w:rsidR="00E70968" w:rsidRPr="009012EA" w:rsidRDefault="00E70968" w:rsidP="00E70968">
      <w:pPr>
        <w:pStyle w:val="Tekstpodstawowy2"/>
        <w:rPr>
          <w:b/>
          <w:i/>
          <w:sz w:val="2"/>
          <w:szCs w:val="24"/>
          <w:u w:val="single"/>
        </w:rPr>
      </w:pPr>
    </w:p>
    <w:p w:rsidR="00E70968" w:rsidRPr="009012EA" w:rsidRDefault="00E70968" w:rsidP="00E70968">
      <w:pPr>
        <w:pStyle w:val="Tekstpodstawowy"/>
        <w:jc w:val="both"/>
        <w:rPr>
          <w:b/>
          <w:i/>
          <w:sz w:val="8"/>
          <w:szCs w:val="8"/>
        </w:rPr>
      </w:pPr>
    </w:p>
    <w:p w:rsidR="00E70968" w:rsidRPr="009012EA" w:rsidRDefault="00E70968" w:rsidP="00E70968">
      <w:pPr>
        <w:pStyle w:val="Tekstpodstawowy"/>
        <w:numPr>
          <w:ilvl w:val="0"/>
          <w:numId w:val="9"/>
        </w:numPr>
        <w:jc w:val="both"/>
        <w:rPr>
          <w:b/>
          <w:i/>
          <w:sz w:val="28"/>
          <w:szCs w:val="28"/>
        </w:rPr>
      </w:pPr>
      <w:r w:rsidRPr="009012EA">
        <w:rPr>
          <w:b/>
          <w:i/>
          <w:sz w:val="28"/>
          <w:szCs w:val="28"/>
        </w:rPr>
        <w:t xml:space="preserve">Prowadzenie Punktu Informacji Europejskiej Europe Direct – </w:t>
      </w:r>
      <w:r w:rsidRPr="009012EA">
        <w:rPr>
          <w:b/>
          <w:i/>
          <w:sz w:val="28"/>
          <w:szCs w:val="28"/>
        </w:rPr>
        <w:br/>
        <w:t>Szczecin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E70968">
        <w:tc>
          <w:tcPr>
            <w:tcW w:w="2574" w:type="dxa"/>
          </w:tcPr>
          <w:p w:rsidR="00E70968" w:rsidRPr="009012EA" w:rsidRDefault="00E70968" w:rsidP="00E70968">
            <w:pPr>
              <w:pStyle w:val="Tekstprzypisudolnego"/>
              <w:jc w:val="center"/>
            </w:pPr>
            <w:r w:rsidRPr="009012EA">
              <w:t>Plan po zmianach</w:t>
            </w:r>
          </w:p>
        </w:tc>
        <w:tc>
          <w:tcPr>
            <w:tcW w:w="2280" w:type="dxa"/>
          </w:tcPr>
          <w:p w:rsidR="00E70968" w:rsidRPr="009012EA" w:rsidRDefault="00E70968" w:rsidP="00E70968">
            <w:pPr>
              <w:pStyle w:val="Tekstprzypisudolnego"/>
              <w:jc w:val="center"/>
            </w:pPr>
            <w:r w:rsidRPr="009012EA">
              <w:t>Wykonanie</w:t>
            </w:r>
          </w:p>
        </w:tc>
        <w:tc>
          <w:tcPr>
            <w:tcW w:w="1932" w:type="dxa"/>
          </w:tcPr>
          <w:p w:rsidR="00E70968" w:rsidRPr="009012EA" w:rsidRDefault="00E70968" w:rsidP="00E70968">
            <w:pPr>
              <w:pStyle w:val="Tekstprzypisudolnego"/>
              <w:jc w:val="center"/>
            </w:pPr>
            <w:r w:rsidRPr="009012EA">
              <w:t>Wskaźnik realizacji</w:t>
            </w:r>
          </w:p>
        </w:tc>
        <w:tc>
          <w:tcPr>
            <w:tcW w:w="1939" w:type="dxa"/>
          </w:tcPr>
          <w:p w:rsidR="00E70968" w:rsidRPr="009012EA" w:rsidRDefault="00E70968" w:rsidP="00E70968">
            <w:pPr>
              <w:pStyle w:val="Tekstprzypisudolnego"/>
              <w:jc w:val="center"/>
            </w:pPr>
            <w:r w:rsidRPr="009012EA">
              <w:t>Odchylenie</w:t>
            </w:r>
          </w:p>
        </w:tc>
      </w:tr>
      <w:tr w:rsidR="009012EA" w:rsidRPr="009012EA" w:rsidTr="00E70968">
        <w:tc>
          <w:tcPr>
            <w:tcW w:w="2574" w:type="dxa"/>
          </w:tcPr>
          <w:p w:rsidR="00E70968" w:rsidRPr="009012EA" w:rsidRDefault="00E70968" w:rsidP="00E70968">
            <w:pPr>
              <w:pStyle w:val="Tekstprzypisudolnego"/>
              <w:jc w:val="center"/>
              <w:rPr>
                <w:sz w:val="24"/>
                <w:szCs w:val="24"/>
              </w:rPr>
            </w:pPr>
            <w:r w:rsidRPr="009012EA">
              <w:rPr>
                <w:sz w:val="24"/>
                <w:szCs w:val="24"/>
              </w:rPr>
              <w:t>145.590 zł</w:t>
            </w:r>
          </w:p>
        </w:tc>
        <w:tc>
          <w:tcPr>
            <w:tcW w:w="2280" w:type="dxa"/>
          </w:tcPr>
          <w:p w:rsidR="00E70968" w:rsidRPr="009012EA" w:rsidRDefault="00E70968" w:rsidP="00E70968">
            <w:pPr>
              <w:pStyle w:val="Tekstprzypisudolnego"/>
              <w:jc w:val="center"/>
              <w:rPr>
                <w:b/>
                <w:sz w:val="24"/>
                <w:szCs w:val="24"/>
              </w:rPr>
            </w:pPr>
            <w:r w:rsidRPr="009012EA">
              <w:rPr>
                <w:b/>
                <w:sz w:val="24"/>
                <w:szCs w:val="24"/>
              </w:rPr>
              <w:t>131.442 zł</w:t>
            </w:r>
          </w:p>
        </w:tc>
        <w:tc>
          <w:tcPr>
            <w:tcW w:w="1932" w:type="dxa"/>
          </w:tcPr>
          <w:p w:rsidR="00E70968" w:rsidRPr="009012EA" w:rsidRDefault="00E70968" w:rsidP="00E70968">
            <w:pPr>
              <w:pStyle w:val="Tekstprzypisudolnego"/>
              <w:jc w:val="center"/>
              <w:rPr>
                <w:sz w:val="24"/>
                <w:szCs w:val="24"/>
              </w:rPr>
            </w:pPr>
            <w:r w:rsidRPr="009012EA">
              <w:rPr>
                <w:sz w:val="24"/>
                <w:szCs w:val="24"/>
              </w:rPr>
              <w:t>90,3%</w:t>
            </w:r>
          </w:p>
        </w:tc>
        <w:tc>
          <w:tcPr>
            <w:tcW w:w="1939" w:type="dxa"/>
          </w:tcPr>
          <w:p w:rsidR="00E70968" w:rsidRPr="009012EA" w:rsidRDefault="00E70968" w:rsidP="00E70968">
            <w:pPr>
              <w:pStyle w:val="Tekstprzypisudolnego"/>
              <w:jc w:val="center"/>
              <w:rPr>
                <w:sz w:val="24"/>
                <w:szCs w:val="24"/>
              </w:rPr>
            </w:pPr>
            <w:r w:rsidRPr="009012EA">
              <w:rPr>
                <w:sz w:val="24"/>
                <w:szCs w:val="24"/>
              </w:rPr>
              <w:t xml:space="preserve"> - 14.148 zł</w:t>
            </w:r>
          </w:p>
        </w:tc>
      </w:tr>
    </w:tbl>
    <w:p w:rsidR="00E70968" w:rsidRPr="009012EA" w:rsidRDefault="00E70968" w:rsidP="00E70968">
      <w:pPr>
        <w:pStyle w:val="Tekstpodstawowy"/>
        <w:jc w:val="both"/>
        <w:rPr>
          <w:szCs w:val="24"/>
        </w:rPr>
      </w:pPr>
      <w:r w:rsidRPr="009012EA">
        <w:rPr>
          <w:szCs w:val="24"/>
        </w:rPr>
        <w:t xml:space="preserve">Głównym zadaniem punktu jest świadczenie usług w zakresie informacji europejskiej </w:t>
      </w:r>
      <w:r w:rsidRPr="009012EA">
        <w:rPr>
          <w:szCs w:val="24"/>
        </w:rPr>
        <w:br/>
        <w:t xml:space="preserve">dla szerokiego grona odbiorców. </w:t>
      </w:r>
    </w:p>
    <w:p w:rsidR="00E70968" w:rsidRPr="009012EA" w:rsidRDefault="00E70968" w:rsidP="00E70968">
      <w:pPr>
        <w:pStyle w:val="Tekstpodstawowy"/>
        <w:jc w:val="both"/>
        <w:rPr>
          <w:szCs w:val="24"/>
        </w:rPr>
      </w:pPr>
      <w:r w:rsidRPr="009012EA">
        <w:rPr>
          <w:szCs w:val="24"/>
        </w:rPr>
        <w:t>Wydatki poniesione w 2013 r. w ramach zadania dotyczyły:</w:t>
      </w:r>
    </w:p>
    <w:p w:rsidR="00E70968" w:rsidRPr="009012EA" w:rsidRDefault="00E70968" w:rsidP="008F7E41">
      <w:pPr>
        <w:pStyle w:val="Tekstpodstawowy"/>
        <w:numPr>
          <w:ilvl w:val="0"/>
          <w:numId w:val="238"/>
        </w:numPr>
        <w:jc w:val="both"/>
        <w:rPr>
          <w:szCs w:val="24"/>
        </w:rPr>
      </w:pPr>
      <w:r w:rsidRPr="009012EA">
        <w:rPr>
          <w:szCs w:val="24"/>
        </w:rPr>
        <w:t>podstawowych usług informacyjnych, czyli uczestnictwa w targach, konsultacjach,  spotkaniach informacyjnych, debatach i konferencjach tj. wizyta studyjna w Brukseli wraz z Team Europe, spotkanie roczne sieci Europe Direct w Brukseli, spotkanie ogólnopolskie sieci Europe Direct w Warszawie, seminarium „Dlaczego powinniśmy głosować i co możemy zrobić, żeby zachęcić innych”, spotkanie „</w:t>
      </w:r>
      <w:proofErr w:type="spellStart"/>
      <w:r w:rsidRPr="009012EA">
        <w:rPr>
          <w:szCs w:val="24"/>
        </w:rPr>
        <w:t>Baltic</w:t>
      </w:r>
      <w:proofErr w:type="spellEnd"/>
      <w:r w:rsidRPr="009012EA">
        <w:rPr>
          <w:szCs w:val="24"/>
        </w:rPr>
        <w:t xml:space="preserve"> Sea </w:t>
      </w:r>
      <w:proofErr w:type="spellStart"/>
      <w:r w:rsidRPr="009012EA">
        <w:rPr>
          <w:szCs w:val="24"/>
        </w:rPr>
        <w:t>Youth</w:t>
      </w:r>
      <w:proofErr w:type="spellEnd"/>
      <w:r w:rsidRPr="009012EA">
        <w:rPr>
          <w:szCs w:val="24"/>
        </w:rPr>
        <w:t xml:space="preserve"> </w:t>
      </w:r>
      <w:proofErr w:type="spellStart"/>
      <w:r w:rsidRPr="009012EA">
        <w:rPr>
          <w:szCs w:val="24"/>
        </w:rPr>
        <w:t>Session</w:t>
      </w:r>
      <w:proofErr w:type="spellEnd"/>
      <w:r w:rsidRPr="009012EA">
        <w:rPr>
          <w:szCs w:val="24"/>
        </w:rPr>
        <w:t xml:space="preserve">, konferencja „The </w:t>
      </w:r>
      <w:proofErr w:type="spellStart"/>
      <w:r w:rsidRPr="009012EA">
        <w:rPr>
          <w:szCs w:val="24"/>
        </w:rPr>
        <w:t>Baltic</w:t>
      </w:r>
      <w:proofErr w:type="spellEnd"/>
      <w:r w:rsidRPr="009012EA">
        <w:rPr>
          <w:szCs w:val="24"/>
        </w:rPr>
        <w:t xml:space="preserve"> Sea Region </w:t>
      </w:r>
      <w:proofErr w:type="spellStart"/>
      <w:r w:rsidRPr="009012EA">
        <w:rPr>
          <w:szCs w:val="24"/>
        </w:rPr>
        <w:t>Partnership</w:t>
      </w:r>
      <w:proofErr w:type="spellEnd"/>
      <w:r w:rsidRPr="009012EA">
        <w:rPr>
          <w:szCs w:val="24"/>
        </w:rPr>
        <w:t xml:space="preserve"> Platform for </w:t>
      </w:r>
      <w:proofErr w:type="spellStart"/>
      <w:r w:rsidRPr="009012EA">
        <w:rPr>
          <w:szCs w:val="24"/>
        </w:rPr>
        <w:t>Gender</w:t>
      </w:r>
      <w:proofErr w:type="spellEnd"/>
      <w:r w:rsidRPr="009012EA">
        <w:rPr>
          <w:szCs w:val="24"/>
        </w:rPr>
        <w:t xml:space="preserve"> &amp; </w:t>
      </w:r>
      <w:proofErr w:type="spellStart"/>
      <w:r w:rsidRPr="009012EA">
        <w:rPr>
          <w:szCs w:val="24"/>
        </w:rPr>
        <w:t>Economic</w:t>
      </w:r>
      <w:proofErr w:type="spellEnd"/>
      <w:r w:rsidRPr="009012EA">
        <w:rPr>
          <w:szCs w:val="24"/>
        </w:rPr>
        <w:t xml:space="preserve"> </w:t>
      </w:r>
      <w:proofErr w:type="spellStart"/>
      <w:r w:rsidRPr="009012EA">
        <w:rPr>
          <w:szCs w:val="24"/>
        </w:rPr>
        <w:t>Growth</w:t>
      </w:r>
      <w:proofErr w:type="spellEnd"/>
      <w:r w:rsidRPr="009012EA">
        <w:rPr>
          <w:szCs w:val="24"/>
        </w:rPr>
        <w:t xml:space="preserve">”, uczestnictwo z spotkaniu z </w:t>
      </w:r>
      <w:proofErr w:type="spellStart"/>
      <w:r w:rsidRPr="009012EA">
        <w:rPr>
          <w:szCs w:val="24"/>
        </w:rPr>
        <w:t>Jose</w:t>
      </w:r>
      <w:proofErr w:type="spellEnd"/>
      <w:r w:rsidRPr="009012EA">
        <w:rPr>
          <w:szCs w:val="24"/>
        </w:rPr>
        <w:t xml:space="preserve"> Manuelem </w:t>
      </w:r>
      <w:proofErr w:type="spellStart"/>
      <w:r w:rsidRPr="009012EA">
        <w:rPr>
          <w:szCs w:val="24"/>
        </w:rPr>
        <w:t>Barosso</w:t>
      </w:r>
      <w:proofErr w:type="spellEnd"/>
      <w:r w:rsidRPr="009012EA">
        <w:rPr>
          <w:szCs w:val="24"/>
        </w:rPr>
        <w:t xml:space="preserve"> w Warszawie (Dialog Obywatelski o przyszłości UE), konferencja „Efektywne nauczanie – efektywne uczenie się”, spotkanie „Europa dla Obywateli”, konferencja „Nauka, edukacja, rynek pracy w perspektywie europejskiej”, szkolenie z </w:t>
      </w:r>
      <w:proofErr w:type="spellStart"/>
      <w:r w:rsidRPr="009012EA">
        <w:rPr>
          <w:szCs w:val="24"/>
        </w:rPr>
        <w:t>social</w:t>
      </w:r>
      <w:proofErr w:type="spellEnd"/>
      <w:r w:rsidRPr="009012EA">
        <w:rPr>
          <w:szCs w:val="24"/>
        </w:rPr>
        <w:t xml:space="preserve"> media sieci Europe Direct w Starych Jabłonkach, konferencja szkoleniowa „</w:t>
      </w:r>
      <w:proofErr w:type="spellStart"/>
      <w:r w:rsidRPr="009012EA">
        <w:rPr>
          <w:szCs w:val="24"/>
        </w:rPr>
        <w:t>Telling</w:t>
      </w:r>
      <w:proofErr w:type="spellEnd"/>
      <w:r w:rsidRPr="009012EA">
        <w:rPr>
          <w:szCs w:val="24"/>
        </w:rPr>
        <w:t xml:space="preserve"> the Story” </w:t>
      </w:r>
      <w:r w:rsidRPr="009012EA">
        <w:rPr>
          <w:szCs w:val="24"/>
        </w:rPr>
        <w:br/>
        <w:t xml:space="preserve">w Brukseli. </w:t>
      </w:r>
    </w:p>
    <w:p w:rsidR="00E70968" w:rsidRPr="009012EA" w:rsidRDefault="00E70968" w:rsidP="008F7E41">
      <w:pPr>
        <w:pStyle w:val="Tekstpodstawowy"/>
        <w:numPr>
          <w:ilvl w:val="0"/>
          <w:numId w:val="238"/>
        </w:numPr>
        <w:jc w:val="both"/>
        <w:rPr>
          <w:szCs w:val="24"/>
        </w:rPr>
      </w:pPr>
      <w:r w:rsidRPr="009012EA">
        <w:rPr>
          <w:szCs w:val="24"/>
        </w:rPr>
        <w:t xml:space="preserve">zakupu domeny internetowej, wykonania projektu i założenia strony internetowej, </w:t>
      </w:r>
      <w:r w:rsidRPr="009012EA">
        <w:rPr>
          <w:szCs w:val="24"/>
        </w:rPr>
        <w:br/>
        <w:t>a także wykonania projektu Biuletynu Europejskiego oraz jego obsługi,</w:t>
      </w:r>
    </w:p>
    <w:p w:rsidR="00E70968" w:rsidRPr="009012EA" w:rsidRDefault="00E70968" w:rsidP="008F7E41">
      <w:pPr>
        <w:pStyle w:val="Tekstpodstawowy"/>
        <w:numPr>
          <w:ilvl w:val="0"/>
          <w:numId w:val="238"/>
        </w:numPr>
        <w:jc w:val="both"/>
        <w:rPr>
          <w:szCs w:val="24"/>
        </w:rPr>
      </w:pPr>
      <w:r w:rsidRPr="009012EA">
        <w:rPr>
          <w:szCs w:val="24"/>
        </w:rPr>
        <w:t xml:space="preserve">udziału w imprezach organizowanych przez inne podmioty tj. XII Szczecińskie Spotkanie Organizacji Pozarządowych „Pod Platanami”, Dziecięcy Festiwal Nauki </w:t>
      </w:r>
      <w:r w:rsidRPr="009012EA">
        <w:rPr>
          <w:szCs w:val="24"/>
        </w:rPr>
        <w:br/>
        <w:t xml:space="preserve">w Szczecinie, 9. Forum Samorządowe w Kołobrzegu, konferencja „Dotacja jest kobietą” w Pyrzycach, Ogólnopolskie Spotkanie Ekonomii Społecznej w Nowym Warpnie, gra miejska „Odkoduj fundusze”, spotkanie z cyklu Kawiarenka </w:t>
      </w:r>
      <w:proofErr w:type="spellStart"/>
      <w:r w:rsidRPr="009012EA">
        <w:rPr>
          <w:szCs w:val="24"/>
        </w:rPr>
        <w:t>Ngo</w:t>
      </w:r>
      <w:proofErr w:type="spellEnd"/>
      <w:r w:rsidRPr="009012EA">
        <w:rPr>
          <w:szCs w:val="24"/>
        </w:rPr>
        <w:t xml:space="preserve"> </w:t>
      </w:r>
      <w:r w:rsidRPr="009012EA">
        <w:rPr>
          <w:szCs w:val="24"/>
        </w:rPr>
        <w:br/>
        <w:t xml:space="preserve">„Od szeptu do krzyku – o demokracji”, debata „Od firmy regionalnej do globalnej </w:t>
      </w:r>
      <w:r w:rsidRPr="009012EA">
        <w:rPr>
          <w:szCs w:val="24"/>
        </w:rPr>
        <w:br/>
        <w:t>w kontekście regulacji UE”, „Jarmark Bożonarodzeniowy”, „Iskierka Radości”,</w:t>
      </w:r>
    </w:p>
    <w:p w:rsidR="00E70968" w:rsidRPr="009012EA" w:rsidRDefault="00E70968" w:rsidP="008F7E41">
      <w:pPr>
        <w:pStyle w:val="Tekstpodstawowy"/>
        <w:numPr>
          <w:ilvl w:val="0"/>
          <w:numId w:val="238"/>
        </w:numPr>
        <w:jc w:val="both"/>
        <w:rPr>
          <w:szCs w:val="24"/>
        </w:rPr>
      </w:pPr>
      <w:r w:rsidRPr="009012EA">
        <w:rPr>
          <w:szCs w:val="24"/>
        </w:rPr>
        <w:t xml:space="preserve">organizacji imprez dla </w:t>
      </w:r>
      <w:r w:rsidR="002D1DE1">
        <w:rPr>
          <w:szCs w:val="24"/>
        </w:rPr>
        <w:t>wybranego</w:t>
      </w:r>
      <w:r w:rsidRPr="009012EA">
        <w:rPr>
          <w:szCs w:val="24"/>
        </w:rPr>
        <w:t xml:space="preserve"> grona odbiorców, tj. lekcje europejskie </w:t>
      </w:r>
      <w:r w:rsidRPr="009012EA">
        <w:rPr>
          <w:szCs w:val="24"/>
        </w:rPr>
        <w:br/>
        <w:t>w przedszkolach, gimnazjach i szkołach ponadgimnazjalnych, wakacyjny cykl warsztatowy pn. „Aktywne wakacje po europejsku”, debata „Czy euro się opłaca?”, Europejska Wymiana Dekoracji Świątecznych na terenie Szczecina,</w:t>
      </w:r>
    </w:p>
    <w:p w:rsidR="00E70968" w:rsidRPr="009012EA" w:rsidRDefault="00E70968" w:rsidP="008F7E41">
      <w:pPr>
        <w:pStyle w:val="Tekstpodstawowy"/>
        <w:numPr>
          <w:ilvl w:val="0"/>
          <w:numId w:val="238"/>
        </w:numPr>
        <w:jc w:val="both"/>
        <w:rPr>
          <w:szCs w:val="24"/>
        </w:rPr>
      </w:pPr>
      <w:r w:rsidRPr="009012EA">
        <w:rPr>
          <w:szCs w:val="24"/>
        </w:rPr>
        <w:t xml:space="preserve">organizacji imprez dla szerokiego grona odbiorców czyli mieszkańców Szczecina </w:t>
      </w:r>
      <w:r w:rsidRPr="009012EA">
        <w:rPr>
          <w:szCs w:val="24"/>
        </w:rPr>
        <w:br/>
        <w:t xml:space="preserve">i województwa zachodniopomorskiego, tj. Tydzień  Europejski „Żywa flaga – Witamy Chorwację w UE”, Tydzień Aktywności. </w:t>
      </w:r>
    </w:p>
    <w:p w:rsidR="00E70968" w:rsidRPr="009012EA" w:rsidRDefault="00E70968" w:rsidP="00E70968">
      <w:pPr>
        <w:pStyle w:val="Tekstpodstawowy"/>
        <w:ind w:left="720"/>
        <w:jc w:val="both"/>
        <w:rPr>
          <w:sz w:val="4"/>
          <w:szCs w:val="24"/>
        </w:rPr>
      </w:pPr>
    </w:p>
    <w:p w:rsidR="00E70968" w:rsidRPr="009012EA" w:rsidRDefault="00E70968" w:rsidP="00E70968">
      <w:pPr>
        <w:pStyle w:val="Tekstpodstawowy2"/>
        <w:ind w:left="130"/>
        <w:rPr>
          <w:i/>
          <w:sz w:val="20"/>
        </w:rPr>
      </w:pPr>
      <w:r w:rsidRPr="009012EA">
        <w:rPr>
          <w:i/>
          <w:sz w:val="20"/>
        </w:rPr>
        <w:t>Źródło sfinansowania wydatków poniesionych na realizację projektu stanowią:</w:t>
      </w:r>
    </w:p>
    <w:p w:rsidR="00E70968" w:rsidRPr="009012EA" w:rsidRDefault="00E70968" w:rsidP="00E70968">
      <w:pPr>
        <w:pStyle w:val="Tekstpodstawowy2"/>
        <w:ind w:left="130"/>
        <w:rPr>
          <w:i/>
          <w:sz w:val="20"/>
        </w:rPr>
      </w:pPr>
      <w:r w:rsidRPr="009012EA">
        <w:rPr>
          <w:i/>
          <w:sz w:val="20"/>
        </w:rPr>
        <w:t xml:space="preserve">- środki z UE </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 xml:space="preserve"> -  66.637 zł,</w:t>
      </w:r>
    </w:p>
    <w:p w:rsidR="00E70968" w:rsidRPr="009012EA" w:rsidRDefault="00E70968" w:rsidP="00E70968">
      <w:pPr>
        <w:pStyle w:val="Tekstpodstawowy2"/>
        <w:ind w:left="130"/>
        <w:rPr>
          <w:i/>
          <w:sz w:val="20"/>
        </w:rPr>
      </w:pPr>
      <w:r w:rsidRPr="009012EA">
        <w:rPr>
          <w:i/>
          <w:sz w:val="20"/>
        </w:rPr>
        <w:t xml:space="preserve">- środki z budżetu województwa </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 xml:space="preserve">      -  64.805 zł. </w:t>
      </w:r>
    </w:p>
    <w:p w:rsidR="00E70968" w:rsidRPr="009012EA" w:rsidRDefault="00E70968" w:rsidP="00E70968">
      <w:pPr>
        <w:pStyle w:val="Tekstpodstawowy"/>
        <w:jc w:val="both"/>
        <w:rPr>
          <w:sz w:val="8"/>
          <w:szCs w:val="8"/>
        </w:rPr>
      </w:pPr>
    </w:p>
    <w:p w:rsidR="00E70968" w:rsidRPr="009012EA" w:rsidRDefault="00E70968" w:rsidP="00E70968">
      <w:pPr>
        <w:pStyle w:val="Tekstpodstawowy2"/>
        <w:numPr>
          <w:ilvl w:val="0"/>
          <w:numId w:val="20"/>
        </w:numPr>
        <w:rPr>
          <w:b/>
          <w:i/>
          <w:szCs w:val="24"/>
          <w:u w:val="single"/>
        </w:rPr>
      </w:pPr>
      <w:r w:rsidRPr="009012EA">
        <w:rPr>
          <w:b/>
          <w:i/>
          <w:szCs w:val="24"/>
          <w:u w:val="single"/>
        </w:rPr>
        <w:t>Wyjaśnienie odchylenia</w:t>
      </w:r>
    </w:p>
    <w:p w:rsidR="00E70968" w:rsidRPr="009012EA" w:rsidRDefault="00E70968" w:rsidP="00E70968">
      <w:pPr>
        <w:jc w:val="both"/>
        <w:rPr>
          <w:sz w:val="24"/>
          <w:szCs w:val="24"/>
        </w:rPr>
      </w:pPr>
      <w:r w:rsidRPr="009012EA">
        <w:rPr>
          <w:sz w:val="24"/>
          <w:szCs w:val="24"/>
        </w:rPr>
        <w:t>Odchylenie powstało głównie w ramach:</w:t>
      </w:r>
    </w:p>
    <w:p w:rsidR="00E70968" w:rsidRPr="009012EA" w:rsidRDefault="00E70968" w:rsidP="008F7E41">
      <w:pPr>
        <w:pStyle w:val="Akapitzlist"/>
        <w:numPr>
          <w:ilvl w:val="0"/>
          <w:numId w:val="239"/>
        </w:numPr>
        <w:jc w:val="both"/>
        <w:rPr>
          <w:sz w:val="24"/>
          <w:szCs w:val="24"/>
        </w:rPr>
      </w:pPr>
      <w:r w:rsidRPr="009012EA">
        <w:rPr>
          <w:sz w:val="24"/>
          <w:szCs w:val="24"/>
        </w:rPr>
        <w:t xml:space="preserve">wydatków na materiały i publikacje dydaktyczne, które otrzymywane były bezpłatnie </w:t>
      </w:r>
      <w:r w:rsidRPr="009012EA">
        <w:rPr>
          <w:sz w:val="24"/>
          <w:szCs w:val="24"/>
        </w:rPr>
        <w:br/>
        <w:t xml:space="preserve">od instytucji współpracujących z Komisją Europejską oraz siecią Europe Direct </w:t>
      </w:r>
      <w:r w:rsidRPr="009012EA">
        <w:rPr>
          <w:sz w:val="24"/>
          <w:szCs w:val="24"/>
        </w:rPr>
        <w:br/>
        <w:t>w Polsce,</w:t>
      </w:r>
    </w:p>
    <w:p w:rsidR="00E70968" w:rsidRPr="009012EA" w:rsidRDefault="00E70968" w:rsidP="008F7E41">
      <w:pPr>
        <w:pStyle w:val="Akapitzlist"/>
        <w:numPr>
          <w:ilvl w:val="0"/>
          <w:numId w:val="239"/>
        </w:numPr>
        <w:jc w:val="both"/>
        <w:rPr>
          <w:sz w:val="24"/>
          <w:szCs w:val="24"/>
        </w:rPr>
      </w:pPr>
      <w:r w:rsidRPr="009012EA">
        <w:rPr>
          <w:sz w:val="24"/>
          <w:szCs w:val="24"/>
        </w:rPr>
        <w:t xml:space="preserve">środków planowanych na zakup usług na skutek realizowania założonych celów </w:t>
      </w:r>
      <w:r w:rsidRPr="009012EA">
        <w:rPr>
          <w:sz w:val="24"/>
          <w:szCs w:val="24"/>
        </w:rPr>
        <w:br/>
        <w:t>we współpracy z partnerami, którzy w wykonanie zadania angażowali również swój wkład finansowy oraz wybierania ofert najatrakcyjniejszych pod względem finansowym, co często wynikało z nawiązanej wcześniej efektywnej współpracy,</w:t>
      </w:r>
    </w:p>
    <w:p w:rsidR="00E70968" w:rsidRPr="009012EA" w:rsidRDefault="00E70968" w:rsidP="008F7E41">
      <w:pPr>
        <w:pStyle w:val="Akapitzlist"/>
        <w:numPr>
          <w:ilvl w:val="0"/>
          <w:numId w:val="239"/>
        </w:numPr>
        <w:jc w:val="both"/>
        <w:rPr>
          <w:sz w:val="24"/>
          <w:szCs w:val="24"/>
        </w:rPr>
      </w:pPr>
      <w:r w:rsidRPr="009012EA">
        <w:rPr>
          <w:sz w:val="24"/>
          <w:szCs w:val="24"/>
        </w:rPr>
        <w:t xml:space="preserve">składek na ubezpieczenia społeczne z powodu nieobecności w trakcie roku jednej </w:t>
      </w:r>
      <w:r w:rsidRPr="009012EA">
        <w:rPr>
          <w:sz w:val="24"/>
          <w:szCs w:val="24"/>
        </w:rPr>
        <w:br/>
        <w:t>z pracownic.</w:t>
      </w:r>
    </w:p>
    <w:p w:rsidR="00C64FD1" w:rsidRPr="00152398" w:rsidRDefault="00C64FD1" w:rsidP="00E70968">
      <w:pPr>
        <w:pStyle w:val="Tekstpodstawowy"/>
        <w:jc w:val="both"/>
        <w:rPr>
          <w:color w:val="0070C0"/>
          <w:sz w:val="8"/>
          <w:szCs w:val="8"/>
        </w:rPr>
      </w:pPr>
    </w:p>
    <w:p w:rsidR="00E70968" w:rsidRPr="009012EA" w:rsidRDefault="00E70968" w:rsidP="00E70968">
      <w:pPr>
        <w:pStyle w:val="Tekstpodstawowy"/>
        <w:numPr>
          <w:ilvl w:val="0"/>
          <w:numId w:val="9"/>
        </w:numPr>
        <w:jc w:val="both"/>
        <w:rPr>
          <w:b/>
          <w:i/>
          <w:sz w:val="28"/>
          <w:szCs w:val="28"/>
        </w:rPr>
      </w:pPr>
      <w:r w:rsidRPr="009012EA">
        <w:rPr>
          <w:b/>
          <w:i/>
          <w:sz w:val="28"/>
          <w:szCs w:val="28"/>
        </w:rPr>
        <w:t>Projekt pn. „</w:t>
      </w:r>
      <w:proofErr w:type="spellStart"/>
      <w:r w:rsidRPr="009012EA">
        <w:rPr>
          <w:b/>
          <w:i/>
          <w:sz w:val="28"/>
          <w:szCs w:val="28"/>
        </w:rPr>
        <w:t>Living</w:t>
      </w:r>
      <w:proofErr w:type="spellEnd"/>
      <w:r w:rsidRPr="009012EA">
        <w:rPr>
          <w:b/>
          <w:i/>
          <w:sz w:val="28"/>
          <w:szCs w:val="28"/>
        </w:rPr>
        <w:t xml:space="preserve"> Green” w ramach Programu „Młodzież w działaniu”, Akcja 1.1 – Wymiany młodzieży</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9012EA" w:rsidRPr="009012EA" w:rsidTr="00E70968">
        <w:tc>
          <w:tcPr>
            <w:tcW w:w="2574" w:type="dxa"/>
          </w:tcPr>
          <w:p w:rsidR="00E70968" w:rsidRPr="009012EA" w:rsidRDefault="00E70968" w:rsidP="00E70968">
            <w:pPr>
              <w:pStyle w:val="Tekstprzypisudolnego"/>
              <w:jc w:val="center"/>
            </w:pPr>
            <w:r w:rsidRPr="009012EA">
              <w:t>Plan po zmianach</w:t>
            </w:r>
          </w:p>
        </w:tc>
        <w:tc>
          <w:tcPr>
            <w:tcW w:w="2280" w:type="dxa"/>
          </w:tcPr>
          <w:p w:rsidR="00E70968" w:rsidRPr="009012EA" w:rsidRDefault="00E70968" w:rsidP="00E70968">
            <w:pPr>
              <w:pStyle w:val="Tekstprzypisudolnego"/>
              <w:jc w:val="center"/>
            </w:pPr>
            <w:r w:rsidRPr="009012EA">
              <w:t>Wykonanie</w:t>
            </w:r>
          </w:p>
        </w:tc>
        <w:tc>
          <w:tcPr>
            <w:tcW w:w="1932" w:type="dxa"/>
          </w:tcPr>
          <w:p w:rsidR="00E70968" w:rsidRPr="009012EA" w:rsidRDefault="00E70968" w:rsidP="00E70968">
            <w:pPr>
              <w:pStyle w:val="Tekstprzypisudolnego"/>
              <w:jc w:val="center"/>
            </w:pPr>
            <w:r w:rsidRPr="009012EA">
              <w:t>Wskaźnik realizacji</w:t>
            </w:r>
          </w:p>
        </w:tc>
        <w:tc>
          <w:tcPr>
            <w:tcW w:w="1939" w:type="dxa"/>
          </w:tcPr>
          <w:p w:rsidR="00E70968" w:rsidRPr="009012EA" w:rsidRDefault="00E70968" w:rsidP="00E70968">
            <w:pPr>
              <w:pStyle w:val="Tekstprzypisudolnego"/>
              <w:jc w:val="center"/>
            </w:pPr>
            <w:r w:rsidRPr="009012EA">
              <w:t>Odchylenie</w:t>
            </w:r>
          </w:p>
        </w:tc>
      </w:tr>
      <w:tr w:rsidR="009012EA" w:rsidRPr="009012EA" w:rsidTr="00E70968">
        <w:tc>
          <w:tcPr>
            <w:tcW w:w="2574" w:type="dxa"/>
          </w:tcPr>
          <w:p w:rsidR="00E70968" w:rsidRPr="009012EA" w:rsidRDefault="00E70968" w:rsidP="00E70968">
            <w:pPr>
              <w:pStyle w:val="Tekstprzypisudolnego"/>
              <w:jc w:val="center"/>
              <w:rPr>
                <w:sz w:val="24"/>
                <w:szCs w:val="24"/>
              </w:rPr>
            </w:pPr>
            <w:r w:rsidRPr="009012EA">
              <w:rPr>
                <w:sz w:val="24"/>
                <w:szCs w:val="24"/>
              </w:rPr>
              <w:t>73.960 zł</w:t>
            </w:r>
          </w:p>
        </w:tc>
        <w:tc>
          <w:tcPr>
            <w:tcW w:w="2280" w:type="dxa"/>
          </w:tcPr>
          <w:p w:rsidR="00E70968" w:rsidRPr="009012EA" w:rsidRDefault="00E70968" w:rsidP="00E70968">
            <w:pPr>
              <w:pStyle w:val="Tekstprzypisudolnego"/>
              <w:jc w:val="center"/>
              <w:rPr>
                <w:b/>
                <w:sz w:val="24"/>
                <w:szCs w:val="24"/>
              </w:rPr>
            </w:pPr>
            <w:r w:rsidRPr="009012EA">
              <w:rPr>
                <w:b/>
                <w:sz w:val="24"/>
                <w:szCs w:val="24"/>
              </w:rPr>
              <w:t>39.548 zł</w:t>
            </w:r>
          </w:p>
        </w:tc>
        <w:tc>
          <w:tcPr>
            <w:tcW w:w="1932" w:type="dxa"/>
          </w:tcPr>
          <w:p w:rsidR="00E70968" w:rsidRPr="009012EA" w:rsidRDefault="00E70968" w:rsidP="00E70968">
            <w:pPr>
              <w:pStyle w:val="Tekstprzypisudolnego"/>
              <w:jc w:val="center"/>
              <w:rPr>
                <w:sz w:val="24"/>
                <w:szCs w:val="24"/>
              </w:rPr>
            </w:pPr>
            <w:r w:rsidRPr="009012EA">
              <w:rPr>
                <w:sz w:val="24"/>
                <w:szCs w:val="24"/>
              </w:rPr>
              <w:t>53,5%</w:t>
            </w:r>
          </w:p>
        </w:tc>
        <w:tc>
          <w:tcPr>
            <w:tcW w:w="1939" w:type="dxa"/>
          </w:tcPr>
          <w:p w:rsidR="00E70968" w:rsidRPr="009012EA" w:rsidRDefault="00E70968" w:rsidP="00E70968">
            <w:pPr>
              <w:pStyle w:val="Tekstprzypisudolnego"/>
              <w:jc w:val="center"/>
              <w:rPr>
                <w:sz w:val="24"/>
                <w:szCs w:val="24"/>
              </w:rPr>
            </w:pPr>
            <w:r w:rsidRPr="009012EA">
              <w:rPr>
                <w:sz w:val="24"/>
                <w:szCs w:val="24"/>
              </w:rPr>
              <w:t xml:space="preserve"> - 34.412 zł</w:t>
            </w:r>
          </w:p>
        </w:tc>
      </w:tr>
    </w:tbl>
    <w:p w:rsidR="00E70968" w:rsidRPr="009012EA" w:rsidRDefault="00E70968" w:rsidP="00E70968">
      <w:pPr>
        <w:pStyle w:val="Tekstpodstawowy2"/>
        <w:rPr>
          <w:szCs w:val="24"/>
        </w:rPr>
      </w:pPr>
      <w:r w:rsidRPr="009012EA">
        <w:rPr>
          <w:szCs w:val="24"/>
        </w:rPr>
        <w:t>Realizacja projektu międzynarodowej wymiany młodzieży „</w:t>
      </w:r>
      <w:proofErr w:type="spellStart"/>
      <w:r w:rsidRPr="009012EA">
        <w:rPr>
          <w:szCs w:val="24"/>
        </w:rPr>
        <w:t>Living</w:t>
      </w:r>
      <w:proofErr w:type="spellEnd"/>
      <w:r w:rsidRPr="009012EA">
        <w:rPr>
          <w:szCs w:val="24"/>
        </w:rPr>
        <w:t xml:space="preserve"> Green”, dofinansowywanego z Programu „Młodzież w działaniu” miała miejsce pomiędzy 14-21 lipca 2013 r. W projekcie wzięła udział młodzież w wieku 17-23 lat pochodząca dwóch krajów – Polski i Estonii.  W ramach projektu odbyły się zajęcia sportowe oraz cyrkowe, warsztaty </w:t>
      </w:r>
      <w:r w:rsidRPr="009012EA">
        <w:rPr>
          <w:szCs w:val="24"/>
        </w:rPr>
        <w:br/>
        <w:t xml:space="preserve">z zakresu energii odnawialnych, ekologiczna gra, wizyta w </w:t>
      </w:r>
      <w:proofErr w:type="spellStart"/>
      <w:r w:rsidRPr="009012EA">
        <w:rPr>
          <w:szCs w:val="24"/>
        </w:rPr>
        <w:t>ekoporcie</w:t>
      </w:r>
      <w:proofErr w:type="spellEnd"/>
      <w:r w:rsidRPr="009012EA">
        <w:rPr>
          <w:szCs w:val="24"/>
        </w:rPr>
        <w:t xml:space="preserve">. </w:t>
      </w:r>
    </w:p>
    <w:p w:rsidR="00E70968" w:rsidRPr="009012EA" w:rsidRDefault="00E70968" w:rsidP="00E70968">
      <w:pPr>
        <w:pStyle w:val="Tekstpodstawowy2"/>
        <w:ind w:left="360"/>
        <w:rPr>
          <w:sz w:val="2"/>
          <w:szCs w:val="24"/>
          <w:u w:val="single"/>
        </w:rPr>
      </w:pPr>
    </w:p>
    <w:p w:rsidR="00E70968" w:rsidRPr="009012EA" w:rsidRDefault="00E70968" w:rsidP="00E70968">
      <w:pPr>
        <w:pStyle w:val="Tekstpodstawowy"/>
        <w:jc w:val="both"/>
        <w:rPr>
          <w:szCs w:val="24"/>
        </w:rPr>
      </w:pPr>
      <w:r w:rsidRPr="009012EA">
        <w:rPr>
          <w:szCs w:val="24"/>
        </w:rPr>
        <w:t>Powyższa kwota wydatków bieżących została poniesiona m.in. na:</w:t>
      </w:r>
    </w:p>
    <w:p w:rsidR="00E70968" w:rsidRPr="009012EA" w:rsidRDefault="00E70968" w:rsidP="008F7E41">
      <w:pPr>
        <w:pStyle w:val="Tekstpodstawowy"/>
        <w:numPr>
          <w:ilvl w:val="0"/>
          <w:numId w:val="178"/>
        </w:numPr>
        <w:jc w:val="both"/>
        <w:rPr>
          <w:szCs w:val="24"/>
        </w:rPr>
      </w:pPr>
      <w:r w:rsidRPr="009012EA">
        <w:rPr>
          <w:szCs w:val="24"/>
        </w:rPr>
        <w:t xml:space="preserve">pokrycie kosztów noclegów, wyżywienia, wynajmu </w:t>
      </w:r>
      <w:proofErr w:type="spellStart"/>
      <w:r w:rsidRPr="009012EA">
        <w:rPr>
          <w:szCs w:val="24"/>
        </w:rPr>
        <w:t>sal</w:t>
      </w:r>
      <w:proofErr w:type="spellEnd"/>
      <w:r w:rsidRPr="009012EA">
        <w:rPr>
          <w:szCs w:val="24"/>
        </w:rPr>
        <w:t xml:space="preserve">, transportu na miejscu, zwrot kosztów dojazdu uczestników, </w:t>
      </w:r>
    </w:p>
    <w:p w:rsidR="00E70968" w:rsidRPr="009012EA" w:rsidRDefault="00E70968" w:rsidP="008F7E41">
      <w:pPr>
        <w:pStyle w:val="Tekstpodstawowy"/>
        <w:numPr>
          <w:ilvl w:val="0"/>
          <w:numId w:val="178"/>
        </w:numPr>
        <w:jc w:val="both"/>
        <w:rPr>
          <w:szCs w:val="24"/>
        </w:rPr>
      </w:pPr>
      <w:r w:rsidRPr="009012EA">
        <w:rPr>
          <w:szCs w:val="24"/>
        </w:rPr>
        <w:t xml:space="preserve">wynagrodzenia z tytułu umów z trenerami prowadzącymi warsztaty </w:t>
      </w:r>
      <w:r w:rsidRPr="009012EA">
        <w:rPr>
          <w:szCs w:val="24"/>
        </w:rPr>
        <w:br/>
        <w:t>oraz na tłumaczenia konsekutywne,</w:t>
      </w:r>
    </w:p>
    <w:p w:rsidR="00E70968" w:rsidRPr="009012EA" w:rsidRDefault="00E70968" w:rsidP="008F7E41">
      <w:pPr>
        <w:pStyle w:val="Tekstpodstawowy"/>
        <w:numPr>
          <w:ilvl w:val="0"/>
          <w:numId w:val="178"/>
        </w:numPr>
        <w:jc w:val="both"/>
        <w:rPr>
          <w:szCs w:val="24"/>
        </w:rPr>
      </w:pPr>
      <w:r w:rsidRPr="009012EA">
        <w:rPr>
          <w:szCs w:val="24"/>
        </w:rPr>
        <w:t>prowadzenie gry terenowej i warsztatów integracyjnych,</w:t>
      </w:r>
    </w:p>
    <w:p w:rsidR="00E70968" w:rsidRPr="009012EA" w:rsidRDefault="00E70968" w:rsidP="008F7E41">
      <w:pPr>
        <w:pStyle w:val="Tekstpodstawowy"/>
        <w:numPr>
          <w:ilvl w:val="0"/>
          <w:numId w:val="178"/>
        </w:numPr>
        <w:jc w:val="both"/>
        <w:rPr>
          <w:szCs w:val="24"/>
        </w:rPr>
      </w:pPr>
      <w:r w:rsidRPr="009012EA">
        <w:rPr>
          <w:szCs w:val="24"/>
        </w:rPr>
        <w:t>materiały dydaktyczne.</w:t>
      </w:r>
    </w:p>
    <w:p w:rsidR="00E70968" w:rsidRPr="009012EA" w:rsidRDefault="00E70968" w:rsidP="00E70968">
      <w:pPr>
        <w:pStyle w:val="Tekstpodstawowy"/>
        <w:jc w:val="both"/>
        <w:rPr>
          <w:sz w:val="8"/>
          <w:szCs w:val="8"/>
        </w:rPr>
      </w:pPr>
    </w:p>
    <w:p w:rsidR="00E70968" w:rsidRPr="009012EA" w:rsidRDefault="00E70968" w:rsidP="00E70968">
      <w:pPr>
        <w:pStyle w:val="Tekstpodstawowy2"/>
        <w:ind w:left="130"/>
        <w:rPr>
          <w:i/>
          <w:sz w:val="20"/>
        </w:rPr>
      </w:pPr>
      <w:r w:rsidRPr="009012EA">
        <w:rPr>
          <w:i/>
          <w:sz w:val="20"/>
        </w:rPr>
        <w:t>Źródło sfinansowania wydatków poniesionych na realizację projektu stanowią:</w:t>
      </w:r>
    </w:p>
    <w:p w:rsidR="00E70968" w:rsidRPr="009012EA" w:rsidRDefault="00E70968" w:rsidP="00E70968">
      <w:pPr>
        <w:pStyle w:val="Tekstpodstawowy2"/>
        <w:ind w:left="130"/>
        <w:rPr>
          <w:i/>
          <w:sz w:val="20"/>
        </w:rPr>
      </w:pPr>
      <w:r w:rsidRPr="009012EA">
        <w:rPr>
          <w:i/>
          <w:sz w:val="20"/>
        </w:rPr>
        <w:t xml:space="preserve">- środki z UE </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 xml:space="preserve">  -  28.948 zł,</w:t>
      </w:r>
    </w:p>
    <w:p w:rsidR="00E70968" w:rsidRPr="009012EA" w:rsidRDefault="00E70968" w:rsidP="00E70968">
      <w:pPr>
        <w:pStyle w:val="Tekstpodstawowy2"/>
        <w:ind w:left="130"/>
        <w:rPr>
          <w:i/>
          <w:sz w:val="20"/>
        </w:rPr>
      </w:pPr>
      <w:r w:rsidRPr="009012EA">
        <w:rPr>
          <w:i/>
          <w:sz w:val="20"/>
        </w:rPr>
        <w:t xml:space="preserve">- środki z budżetu województwa </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 xml:space="preserve">       -  10.600 zł. </w:t>
      </w:r>
    </w:p>
    <w:p w:rsidR="00E70968" w:rsidRPr="00A91586" w:rsidRDefault="00E70968" w:rsidP="00E70968">
      <w:pPr>
        <w:pStyle w:val="Tekstpodstawowy"/>
        <w:jc w:val="both"/>
        <w:rPr>
          <w:sz w:val="18"/>
          <w:szCs w:val="8"/>
        </w:rPr>
      </w:pPr>
    </w:p>
    <w:p w:rsidR="00E70968" w:rsidRPr="009012EA" w:rsidRDefault="00E70968" w:rsidP="00E70968">
      <w:pPr>
        <w:pStyle w:val="Tekstpodstawowy2"/>
        <w:numPr>
          <w:ilvl w:val="0"/>
          <w:numId w:val="20"/>
        </w:numPr>
        <w:rPr>
          <w:b/>
          <w:i/>
          <w:szCs w:val="24"/>
          <w:u w:val="single"/>
        </w:rPr>
      </w:pPr>
      <w:r w:rsidRPr="009012EA">
        <w:rPr>
          <w:b/>
          <w:i/>
          <w:szCs w:val="24"/>
          <w:u w:val="single"/>
        </w:rPr>
        <w:t>Wyjaśnienie odchylenia</w:t>
      </w:r>
    </w:p>
    <w:p w:rsidR="00E70968" w:rsidRPr="009012EA" w:rsidRDefault="00E70968" w:rsidP="00E70968">
      <w:pPr>
        <w:jc w:val="both"/>
        <w:rPr>
          <w:b/>
          <w:sz w:val="24"/>
          <w:szCs w:val="24"/>
        </w:rPr>
      </w:pPr>
      <w:r w:rsidRPr="009012EA">
        <w:rPr>
          <w:sz w:val="24"/>
          <w:szCs w:val="24"/>
        </w:rPr>
        <w:t>Odchylenie powstało na skutek rezygnacji z uczestnictwa w projekcie partnera z Norwegi</w:t>
      </w:r>
      <w:r w:rsidR="002D1DE1">
        <w:rPr>
          <w:sz w:val="24"/>
          <w:szCs w:val="24"/>
        </w:rPr>
        <w:t xml:space="preserve">i, </w:t>
      </w:r>
      <w:r w:rsidR="002D1DE1">
        <w:rPr>
          <w:sz w:val="24"/>
          <w:szCs w:val="24"/>
        </w:rPr>
        <w:br/>
        <w:t>w związku z czym w</w:t>
      </w:r>
      <w:r w:rsidRPr="009012EA">
        <w:rPr>
          <w:sz w:val="24"/>
          <w:szCs w:val="24"/>
        </w:rPr>
        <w:t xml:space="preserve"> wymianie zamiast 24 wzięło udział 17 uczestników.  </w:t>
      </w:r>
    </w:p>
    <w:p w:rsidR="00E70968" w:rsidRPr="00A91586" w:rsidRDefault="00E70968" w:rsidP="00E70968">
      <w:pPr>
        <w:pStyle w:val="Tekstpodstawowy"/>
        <w:jc w:val="both"/>
        <w:rPr>
          <w:sz w:val="14"/>
          <w:szCs w:val="24"/>
        </w:rPr>
      </w:pPr>
    </w:p>
    <w:p w:rsidR="00152398" w:rsidRPr="009012EA" w:rsidRDefault="00152398" w:rsidP="00152398">
      <w:pPr>
        <w:pStyle w:val="Tekstpodstawowy"/>
        <w:numPr>
          <w:ilvl w:val="0"/>
          <w:numId w:val="9"/>
        </w:numPr>
        <w:ind w:hanging="596"/>
        <w:jc w:val="both"/>
        <w:rPr>
          <w:b/>
          <w:i/>
          <w:sz w:val="28"/>
          <w:szCs w:val="28"/>
        </w:rPr>
      </w:pPr>
      <w:r w:rsidRPr="009012EA">
        <w:rPr>
          <w:b/>
          <w:i/>
          <w:sz w:val="28"/>
          <w:szCs w:val="28"/>
        </w:rPr>
        <w:t>Pozostałe zadania w zakresie współpracy międzynarodowej</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9012EA" w:rsidRPr="009012EA" w:rsidTr="0047028A">
        <w:trPr>
          <w:jc w:val="right"/>
        </w:trPr>
        <w:tc>
          <w:tcPr>
            <w:tcW w:w="2268" w:type="dxa"/>
            <w:vAlign w:val="center"/>
          </w:tcPr>
          <w:p w:rsidR="00152398" w:rsidRPr="009012EA" w:rsidRDefault="00152398" w:rsidP="0047028A">
            <w:pPr>
              <w:jc w:val="center"/>
            </w:pPr>
            <w:r w:rsidRPr="009012EA">
              <w:t>Plan po zmianach</w:t>
            </w:r>
          </w:p>
        </w:tc>
        <w:tc>
          <w:tcPr>
            <w:tcW w:w="2410" w:type="dxa"/>
            <w:vAlign w:val="center"/>
          </w:tcPr>
          <w:p w:rsidR="00152398" w:rsidRPr="009012EA" w:rsidRDefault="00152398" w:rsidP="0047028A">
            <w:pPr>
              <w:jc w:val="center"/>
            </w:pPr>
            <w:r w:rsidRPr="009012EA">
              <w:t>Wykonanie</w:t>
            </w:r>
          </w:p>
        </w:tc>
        <w:tc>
          <w:tcPr>
            <w:tcW w:w="2233" w:type="dxa"/>
            <w:vAlign w:val="center"/>
          </w:tcPr>
          <w:p w:rsidR="00152398" w:rsidRPr="009012EA" w:rsidRDefault="00152398" w:rsidP="0047028A">
            <w:pPr>
              <w:jc w:val="center"/>
            </w:pPr>
            <w:r w:rsidRPr="009012EA">
              <w:t>Wskaźnik realizacji</w:t>
            </w:r>
          </w:p>
        </w:tc>
        <w:tc>
          <w:tcPr>
            <w:tcW w:w="1984" w:type="dxa"/>
            <w:vAlign w:val="center"/>
          </w:tcPr>
          <w:p w:rsidR="00152398" w:rsidRPr="009012EA" w:rsidRDefault="00152398" w:rsidP="0047028A">
            <w:pPr>
              <w:jc w:val="center"/>
            </w:pPr>
            <w:r w:rsidRPr="009012EA">
              <w:t>Odchylenie</w:t>
            </w:r>
          </w:p>
        </w:tc>
      </w:tr>
      <w:tr w:rsidR="009012EA" w:rsidRPr="009012EA" w:rsidTr="0047028A">
        <w:trPr>
          <w:jc w:val="right"/>
        </w:trPr>
        <w:tc>
          <w:tcPr>
            <w:tcW w:w="2268" w:type="dxa"/>
          </w:tcPr>
          <w:p w:rsidR="00152398" w:rsidRPr="009012EA" w:rsidRDefault="00152398" w:rsidP="0047028A">
            <w:pPr>
              <w:jc w:val="center"/>
              <w:rPr>
                <w:sz w:val="24"/>
                <w:szCs w:val="24"/>
              </w:rPr>
            </w:pPr>
            <w:r w:rsidRPr="009012EA">
              <w:rPr>
                <w:sz w:val="24"/>
                <w:szCs w:val="24"/>
              </w:rPr>
              <w:t>1.700 zł</w:t>
            </w:r>
          </w:p>
        </w:tc>
        <w:tc>
          <w:tcPr>
            <w:tcW w:w="2410" w:type="dxa"/>
          </w:tcPr>
          <w:p w:rsidR="00152398" w:rsidRPr="009012EA" w:rsidRDefault="00152398" w:rsidP="0047028A">
            <w:pPr>
              <w:jc w:val="center"/>
              <w:rPr>
                <w:b/>
                <w:sz w:val="24"/>
                <w:szCs w:val="24"/>
              </w:rPr>
            </w:pPr>
            <w:r w:rsidRPr="009012EA">
              <w:rPr>
                <w:b/>
                <w:sz w:val="24"/>
                <w:szCs w:val="24"/>
              </w:rPr>
              <w:t>981 zł</w:t>
            </w:r>
          </w:p>
        </w:tc>
        <w:tc>
          <w:tcPr>
            <w:tcW w:w="2233" w:type="dxa"/>
          </w:tcPr>
          <w:p w:rsidR="00152398" w:rsidRPr="009012EA" w:rsidRDefault="00152398" w:rsidP="0047028A">
            <w:pPr>
              <w:jc w:val="center"/>
              <w:rPr>
                <w:sz w:val="24"/>
                <w:szCs w:val="24"/>
              </w:rPr>
            </w:pPr>
            <w:r w:rsidRPr="009012EA">
              <w:rPr>
                <w:sz w:val="24"/>
                <w:szCs w:val="24"/>
              </w:rPr>
              <w:t>57,7%</w:t>
            </w:r>
          </w:p>
        </w:tc>
        <w:tc>
          <w:tcPr>
            <w:tcW w:w="1984" w:type="dxa"/>
          </w:tcPr>
          <w:p w:rsidR="00152398" w:rsidRPr="009012EA" w:rsidRDefault="00152398" w:rsidP="0047028A">
            <w:pPr>
              <w:jc w:val="center"/>
              <w:rPr>
                <w:sz w:val="24"/>
                <w:szCs w:val="24"/>
              </w:rPr>
            </w:pPr>
            <w:r w:rsidRPr="009012EA">
              <w:rPr>
                <w:sz w:val="24"/>
                <w:szCs w:val="24"/>
              </w:rPr>
              <w:t xml:space="preserve">  - 719 zł</w:t>
            </w:r>
          </w:p>
        </w:tc>
      </w:tr>
    </w:tbl>
    <w:p w:rsidR="0054093D" w:rsidRPr="009012EA" w:rsidRDefault="002D1DE1" w:rsidP="002D1DE1">
      <w:pPr>
        <w:jc w:val="both"/>
        <w:rPr>
          <w:sz w:val="24"/>
          <w:szCs w:val="24"/>
        </w:rPr>
      </w:pPr>
      <w:r>
        <w:rPr>
          <w:sz w:val="24"/>
          <w:szCs w:val="24"/>
        </w:rPr>
        <w:t>Zrealizowany w</w:t>
      </w:r>
      <w:r w:rsidR="0054093D" w:rsidRPr="009012EA">
        <w:rPr>
          <w:sz w:val="24"/>
          <w:szCs w:val="24"/>
        </w:rPr>
        <w:t>ydatek stanowią różnice kursowe powstałe w związku ze zwrotem niewykorzystanej części dotacji otrzymanej na realizację przez Sekretariat ds. Młodzieży Województwa Zachodniopomorskiego projektu pn. „</w:t>
      </w:r>
      <w:proofErr w:type="spellStart"/>
      <w:r w:rsidR="0054093D" w:rsidRPr="009012EA">
        <w:rPr>
          <w:sz w:val="24"/>
          <w:szCs w:val="24"/>
        </w:rPr>
        <w:t>Living</w:t>
      </w:r>
      <w:proofErr w:type="spellEnd"/>
      <w:r w:rsidR="0054093D" w:rsidRPr="009012EA">
        <w:rPr>
          <w:sz w:val="24"/>
          <w:szCs w:val="24"/>
        </w:rPr>
        <w:t xml:space="preserve"> Green” w ramach Programu „Młodzież w działaniu”.</w:t>
      </w:r>
      <w:r>
        <w:rPr>
          <w:sz w:val="24"/>
          <w:szCs w:val="24"/>
        </w:rPr>
        <w:t xml:space="preserve"> </w:t>
      </w:r>
      <w:r w:rsidR="0054093D" w:rsidRPr="009012EA">
        <w:rPr>
          <w:sz w:val="24"/>
          <w:szCs w:val="24"/>
        </w:rPr>
        <w:t>Powodem niepełnego wykorzystania otrzymanyc</w:t>
      </w:r>
      <w:r>
        <w:rPr>
          <w:sz w:val="24"/>
          <w:szCs w:val="24"/>
        </w:rPr>
        <w:t xml:space="preserve">h środków z UE była rezygnacja </w:t>
      </w:r>
      <w:r w:rsidR="0054093D" w:rsidRPr="009012EA">
        <w:rPr>
          <w:sz w:val="24"/>
          <w:szCs w:val="24"/>
        </w:rPr>
        <w:t xml:space="preserve">z uczestnictwa w projekcie partnera z Norwegii.  </w:t>
      </w:r>
    </w:p>
    <w:p w:rsidR="0054093D" w:rsidRPr="00A91586" w:rsidRDefault="0054093D" w:rsidP="006225DB">
      <w:pPr>
        <w:suppressAutoHyphens/>
        <w:jc w:val="both"/>
        <w:rPr>
          <w:sz w:val="16"/>
          <w:szCs w:val="24"/>
        </w:rPr>
      </w:pPr>
    </w:p>
    <w:p w:rsidR="0054093D" w:rsidRPr="009012EA" w:rsidRDefault="0054093D" w:rsidP="008F7E41">
      <w:pPr>
        <w:numPr>
          <w:ilvl w:val="0"/>
          <w:numId w:val="241"/>
        </w:numPr>
        <w:jc w:val="both"/>
        <w:rPr>
          <w:b/>
          <w:i/>
          <w:sz w:val="24"/>
          <w:szCs w:val="24"/>
          <w:u w:val="single"/>
        </w:rPr>
      </w:pPr>
      <w:r w:rsidRPr="009012EA">
        <w:rPr>
          <w:b/>
          <w:i/>
          <w:sz w:val="24"/>
          <w:szCs w:val="24"/>
          <w:u w:val="single"/>
        </w:rPr>
        <w:t>Wyjaśnienie odchylenia</w:t>
      </w:r>
    </w:p>
    <w:p w:rsidR="0054093D" w:rsidRPr="009012EA" w:rsidRDefault="0054093D" w:rsidP="0054093D">
      <w:pPr>
        <w:suppressAutoHyphens/>
        <w:spacing w:line="300" w:lineRule="atLeast"/>
        <w:jc w:val="both"/>
        <w:rPr>
          <w:sz w:val="24"/>
          <w:szCs w:val="24"/>
        </w:rPr>
      </w:pPr>
      <w:r w:rsidRPr="009012EA">
        <w:rPr>
          <w:sz w:val="24"/>
          <w:szCs w:val="24"/>
        </w:rPr>
        <w:t xml:space="preserve">Odchylenie jest wynikiem różnic kursowych na niższym poziomie niż zakładano. </w:t>
      </w:r>
    </w:p>
    <w:p w:rsidR="00152398" w:rsidRPr="00B67F3B" w:rsidRDefault="00152398" w:rsidP="00723AB8">
      <w:pPr>
        <w:pStyle w:val="Tekstpodstawowy"/>
        <w:jc w:val="both"/>
        <w:rPr>
          <w:b/>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723AB8" w:rsidRPr="002D1DE1" w:rsidTr="009E0986">
        <w:tc>
          <w:tcPr>
            <w:tcW w:w="9287" w:type="dxa"/>
            <w:gridSpan w:val="4"/>
            <w:tcBorders>
              <w:bottom w:val="single" w:sz="4" w:space="0" w:color="auto"/>
            </w:tcBorders>
            <w:shd w:val="clear" w:color="auto" w:fill="CCFFFF"/>
          </w:tcPr>
          <w:p w:rsidR="00723AB8" w:rsidRPr="002D1DE1" w:rsidRDefault="00723AB8" w:rsidP="009E0986">
            <w:pPr>
              <w:rPr>
                <w:sz w:val="24"/>
                <w:szCs w:val="24"/>
              </w:rPr>
            </w:pPr>
            <w:r w:rsidRPr="002D1DE1">
              <w:rPr>
                <w:b/>
                <w:sz w:val="24"/>
                <w:szCs w:val="24"/>
              </w:rPr>
              <w:t>Dział  803 – SZKOLNICTWO WYŻSZE</w:t>
            </w:r>
          </w:p>
        </w:tc>
      </w:tr>
      <w:tr w:rsidR="00723AB8" w:rsidRPr="002D1DE1" w:rsidTr="009E0986">
        <w:tc>
          <w:tcPr>
            <w:tcW w:w="9287" w:type="dxa"/>
            <w:gridSpan w:val="4"/>
            <w:shd w:val="clear" w:color="auto" w:fill="E6E6E6"/>
            <w:vAlign w:val="center"/>
          </w:tcPr>
          <w:p w:rsidR="00723AB8" w:rsidRPr="002D1DE1" w:rsidRDefault="00723AB8" w:rsidP="009E0986">
            <w:r w:rsidRPr="002D1DE1">
              <w:rPr>
                <w:b/>
                <w:i/>
                <w:sz w:val="24"/>
                <w:szCs w:val="24"/>
              </w:rPr>
              <w:t>80395 – Pozostała działalność</w:t>
            </w:r>
          </w:p>
        </w:tc>
      </w:tr>
      <w:tr w:rsidR="00723AB8" w:rsidRPr="002D1DE1" w:rsidTr="009E0986">
        <w:tc>
          <w:tcPr>
            <w:tcW w:w="2660" w:type="dxa"/>
            <w:shd w:val="clear" w:color="auto" w:fill="E6E6E6"/>
            <w:vAlign w:val="center"/>
          </w:tcPr>
          <w:p w:rsidR="00723AB8" w:rsidRPr="002D1DE1" w:rsidRDefault="00723AB8" w:rsidP="009E0986">
            <w:pPr>
              <w:jc w:val="center"/>
            </w:pPr>
            <w:r w:rsidRPr="002D1DE1">
              <w:t>Plan po zmianach</w:t>
            </w:r>
          </w:p>
        </w:tc>
        <w:tc>
          <w:tcPr>
            <w:tcW w:w="2268" w:type="dxa"/>
            <w:shd w:val="clear" w:color="auto" w:fill="E6E6E6"/>
            <w:vAlign w:val="center"/>
          </w:tcPr>
          <w:p w:rsidR="00723AB8" w:rsidRPr="002D1DE1" w:rsidRDefault="00723AB8" w:rsidP="009E0986">
            <w:pPr>
              <w:jc w:val="center"/>
            </w:pPr>
            <w:r w:rsidRPr="002D1DE1">
              <w:t>Wykonanie</w:t>
            </w:r>
          </w:p>
        </w:tc>
        <w:tc>
          <w:tcPr>
            <w:tcW w:w="2268" w:type="dxa"/>
            <w:shd w:val="clear" w:color="auto" w:fill="E6E6E6"/>
            <w:vAlign w:val="center"/>
          </w:tcPr>
          <w:p w:rsidR="00723AB8" w:rsidRPr="002D1DE1" w:rsidRDefault="00723AB8" w:rsidP="009E0986">
            <w:pPr>
              <w:jc w:val="center"/>
            </w:pPr>
            <w:r w:rsidRPr="002D1DE1">
              <w:t xml:space="preserve">Wskaźnik realizacji </w:t>
            </w:r>
          </w:p>
        </w:tc>
        <w:tc>
          <w:tcPr>
            <w:tcW w:w="2091" w:type="dxa"/>
            <w:shd w:val="clear" w:color="auto" w:fill="E6E6E6"/>
            <w:vAlign w:val="center"/>
          </w:tcPr>
          <w:p w:rsidR="00723AB8" w:rsidRPr="002D1DE1" w:rsidRDefault="00723AB8" w:rsidP="009E0986">
            <w:pPr>
              <w:jc w:val="center"/>
            </w:pPr>
            <w:r w:rsidRPr="002D1DE1">
              <w:t>Odchylenie</w:t>
            </w:r>
          </w:p>
        </w:tc>
      </w:tr>
      <w:tr w:rsidR="00723AB8" w:rsidRPr="002D1DE1" w:rsidTr="009E0986">
        <w:tc>
          <w:tcPr>
            <w:tcW w:w="2660" w:type="dxa"/>
            <w:shd w:val="clear" w:color="auto" w:fill="E6E6E6"/>
          </w:tcPr>
          <w:p w:rsidR="00723AB8" w:rsidRPr="002D1DE1" w:rsidRDefault="00723AB8" w:rsidP="009E0986">
            <w:pPr>
              <w:jc w:val="center"/>
              <w:rPr>
                <w:sz w:val="24"/>
              </w:rPr>
            </w:pPr>
            <w:r w:rsidRPr="002D1DE1">
              <w:rPr>
                <w:sz w:val="24"/>
                <w:szCs w:val="24"/>
              </w:rPr>
              <w:t xml:space="preserve">                  2.405.621 </w:t>
            </w:r>
            <w:r w:rsidRPr="002D1DE1">
              <w:rPr>
                <w:sz w:val="24"/>
              </w:rPr>
              <w:t>zł</w:t>
            </w:r>
          </w:p>
          <w:p w:rsidR="00723AB8" w:rsidRPr="002D1DE1" w:rsidRDefault="00723AB8" w:rsidP="009E0986">
            <w:pPr>
              <w:rPr>
                <w:sz w:val="24"/>
                <w:szCs w:val="24"/>
              </w:rPr>
            </w:pPr>
            <w:r w:rsidRPr="002D1DE1">
              <w:rPr>
                <w:sz w:val="16"/>
                <w:szCs w:val="16"/>
              </w:rPr>
              <w:t>z tego:</w:t>
            </w:r>
          </w:p>
          <w:p w:rsidR="00723AB8" w:rsidRPr="002D1DE1" w:rsidRDefault="00723AB8" w:rsidP="009E0986">
            <w:pPr>
              <w:rPr>
                <w:sz w:val="24"/>
                <w:szCs w:val="24"/>
              </w:rPr>
            </w:pPr>
            <w:r w:rsidRPr="002D1DE1">
              <w:rPr>
                <w:sz w:val="24"/>
                <w:szCs w:val="24"/>
              </w:rPr>
              <w:t xml:space="preserve">bieżące      </w:t>
            </w:r>
            <w:r w:rsidRPr="002D1DE1">
              <w:rPr>
                <w:vanish/>
                <w:sz w:val="24"/>
                <w:szCs w:val="24"/>
              </w:rPr>
              <w:t>ści zej kwociea</w:t>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vanish/>
                <w:sz w:val="24"/>
                <w:szCs w:val="24"/>
              </w:rPr>
              <w:pgNum/>
            </w:r>
            <w:r w:rsidRPr="002D1DE1">
              <w:rPr>
                <w:sz w:val="24"/>
                <w:szCs w:val="24"/>
              </w:rPr>
              <w:t xml:space="preserve">     617.781 zł</w:t>
            </w:r>
          </w:p>
          <w:p w:rsidR="00723AB8" w:rsidRPr="002D1DE1" w:rsidRDefault="00723AB8" w:rsidP="009E0986">
            <w:pPr>
              <w:rPr>
                <w:sz w:val="24"/>
              </w:rPr>
            </w:pPr>
            <w:r w:rsidRPr="002D1DE1">
              <w:rPr>
                <w:sz w:val="24"/>
                <w:szCs w:val="24"/>
              </w:rPr>
              <w:t xml:space="preserve">majątkowe   1.787.840 zł  </w:t>
            </w:r>
          </w:p>
        </w:tc>
        <w:tc>
          <w:tcPr>
            <w:tcW w:w="2268" w:type="dxa"/>
            <w:shd w:val="clear" w:color="auto" w:fill="E6E6E6"/>
          </w:tcPr>
          <w:p w:rsidR="00723AB8" w:rsidRPr="002D1DE1" w:rsidRDefault="00723AB8" w:rsidP="009E0986">
            <w:pPr>
              <w:jc w:val="center"/>
              <w:rPr>
                <w:b/>
                <w:sz w:val="24"/>
              </w:rPr>
            </w:pPr>
            <w:r w:rsidRPr="002D1DE1">
              <w:rPr>
                <w:b/>
                <w:sz w:val="24"/>
              </w:rPr>
              <w:t>2.358.094 zł</w:t>
            </w:r>
          </w:p>
          <w:p w:rsidR="00723AB8" w:rsidRPr="002D1DE1" w:rsidRDefault="00723AB8" w:rsidP="009E0986">
            <w:pPr>
              <w:jc w:val="center"/>
              <w:rPr>
                <w:b/>
                <w:sz w:val="16"/>
              </w:rPr>
            </w:pPr>
          </w:p>
          <w:p w:rsidR="00723AB8" w:rsidRPr="002D1DE1" w:rsidRDefault="00723AB8" w:rsidP="009E0986">
            <w:pPr>
              <w:jc w:val="center"/>
              <w:rPr>
                <w:b/>
                <w:sz w:val="24"/>
              </w:rPr>
            </w:pPr>
            <w:r w:rsidRPr="002D1DE1">
              <w:rPr>
                <w:b/>
                <w:sz w:val="24"/>
              </w:rPr>
              <w:t xml:space="preserve">   570.255 zł</w:t>
            </w:r>
          </w:p>
          <w:p w:rsidR="00723AB8" w:rsidRPr="002D1DE1" w:rsidRDefault="00723AB8" w:rsidP="009E0986">
            <w:pPr>
              <w:jc w:val="center"/>
              <w:rPr>
                <w:b/>
                <w:sz w:val="24"/>
              </w:rPr>
            </w:pPr>
            <w:r w:rsidRPr="002D1DE1">
              <w:rPr>
                <w:b/>
                <w:sz w:val="24"/>
              </w:rPr>
              <w:t>1.787.839 zł</w:t>
            </w:r>
          </w:p>
        </w:tc>
        <w:tc>
          <w:tcPr>
            <w:tcW w:w="2268" w:type="dxa"/>
            <w:shd w:val="clear" w:color="auto" w:fill="E6E6E6"/>
          </w:tcPr>
          <w:p w:rsidR="00723AB8" w:rsidRPr="002D1DE1" w:rsidRDefault="00723AB8" w:rsidP="009E0986">
            <w:pPr>
              <w:jc w:val="center"/>
              <w:rPr>
                <w:sz w:val="24"/>
              </w:rPr>
            </w:pPr>
            <w:r w:rsidRPr="002D1DE1">
              <w:rPr>
                <w:sz w:val="24"/>
              </w:rPr>
              <w:t>98%</w:t>
            </w:r>
          </w:p>
          <w:p w:rsidR="00723AB8" w:rsidRPr="002D1DE1" w:rsidRDefault="00723AB8" w:rsidP="009E0986">
            <w:pPr>
              <w:jc w:val="center"/>
              <w:rPr>
                <w:sz w:val="16"/>
              </w:rPr>
            </w:pPr>
          </w:p>
          <w:p w:rsidR="00723AB8" w:rsidRPr="002D1DE1" w:rsidRDefault="00723AB8" w:rsidP="009E0986">
            <w:pPr>
              <w:jc w:val="center"/>
              <w:rPr>
                <w:sz w:val="24"/>
              </w:rPr>
            </w:pPr>
            <w:r w:rsidRPr="002D1DE1">
              <w:rPr>
                <w:sz w:val="24"/>
              </w:rPr>
              <w:t>92,3%</w:t>
            </w:r>
          </w:p>
          <w:p w:rsidR="00723AB8" w:rsidRPr="002D1DE1" w:rsidRDefault="00723AB8" w:rsidP="009E0986">
            <w:pPr>
              <w:jc w:val="center"/>
              <w:rPr>
                <w:sz w:val="24"/>
              </w:rPr>
            </w:pPr>
            <w:r w:rsidRPr="002D1DE1">
              <w:rPr>
                <w:sz w:val="24"/>
              </w:rPr>
              <w:t>100%</w:t>
            </w:r>
          </w:p>
        </w:tc>
        <w:tc>
          <w:tcPr>
            <w:tcW w:w="2091" w:type="dxa"/>
            <w:shd w:val="clear" w:color="auto" w:fill="E6E6E6"/>
          </w:tcPr>
          <w:p w:rsidR="00723AB8" w:rsidRPr="002D1DE1" w:rsidRDefault="00723AB8" w:rsidP="009E0986">
            <w:pPr>
              <w:jc w:val="center"/>
              <w:rPr>
                <w:sz w:val="24"/>
              </w:rPr>
            </w:pPr>
            <w:r w:rsidRPr="002D1DE1">
              <w:rPr>
                <w:sz w:val="24"/>
              </w:rPr>
              <w:t>- 47.527 zł</w:t>
            </w:r>
          </w:p>
          <w:p w:rsidR="00723AB8" w:rsidRPr="002D1DE1" w:rsidRDefault="00723AB8" w:rsidP="009E0986">
            <w:pPr>
              <w:jc w:val="center"/>
              <w:rPr>
                <w:sz w:val="16"/>
              </w:rPr>
            </w:pPr>
          </w:p>
          <w:p w:rsidR="00723AB8" w:rsidRPr="002D1DE1" w:rsidRDefault="00723AB8" w:rsidP="009E0986">
            <w:pPr>
              <w:jc w:val="center"/>
              <w:rPr>
                <w:sz w:val="24"/>
              </w:rPr>
            </w:pPr>
            <w:r w:rsidRPr="002D1DE1">
              <w:rPr>
                <w:sz w:val="24"/>
              </w:rPr>
              <w:t xml:space="preserve"> - 47.526 zł</w:t>
            </w:r>
          </w:p>
          <w:p w:rsidR="00723AB8" w:rsidRPr="002D1DE1" w:rsidRDefault="00723AB8" w:rsidP="009E0986">
            <w:pPr>
              <w:jc w:val="center"/>
              <w:rPr>
                <w:sz w:val="24"/>
              </w:rPr>
            </w:pPr>
            <w:r w:rsidRPr="002D1DE1">
              <w:rPr>
                <w:sz w:val="24"/>
              </w:rPr>
              <w:t xml:space="preserve">          - 1 zł</w:t>
            </w:r>
          </w:p>
        </w:tc>
      </w:tr>
    </w:tbl>
    <w:p w:rsidR="00ED2017" w:rsidRPr="00055941" w:rsidRDefault="00ED2017" w:rsidP="00ED2017">
      <w:pPr>
        <w:pStyle w:val="Tekstpodstawowy2"/>
        <w:rPr>
          <w:sz w:val="4"/>
          <w:szCs w:val="4"/>
        </w:rPr>
      </w:pPr>
    </w:p>
    <w:p w:rsidR="00723AB8" w:rsidRPr="00A91586" w:rsidRDefault="00723AB8" w:rsidP="00ED2017">
      <w:pPr>
        <w:pStyle w:val="Tekstpodstawowy2"/>
        <w:rPr>
          <w:sz w:val="14"/>
          <w:szCs w:val="24"/>
        </w:rPr>
      </w:pPr>
    </w:p>
    <w:p w:rsidR="00ED2017" w:rsidRPr="00055941" w:rsidRDefault="009012EA" w:rsidP="00ED2017">
      <w:pPr>
        <w:pStyle w:val="Tekstpodstawowy2"/>
        <w:rPr>
          <w:szCs w:val="24"/>
        </w:rPr>
      </w:pPr>
      <w:r w:rsidRPr="009012EA">
        <w:rPr>
          <w:b/>
          <w:szCs w:val="24"/>
          <w:u w:val="single"/>
        </w:rPr>
        <w:t>Wydatki bieżące</w:t>
      </w:r>
      <w:r w:rsidRPr="009012EA">
        <w:rPr>
          <w:szCs w:val="24"/>
          <w:u w:val="single"/>
        </w:rPr>
        <w:t xml:space="preserve"> w</w:t>
      </w:r>
      <w:r w:rsidR="00ED2017" w:rsidRPr="009012EA">
        <w:rPr>
          <w:szCs w:val="24"/>
          <w:u w:val="single"/>
        </w:rPr>
        <w:t xml:space="preserve"> ramach </w:t>
      </w:r>
      <w:r w:rsidRPr="009012EA">
        <w:rPr>
          <w:szCs w:val="24"/>
          <w:u w:val="single"/>
        </w:rPr>
        <w:t>tego działu i rozdziału poniesiono na</w:t>
      </w:r>
      <w:r>
        <w:rPr>
          <w:szCs w:val="24"/>
          <w:u w:val="single"/>
        </w:rPr>
        <w:t xml:space="preserve"> zadania</w:t>
      </w:r>
      <w:r w:rsidR="00ED2017" w:rsidRPr="00055941">
        <w:rPr>
          <w:szCs w:val="24"/>
        </w:rPr>
        <w:t>:</w:t>
      </w:r>
    </w:p>
    <w:p w:rsidR="00ED2017" w:rsidRDefault="00ED2017" w:rsidP="00ED2017">
      <w:pPr>
        <w:pStyle w:val="Tekstpodstawowy"/>
        <w:ind w:left="454"/>
        <w:jc w:val="both"/>
        <w:rPr>
          <w:b/>
          <w:i/>
          <w:sz w:val="18"/>
          <w:szCs w:val="8"/>
        </w:rPr>
      </w:pPr>
    </w:p>
    <w:p w:rsidR="00B67F3B" w:rsidRPr="00A91586" w:rsidRDefault="00B67F3B" w:rsidP="00ED2017">
      <w:pPr>
        <w:pStyle w:val="Tekstpodstawowy"/>
        <w:ind w:left="454"/>
        <w:jc w:val="both"/>
        <w:rPr>
          <w:b/>
          <w:i/>
          <w:sz w:val="18"/>
          <w:szCs w:val="8"/>
        </w:rPr>
      </w:pPr>
    </w:p>
    <w:p w:rsidR="00723AB8" w:rsidRPr="009012EA" w:rsidRDefault="00723AB8" w:rsidP="00923F92">
      <w:pPr>
        <w:pStyle w:val="Tekstpodstawowy"/>
        <w:numPr>
          <w:ilvl w:val="0"/>
          <w:numId w:val="41"/>
        </w:numPr>
        <w:jc w:val="both"/>
        <w:rPr>
          <w:b/>
          <w:i/>
          <w:sz w:val="28"/>
          <w:szCs w:val="28"/>
        </w:rPr>
      </w:pPr>
      <w:r w:rsidRPr="009012EA">
        <w:rPr>
          <w:b/>
          <w:i/>
          <w:sz w:val="28"/>
          <w:szCs w:val="28"/>
        </w:rPr>
        <w:t xml:space="preserve">Dotacja celowa dla Państwowej Wyższej Szkoły Zawodowej  w Wałczu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9012EA" w:rsidRPr="009012EA" w:rsidTr="009E0986">
        <w:trPr>
          <w:jc w:val="right"/>
        </w:trPr>
        <w:tc>
          <w:tcPr>
            <w:tcW w:w="2016" w:type="dxa"/>
            <w:shd w:val="clear" w:color="auto" w:fill="auto"/>
            <w:vAlign w:val="center"/>
          </w:tcPr>
          <w:p w:rsidR="00723AB8" w:rsidRPr="009012EA" w:rsidRDefault="00723AB8" w:rsidP="009E0986">
            <w:pPr>
              <w:pStyle w:val="Tekstprzypisudolnego"/>
              <w:jc w:val="center"/>
            </w:pPr>
            <w:r w:rsidRPr="009012EA">
              <w:t>Plan po zmianach</w:t>
            </w:r>
          </w:p>
        </w:tc>
        <w:tc>
          <w:tcPr>
            <w:tcW w:w="2410" w:type="dxa"/>
            <w:shd w:val="clear" w:color="auto" w:fill="auto"/>
            <w:vAlign w:val="center"/>
          </w:tcPr>
          <w:p w:rsidR="00723AB8" w:rsidRPr="009012EA" w:rsidRDefault="00723AB8" w:rsidP="009E0986">
            <w:pPr>
              <w:pStyle w:val="Tekstprzypisudolnego"/>
              <w:jc w:val="center"/>
            </w:pPr>
            <w:r w:rsidRPr="009012EA">
              <w:t>Wykonanie</w:t>
            </w:r>
          </w:p>
        </w:tc>
        <w:tc>
          <w:tcPr>
            <w:tcW w:w="2410" w:type="dxa"/>
            <w:shd w:val="clear" w:color="auto" w:fill="auto"/>
            <w:vAlign w:val="center"/>
          </w:tcPr>
          <w:p w:rsidR="00723AB8" w:rsidRPr="009012EA" w:rsidRDefault="00723AB8" w:rsidP="009E0986">
            <w:pPr>
              <w:pStyle w:val="Tekstprzypisudolnego"/>
              <w:jc w:val="center"/>
            </w:pPr>
            <w:r w:rsidRPr="009012EA">
              <w:t>Wskaźnik realizacji</w:t>
            </w:r>
          </w:p>
        </w:tc>
        <w:tc>
          <w:tcPr>
            <w:tcW w:w="1984" w:type="dxa"/>
            <w:shd w:val="clear" w:color="auto" w:fill="auto"/>
            <w:vAlign w:val="center"/>
          </w:tcPr>
          <w:p w:rsidR="00723AB8" w:rsidRPr="009012EA" w:rsidRDefault="00723AB8" w:rsidP="009E0986">
            <w:pPr>
              <w:pStyle w:val="Tekstprzypisudolnego"/>
              <w:jc w:val="center"/>
            </w:pPr>
            <w:r w:rsidRPr="009012EA">
              <w:t>Odchylenie</w:t>
            </w:r>
          </w:p>
        </w:tc>
      </w:tr>
      <w:tr w:rsidR="009012EA" w:rsidRPr="009012EA" w:rsidTr="009E0986">
        <w:trPr>
          <w:jc w:val="right"/>
        </w:trPr>
        <w:tc>
          <w:tcPr>
            <w:tcW w:w="2016" w:type="dxa"/>
            <w:shd w:val="clear" w:color="auto" w:fill="auto"/>
          </w:tcPr>
          <w:p w:rsidR="00723AB8" w:rsidRPr="009012EA" w:rsidRDefault="00723AB8" w:rsidP="009E0986">
            <w:pPr>
              <w:pStyle w:val="Tekstprzypisudolnego"/>
              <w:jc w:val="center"/>
              <w:rPr>
                <w:sz w:val="24"/>
                <w:szCs w:val="24"/>
              </w:rPr>
            </w:pPr>
            <w:r w:rsidRPr="009012EA">
              <w:rPr>
                <w:sz w:val="24"/>
                <w:szCs w:val="24"/>
              </w:rPr>
              <w:t>50.000 zł</w:t>
            </w:r>
          </w:p>
        </w:tc>
        <w:tc>
          <w:tcPr>
            <w:tcW w:w="2410" w:type="dxa"/>
            <w:shd w:val="clear" w:color="auto" w:fill="auto"/>
          </w:tcPr>
          <w:p w:rsidR="00723AB8" w:rsidRPr="009012EA" w:rsidRDefault="00723AB8" w:rsidP="009E0986">
            <w:pPr>
              <w:pStyle w:val="Tekstprzypisudolnego"/>
              <w:jc w:val="center"/>
              <w:rPr>
                <w:sz w:val="24"/>
                <w:szCs w:val="24"/>
              </w:rPr>
            </w:pPr>
            <w:r w:rsidRPr="009012EA">
              <w:rPr>
                <w:b/>
                <w:sz w:val="24"/>
                <w:szCs w:val="24"/>
              </w:rPr>
              <w:t>50.000 zł</w:t>
            </w:r>
          </w:p>
        </w:tc>
        <w:tc>
          <w:tcPr>
            <w:tcW w:w="2410" w:type="dxa"/>
            <w:shd w:val="clear" w:color="auto" w:fill="auto"/>
          </w:tcPr>
          <w:p w:rsidR="00723AB8" w:rsidRPr="009012EA" w:rsidRDefault="00723AB8" w:rsidP="009E0986">
            <w:pPr>
              <w:pStyle w:val="Tekstprzypisudolnego"/>
              <w:jc w:val="center"/>
              <w:rPr>
                <w:sz w:val="24"/>
                <w:szCs w:val="24"/>
              </w:rPr>
            </w:pPr>
            <w:r w:rsidRPr="009012EA">
              <w:rPr>
                <w:sz w:val="24"/>
                <w:szCs w:val="24"/>
              </w:rPr>
              <w:t>100%</w:t>
            </w:r>
          </w:p>
        </w:tc>
        <w:tc>
          <w:tcPr>
            <w:tcW w:w="1984" w:type="dxa"/>
            <w:shd w:val="clear" w:color="auto" w:fill="auto"/>
          </w:tcPr>
          <w:p w:rsidR="00723AB8" w:rsidRPr="009012EA" w:rsidRDefault="00723AB8" w:rsidP="009E0986">
            <w:pPr>
              <w:pStyle w:val="Tekstprzypisudolnego"/>
              <w:jc w:val="center"/>
              <w:rPr>
                <w:sz w:val="24"/>
                <w:szCs w:val="24"/>
              </w:rPr>
            </w:pPr>
            <w:r w:rsidRPr="009012EA">
              <w:rPr>
                <w:sz w:val="24"/>
                <w:szCs w:val="24"/>
              </w:rPr>
              <w:t>0 zł</w:t>
            </w:r>
          </w:p>
        </w:tc>
      </w:tr>
    </w:tbl>
    <w:p w:rsidR="00723AB8" w:rsidRPr="009012EA" w:rsidRDefault="00723AB8" w:rsidP="00723AB8">
      <w:pPr>
        <w:pStyle w:val="Tekstpodstawowy2"/>
        <w:rPr>
          <w:b/>
          <w:sz w:val="2"/>
          <w:szCs w:val="16"/>
        </w:rPr>
      </w:pPr>
    </w:p>
    <w:p w:rsidR="00723AB8" w:rsidRPr="009012EA" w:rsidRDefault="002D1DE1" w:rsidP="00723AB8">
      <w:pPr>
        <w:pStyle w:val="Tekstpodstawowy2"/>
        <w:rPr>
          <w:szCs w:val="24"/>
        </w:rPr>
      </w:pPr>
      <w:r>
        <w:rPr>
          <w:szCs w:val="24"/>
        </w:rPr>
        <w:t xml:space="preserve">Wydatki w ww. kwocie poniesiono w formie </w:t>
      </w:r>
      <w:r w:rsidR="00723AB8" w:rsidRPr="009012EA">
        <w:rPr>
          <w:szCs w:val="24"/>
        </w:rPr>
        <w:t xml:space="preserve">dotacji celowej </w:t>
      </w:r>
      <w:r>
        <w:rPr>
          <w:szCs w:val="24"/>
        </w:rPr>
        <w:t xml:space="preserve">dla </w:t>
      </w:r>
      <w:r w:rsidR="00723AB8" w:rsidRPr="009012EA">
        <w:rPr>
          <w:szCs w:val="24"/>
        </w:rPr>
        <w:t xml:space="preserve">Państwowej Wyższej Szkole Zawodowej w Wałczu, </w:t>
      </w:r>
      <w:r w:rsidR="007441E9">
        <w:rPr>
          <w:szCs w:val="24"/>
        </w:rPr>
        <w:t xml:space="preserve">z przeznaczeniem </w:t>
      </w:r>
      <w:r w:rsidR="00723AB8" w:rsidRPr="009012EA">
        <w:rPr>
          <w:szCs w:val="24"/>
        </w:rPr>
        <w:t>na zadania związane z kształceniem studentów studiów stacjonarnych kierunku Pedagogika. Dotacja została przekazana zgodnie z zawartą umową.</w:t>
      </w:r>
    </w:p>
    <w:p w:rsidR="00994EE3" w:rsidRPr="009012EA" w:rsidRDefault="00994EE3" w:rsidP="00994EE3">
      <w:pPr>
        <w:pStyle w:val="Tekstpodstawowy"/>
        <w:jc w:val="both"/>
        <w:rPr>
          <w:sz w:val="14"/>
          <w:szCs w:val="8"/>
        </w:rPr>
      </w:pPr>
    </w:p>
    <w:p w:rsidR="00994EE3" w:rsidRPr="009012EA" w:rsidRDefault="00994EE3" w:rsidP="00923F92">
      <w:pPr>
        <w:pStyle w:val="Tekstprzypisudolnego"/>
        <w:numPr>
          <w:ilvl w:val="0"/>
          <w:numId w:val="41"/>
        </w:numPr>
        <w:jc w:val="both"/>
        <w:rPr>
          <w:b/>
          <w:i/>
          <w:sz w:val="28"/>
          <w:szCs w:val="28"/>
        </w:rPr>
      </w:pPr>
      <w:r w:rsidRPr="009012EA">
        <w:rPr>
          <w:b/>
          <w:i/>
          <w:sz w:val="28"/>
          <w:szCs w:val="28"/>
        </w:rPr>
        <w:t>Wsparcie prorozwojowej działalności naukowej</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9012EA" w:rsidRPr="009012EA" w:rsidTr="00E70968">
        <w:trPr>
          <w:jc w:val="right"/>
        </w:trPr>
        <w:tc>
          <w:tcPr>
            <w:tcW w:w="2016" w:type="dxa"/>
            <w:shd w:val="clear" w:color="auto" w:fill="auto"/>
            <w:vAlign w:val="center"/>
          </w:tcPr>
          <w:p w:rsidR="00994EE3" w:rsidRPr="009012EA" w:rsidRDefault="00994EE3" w:rsidP="00E70968">
            <w:pPr>
              <w:pStyle w:val="Tekstprzypisudolnego"/>
              <w:jc w:val="center"/>
            </w:pPr>
            <w:r w:rsidRPr="009012EA">
              <w:t>Plan po zmianach</w:t>
            </w:r>
          </w:p>
        </w:tc>
        <w:tc>
          <w:tcPr>
            <w:tcW w:w="2410" w:type="dxa"/>
            <w:shd w:val="clear" w:color="auto" w:fill="auto"/>
            <w:vAlign w:val="center"/>
          </w:tcPr>
          <w:p w:rsidR="00994EE3" w:rsidRPr="009012EA" w:rsidRDefault="00994EE3" w:rsidP="00E70968">
            <w:pPr>
              <w:pStyle w:val="Tekstprzypisudolnego"/>
              <w:jc w:val="center"/>
            </w:pPr>
            <w:r w:rsidRPr="009012EA">
              <w:t>Wykonanie</w:t>
            </w:r>
          </w:p>
        </w:tc>
        <w:tc>
          <w:tcPr>
            <w:tcW w:w="2410" w:type="dxa"/>
            <w:shd w:val="clear" w:color="auto" w:fill="auto"/>
            <w:vAlign w:val="center"/>
          </w:tcPr>
          <w:p w:rsidR="00994EE3" w:rsidRPr="009012EA" w:rsidRDefault="00994EE3" w:rsidP="00E70968">
            <w:pPr>
              <w:pStyle w:val="Tekstprzypisudolnego"/>
              <w:jc w:val="center"/>
            </w:pPr>
            <w:r w:rsidRPr="009012EA">
              <w:t>Wskaźnik realizacji</w:t>
            </w:r>
          </w:p>
        </w:tc>
        <w:tc>
          <w:tcPr>
            <w:tcW w:w="1984" w:type="dxa"/>
            <w:shd w:val="clear" w:color="auto" w:fill="auto"/>
            <w:vAlign w:val="center"/>
          </w:tcPr>
          <w:p w:rsidR="00994EE3" w:rsidRPr="009012EA" w:rsidRDefault="00994EE3" w:rsidP="00E70968">
            <w:pPr>
              <w:pStyle w:val="Tekstprzypisudolnego"/>
              <w:jc w:val="center"/>
            </w:pPr>
            <w:r w:rsidRPr="009012EA">
              <w:t>Odchylenie</w:t>
            </w:r>
          </w:p>
        </w:tc>
      </w:tr>
      <w:tr w:rsidR="009012EA" w:rsidRPr="009012EA" w:rsidTr="00E70968">
        <w:trPr>
          <w:jc w:val="right"/>
        </w:trPr>
        <w:tc>
          <w:tcPr>
            <w:tcW w:w="2016" w:type="dxa"/>
            <w:shd w:val="clear" w:color="auto" w:fill="auto"/>
          </w:tcPr>
          <w:p w:rsidR="00994EE3" w:rsidRPr="009012EA" w:rsidRDefault="00994EE3" w:rsidP="00E70968">
            <w:pPr>
              <w:pStyle w:val="Tekstprzypisudolnego"/>
              <w:jc w:val="center"/>
              <w:rPr>
                <w:sz w:val="24"/>
                <w:szCs w:val="24"/>
              </w:rPr>
            </w:pPr>
            <w:r w:rsidRPr="009012EA">
              <w:rPr>
                <w:sz w:val="24"/>
                <w:szCs w:val="24"/>
              </w:rPr>
              <w:t>567.781 zł</w:t>
            </w:r>
          </w:p>
        </w:tc>
        <w:tc>
          <w:tcPr>
            <w:tcW w:w="2410" w:type="dxa"/>
            <w:shd w:val="clear" w:color="auto" w:fill="auto"/>
          </w:tcPr>
          <w:p w:rsidR="00994EE3" w:rsidRPr="009012EA" w:rsidRDefault="00994EE3" w:rsidP="00E70968">
            <w:pPr>
              <w:pStyle w:val="Tekstprzypisudolnego"/>
              <w:jc w:val="center"/>
              <w:rPr>
                <w:sz w:val="24"/>
                <w:szCs w:val="24"/>
              </w:rPr>
            </w:pPr>
            <w:r w:rsidRPr="009012EA">
              <w:rPr>
                <w:b/>
                <w:sz w:val="24"/>
                <w:szCs w:val="24"/>
              </w:rPr>
              <w:t>520.255 zł</w:t>
            </w:r>
          </w:p>
        </w:tc>
        <w:tc>
          <w:tcPr>
            <w:tcW w:w="2410" w:type="dxa"/>
            <w:shd w:val="clear" w:color="auto" w:fill="auto"/>
          </w:tcPr>
          <w:p w:rsidR="00994EE3" w:rsidRPr="009012EA" w:rsidRDefault="00994EE3" w:rsidP="00E70968">
            <w:pPr>
              <w:pStyle w:val="Tekstprzypisudolnego"/>
              <w:jc w:val="center"/>
              <w:rPr>
                <w:sz w:val="24"/>
                <w:szCs w:val="24"/>
              </w:rPr>
            </w:pPr>
            <w:r w:rsidRPr="009012EA">
              <w:rPr>
                <w:sz w:val="24"/>
                <w:szCs w:val="24"/>
              </w:rPr>
              <w:t>91,6%</w:t>
            </w:r>
          </w:p>
        </w:tc>
        <w:tc>
          <w:tcPr>
            <w:tcW w:w="1984" w:type="dxa"/>
            <w:shd w:val="clear" w:color="auto" w:fill="auto"/>
          </w:tcPr>
          <w:p w:rsidR="00994EE3" w:rsidRPr="009012EA" w:rsidRDefault="00994EE3" w:rsidP="00E70968">
            <w:pPr>
              <w:pStyle w:val="Tekstprzypisudolnego"/>
              <w:jc w:val="center"/>
              <w:rPr>
                <w:sz w:val="24"/>
                <w:szCs w:val="24"/>
              </w:rPr>
            </w:pPr>
            <w:r w:rsidRPr="009012EA">
              <w:rPr>
                <w:sz w:val="24"/>
                <w:szCs w:val="24"/>
              </w:rPr>
              <w:t>- 47.526 zł</w:t>
            </w:r>
          </w:p>
        </w:tc>
      </w:tr>
    </w:tbl>
    <w:p w:rsidR="00994EE3" w:rsidRPr="009012EA" w:rsidRDefault="00994EE3" w:rsidP="00994EE3">
      <w:pPr>
        <w:jc w:val="both"/>
        <w:rPr>
          <w:sz w:val="2"/>
          <w:szCs w:val="24"/>
        </w:rPr>
      </w:pPr>
    </w:p>
    <w:p w:rsidR="00994EE3" w:rsidRPr="009012EA" w:rsidRDefault="00994EE3" w:rsidP="00994EE3">
      <w:pPr>
        <w:rPr>
          <w:sz w:val="24"/>
          <w:szCs w:val="24"/>
        </w:rPr>
      </w:pPr>
      <w:r w:rsidRPr="009012EA">
        <w:rPr>
          <w:sz w:val="24"/>
          <w:szCs w:val="24"/>
        </w:rPr>
        <w:t>W ramach realizacji zadania w  2013 r. wydatki poniesiono na:</w:t>
      </w:r>
    </w:p>
    <w:p w:rsidR="001A58D8" w:rsidRDefault="00994EE3" w:rsidP="001A58D8">
      <w:pPr>
        <w:pStyle w:val="Tekstpodstawowy2"/>
        <w:numPr>
          <w:ilvl w:val="0"/>
          <w:numId w:val="46"/>
        </w:numPr>
        <w:tabs>
          <w:tab w:val="clear" w:pos="680"/>
          <w:tab w:val="num" w:pos="284"/>
        </w:tabs>
        <w:ind w:left="284" w:hanging="284"/>
        <w:rPr>
          <w:szCs w:val="24"/>
        </w:rPr>
      </w:pPr>
      <w:r w:rsidRPr="009012EA">
        <w:rPr>
          <w:szCs w:val="24"/>
        </w:rPr>
        <w:t xml:space="preserve">wsparcie realizacji zadań realizowanych przez uczelnie wyższe w kwocie </w:t>
      </w:r>
      <w:r w:rsidRPr="009012EA">
        <w:rPr>
          <w:i/>
          <w:szCs w:val="24"/>
        </w:rPr>
        <w:t>417.974 zł,</w:t>
      </w:r>
      <w:r w:rsidR="001A58D8">
        <w:rPr>
          <w:i/>
          <w:szCs w:val="24"/>
        </w:rPr>
        <w:t xml:space="preserve"> </w:t>
      </w:r>
      <w:r w:rsidR="001A58D8" w:rsidRPr="001A58D8">
        <w:rPr>
          <w:szCs w:val="24"/>
        </w:rPr>
        <w:t>zgodnie z poniższym zestawieniem:</w:t>
      </w:r>
    </w:p>
    <w:tbl>
      <w:tblPr>
        <w:tblW w:w="9182" w:type="dxa"/>
        <w:jc w:val="center"/>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A0" w:firstRow="1" w:lastRow="0" w:firstColumn="1" w:lastColumn="0" w:noHBand="0" w:noVBand="0"/>
      </w:tblPr>
      <w:tblGrid>
        <w:gridCol w:w="2324"/>
        <w:gridCol w:w="5812"/>
        <w:gridCol w:w="51"/>
        <w:gridCol w:w="995"/>
      </w:tblGrid>
      <w:tr w:rsidR="001A58D8" w:rsidRPr="00B46688" w:rsidTr="005F5C34">
        <w:trPr>
          <w:trHeight w:val="531"/>
          <w:jc w:val="center"/>
        </w:trPr>
        <w:tc>
          <w:tcPr>
            <w:tcW w:w="2324" w:type="dxa"/>
            <w:shd w:val="clear" w:color="auto" w:fill="D9D9D9" w:themeFill="background1" w:themeFillShade="D9"/>
            <w:vAlign w:val="center"/>
          </w:tcPr>
          <w:p w:rsidR="001A58D8" w:rsidRPr="00B46688" w:rsidRDefault="001A58D8" w:rsidP="005F5C34">
            <w:pPr>
              <w:jc w:val="center"/>
              <w:rPr>
                <w:sz w:val="22"/>
                <w:szCs w:val="22"/>
              </w:rPr>
            </w:pPr>
            <w:r w:rsidRPr="00B46688">
              <w:rPr>
                <w:sz w:val="22"/>
                <w:szCs w:val="22"/>
              </w:rPr>
              <w:t>Nazwa podmiotu</w:t>
            </w:r>
          </w:p>
        </w:tc>
        <w:tc>
          <w:tcPr>
            <w:tcW w:w="5812" w:type="dxa"/>
            <w:shd w:val="clear" w:color="auto" w:fill="D9D9D9" w:themeFill="background1" w:themeFillShade="D9"/>
            <w:vAlign w:val="center"/>
          </w:tcPr>
          <w:p w:rsidR="001A58D8" w:rsidRPr="00B46688" w:rsidRDefault="001A58D8" w:rsidP="005F5C34">
            <w:pPr>
              <w:jc w:val="center"/>
              <w:rPr>
                <w:sz w:val="22"/>
                <w:szCs w:val="22"/>
              </w:rPr>
            </w:pPr>
            <w:r w:rsidRPr="00B46688">
              <w:rPr>
                <w:sz w:val="22"/>
                <w:szCs w:val="22"/>
              </w:rPr>
              <w:t>Zadanie</w:t>
            </w:r>
          </w:p>
        </w:tc>
        <w:tc>
          <w:tcPr>
            <w:tcW w:w="1046" w:type="dxa"/>
            <w:gridSpan w:val="2"/>
            <w:shd w:val="clear" w:color="auto" w:fill="D9D9D9" w:themeFill="background1" w:themeFillShade="D9"/>
            <w:vAlign w:val="center"/>
          </w:tcPr>
          <w:p w:rsidR="001A58D8" w:rsidRPr="00B46688" w:rsidRDefault="001A58D8" w:rsidP="005F5C34">
            <w:pPr>
              <w:jc w:val="center"/>
              <w:rPr>
                <w:sz w:val="22"/>
                <w:szCs w:val="22"/>
              </w:rPr>
            </w:pPr>
            <w:r w:rsidRPr="00B46688">
              <w:rPr>
                <w:sz w:val="22"/>
                <w:szCs w:val="22"/>
              </w:rPr>
              <w:t>Kwota (zł)</w:t>
            </w:r>
          </w:p>
        </w:tc>
      </w:tr>
      <w:tr w:rsidR="001A58D8" w:rsidRPr="00B46688" w:rsidTr="005F5C34">
        <w:trPr>
          <w:trHeight w:val="423"/>
          <w:jc w:val="center"/>
        </w:trPr>
        <w:tc>
          <w:tcPr>
            <w:tcW w:w="2324" w:type="dxa"/>
            <w:vMerge w:val="restart"/>
            <w:vAlign w:val="center"/>
          </w:tcPr>
          <w:p w:rsidR="001A58D8" w:rsidRDefault="001A58D8" w:rsidP="005F5C34">
            <w:r>
              <w:t>Uniwersytet Szczeciński</w:t>
            </w:r>
          </w:p>
          <w:p w:rsidR="001A58D8" w:rsidRDefault="001A58D8" w:rsidP="005F5C34">
            <w:pPr>
              <w:jc w:val="center"/>
            </w:pPr>
          </w:p>
        </w:tc>
        <w:tc>
          <w:tcPr>
            <w:tcW w:w="5863" w:type="dxa"/>
            <w:gridSpan w:val="2"/>
            <w:vAlign w:val="center"/>
          </w:tcPr>
          <w:p w:rsidR="001A58D8" w:rsidRDefault="001A58D8" w:rsidP="005F5C34">
            <w:r>
              <w:t>XIV Międzynarodowa Konferencja Zarządzanie Finansami</w:t>
            </w:r>
          </w:p>
        </w:tc>
        <w:tc>
          <w:tcPr>
            <w:tcW w:w="995" w:type="dxa"/>
            <w:shd w:val="clear" w:color="000000" w:fill="FFFFFF"/>
            <w:vAlign w:val="center"/>
          </w:tcPr>
          <w:p w:rsidR="001A58D8" w:rsidRDefault="001A58D8" w:rsidP="005F5C34">
            <w:pPr>
              <w:jc w:val="right"/>
            </w:pPr>
            <w:r>
              <w:t>12.000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Z myślą o Niepodległej (…) - opracowanie i publikacja Dziennika </w:t>
            </w:r>
            <w:r>
              <w:br/>
              <w:t>J. Zdanowskiego</w:t>
            </w:r>
          </w:p>
        </w:tc>
        <w:tc>
          <w:tcPr>
            <w:tcW w:w="995" w:type="dxa"/>
            <w:shd w:val="clear" w:color="000000" w:fill="FFFFFF"/>
            <w:vAlign w:val="center"/>
          </w:tcPr>
          <w:p w:rsidR="001A58D8" w:rsidRDefault="001A58D8" w:rsidP="005F5C34">
            <w:pPr>
              <w:jc w:val="right"/>
            </w:pPr>
            <w:r>
              <w:t>11.998</w:t>
            </w:r>
          </w:p>
        </w:tc>
      </w:tr>
      <w:tr w:rsidR="001A58D8" w:rsidRPr="00B46688" w:rsidTr="005F5C34">
        <w:trPr>
          <w:trHeight w:val="395"/>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Europejska przestrzeń komunikacji elektronicznej</w:t>
            </w:r>
          </w:p>
        </w:tc>
        <w:tc>
          <w:tcPr>
            <w:tcW w:w="995" w:type="dxa"/>
            <w:shd w:val="clear" w:color="000000" w:fill="FFFFFF"/>
            <w:vAlign w:val="center"/>
          </w:tcPr>
          <w:p w:rsidR="001A58D8" w:rsidRDefault="001A58D8" w:rsidP="005F5C34">
            <w:pPr>
              <w:ind w:firstLine="21"/>
              <w:jc w:val="right"/>
            </w:pPr>
            <w:r>
              <w:t>10.000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Międzynarodowy  Zjazd Europejskiego Stowarzyszenia Astrobiologów EANA 2013</w:t>
            </w:r>
          </w:p>
        </w:tc>
        <w:tc>
          <w:tcPr>
            <w:tcW w:w="995" w:type="dxa"/>
            <w:shd w:val="clear" w:color="000000" w:fill="FFFFFF"/>
            <w:vAlign w:val="center"/>
          </w:tcPr>
          <w:p w:rsidR="001A58D8" w:rsidRDefault="001A58D8" w:rsidP="005F5C34">
            <w:pPr>
              <w:jc w:val="right"/>
            </w:pPr>
            <w:r>
              <w:t>9.948</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IX Konferencja naukowa "Marketing przyszłości - Trendy, strategie, instrumenty" (…)</w:t>
            </w:r>
          </w:p>
        </w:tc>
        <w:tc>
          <w:tcPr>
            <w:tcW w:w="995" w:type="dxa"/>
            <w:shd w:val="clear" w:color="000000" w:fill="FFFFFF"/>
            <w:vAlign w:val="center"/>
          </w:tcPr>
          <w:p w:rsidR="001A58D8" w:rsidRDefault="001A58D8" w:rsidP="005F5C34">
            <w:pPr>
              <w:jc w:val="right"/>
            </w:pPr>
            <w:r>
              <w:t>9.000</w:t>
            </w:r>
          </w:p>
        </w:tc>
      </w:tr>
      <w:tr w:rsidR="001A58D8" w:rsidRPr="00B46688" w:rsidTr="005F5C34">
        <w:trPr>
          <w:trHeight w:val="361"/>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IV edycja Konkursu Fotograficznego "Matematyka w obiektywie"</w:t>
            </w:r>
          </w:p>
        </w:tc>
        <w:tc>
          <w:tcPr>
            <w:tcW w:w="995" w:type="dxa"/>
            <w:shd w:val="clear" w:color="000000" w:fill="FFFFFF"/>
            <w:vAlign w:val="center"/>
          </w:tcPr>
          <w:p w:rsidR="001A58D8" w:rsidRDefault="001A58D8" w:rsidP="005F5C34">
            <w:pPr>
              <w:jc w:val="right"/>
            </w:pPr>
            <w:r>
              <w:t>9.000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IV Ogólnopolska Konferencja Naukowa - Problemy wdrażania systemu Natura 2000 w Polsce</w:t>
            </w:r>
          </w:p>
        </w:tc>
        <w:tc>
          <w:tcPr>
            <w:tcW w:w="995" w:type="dxa"/>
            <w:shd w:val="clear" w:color="000000" w:fill="FFFFFF"/>
            <w:vAlign w:val="center"/>
          </w:tcPr>
          <w:p w:rsidR="001A58D8" w:rsidRDefault="001A58D8" w:rsidP="005F5C34">
            <w:pPr>
              <w:jc w:val="right"/>
            </w:pPr>
            <w:r>
              <w:t>8.000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Uwarunkowania rynkowe rozwoju mikro i małych przedsiębiorstw MIKROFIRMA 2013</w:t>
            </w:r>
          </w:p>
        </w:tc>
        <w:tc>
          <w:tcPr>
            <w:tcW w:w="995" w:type="dxa"/>
            <w:shd w:val="clear" w:color="000000" w:fill="FFFFFF"/>
            <w:vAlign w:val="center"/>
          </w:tcPr>
          <w:p w:rsidR="001A58D8" w:rsidRDefault="001A58D8" w:rsidP="005F5C34">
            <w:pPr>
              <w:jc w:val="right"/>
            </w:pPr>
            <w:r>
              <w:t>8.000</w:t>
            </w:r>
          </w:p>
        </w:tc>
      </w:tr>
      <w:tr w:rsidR="001A58D8" w:rsidRPr="00B46688" w:rsidTr="005F5C34">
        <w:trPr>
          <w:trHeight w:val="384"/>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XV Ogólnopolski Zjazd Socjologiczny</w:t>
            </w:r>
          </w:p>
        </w:tc>
        <w:tc>
          <w:tcPr>
            <w:tcW w:w="995" w:type="dxa"/>
            <w:shd w:val="clear" w:color="000000" w:fill="FFFFFF"/>
            <w:vAlign w:val="center"/>
          </w:tcPr>
          <w:p w:rsidR="001A58D8" w:rsidRDefault="001A58D8" w:rsidP="005F5C34">
            <w:pPr>
              <w:jc w:val="right"/>
            </w:pPr>
            <w:r>
              <w:t>5.001</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Morska strefa brzegowa, konferencja poświęcona prof. dr  hab. Stanisławowi Musielakowi i prof. dr hab. Kazimierzowi Furmańczykowi</w:t>
            </w:r>
          </w:p>
        </w:tc>
        <w:tc>
          <w:tcPr>
            <w:tcW w:w="995" w:type="dxa"/>
            <w:shd w:val="clear" w:color="000000" w:fill="FFFFFF"/>
            <w:vAlign w:val="center"/>
          </w:tcPr>
          <w:p w:rsidR="001A58D8" w:rsidRDefault="001A58D8" w:rsidP="005F5C34">
            <w:pPr>
              <w:jc w:val="right"/>
            </w:pPr>
            <w:r>
              <w:t>4.956</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Współpraca subregionów w Basenie Morza Bałtyckiego - wydanie VIII numeru Zeszytów Bałtyckich</w:t>
            </w:r>
          </w:p>
        </w:tc>
        <w:tc>
          <w:tcPr>
            <w:tcW w:w="995" w:type="dxa"/>
            <w:shd w:val="clear" w:color="000000" w:fill="FFFFFF"/>
            <w:vAlign w:val="center"/>
          </w:tcPr>
          <w:p w:rsidR="001A58D8" w:rsidRDefault="001A58D8" w:rsidP="005F5C34">
            <w:pPr>
              <w:jc w:val="right"/>
            </w:pPr>
            <w:r>
              <w:t>4.780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SPLASHCOS - Podwodne prehistoryczne stanowiska archeologiczne </w:t>
            </w:r>
            <w:r>
              <w:br/>
              <w:t>i krajobrazy szelfu kontynentalnego</w:t>
            </w:r>
          </w:p>
        </w:tc>
        <w:tc>
          <w:tcPr>
            <w:tcW w:w="995" w:type="dxa"/>
            <w:shd w:val="clear" w:color="000000" w:fill="FFFFFF"/>
            <w:vAlign w:val="center"/>
          </w:tcPr>
          <w:p w:rsidR="001A58D8" w:rsidRDefault="001A58D8" w:rsidP="005F5C34">
            <w:pPr>
              <w:jc w:val="right"/>
            </w:pPr>
            <w:r>
              <w:t>4.542</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Równa Firma 2013 - I edycja plebiscytu na najbardziej odpowiedzialną społecznie firmę z województwa zachodniopomorskiego</w:t>
            </w:r>
          </w:p>
        </w:tc>
        <w:tc>
          <w:tcPr>
            <w:tcW w:w="995" w:type="dxa"/>
            <w:shd w:val="clear" w:color="000000" w:fill="FFFFFF"/>
            <w:vAlign w:val="center"/>
          </w:tcPr>
          <w:p w:rsidR="001A58D8" w:rsidRDefault="001A58D8" w:rsidP="005F5C34">
            <w:pPr>
              <w:jc w:val="right"/>
            </w:pPr>
            <w:r>
              <w:t>3.701</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Programy ramowe UE inspiracją dla innowacyjności - Kobieta Innowator 2014</w:t>
            </w:r>
          </w:p>
        </w:tc>
        <w:tc>
          <w:tcPr>
            <w:tcW w:w="995" w:type="dxa"/>
            <w:shd w:val="clear" w:color="000000" w:fill="FFFFFF"/>
            <w:vAlign w:val="center"/>
          </w:tcPr>
          <w:p w:rsidR="001A58D8" w:rsidRDefault="001A58D8" w:rsidP="005F5C34">
            <w:pPr>
              <w:jc w:val="right"/>
            </w:pPr>
            <w:r>
              <w:t>3.657</w:t>
            </w:r>
          </w:p>
        </w:tc>
      </w:tr>
      <w:tr w:rsidR="001A58D8" w:rsidRPr="00B46688" w:rsidTr="005F5C34">
        <w:trPr>
          <w:trHeight w:val="579"/>
          <w:jc w:val="center"/>
        </w:trPr>
        <w:tc>
          <w:tcPr>
            <w:tcW w:w="2324" w:type="dxa"/>
            <w:vMerge w:val="restart"/>
            <w:vAlign w:val="center"/>
          </w:tcPr>
          <w:p w:rsidR="001A58D8" w:rsidRDefault="001A58D8" w:rsidP="005F5C34">
            <w:r>
              <w:t>Pomorski Uniwersytet Medyczny</w:t>
            </w:r>
          </w:p>
          <w:p w:rsidR="001A58D8" w:rsidRDefault="001A58D8" w:rsidP="005F5C34">
            <w:pPr>
              <w:jc w:val="center"/>
            </w:pPr>
          </w:p>
        </w:tc>
        <w:tc>
          <w:tcPr>
            <w:tcW w:w="5863" w:type="dxa"/>
            <w:gridSpan w:val="2"/>
            <w:vAlign w:val="center"/>
          </w:tcPr>
          <w:p w:rsidR="001A58D8" w:rsidRPr="00920AA7" w:rsidRDefault="001A58D8" w:rsidP="005F5C34">
            <w:pPr>
              <w:rPr>
                <w:lang w:val="en-US"/>
              </w:rPr>
            </w:pPr>
            <w:r w:rsidRPr="00920AA7">
              <w:rPr>
                <w:lang w:val="en-US"/>
              </w:rPr>
              <w:t xml:space="preserve">Hereditary Cancer in clinical practice - </w:t>
            </w:r>
            <w:proofErr w:type="spellStart"/>
            <w:r w:rsidRPr="00920AA7">
              <w:rPr>
                <w:lang w:val="en-US"/>
              </w:rPr>
              <w:t>czasopismo</w:t>
            </w:r>
            <w:proofErr w:type="spellEnd"/>
            <w:r w:rsidRPr="00920AA7">
              <w:rPr>
                <w:lang w:val="en-US"/>
              </w:rPr>
              <w:t xml:space="preserve"> z </w:t>
            </w:r>
            <w:proofErr w:type="spellStart"/>
            <w:r w:rsidRPr="00920AA7">
              <w:rPr>
                <w:lang w:val="en-US"/>
              </w:rPr>
              <w:t>listy</w:t>
            </w:r>
            <w:proofErr w:type="spellEnd"/>
            <w:r w:rsidRPr="00920AA7">
              <w:rPr>
                <w:lang w:val="en-US"/>
              </w:rPr>
              <w:t xml:space="preserve"> </w:t>
            </w:r>
            <w:proofErr w:type="spellStart"/>
            <w:r w:rsidRPr="00920AA7">
              <w:rPr>
                <w:lang w:val="en-US"/>
              </w:rPr>
              <w:t>filadelfijskiej</w:t>
            </w:r>
            <w:proofErr w:type="spellEnd"/>
          </w:p>
        </w:tc>
        <w:tc>
          <w:tcPr>
            <w:tcW w:w="995" w:type="dxa"/>
            <w:shd w:val="clear" w:color="000000" w:fill="FFFFFF"/>
            <w:vAlign w:val="center"/>
          </w:tcPr>
          <w:p w:rsidR="001A58D8" w:rsidRDefault="001A58D8" w:rsidP="005F5C34">
            <w:pPr>
              <w:jc w:val="right"/>
            </w:pPr>
            <w:r>
              <w:t>15.000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Międzynarodowa Konferencja - Drugie spotkanie dotyczące komórek macierzystych</w:t>
            </w:r>
          </w:p>
        </w:tc>
        <w:tc>
          <w:tcPr>
            <w:tcW w:w="995" w:type="dxa"/>
            <w:shd w:val="clear" w:color="000000" w:fill="FFFFFF"/>
            <w:vAlign w:val="center"/>
          </w:tcPr>
          <w:p w:rsidR="001A58D8" w:rsidRDefault="001A58D8" w:rsidP="005F5C34">
            <w:pPr>
              <w:jc w:val="right"/>
            </w:pPr>
            <w:r>
              <w:t>14.869</w:t>
            </w:r>
          </w:p>
        </w:tc>
      </w:tr>
      <w:tr w:rsidR="001A58D8" w:rsidRPr="00B46688" w:rsidTr="005F5C34">
        <w:trPr>
          <w:trHeight w:val="422"/>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Konferencja Nauki o Zdrowiu - Badania, Edukacja, Współpraca</w:t>
            </w:r>
          </w:p>
        </w:tc>
        <w:tc>
          <w:tcPr>
            <w:tcW w:w="995" w:type="dxa"/>
            <w:shd w:val="clear" w:color="000000" w:fill="FFFFFF"/>
            <w:vAlign w:val="center"/>
          </w:tcPr>
          <w:p w:rsidR="001A58D8" w:rsidRDefault="001A58D8" w:rsidP="005F5C34">
            <w:pPr>
              <w:jc w:val="right"/>
            </w:pPr>
            <w:r>
              <w:t>10.000</w:t>
            </w:r>
          </w:p>
        </w:tc>
      </w:tr>
      <w:tr w:rsidR="001A58D8" w:rsidRPr="00B46688" w:rsidTr="005F5C34">
        <w:trPr>
          <w:trHeight w:val="427"/>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Warsztaty z chirurgii laparoskopowej </w:t>
            </w:r>
          </w:p>
        </w:tc>
        <w:tc>
          <w:tcPr>
            <w:tcW w:w="995" w:type="dxa"/>
            <w:shd w:val="clear" w:color="000000" w:fill="FFFFFF"/>
            <w:vAlign w:val="center"/>
          </w:tcPr>
          <w:p w:rsidR="001A58D8" w:rsidRDefault="001A58D8" w:rsidP="005F5C34">
            <w:pPr>
              <w:jc w:val="right"/>
            </w:pPr>
            <w:r>
              <w:t>7.000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V Międzynarodowe Sympozjum </w:t>
            </w:r>
            <w:proofErr w:type="spellStart"/>
            <w:r>
              <w:t>Fizykodiagnostyki</w:t>
            </w:r>
            <w:proofErr w:type="spellEnd"/>
            <w:r>
              <w:t xml:space="preserve"> i Fizjoterapii Stomatologicznej</w:t>
            </w:r>
          </w:p>
        </w:tc>
        <w:tc>
          <w:tcPr>
            <w:tcW w:w="995" w:type="dxa"/>
            <w:shd w:val="clear" w:color="000000" w:fill="FFFFFF"/>
            <w:vAlign w:val="center"/>
          </w:tcPr>
          <w:p w:rsidR="001A58D8" w:rsidRDefault="001A58D8" w:rsidP="005F5C34">
            <w:pPr>
              <w:jc w:val="right"/>
            </w:pPr>
            <w:r>
              <w:t>5.000</w:t>
            </w:r>
          </w:p>
        </w:tc>
      </w:tr>
      <w:tr w:rsidR="001A58D8" w:rsidRPr="00B46688" w:rsidTr="005F5C34">
        <w:trPr>
          <w:trHeight w:val="385"/>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Międzynarodowa Konferencja Genetyka kliniczna nowotworów 2013</w:t>
            </w:r>
          </w:p>
        </w:tc>
        <w:tc>
          <w:tcPr>
            <w:tcW w:w="995" w:type="dxa"/>
            <w:shd w:val="clear" w:color="000000" w:fill="FFFFFF"/>
            <w:vAlign w:val="center"/>
          </w:tcPr>
          <w:p w:rsidR="001A58D8" w:rsidRDefault="001A58D8" w:rsidP="005F5C34">
            <w:pPr>
              <w:jc w:val="right"/>
            </w:pPr>
            <w:r>
              <w:t>4.561</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Współczesne problemy zdrowotne i zagrożenia cywilizacyjne wieku dziecięcego - konferencja</w:t>
            </w:r>
          </w:p>
        </w:tc>
        <w:tc>
          <w:tcPr>
            <w:tcW w:w="995" w:type="dxa"/>
            <w:shd w:val="clear" w:color="000000" w:fill="FFFFFF"/>
            <w:vAlign w:val="center"/>
          </w:tcPr>
          <w:p w:rsidR="001A58D8" w:rsidRDefault="001A58D8" w:rsidP="005F5C34">
            <w:pPr>
              <w:jc w:val="right"/>
            </w:pPr>
            <w:r>
              <w:t>4.476</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XLIV Ogólnopolska Konferencja Naukowa Studentów Uczelni Medycznych</w:t>
            </w:r>
          </w:p>
        </w:tc>
        <w:tc>
          <w:tcPr>
            <w:tcW w:w="995" w:type="dxa"/>
            <w:shd w:val="clear" w:color="000000" w:fill="FFFFFF"/>
            <w:vAlign w:val="center"/>
          </w:tcPr>
          <w:p w:rsidR="001A58D8" w:rsidRDefault="001A58D8" w:rsidP="005F5C34">
            <w:pPr>
              <w:jc w:val="right"/>
            </w:pPr>
            <w:r>
              <w:t>3.500</w:t>
            </w:r>
          </w:p>
        </w:tc>
      </w:tr>
      <w:tr w:rsidR="001A58D8" w:rsidRPr="00B46688" w:rsidTr="005F5C34">
        <w:trPr>
          <w:trHeight w:val="428"/>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10 Polsko-Niemieckie Sympozjum Chirurgii Ręki</w:t>
            </w:r>
          </w:p>
        </w:tc>
        <w:tc>
          <w:tcPr>
            <w:tcW w:w="995" w:type="dxa"/>
            <w:shd w:val="clear" w:color="000000" w:fill="FFFFFF"/>
            <w:vAlign w:val="center"/>
          </w:tcPr>
          <w:p w:rsidR="001A58D8" w:rsidRDefault="001A58D8" w:rsidP="005F5C34">
            <w:pPr>
              <w:jc w:val="right"/>
            </w:pPr>
            <w:r>
              <w:t>2.504</w:t>
            </w:r>
          </w:p>
        </w:tc>
      </w:tr>
      <w:tr w:rsidR="001A58D8" w:rsidRPr="00B46688" w:rsidTr="005F5C34">
        <w:trPr>
          <w:trHeight w:val="406"/>
          <w:jc w:val="center"/>
        </w:trPr>
        <w:tc>
          <w:tcPr>
            <w:tcW w:w="2324" w:type="dxa"/>
            <w:vAlign w:val="center"/>
          </w:tcPr>
          <w:p w:rsidR="001A58D8" w:rsidRDefault="001A58D8" w:rsidP="005F5C34">
            <w:r>
              <w:t xml:space="preserve">Państwowa Wyższa Szkoła Zawodowa </w:t>
            </w:r>
            <w:r>
              <w:br/>
              <w:t>w Koszalinie</w:t>
            </w:r>
          </w:p>
        </w:tc>
        <w:tc>
          <w:tcPr>
            <w:tcW w:w="5863" w:type="dxa"/>
            <w:gridSpan w:val="2"/>
            <w:vAlign w:val="center"/>
          </w:tcPr>
          <w:p w:rsidR="001A58D8" w:rsidRDefault="001A58D8" w:rsidP="005F5C34">
            <w:r>
              <w:t>III Ogólnopolska Konferencja Zdrowie w kulturze i życiu codziennym</w:t>
            </w:r>
          </w:p>
        </w:tc>
        <w:tc>
          <w:tcPr>
            <w:tcW w:w="995" w:type="dxa"/>
            <w:shd w:val="clear" w:color="000000" w:fill="FFFFFF"/>
            <w:vAlign w:val="center"/>
          </w:tcPr>
          <w:p w:rsidR="001A58D8" w:rsidRDefault="001A58D8" w:rsidP="005F5C34">
            <w:pPr>
              <w:jc w:val="right"/>
            </w:pPr>
            <w:r>
              <w:t>7.500</w:t>
            </w:r>
          </w:p>
        </w:tc>
      </w:tr>
      <w:tr w:rsidR="001A58D8" w:rsidRPr="00B46688" w:rsidTr="005F5C34">
        <w:trPr>
          <w:trHeight w:val="579"/>
          <w:jc w:val="center"/>
        </w:trPr>
        <w:tc>
          <w:tcPr>
            <w:tcW w:w="2324" w:type="dxa"/>
            <w:vAlign w:val="center"/>
          </w:tcPr>
          <w:p w:rsidR="001A58D8" w:rsidRDefault="001A58D8" w:rsidP="005F5C34">
            <w:r>
              <w:t xml:space="preserve">Państwowa Wyższa Szkoła Zawodowa </w:t>
            </w:r>
            <w:r>
              <w:br/>
              <w:t>w Wałczu</w:t>
            </w:r>
          </w:p>
        </w:tc>
        <w:tc>
          <w:tcPr>
            <w:tcW w:w="5863" w:type="dxa"/>
            <w:gridSpan w:val="2"/>
            <w:vAlign w:val="center"/>
          </w:tcPr>
          <w:p w:rsidR="001A58D8" w:rsidRDefault="001A58D8" w:rsidP="005F5C34">
            <w:r>
              <w:t>IV Międzynarodowa konferencja Turystyka i rekreacja szansą rozwoju regionu</w:t>
            </w:r>
          </w:p>
        </w:tc>
        <w:tc>
          <w:tcPr>
            <w:tcW w:w="995" w:type="dxa"/>
            <w:shd w:val="clear" w:color="000000" w:fill="FFFFFF"/>
            <w:vAlign w:val="center"/>
          </w:tcPr>
          <w:p w:rsidR="001A58D8" w:rsidRDefault="001A58D8" w:rsidP="005F5C34">
            <w:pPr>
              <w:jc w:val="right"/>
            </w:pPr>
            <w:r>
              <w:t>15.000</w:t>
            </w:r>
          </w:p>
        </w:tc>
      </w:tr>
      <w:tr w:rsidR="001A58D8" w:rsidRPr="00B46688" w:rsidTr="005F5C34">
        <w:trPr>
          <w:trHeight w:val="579"/>
          <w:jc w:val="center"/>
        </w:trPr>
        <w:tc>
          <w:tcPr>
            <w:tcW w:w="2324" w:type="dxa"/>
            <w:vMerge w:val="restart"/>
            <w:vAlign w:val="center"/>
          </w:tcPr>
          <w:p w:rsidR="001A58D8" w:rsidRDefault="001A58D8" w:rsidP="005F5C34">
            <w:r>
              <w:t xml:space="preserve">Zachodniopomorski Uniwersytet Technologiczny </w:t>
            </w:r>
            <w:r>
              <w:br/>
              <w:t>w Szczecinie</w:t>
            </w:r>
          </w:p>
          <w:p w:rsidR="001A58D8" w:rsidRDefault="001A58D8" w:rsidP="005F5C34">
            <w:pPr>
              <w:jc w:val="center"/>
            </w:pPr>
          </w:p>
        </w:tc>
        <w:tc>
          <w:tcPr>
            <w:tcW w:w="5863" w:type="dxa"/>
            <w:gridSpan w:val="2"/>
            <w:vAlign w:val="center"/>
          </w:tcPr>
          <w:p w:rsidR="001A58D8" w:rsidRDefault="001A58D8" w:rsidP="005F5C34">
            <w:r>
              <w:t>Patent - wysokoefektywne wodne pompy ciepła wykorzystujące ciepło krzepnięcia wody</w:t>
            </w:r>
          </w:p>
        </w:tc>
        <w:tc>
          <w:tcPr>
            <w:tcW w:w="995" w:type="dxa"/>
            <w:shd w:val="clear" w:color="000000" w:fill="FFFFFF"/>
            <w:vAlign w:val="center"/>
          </w:tcPr>
          <w:p w:rsidR="001A58D8" w:rsidRDefault="001A58D8" w:rsidP="005F5C34">
            <w:pPr>
              <w:jc w:val="right"/>
            </w:pPr>
            <w:r>
              <w:t>21.900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Pr="001A58D8" w:rsidRDefault="001A58D8" w:rsidP="005F5C34">
            <w:pPr>
              <w:rPr>
                <w:lang w:val="en-US"/>
              </w:rPr>
            </w:pPr>
            <w:r w:rsidRPr="001A58D8">
              <w:rPr>
                <w:lang w:val="en-US"/>
              </w:rPr>
              <w:t xml:space="preserve">Polish Journal of Chemical Technology - </w:t>
            </w:r>
            <w:proofErr w:type="spellStart"/>
            <w:r w:rsidRPr="001A58D8">
              <w:rPr>
                <w:lang w:val="en-US"/>
              </w:rPr>
              <w:t>czasopismo</w:t>
            </w:r>
            <w:proofErr w:type="spellEnd"/>
            <w:r w:rsidRPr="001A58D8">
              <w:rPr>
                <w:lang w:val="en-US"/>
              </w:rPr>
              <w:t xml:space="preserve"> z </w:t>
            </w:r>
            <w:proofErr w:type="spellStart"/>
            <w:r w:rsidRPr="001A58D8">
              <w:rPr>
                <w:lang w:val="en-US"/>
              </w:rPr>
              <w:t>listy</w:t>
            </w:r>
            <w:proofErr w:type="spellEnd"/>
            <w:r w:rsidRPr="001A58D8">
              <w:rPr>
                <w:lang w:val="en-US"/>
              </w:rPr>
              <w:t xml:space="preserve"> </w:t>
            </w:r>
            <w:proofErr w:type="spellStart"/>
            <w:r w:rsidRPr="001A58D8">
              <w:rPr>
                <w:lang w:val="en-US"/>
              </w:rPr>
              <w:t>filadelfijskiej</w:t>
            </w:r>
            <w:proofErr w:type="spellEnd"/>
          </w:p>
        </w:tc>
        <w:tc>
          <w:tcPr>
            <w:tcW w:w="995" w:type="dxa"/>
            <w:shd w:val="clear" w:color="000000" w:fill="FFFFFF"/>
            <w:vAlign w:val="center"/>
          </w:tcPr>
          <w:p w:rsidR="001A58D8" w:rsidRDefault="001A58D8" w:rsidP="005F5C34">
            <w:pPr>
              <w:jc w:val="right"/>
            </w:pPr>
            <w:r>
              <w:t>15.000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Acta </w:t>
            </w:r>
            <w:proofErr w:type="spellStart"/>
            <w:r>
              <w:t>Ichthyologica</w:t>
            </w:r>
            <w:proofErr w:type="spellEnd"/>
            <w:r>
              <w:t xml:space="preserve"> et </w:t>
            </w:r>
            <w:proofErr w:type="spellStart"/>
            <w:r>
              <w:t>Piscatoria</w:t>
            </w:r>
            <w:proofErr w:type="spellEnd"/>
            <w:r>
              <w:t xml:space="preserve"> - czasopismo z listy filadelfijskiej</w:t>
            </w:r>
          </w:p>
        </w:tc>
        <w:tc>
          <w:tcPr>
            <w:tcW w:w="995" w:type="dxa"/>
            <w:shd w:val="clear" w:color="000000" w:fill="FFFFFF"/>
            <w:vAlign w:val="center"/>
          </w:tcPr>
          <w:p w:rsidR="001A58D8" w:rsidRDefault="001A58D8" w:rsidP="005F5C34">
            <w:pPr>
              <w:jc w:val="right"/>
            </w:pPr>
            <w:r>
              <w:t>15.000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 XXVI Konferencja Naukowo-Techniczna Awarie budowlane</w:t>
            </w:r>
          </w:p>
        </w:tc>
        <w:tc>
          <w:tcPr>
            <w:tcW w:w="995" w:type="dxa"/>
            <w:shd w:val="clear" w:color="000000" w:fill="FFFFFF"/>
            <w:vAlign w:val="center"/>
          </w:tcPr>
          <w:p w:rsidR="001A58D8" w:rsidRDefault="001A58D8" w:rsidP="005F5C34">
            <w:pPr>
              <w:jc w:val="right"/>
            </w:pPr>
            <w:r>
              <w:t>10.000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Międzynarodowa Konferencja Metody i Modele w automatyce </w:t>
            </w:r>
            <w:r>
              <w:br/>
              <w:t>i robotyce MMAR 2013</w:t>
            </w:r>
          </w:p>
        </w:tc>
        <w:tc>
          <w:tcPr>
            <w:tcW w:w="995" w:type="dxa"/>
            <w:shd w:val="clear" w:color="000000" w:fill="FFFFFF"/>
            <w:vAlign w:val="center"/>
          </w:tcPr>
          <w:p w:rsidR="001A58D8" w:rsidRDefault="001A58D8" w:rsidP="005F5C34">
            <w:pPr>
              <w:jc w:val="right"/>
            </w:pPr>
            <w:r>
              <w:t>9.755</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Ogólnopolska konferencja naukowo-techniczna - Zachodniopomorska przestrzeń transportu</w:t>
            </w:r>
          </w:p>
        </w:tc>
        <w:tc>
          <w:tcPr>
            <w:tcW w:w="995" w:type="dxa"/>
            <w:shd w:val="clear" w:color="000000" w:fill="FFFFFF"/>
            <w:vAlign w:val="center"/>
          </w:tcPr>
          <w:p w:rsidR="001A58D8" w:rsidRDefault="001A58D8" w:rsidP="005F5C34">
            <w:pPr>
              <w:jc w:val="right"/>
            </w:pPr>
            <w:r>
              <w:t>5.000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Polsko-Niemiecki Festiwal Słoneczny 2013 (Forum Energetyki Słonecznej)</w:t>
            </w:r>
          </w:p>
        </w:tc>
        <w:tc>
          <w:tcPr>
            <w:tcW w:w="995" w:type="dxa"/>
            <w:shd w:val="clear" w:color="000000" w:fill="FFFFFF"/>
            <w:vAlign w:val="center"/>
          </w:tcPr>
          <w:p w:rsidR="001A58D8" w:rsidRDefault="001A58D8" w:rsidP="005F5C34">
            <w:pPr>
              <w:jc w:val="right"/>
            </w:pPr>
            <w:r>
              <w:t>2.991</w:t>
            </w:r>
          </w:p>
        </w:tc>
      </w:tr>
      <w:tr w:rsidR="001A58D8" w:rsidRPr="00B46688" w:rsidTr="005F5C34">
        <w:trPr>
          <w:trHeight w:val="579"/>
          <w:jc w:val="center"/>
        </w:trPr>
        <w:tc>
          <w:tcPr>
            <w:tcW w:w="2324" w:type="dxa"/>
            <w:vMerge w:val="restart"/>
            <w:vAlign w:val="center"/>
          </w:tcPr>
          <w:p w:rsidR="001A58D8" w:rsidRDefault="001A58D8" w:rsidP="005F5C34">
            <w:r>
              <w:t xml:space="preserve">Akademia Morska </w:t>
            </w:r>
            <w:r>
              <w:br/>
              <w:t>w Szczecinie</w:t>
            </w:r>
          </w:p>
          <w:p w:rsidR="001A58D8" w:rsidRDefault="001A58D8" w:rsidP="005F5C34">
            <w:pPr>
              <w:jc w:val="center"/>
            </w:pPr>
          </w:p>
        </w:tc>
        <w:tc>
          <w:tcPr>
            <w:tcW w:w="5863" w:type="dxa"/>
            <w:gridSpan w:val="2"/>
            <w:vAlign w:val="center"/>
          </w:tcPr>
          <w:p w:rsidR="001A58D8" w:rsidRDefault="001A58D8" w:rsidP="005F5C34">
            <w:r>
              <w:t>Patent - Sposób i układ do diagnozowania układu wtryskowego silników o zapłonie samoczynnym, zwłaszcza silników okrętowych</w:t>
            </w:r>
          </w:p>
        </w:tc>
        <w:tc>
          <w:tcPr>
            <w:tcW w:w="995" w:type="dxa"/>
            <w:shd w:val="clear" w:color="000000" w:fill="FFFFFF"/>
            <w:vAlign w:val="center"/>
          </w:tcPr>
          <w:p w:rsidR="001A58D8" w:rsidRDefault="001A58D8" w:rsidP="005F5C34">
            <w:pPr>
              <w:jc w:val="right"/>
            </w:pPr>
            <w:r>
              <w:t>15.000</w:t>
            </w:r>
          </w:p>
        </w:tc>
      </w:tr>
      <w:tr w:rsidR="001A58D8" w:rsidRPr="00B46688" w:rsidTr="005F5C34">
        <w:trPr>
          <w:trHeight w:val="3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Międzynarodowa Konferencja Naukowo-Techniczna MTE'2013</w:t>
            </w:r>
          </w:p>
        </w:tc>
        <w:tc>
          <w:tcPr>
            <w:tcW w:w="995" w:type="dxa"/>
            <w:shd w:val="clear" w:color="000000" w:fill="FFFFFF"/>
            <w:vAlign w:val="center"/>
          </w:tcPr>
          <w:p w:rsidR="001A58D8" w:rsidRDefault="001A58D8" w:rsidP="005F5C34">
            <w:pPr>
              <w:jc w:val="right"/>
            </w:pPr>
            <w:r>
              <w:t>10.000</w:t>
            </w:r>
          </w:p>
        </w:tc>
      </w:tr>
      <w:tr w:rsidR="001A58D8" w:rsidRPr="00B46688" w:rsidTr="005F5C34">
        <w:trPr>
          <w:trHeight w:val="413"/>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Patent - Wtryskiwacz paliwa</w:t>
            </w:r>
          </w:p>
        </w:tc>
        <w:tc>
          <w:tcPr>
            <w:tcW w:w="995" w:type="dxa"/>
            <w:shd w:val="clear" w:color="000000" w:fill="FFFFFF"/>
            <w:vAlign w:val="center"/>
          </w:tcPr>
          <w:p w:rsidR="001A58D8" w:rsidRDefault="001A58D8" w:rsidP="005F5C34">
            <w:pPr>
              <w:jc w:val="right"/>
            </w:pPr>
            <w:r>
              <w:t>10.000</w:t>
            </w:r>
          </w:p>
        </w:tc>
      </w:tr>
      <w:tr w:rsidR="001A58D8" w:rsidRPr="00B46688" w:rsidTr="005F5C34">
        <w:trPr>
          <w:trHeight w:val="433"/>
          <w:jc w:val="center"/>
        </w:trPr>
        <w:tc>
          <w:tcPr>
            <w:tcW w:w="2324" w:type="dxa"/>
            <w:vMerge w:val="restart"/>
            <w:vAlign w:val="center"/>
          </w:tcPr>
          <w:p w:rsidR="001A58D8" w:rsidRDefault="001A58D8" w:rsidP="005F5C34">
            <w:r>
              <w:t>Akademia Sztuki</w:t>
            </w:r>
          </w:p>
          <w:p w:rsidR="001A58D8" w:rsidRDefault="001A58D8" w:rsidP="005F5C34">
            <w:pPr>
              <w:jc w:val="center"/>
            </w:pPr>
          </w:p>
        </w:tc>
        <w:tc>
          <w:tcPr>
            <w:tcW w:w="5863" w:type="dxa"/>
            <w:gridSpan w:val="2"/>
            <w:vAlign w:val="center"/>
          </w:tcPr>
          <w:p w:rsidR="001A58D8" w:rsidRDefault="001A58D8" w:rsidP="005F5C34">
            <w:r>
              <w:t>Akademia Otwarta</w:t>
            </w:r>
          </w:p>
        </w:tc>
        <w:tc>
          <w:tcPr>
            <w:tcW w:w="995" w:type="dxa"/>
            <w:shd w:val="clear" w:color="000000" w:fill="FFFFFF"/>
            <w:vAlign w:val="center"/>
          </w:tcPr>
          <w:p w:rsidR="001A58D8" w:rsidRDefault="001A58D8" w:rsidP="005F5C34">
            <w:pPr>
              <w:jc w:val="right"/>
            </w:pPr>
            <w:r>
              <w:t>25.322</w:t>
            </w:r>
          </w:p>
        </w:tc>
      </w:tr>
      <w:tr w:rsidR="001A58D8" w:rsidRPr="00B46688" w:rsidTr="005F5C34">
        <w:trPr>
          <w:trHeight w:val="411"/>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Zona sztuki aktualnej - Działalność Galerii Akademii Sztuki</w:t>
            </w:r>
          </w:p>
        </w:tc>
        <w:tc>
          <w:tcPr>
            <w:tcW w:w="995" w:type="dxa"/>
            <w:shd w:val="clear" w:color="000000" w:fill="FFFFFF"/>
            <w:vAlign w:val="center"/>
          </w:tcPr>
          <w:p w:rsidR="001A58D8" w:rsidRDefault="001A58D8" w:rsidP="005F5C34">
            <w:pPr>
              <w:jc w:val="right"/>
            </w:pPr>
            <w:r>
              <w:t>23.744</w:t>
            </w:r>
          </w:p>
        </w:tc>
      </w:tr>
      <w:tr w:rsidR="001A58D8" w:rsidRPr="00B46688" w:rsidTr="005F5C34">
        <w:trPr>
          <w:trHeight w:val="417"/>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Magazyn Sztuki w Sieci </w:t>
            </w:r>
          </w:p>
        </w:tc>
        <w:tc>
          <w:tcPr>
            <w:tcW w:w="995" w:type="dxa"/>
            <w:shd w:val="clear" w:color="000000" w:fill="FFFFFF"/>
            <w:vAlign w:val="center"/>
          </w:tcPr>
          <w:p w:rsidR="001A58D8" w:rsidRDefault="001A58D8" w:rsidP="005F5C34">
            <w:pPr>
              <w:jc w:val="right"/>
            </w:pPr>
            <w:r>
              <w:t>14.943</w:t>
            </w:r>
          </w:p>
        </w:tc>
      </w:tr>
      <w:tr w:rsidR="001A58D8" w:rsidRPr="00B46688" w:rsidTr="005F5C34">
        <w:trPr>
          <w:trHeight w:val="40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proofErr w:type="spellStart"/>
            <w:r>
              <w:t>Guest</w:t>
            </w:r>
            <w:proofErr w:type="spellEnd"/>
            <w:r>
              <w:t xml:space="preserve"> </w:t>
            </w:r>
            <w:proofErr w:type="spellStart"/>
            <w:r>
              <w:t>Lectures</w:t>
            </w:r>
            <w:proofErr w:type="spellEnd"/>
            <w:r>
              <w:t xml:space="preserve"> - cykl wykładów i warsztatów z prelegentami (…)</w:t>
            </w:r>
          </w:p>
        </w:tc>
        <w:tc>
          <w:tcPr>
            <w:tcW w:w="995" w:type="dxa"/>
            <w:shd w:val="clear" w:color="000000" w:fill="FFFFFF"/>
            <w:vAlign w:val="center"/>
          </w:tcPr>
          <w:p w:rsidR="001A58D8" w:rsidRDefault="001A58D8" w:rsidP="005F5C34">
            <w:pPr>
              <w:jc w:val="right"/>
            </w:pPr>
            <w:r>
              <w:t>6.800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Sympozjum naukowe - Jaka Akademia? Szkolnictwo artystyczne </w:t>
            </w:r>
            <w:r>
              <w:br/>
              <w:t>w nowym otoczeniu technologicznym (…)</w:t>
            </w:r>
          </w:p>
        </w:tc>
        <w:tc>
          <w:tcPr>
            <w:tcW w:w="995" w:type="dxa"/>
            <w:shd w:val="clear" w:color="000000" w:fill="FFFFFF"/>
            <w:vAlign w:val="center"/>
          </w:tcPr>
          <w:p w:rsidR="001A58D8" w:rsidRDefault="001A58D8" w:rsidP="005F5C34">
            <w:pPr>
              <w:jc w:val="right"/>
            </w:pPr>
            <w:r>
              <w:t>5.779</w:t>
            </w:r>
          </w:p>
        </w:tc>
      </w:tr>
      <w:tr w:rsidR="001A58D8" w:rsidRPr="00B46688" w:rsidTr="005F5C34">
        <w:trPr>
          <w:trHeight w:val="396"/>
          <w:jc w:val="center"/>
        </w:trPr>
        <w:tc>
          <w:tcPr>
            <w:tcW w:w="2324" w:type="dxa"/>
            <w:vMerge w:val="restart"/>
            <w:vAlign w:val="center"/>
          </w:tcPr>
          <w:p w:rsidR="001A58D8" w:rsidRDefault="001A58D8" w:rsidP="005F5C34">
            <w:r>
              <w:t>Politechnika Koszalińska</w:t>
            </w:r>
          </w:p>
          <w:p w:rsidR="001A58D8" w:rsidRDefault="001A58D8" w:rsidP="005F5C34">
            <w:pPr>
              <w:jc w:val="center"/>
            </w:pPr>
          </w:p>
        </w:tc>
        <w:tc>
          <w:tcPr>
            <w:tcW w:w="5863" w:type="dxa"/>
            <w:gridSpan w:val="2"/>
            <w:vAlign w:val="center"/>
          </w:tcPr>
          <w:p w:rsidR="001A58D8" w:rsidRDefault="001A58D8" w:rsidP="005F5C34">
            <w:r>
              <w:t>Gospodarka odpadami komunalnymi - wydawnictwo</w:t>
            </w:r>
          </w:p>
        </w:tc>
        <w:tc>
          <w:tcPr>
            <w:tcW w:w="995" w:type="dxa"/>
            <w:shd w:val="clear" w:color="000000" w:fill="FFFFFF"/>
            <w:vAlign w:val="center"/>
          </w:tcPr>
          <w:p w:rsidR="001A58D8" w:rsidRDefault="001A58D8" w:rsidP="005F5C34">
            <w:pPr>
              <w:jc w:val="right"/>
            </w:pPr>
            <w:r>
              <w:t>9.874</w:t>
            </w:r>
          </w:p>
        </w:tc>
      </w:tr>
      <w:tr w:rsidR="001A58D8" w:rsidRPr="00B46688" w:rsidTr="005F5C34">
        <w:trPr>
          <w:trHeight w:val="415"/>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proofErr w:type="spellStart"/>
            <w:r>
              <w:t>FRiI</w:t>
            </w:r>
            <w:proofErr w:type="spellEnd"/>
            <w:r>
              <w:t xml:space="preserve"> - Fundusze na rozwój i innowacje</w:t>
            </w:r>
          </w:p>
        </w:tc>
        <w:tc>
          <w:tcPr>
            <w:tcW w:w="995" w:type="dxa"/>
            <w:shd w:val="clear" w:color="000000" w:fill="FFFFFF"/>
            <w:vAlign w:val="center"/>
          </w:tcPr>
          <w:p w:rsidR="001A58D8" w:rsidRDefault="001A58D8" w:rsidP="005F5C34">
            <w:pPr>
              <w:jc w:val="right"/>
            </w:pPr>
            <w:r>
              <w:t>8.000</w:t>
            </w:r>
          </w:p>
        </w:tc>
      </w:tr>
      <w:tr w:rsidR="001A58D8" w:rsidRPr="00B46688" w:rsidTr="005F5C34">
        <w:trPr>
          <w:trHeight w:val="421"/>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proofErr w:type="spellStart"/>
            <w:r>
              <w:t>Symposium</w:t>
            </w:r>
            <w:proofErr w:type="spellEnd"/>
            <w:r>
              <w:t xml:space="preserve"> on </w:t>
            </w:r>
            <w:proofErr w:type="spellStart"/>
            <w:r>
              <w:t>Vacuum</w:t>
            </w:r>
            <w:proofErr w:type="spellEnd"/>
          </w:p>
        </w:tc>
        <w:tc>
          <w:tcPr>
            <w:tcW w:w="995" w:type="dxa"/>
            <w:shd w:val="clear" w:color="000000" w:fill="FFFFFF"/>
            <w:vAlign w:val="center"/>
          </w:tcPr>
          <w:p w:rsidR="001A58D8" w:rsidRDefault="001A58D8" w:rsidP="005F5C34">
            <w:pPr>
              <w:jc w:val="right"/>
            </w:pPr>
            <w:r>
              <w:t>7.000</w:t>
            </w:r>
          </w:p>
        </w:tc>
      </w:tr>
      <w:tr w:rsidR="001A58D8" w:rsidRPr="00B46688" w:rsidTr="005F5C34">
        <w:trPr>
          <w:trHeight w:val="39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XIII Zachodniopomorski Festiwal Nauki w PK</w:t>
            </w:r>
          </w:p>
        </w:tc>
        <w:tc>
          <w:tcPr>
            <w:tcW w:w="995" w:type="dxa"/>
            <w:shd w:val="clear" w:color="000000" w:fill="FFFFFF"/>
            <w:vAlign w:val="center"/>
          </w:tcPr>
          <w:p w:rsidR="001A58D8" w:rsidRDefault="001A58D8" w:rsidP="005F5C34">
            <w:pPr>
              <w:jc w:val="right"/>
            </w:pPr>
            <w:r>
              <w:t>4.000</w:t>
            </w:r>
          </w:p>
        </w:tc>
      </w:tr>
      <w:tr w:rsidR="001A58D8" w:rsidRPr="00B46688" w:rsidTr="005F5C34">
        <w:trPr>
          <w:trHeight w:val="579"/>
          <w:jc w:val="center"/>
        </w:trPr>
        <w:tc>
          <w:tcPr>
            <w:tcW w:w="2324" w:type="dxa"/>
            <w:vMerge/>
            <w:vAlign w:val="center"/>
          </w:tcPr>
          <w:p w:rsidR="001A58D8" w:rsidRDefault="001A58D8" w:rsidP="005F5C34">
            <w:pPr>
              <w:jc w:val="center"/>
            </w:pPr>
          </w:p>
        </w:tc>
        <w:tc>
          <w:tcPr>
            <w:tcW w:w="5863" w:type="dxa"/>
            <w:gridSpan w:val="2"/>
            <w:vAlign w:val="center"/>
          </w:tcPr>
          <w:p w:rsidR="001A58D8" w:rsidRDefault="001A58D8" w:rsidP="005F5C34">
            <w:r>
              <w:t xml:space="preserve">XXXI Krajowa Konferencja </w:t>
            </w:r>
            <w:proofErr w:type="spellStart"/>
            <w:r>
              <w:t>Polioptymalizacja</w:t>
            </w:r>
            <w:proofErr w:type="spellEnd"/>
            <w:r>
              <w:t xml:space="preserve"> i Komputerowe Wspomaganie Projektowania</w:t>
            </w:r>
          </w:p>
        </w:tc>
        <w:tc>
          <w:tcPr>
            <w:tcW w:w="995" w:type="dxa"/>
            <w:shd w:val="clear" w:color="000000" w:fill="FFFFFF"/>
            <w:vAlign w:val="center"/>
          </w:tcPr>
          <w:p w:rsidR="001A58D8" w:rsidRDefault="001A58D8" w:rsidP="005F5C34">
            <w:pPr>
              <w:jc w:val="right"/>
            </w:pPr>
            <w:r>
              <w:t>3.873</w:t>
            </w:r>
          </w:p>
        </w:tc>
      </w:tr>
    </w:tbl>
    <w:p w:rsidR="001A58D8" w:rsidRPr="001A58D8" w:rsidRDefault="001A58D8" w:rsidP="001A58D8">
      <w:pPr>
        <w:pStyle w:val="Tekstpodstawowy2"/>
        <w:rPr>
          <w:sz w:val="16"/>
          <w:szCs w:val="16"/>
        </w:rPr>
      </w:pPr>
    </w:p>
    <w:p w:rsidR="00994EE3" w:rsidRPr="009012EA" w:rsidRDefault="00994EE3" w:rsidP="00923F92">
      <w:pPr>
        <w:pStyle w:val="Tekstpodstawowy2"/>
        <w:numPr>
          <w:ilvl w:val="0"/>
          <w:numId w:val="46"/>
        </w:numPr>
        <w:tabs>
          <w:tab w:val="clear" w:pos="680"/>
          <w:tab w:val="num" w:pos="284"/>
        </w:tabs>
        <w:ind w:left="284" w:hanging="284"/>
        <w:rPr>
          <w:szCs w:val="24"/>
        </w:rPr>
      </w:pPr>
      <w:r w:rsidRPr="009012EA">
        <w:rPr>
          <w:szCs w:val="24"/>
        </w:rPr>
        <w:t xml:space="preserve">nagrody (wraz z koniecznymi podatkami) wręczane laureatom Zachodniopomorskich Nobli w wysokości </w:t>
      </w:r>
      <w:r w:rsidRPr="009012EA">
        <w:rPr>
          <w:i/>
          <w:szCs w:val="24"/>
        </w:rPr>
        <w:t>100.000 zł</w:t>
      </w:r>
      <w:r w:rsidRPr="009012EA">
        <w:rPr>
          <w:szCs w:val="24"/>
        </w:rPr>
        <w:t>,</w:t>
      </w:r>
    </w:p>
    <w:p w:rsidR="00994EE3" w:rsidRPr="009012EA" w:rsidRDefault="00994EE3" w:rsidP="00923F92">
      <w:pPr>
        <w:pStyle w:val="Tekstpodstawowy2"/>
        <w:numPr>
          <w:ilvl w:val="0"/>
          <w:numId w:val="46"/>
        </w:numPr>
        <w:tabs>
          <w:tab w:val="clear" w:pos="680"/>
          <w:tab w:val="num" w:pos="284"/>
        </w:tabs>
        <w:ind w:left="284" w:hanging="284"/>
        <w:rPr>
          <w:szCs w:val="24"/>
        </w:rPr>
      </w:pPr>
      <w:r w:rsidRPr="009012EA">
        <w:rPr>
          <w:szCs w:val="24"/>
        </w:rPr>
        <w:t xml:space="preserve">realizację usług związanych z uroczystością wręczenia nagród laureatom Zachodniopomorskich Nobli 2012 w wysokości </w:t>
      </w:r>
      <w:r w:rsidRPr="009012EA">
        <w:rPr>
          <w:i/>
          <w:szCs w:val="24"/>
        </w:rPr>
        <w:t>2.281 zł</w:t>
      </w:r>
      <w:r w:rsidRPr="009012EA">
        <w:rPr>
          <w:szCs w:val="24"/>
        </w:rPr>
        <w:t>.</w:t>
      </w:r>
    </w:p>
    <w:p w:rsidR="00994EE3" w:rsidRPr="009012EA" w:rsidRDefault="00994EE3" w:rsidP="00994EE3">
      <w:pPr>
        <w:pStyle w:val="Tekstpodstawowy2"/>
        <w:rPr>
          <w:i/>
          <w:sz w:val="2"/>
          <w:szCs w:val="16"/>
        </w:rPr>
      </w:pPr>
    </w:p>
    <w:p w:rsidR="00994EE3" w:rsidRPr="009012EA" w:rsidRDefault="00994EE3" w:rsidP="00994EE3">
      <w:pPr>
        <w:pStyle w:val="Tekstpodstawowy2"/>
        <w:rPr>
          <w:b/>
          <w:i/>
          <w:sz w:val="8"/>
          <w:szCs w:val="8"/>
          <w:u w:val="single"/>
        </w:rPr>
      </w:pPr>
    </w:p>
    <w:p w:rsidR="00994EE3" w:rsidRPr="009012EA" w:rsidRDefault="00994EE3" w:rsidP="00994EE3">
      <w:pPr>
        <w:pStyle w:val="Tekstpodstawowy2"/>
        <w:numPr>
          <w:ilvl w:val="0"/>
          <w:numId w:val="20"/>
        </w:numPr>
        <w:rPr>
          <w:b/>
          <w:i/>
          <w:szCs w:val="24"/>
          <w:u w:val="single"/>
        </w:rPr>
      </w:pPr>
      <w:r w:rsidRPr="009012EA">
        <w:rPr>
          <w:b/>
          <w:i/>
          <w:szCs w:val="24"/>
          <w:u w:val="single"/>
        </w:rPr>
        <w:t>Wyjaśnienie odchylenia</w:t>
      </w:r>
    </w:p>
    <w:p w:rsidR="00994EE3" w:rsidRPr="009012EA" w:rsidRDefault="00994EE3" w:rsidP="00994EE3">
      <w:pPr>
        <w:jc w:val="both"/>
        <w:rPr>
          <w:sz w:val="24"/>
          <w:szCs w:val="24"/>
        </w:rPr>
      </w:pPr>
      <w:r w:rsidRPr="009012EA">
        <w:rPr>
          <w:sz w:val="24"/>
          <w:szCs w:val="24"/>
        </w:rPr>
        <w:t xml:space="preserve">Odchylenie powstało głównie z powodu braku złożenia rozliczeń z przyznanych dotacji przez uczelnie wyższe oraz nieprawidłowości, jakie miały miejsce w rozliczeniach składanych przez uczelnie. W związku z </w:t>
      </w:r>
      <w:r w:rsidR="00313120" w:rsidRPr="009012EA">
        <w:rPr>
          <w:sz w:val="24"/>
          <w:szCs w:val="24"/>
        </w:rPr>
        <w:t>powyższym</w:t>
      </w:r>
      <w:r w:rsidRPr="009012EA">
        <w:rPr>
          <w:sz w:val="24"/>
          <w:szCs w:val="24"/>
        </w:rPr>
        <w:t xml:space="preserve"> część środków finansowych nie mogła zostać rozliczona i wypłacona. </w:t>
      </w:r>
    </w:p>
    <w:p w:rsidR="00ED2017" w:rsidRPr="009012EA" w:rsidRDefault="00ED2017" w:rsidP="00992ED5">
      <w:pPr>
        <w:jc w:val="both"/>
        <w:rPr>
          <w:sz w:val="14"/>
          <w:szCs w:val="24"/>
        </w:rPr>
      </w:pPr>
    </w:p>
    <w:p w:rsidR="00ED2017" w:rsidRPr="009012EA" w:rsidRDefault="009012EA" w:rsidP="00ED2017">
      <w:pPr>
        <w:pStyle w:val="Tekstpodstawowy2"/>
        <w:rPr>
          <w:szCs w:val="24"/>
        </w:rPr>
      </w:pPr>
      <w:r w:rsidRPr="009012EA">
        <w:rPr>
          <w:b/>
          <w:szCs w:val="24"/>
          <w:u w:val="single"/>
        </w:rPr>
        <w:t>W</w:t>
      </w:r>
      <w:r w:rsidR="00ED2017" w:rsidRPr="009012EA">
        <w:rPr>
          <w:b/>
          <w:szCs w:val="24"/>
          <w:u w:val="single"/>
        </w:rPr>
        <w:t>ydatk</w:t>
      </w:r>
      <w:r w:rsidRPr="009012EA">
        <w:rPr>
          <w:b/>
          <w:szCs w:val="24"/>
          <w:u w:val="single"/>
        </w:rPr>
        <w:t>i</w:t>
      </w:r>
      <w:r w:rsidR="00ED2017" w:rsidRPr="009012EA">
        <w:rPr>
          <w:b/>
          <w:szCs w:val="24"/>
          <w:u w:val="single"/>
        </w:rPr>
        <w:t xml:space="preserve"> majątkow</w:t>
      </w:r>
      <w:r w:rsidRPr="009012EA">
        <w:rPr>
          <w:b/>
          <w:szCs w:val="24"/>
          <w:u w:val="single"/>
        </w:rPr>
        <w:t>e</w:t>
      </w:r>
      <w:r w:rsidR="00ED2017" w:rsidRPr="009012EA">
        <w:rPr>
          <w:szCs w:val="24"/>
          <w:u w:val="single"/>
        </w:rPr>
        <w:t xml:space="preserve"> </w:t>
      </w:r>
      <w:r w:rsidRPr="009012EA">
        <w:rPr>
          <w:szCs w:val="24"/>
          <w:u w:val="single"/>
        </w:rPr>
        <w:t>poniesiono na</w:t>
      </w:r>
      <w:r w:rsidR="00ED2017" w:rsidRPr="009012EA">
        <w:rPr>
          <w:szCs w:val="24"/>
          <w:u w:val="single"/>
        </w:rPr>
        <w:t xml:space="preserve"> zadania</w:t>
      </w:r>
      <w:r w:rsidR="00ED2017" w:rsidRPr="009012EA">
        <w:rPr>
          <w:szCs w:val="24"/>
        </w:rPr>
        <w:t>:</w:t>
      </w:r>
    </w:p>
    <w:p w:rsidR="00A91586" w:rsidRPr="00B67F3B" w:rsidRDefault="00A91586" w:rsidP="00ED2017">
      <w:pPr>
        <w:pStyle w:val="Tekstpodstawowy2"/>
        <w:rPr>
          <w:sz w:val="8"/>
          <w:szCs w:val="24"/>
        </w:rPr>
      </w:pPr>
    </w:p>
    <w:p w:rsidR="00723AB8" w:rsidRPr="009012EA" w:rsidRDefault="00723AB8" w:rsidP="00923F92">
      <w:pPr>
        <w:pStyle w:val="Tekstpodstawowy"/>
        <w:numPr>
          <w:ilvl w:val="0"/>
          <w:numId w:val="41"/>
        </w:numPr>
        <w:jc w:val="both"/>
        <w:rPr>
          <w:b/>
          <w:i/>
          <w:sz w:val="28"/>
          <w:szCs w:val="28"/>
        </w:rPr>
      </w:pPr>
      <w:r w:rsidRPr="009012EA">
        <w:rPr>
          <w:b/>
          <w:i/>
          <w:sz w:val="28"/>
          <w:szCs w:val="28"/>
        </w:rPr>
        <w:t>Projekt pn. „Akademia Zmienia Szczecin – Modernizacja Pałacu pod Globusem” w ramach RPO WZ (WPF)</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9012EA" w:rsidRPr="009012EA" w:rsidTr="009E0986">
        <w:trPr>
          <w:jc w:val="right"/>
        </w:trPr>
        <w:tc>
          <w:tcPr>
            <w:tcW w:w="2016" w:type="dxa"/>
            <w:shd w:val="clear" w:color="auto" w:fill="auto"/>
            <w:vAlign w:val="center"/>
          </w:tcPr>
          <w:p w:rsidR="00723AB8" w:rsidRPr="009012EA" w:rsidRDefault="00723AB8" w:rsidP="009E0986">
            <w:pPr>
              <w:pStyle w:val="Tekstprzypisudolnego"/>
              <w:jc w:val="center"/>
            </w:pPr>
            <w:r w:rsidRPr="009012EA">
              <w:t>Plan po zmianach</w:t>
            </w:r>
          </w:p>
        </w:tc>
        <w:tc>
          <w:tcPr>
            <w:tcW w:w="2410" w:type="dxa"/>
            <w:shd w:val="clear" w:color="auto" w:fill="auto"/>
            <w:vAlign w:val="center"/>
          </w:tcPr>
          <w:p w:rsidR="00723AB8" w:rsidRPr="009012EA" w:rsidRDefault="00723AB8" w:rsidP="009E0986">
            <w:pPr>
              <w:pStyle w:val="Tekstprzypisudolnego"/>
              <w:jc w:val="center"/>
            </w:pPr>
            <w:r w:rsidRPr="009012EA">
              <w:t>Wykonanie</w:t>
            </w:r>
          </w:p>
        </w:tc>
        <w:tc>
          <w:tcPr>
            <w:tcW w:w="2410" w:type="dxa"/>
            <w:shd w:val="clear" w:color="auto" w:fill="auto"/>
            <w:vAlign w:val="center"/>
          </w:tcPr>
          <w:p w:rsidR="00723AB8" w:rsidRPr="009012EA" w:rsidRDefault="00723AB8" w:rsidP="009E0986">
            <w:pPr>
              <w:pStyle w:val="Tekstprzypisudolnego"/>
              <w:jc w:val="center"/>
            </w:pPr>
            <w:r w:rsidRPr="009012EA">
              <w:t>Wskaźnik realizacji</w:t>
            </w:r>
          </w:p>
        </w:tc>
        <w:tc>
          <w:tcPr>
            <w:tcW w:w="1984" w:type="dxa"/>
            <w:shd w:val="clear" w:color="auto" w:fill="auto"/>
            <w:vAlign w:val="center"/>
          </w:tcPr>
          <w:p w:rsidR="00723AB8" w:rsidRPr="009012EA" w:rsidRDefault="00723AB8" w:rsidP="009E0986">
            <w:pPr>
              <w:pStyle w:val="Tekstprzypisudolnego"/>
              <w:jc w:val="center"/>
            </w:pPr>
            <w:r w:rsidRPr="009012EA">
              <w:t>Odchylenie</w:t>
            </w:r>
          </w:p>
        </w:tc>
      </w:tr>
      <w:tr w:rsidR="009012EA" w:rsidRPr="009012EA" w:rsidTr="009E0986">
        <w:trPr>
          <w:jc w:val="right"/>
        </w:trPr>
        <w:tc>
          <w:tcPr>
            <w:tcW w:w="2016" w:type="dxa"/>
            <w:shd w:val="clear" w:color="auto" w:fill="auto"/>
          </w:tcPr>
          <w:p w:rsidR="00723AB8" w:rsidRPr="009012EA" w:rsidRDefault="00723AB8" w:rsidP="009E0986">
            <w:pPr>
              <w:pStyle w:val="Tekstprzypisudolnego"/>
              <w:jc w:val="center"/>
              <w:rPr>
                <w:sz w:val="24"/>
                <w:szCs w:val="24"/>
              </w:rPr>
            </w:pPr>
            <w:r w:rsidRPr="009012EA">
              <w:rPr>
                <w:sz w:val="24"/>
                <w:szCs w:val="24"/>
              </w:rPr>
              <w:t>1.771.235 zł</w:t>
            </w:r>
          </w:p>
        </w:tc>
        <w:tc>
          <w:tcPr>
            <w:tcW w:w="2410" w:type="dxa"/>
            <w:shd w:val="clear" w:color="auto" w:fill="auto"/>
          </w:tcPr>
          <w:p w:rsidR="00723AB8" w:rsidRPr="009012EA" w:rsidRDefault="00723AB8" w:rsidP="009E0986">
            <w:pPr>
              <w:pStyle w:val="Tekstprzypisudolnego"/>
              <w:jc w:val="center"/>
              <w:rPr>
                <w:sz w:val="24"/>
                <w:szCs w:val="24"/>
              </w:rPr>
            </w:pPr>
            <w:r w:rsidRPr="009012EA">
              <w:rPr>
                <w:b/>
                <w:sz w:val="24"/>
                <w:szCs w:val="24"/>
              </w:rPr>
              <w:t>1.771.234 zł</w:t>
            </w:r>
          </w:p>
        </w:tc>
        <w:tc>
          <w:tcPr>
            <w:tcW w:w="2410" w:type="dxa"/>
            <w:shd w:val="clear" w:color="auto" w:fill="auto"/>
          </w:tcPr>
          <w:p w:rsidR="00723AB8" w:rsidRPr="009012EA" w:rsidRDefault="00723AB8" w:rsidP="009E0986">
            <w:pPr>
              <w:pStyle w:val="Tekstprzypisudolnego"/>
              <w:jc w:val="center"/>
              <w:rPr>
                <w:sz w:val="24"/>
                <w:szCs w:val="24"/>
              </w:rPr>
            </w:pPr>
            <w:r w:rsidRPr="009012EA">
              <w:rPr>
                <w:sz w:val="24"/>
                <w:szCs w:val="24"/>
              </w:rPr>
              <w:t>100%</w:t>
            </w:r>
          </w:p>
        </w:tc>
        <w:tc>
          <w:tcPr>
            <w:tcW w:w="1984" w:type="dxa"/>
            <w:shd w:val="clear" w:color="auto" w:fill="auto"/>
          </w:tcPr>
          <w:p w:rsidR="00723AB8" w:rsidRPr="009012EA" w:rsidRDefault="00723AB8" w:rsidP="009E0986">
            <w:pPr>
              <w:pStyle w:val="Tekstprzypisudolnego"/>
              <w:jc w:val="center"/>
              <w:rPr>
                <w:sz w:val="24"/>
                <w:szCs w:val="24"/>
              </w:rPr>
            </w:pPr>
            <w:r w:rsidRPr="009012EA">
              <w:rPr>
                <w:sz w:val="24"/>
                <w:szCs w:val="24"/>
              </w:rPr>
              <w:t>- 1 zł</w:t>
            </w:r>
          </w:p>
        </w:tc>
      </w:tr>
    </w:tbl>
    <w:p w:rsidR="00723AB8" w:rsidRPr="009012EA" w:rsidRDefault="007441E9" w:rsidP="00723AB8">
      <w:pPr>
        <w:jc w:val="both"/>
        <w:rPr>
          <w:sz w:val="24"/>
        </w:rPr>
      </w:pPr>
      <w:r>
        <w:rPr>
          <w:sz w:val="24"/>
          <w:szCs w:val="24"/>
        </w:rPr>
        <w:t xml:space="preserve">Wydatki poniesiono w formie dotacji celowej </w:t>
      </w:r>
      <w:r w:rsidR="00723AB8" w:rsidRPr="009012EA">
        <w:rPr>
          <w:sz w:val="24"/>
          <w:szCs w:val="24"/>
        </w:rPr>
        <w:t>dla Akademii Sztuki w Szczecinie</w:t>
      </w:r>
      <w:r w:rsidR="00B67F3B">
        <w:rPr>
          <w:sz w:val="24"/>
          <w:szCs w:val="24"/>
        </w:rPr>
        <w:t>,</w:t>
      </w:r>
      <w:r w:rsidR="00723AB8" w:rsidRPr="009012EA">
        <w:rPr>
          <w:sz w:val="24"/>
          <w:szCs w:val="24"/>
        </w:rPr>
        <w:t xml:space="preserve"> </w:t>
      </w:r>
      <w:r w:rsidR="00B67F3B">
        <w:rPr>
          <w:sz w:val="24"/>
          <w:szCs w:val="24"/>
        </w:rPr>
        <w:br/>
      </w:r>
      <w:r w:rsidR="00723AB8" w:rsidRPr="009012EA">
        <w:rPr>
          <w:sz w:val="24"/>
          <w:szCs w:val="24"/>
        </w:rPr>
        <w:t xml:space="preserve">z przeznaczeniem na dofinansowanie kosztów niekwalifikowanych realizowanego zadania inwestycyjnego pn. </w:t>
      </w:r>
      <w:r w:rsidR="00313120" w:rsidRPr="009012EA">
        <w:rPr>
          <w:sz w:val="24"/>
          <w:szCs w:val="24"/>
        </w:rPr>
        <w:t>„</w:t>
      </w:r>
      <w:r w:rsidR="00723AB8" w:rsidRPr="009012EA">
        <w:rPr>
          <w:i/>
          <w:sz w:val="24"/>
          <w:szCs w:val="24"/>
        </w:rPr>
        <w:t>Akademia Zmienia Szczecin – Modernizacja Pałacu od Globusem</w:t>
      </w:r>
      <w:r w:rsidR="00723AB8" w:rsidRPr="009012EA">
        <w:rPr>
          <w:sz w:val="24"/>
          <w:szCs w:val="24"/>
        </w:rPr>
        <w:t>” w latach 2013-2014, wsp</w:t>
      </w:r>
      <w:r>
        <w:rPr>
          <w:sz w:val="24"/>
          <w:szCs w:val="24"/>
        </w:rPr>
        <w:t>ółfinansowanego w ramach RPO</w:t>
      </w:r>
      <w:r w:rsidR="00723AB8" w:rsidRPr="009012EA">
        <w:rPr>
          <w:sz w:val="24"/>
          <w:szCs w:val="24"/>
        </w:rPr>
        <w:t xml:space="preserve">. </w:t>
      </w:r>
    </w:p>
    <w:p w:rsidR="00723AB8" w:rsidRPr="009012EA" w:rsidRDefault="00723AB8" w:rsidP="00723AB8">
      <w:pPr>
        <w:jc w:val="both"/>
        <w:rPr>
          <w:sz w:val="24"/>
          <w:szCs w:val="24"/>
        </w:rPr>
      </w:pPr>
      <w:r w:rsidRPr="009012EA">
        <w:rPr>
          <w:sz w:val="24"/>
          <w:szCs w:val="24"/>
        </w:rPr>
        <w:t>Zgodnie z harmonogramem rzeczowo-finansowym inwestycji, przekazana Akademii Sztuki dotacja celowa została wydatkowana na pokrycie podatku VAT oraz wydatków niekwalifikowanych związanych z wykonaniem:</w:t>
      </w:r>
    </w:p>
    <w:p w:rsidR="00723AB8" w:rsidRPr="009012EA" w:rsidRDefault="00723AB8" w:rsidP="008F7E41">
      <w:pPr>
        <w:numPr>
          <w:ilvl w:val="0"/>
          <w:numId w:val="173"/>
        </w:numPr>
        <w:jc w:val="both"/>
        <w:rPr>
          <w:sz w:val="24"/>
          <w:szCs w:val="24"/>
        </w:rPr>
      </w:pPr>
      <w:r w:rsidRPr="009012EA">
        <w:rPr>
          <w:sz w:val="24"/>
          <w:szCs w:val="24"/>
        </w:rPr>
        <w:t>dokumentacji projektowych dotyczących:</w:t>
      </w:r>
    </w:p>
    <w:p w:rsidR="00723AB8" w:rsidRPr="009012EA" w:rsidRDefault="00723AB8" w:rsidP="008F7E41">
      <w:pPr>
        <w:numPr>
          <w:ilvl w:val="0"/>
          <w:numId w:val="174"/>
        </w:numPr>
        <w:jc w:val="both"/>
        <w:rPr>
          <w:sz w:val="22"/>
          <w:szCs w:val="24"/>
        </w:rPr>
      </w:pPr>
      <w:r w:rsidRPr="009012EA">
        <w:rPr>
          <w:sz w:val="22"/>
          <w:szCs w:val="24"/>
        </w:rPr>
        <w:t xml:space="preserve">remontu dachu i adaptacji pomieszczeń poddasza na potrzeby pracowni malarstwa, </w:t>
      </w:r>
    </w:p>
    <w:p w:rsidR="00723AB8" w:rsidRPr="009012EA" w:rsidRDefault="00723AB8" w:rsidP="008F7E41">
      <w:pPr>
        <w:numPr>
          <w:ilvl w:val="0"/>
          <w:numId w:val="174"/>
        </w:numPr>
        <w:jc w:val="both"/>
        <w:rPr>
          <w:sz w:val="22"/>
          <w:szCs w:val="24"/>
        </w:rPr>
      </w:pPr>
      <w:r w:rsidRPr="009012EA">
        <w:rPr>
          <w:sz w:val="22"/>
          <w:szCs w:val="24"/>
        </w:rPr>
        <w:t xml:space="preserve">remontu i oświetlenia Galerii Rektorskiej oraz pomieszczeń Salonu Artystycznego, </w:t>
      </w:r>
    </w:p>
    <w:p w:rsidR="00723AB8" w:rsidRPr="009012EA" w:rsidRDefault="00723AB8" w:rsidP="008F7E41">
      <w:pPr>
        <w:numPr>
          <w:ilvl w:val="0"/>
          <w:numId w:val="174"/>
        </w:numPr>
        <w:jc w:val="both"/>
        <w:rPr>
          <w:sz w:val="22"/>
          <w:szCs w:val="24"/>
        </w:rPr>
      </w:pPr>
      <w:r w:rsidRPr="009012EA">
        <w:rPr>
          <w:sz w:val="22"/>
          <w:szCs w:val="24"/>
        </w:rPr>
        <w:t xml:space="preserve">remontu małego dziedzińca na potrzeby </w:t>
      </w:r>
      <w:proofErr w:type="spellStart"/>
      <w:r w:rsidRPr="009012EA">
        <w:rPr>
          <w:sz w:val="22"/>
          <w:szCs w:val="24"/>
        </w:rPr>
        <w:t>Mediateki</w:t>
      </w:r>
      <w:proofErr w:type="spellEnd"/>
      <w:r w:rsidRPr="009012EA">
        <w:rPr>
          <w:sz w:val="22"/>
          <w:szCs w:val="24"/>
        </w:rPr>
        <w:t xml:space="preserve"> i przestrzeni teatralnej, </w:t>
      </w:r>
    </w:p>
    <w:p w:rsidR="00723AB8" w:rsidRPr="009012EA" w:rsidRDefault="00723AB8" w:rsidP="008F7E41">
      <w:pPr>
        <w:numPr>
          <w:ilvl w:val="0"/>
          <w:numId w:val="174"/>
        </w:numPr>
        <w:jc w:val="both"/>
        <w:rPr>
          <w:sz w:val="22"/>
          <w:szCs w:val="24"/>
        </w:rPr>
      </w:pPr>
      <w:r w:rsidRPr="009012EA">
        <w:rPr>
          <w:sz w:val="22"/>
          <w:szCs w:val="24"/>
        </w:rPr>
        <w:t xml:space="preserve">II-go etapu remontu przyziemia na cele ekspozycyjne, </w:t>
      </w:r>
    </w:p>
    <w:p w:rsidR="00723AB8" w:rsidRPr="009012EA" w:rsidRDefault="00723AB8" w:rsidP="008F7E41">
      <w:pPr>
        <w:numPr>
          <w:ilvl w:val="0"/>
          <w:numId w:val="174"/>
        </w:numPr>
        <w:jc w:val="both"/>
        <w:rPr>
          <w:sz w:val="22"/>
          <w:szCs w:val="24"/>
        </w:rPr>
      </w:pPr>
      <w:r w:rsidRPr="009012EA">
        <w:rPr>
          <w:sz w:val="22"/>
          <w:szCs w:val="24"/>
        </w:rPr>
        <w:t xml:space="preserve">dostosowania budynku do przepisów przeciwpożarowych, </w:t>
      </w:r>
    </w:p>
    <w:p w:rsidR="00723AB8" w:rsidRPr="009012EA" w:rsidRDefault="00723AB8" w:rsidP="008F7E41">
      <w:pPr>
        <w:numPr>
          <w:ilvl w:val="0"/>
          <w:numId w:val="174"/>
        </w:numPr>
        <w:jc w:val="both"/>
        <w:rPr>
          <w:sz w:val="22"/>
          <w:szCs w:val="24"/>
        </w:rPr>
      </w:pPr>
      <w:r w:rsidRPr="009012EA">
        <w:rPr>
          <w:sz w:val="22"/>
          <w:szCs w:val="24"/>
        </w:rPr>
        <w:t xml:space="preserve">wykonania windy dla osób niepełnosprawnych, </w:t>
      </w:r>
    </w:p>
    <w:p w:rsidR="00723AB8" w:rsidRPr="009012EA" w:rsidRDefault="00723AB8" w:rsidP="008F7E41">
      <w:pPr>
        <w:numPr>
          <w:ilvl w:val="0"/>
          <w:numId w:val="174"/>
        </w:numPr>
        <w:jc w:val="both"/>
        <w:rPr>
          <w:sz w:val="24"/>
          <w:szCs w:val="24"/>
        </w:rPr>
      </w:pPr>
      <w:r w:rsidRPr="009012EA">
        <w:rPr>
          <w:sz w:val="22"/>
          <w:szCs w:val="24"/>
        </w:rPr>
        <w:t>remontu instalacji elektrycznej</w:t>
      </w:r>
      <w:r w:rsidRPr="009012EA">
        <w:rPr>
          <w:sz w:val="24"/>
          <w:szCs w:val="24"/>
        </w:rPr>
        <w:t>,</w:t>
      </w:r>
    </w:p>
    <w:p w:rsidR="00723AB8" w:rsidRPr="009012EA" w:rsidRDefault="00723AB8" w:rsidP="008F7E41">
      <w:pPr>
        <w:numPr>
          <w:ilvl w:val="0"/>
          <w:numId w:val="173"/>
        </w:numPr>
        <w:jc w:val="both"/>
        <w:rPr>
          <w:sz w:val="24"/>
          <w:szCs w:val="24"/>
        </w:rPr>
      </w:pPr>
      <w:r w:rsidRPr="009012EA">
        <w:rPr>
          <w:sz w:val="24"/>
          <w:szCs w:val="24"/>
        </w:rPr>
        <w:t>robót budowlanych związanych z powyższymi projektami, obejmujących m.in. wymianę okien frontowych, remont elewacji frontowej wraz z oświetleniem, renowację stolarki drzwiowej, remont instalacji elektrycznej, modernizację instalacji centralnego ogrzewania, wymiana sanitariatów wraz z remontem instalacji wodno-kanalizacyjnej, dostosowanie budynku do przepisów przeciw pożarowych,</w:t>
      </w:r>
    </w:p>
    <w:p w:rsidR="00723AB8" w:rsidRPr="009012EA" w:rsidRDefault="00723AB8" w:rsidP="008F7E41">
      <w:pPr>
        <w:numPr>
          <w:ilvl w:val="0"/>
          <w:numId w:val="173"/>
        </w:numPr>
        <w:jc w:val="both"/>
        <w:rPr>
          <w:sz w:val="24"/>
          <w:szCs w:val="24"/>
        </w:rPr>
      </w:pPr>
      <w:r w:rsidRPr="009012EA">
        <w:rPr>
          <w:sz w:val="24"/>
          <w:szCs w:val="24"/>
        </w:rPr>
        <w:t xml:space="preserve">działań promocyjnych </w:t>
      </w:r>
      <w:r w:rsidR="007441E9">
        <w:rPr>
          <w:sz w:val="24"/>
          <w:szCs w:val="24"/>
        </w:rPr>
        <w:t xml:space="preserve">w ramach </w:t>
      </w:r>
      <w:r w:rsidRPr="009012EA">
        <w:rPr>
          <w:sz w:val="24"/>
          <w:szCs w:val="24"/>
        </w:rPr>
        <w:t>projektu.</w:t>
      </w:r>
    </w:p>
    <w:p w:rsidR="00723AB8" w:rsidRPr="009012EA" w:rsidRDefault="00723AB8" w:rsidP="00723AB8">
      <w:pPr>
        <w:ind w:left="644"/>
        <w:jc w:val="both"/>
        <w:rPr>
          <w:sz w:val="10"/>
          <w:szCs w:val="24"/>
        </w:rPr>
      </w:pPr>
    </w:p>
    <w:p w:rsidR="000A755F" w:rsidRPr="009012EA" w:rsidRDefault="00723AB8" w:rsidP="00723AB8">
      <w:pPr>
        <w:pStyle w:val="Tekstpodstawowy2"/>
        <w:rPr>
          <w:i/>
          <w:sz w:val="20"/>
        </w:rPr>
      </w:pPr>
      <w:r w:rsidRPr="009012EA">
        <w:rPr>
          <w:i/>
          <w:sz w:val="20"/>
        </w:rPr>
        <w:t>Źródłem sfinansowania wydatków poniesionych na realizację projektu w 2013 roku była</w:t>
      </w:r>
      <w:r w:rsidR="000A755F" w:rsidRPr="009012EA">
        <w:rPr>
          <w:i/>
          <w:sz w:val="20"/>
        </w:rPr>
        <w:t>:</w:t>
      </w:r>
    </w:p>
    <w:p w:rsidR="00723AB8" w:rsidRPr="009012EA" w:rsidRDefault="00723AB8" w:rsidP="009D7DF2">
      <w:pPr>
        <w:pStyle w:val="Tekstpodstawowy2"/>
        <w:numPr>
          <w:ilvl w:val="0"/>
          <w:numId w:val="334"/>
        </w:numPr>
        <w:rPr>
          <w:i/>
          <w:sz w:val="20"/>
        </w:rPr>
      </w:pPr>
      <w:r w:rsidRPr="009012EA">
        <w:rPr>
          <w:i/>
          <w:sz w:val="20"/>
        </w:rPr>
        <w:t xml:space="preserve">dotacja z budżetu województwa </w:t>
      </w:r>
      <w:r w:rsidR="000A755F" w:rsidRPr="009012EA">
        <w:rPr>
          <w:i/>
          <w:sz w:val="20"/>
        </w:rPr>
        <w:tab/>
      </w:r>
      <w:r w:rsidR="000A755F" w:rsidRPr="009012EA">
        <w:rPr>
          <w:i/>
          <w:sz w:val="20"/>
        </w:rPr>
        <w:tab/>
      </w:r>
      <w:r w:rsidR="000A755F" w:rsidRPr="009012EA">
        <w:rPr>
          <w:i/>
          <w:sz w:val="20"/>
        </w:rPr>
        <w:tab/>
      </w:r>
      <w:r w:rsidR="000A755F" w:rsidRPr="009012EA">
        <w:rPr>
          <w:i/>
          <w:sz w:val="20"/>
        </w:rPr>
        <w:tab/>
      </w:r>
      <w:r w:rsidR="000A755F" w:rsidRPr="009012EA">
        <w:rPr>
          <w:i/>
          <w:sz w:val="20"/>
        </w:rPr>
        <w:tab/>
      </w:r>
      <w:r w:rsidR="000A755F" w:rsidRPr="009012EA">
        <w:rPr>
          <w:i/>
          <w:sz w:val="20"/>
        </w:rPr>
        <w:tab/>
      </w:r>
      <w:r w:rsidR="000A755F" w:rsidRPr="009012EA">
        <w:rPr>
          <w:i/>
          <w:sz w:val="20"/>
        </w:rPr>
        <w:tab/>
      </w:r>
      <w:r w:rsidR="000A755F" w:rsidRPr="009012EA">
        <w:rPr>
          <w:i/>
          <w:sz w:val="20"/>
        </w:rPr>
        <w:tab/>
      </w:r>
      <w:r w:rsidR="000A755F" w:rsidRPr="009012EA">
        <w:rPr>
          <w:i/>
          <w:sz w:val="20"/>
        </w:rPr>
        <w:tab/>
        <w:t>w kwocie 1.771.234 zł,</w:t>
      </w:r>
    </w:p>
    <w:p w:rsidR="000A755F" w:rsidRPr="009012EA" w:rsidRDefault="000A755F" w:rsidP="009D7DF2">
      <w:pPr>
        <w:pStyle w:val="Tekstpodstawowy2"/>
        <w:numPr>
          <w:ilvl w:val="0"/>
          <w:numId w:val="334"/>
        </w:numPr>
        <w:rPr>
          <w:i/>
          <w:sz w:val="20"/>
        </w:rPr>
      </w:pPr>
      <w:r w:rsidRPr="009012EA">
        <w:rPr>
          <w:i/>
          <w:sz w:val="20"/>
        </w:rPr>
        <w:t>dotacja celowa z budżetu państwa (poza budżetem)</w:t>
      </w:r>
      <w:r w:rsidRPr="009012EA">
        <w:rPr>
          <w:i/>
          <w:sz w:val="20"/>
        </w:rPr>
        <w:tab/>
      </w:r>
      <w:r w:rsidRPr="009012EA">
        <w:rPr>
          <w:i/>
          <w:sz w:val="20"/>
        </w:rPr>
        <w:tab/>
      </w:r>
      <w:r w:rsidRPr="009012EA">
        <w:rPr>
          <w:i/>
          <w:sz w:val="20"/>
        </w:rPr>
        <w:tab/>
        <w:t>w kwocie 1.445.235 zł,</w:t>
      </w:r>
    </w:p>
    <w:p w:rsidR="000A755F" w:rsidRPr="009012EA" w:rsidRDefault="000A755F" w:rsidP="009D7DF2">
      <w:pPr>
        <w:pStyle w:val="Tekstpodstawowy2"/>
        <w:numPr>
          <w:ilvl w:val="0"/>
          <w:numId w:val="334"/>
        </w:numPr>
        <w:rPr>
          <w:i/>
          <w:sz w:val="20"/>
        </w:rPr>
      </w:pPr>
      <w:r w:rsidRPr="009012EA">
        <w:rPr>
          <w:i/>
          <w:sz w:val="20"/>
        </w:rPr>
        <w:t>środki z UE (poza budżetem)</w:t>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r>
      <w:r w:rsidRPr="009012EA">
        <w:rPr>
          <w:i/>
          <w:sz w:val="20"/>
        </w:rPr>
        <w:tab/>
        <w:t>w kwocie 4.335.704 zł.</w:t>
      </w:r>
    </w:p>
    <w:p w:rsidR="00723AB8" w:rsidRPr="009012EA" w:rsidRDefault="00723AB8" w:rsidP="00723AB8">
      <w:pPr>
        <w:pStyle w:val="Tekstpodstawowy2"/>
        <w:rPr>
          <w:i/>
          <w:sz w:val="4"/>
        </w:rPr>
      </w:pPr>
    </w:p>
    <w:p w:rsidR="00723AB8" w:rsidRPr="009012EA" w:rsidRDefault="00723AB8" w:rsidP="00723AB8">
      <w:pPr>
        <w:jc w:val="both"/>
        <w:rPr>
          <w:sz w:val="2"/>
        </w:rPr>
      </w:pPr>
    </w:p>
    <w:p w:rsidR="00723AB8" w:rsidRPr="00B67F3B" w:rsidRDefault="00723AB8" w:rsidP="00723AB8">
      <w:pPr>
        <w:pStyle w:val="Tekstpodstawowy2"/>
        <w:rPr>
          <w:sz w:val="2"/>
          <w:szCs w:val="8"/>
        </w:rPr>
      </w:pPr>
    </w:p>
    <w:p w:rsidR="00723AB8" w:rsidRPr="009012EA" w:rsidRDefault="00723AB8" w:rsidP="00923F92">
      <w:pPr>
        <w:pStyle w:val="Tekstpodstawowy"/>
        <w:numPr>
          <w:ilvl w:val="0"/>
          <w:numId w:val="41"/>
        </w:numPr>
        <w:jc w:val="both"/>
        <w:rPr>
          <w:b/>
          <w:i/>
          <w:sz w:val="28"/>
          <w:szCs w:val="28"/>
        </w:rPr>
      </w:pPr>
      <w:r w:rsidRPr="009012EA">
        <w:rPr>
          <w:b/>
          <w:i/>
          <w:sz w:val="28"/>
          <w:szCs w:val="28"/>
        </w:rPr>
        <w:t xml:space="preserve">Modernizacja budynku internatu przy pl. Orła Białego 2 w Szczecinie  Akademii Sztuki w Szczecinie (WPF)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9012EA" w:rsidRPr="009012EA" w:rsidTr="009E0986">
        <w:trPr>
          <w:jc w:val="right"/>
        </w:trPr>
        <w:tc>
          <w:tcPr>
            <w:tcW w:w="2016" w:type="dxa"/>
            <w:shd w:val="clear" w:color="auto" w:fill="auto"/>
            <w:vAlign w:val="center"/>
          </w:tcPr>
          <w:p w:rsidR="00723AB8" w:rsidRPr="009012EA" w:rsidRDefault="00723AB8" w:rsidP="009E0986">
            <w:pPr>
              <w:pStyle w:val="Tekstprzypisudolnego"/>
              <w:jc w:val="center"/>
            </w:pPr>
            <w:r w:rsidRPr="009012EA">
              <w:t>Plan po zmianach</w:t>
            </w:r>
          </w:p>
        </w:tc>
        <w:tc>
          <w:tcPr>
            <w:tcW w:w="2410" w:type="dxa"/>
            <w:shd w:val="clear" w:color="auto" w:fill="auto"/>
            <w:vAlign w:val="center"/>
          </w:tcPr>
          <w:p w:rsidR="00723AB8" w:rsidRPr="009012EA" w:rsidRDefault="00723AB8" w:rsidP="009E0986">
            <w:pPr>
              <w:pStyle w:val="Tekstprzypisudolnego"/>
              <w:jc w:val="center"/>
            </w:pPr>
            <w:r w:rsidRPr="009012EA">
              <w:t>Wykonanie</w:t>
            </w:r>
          </w:p>
        </w:tc>
        <w:tc>
          <w:tcPr>
            <w:tcW w:w="2410" w:type="dxa"/>
            <w:shd w:val="clear" w:color="auto" w:fill="auto"/>
            <w:vAlign w:val="center"/>
          </w:tcPr>
          <w:p w:rsidR="00723AB8" w:rsidRPr="009012EA" w:rsidRDefault="00723AB8" w:rsidP="009E0986">
            <w:pPr>
              <w:pStyle w:val="Tekstprzypisudolnego"/>
              <w:jc w:val="center"/>
            </w:pPr>
            <w:r w:rsidRPr="009012EA">
              <w:t>Wskaźnik realizacji</w:t>
            </w:r>
          </w:p>
        </w:tc>
        <w:tc>
          <w:tcPr>
            <w:tcW w:w="1984" w:type="dxa"/>
            <w:shd w:val="clear" w:color="auto" w:fill="auto"/>
            <w:vAlign w:val="center"/>
          </w:tcPr>
          <w:p w:rsidR="00723AB8" w:rsidRPr="009012EA" w:rsidRDefault="00723AB8" w:rsidP="009E0986">
            <w:pPr>
              <w:pStyle w:val="Tekstprzypisudolnego"/>
              <w:jc w:val="center"/>
            </w:pPr>
            <w:r w:rsidRPr="009012EA">
              <w:t>Odchylenie</w:t>
            </w:r>
          </w:p>
        </w:tc>
      </w:tr>
      <w:tr w:rsidR="009012EA" w:rsidRPr="009012EA" w:rsidTr="009E0986">
        <w:trPr>
          <w:jc w:val="right"/>
        </w:trPr>
        <w:tc>
          <w:tcPr>
            <w:tcW w:w="2016" w:type="dxa"/>
            <w:shd w:val="clear" w:color="auto" w:fill="auto"/>
          </w:tcPr>
          <w:p w:rsidR="00723AB8" w:rsidRPr="009012EA" w:rsidRDefault="00723AB8" w:rsidP="009E0986">
            <w:pPr>
              <w:pStyle w:val="Tekstprzypisudolnego"/>
              <w:jc w:val="center"/>
              <w:rPr>
                <w:sz w:val="24"/>
                <w:szCs w:val="24"/>
              </w:rPr>
            </w:pPr>
            <w:r w:rsidRPr="009012EA">
              <w:rPr>
                <w:sz w:val="24"/>
                <w:szCs w:val="24"/>
              </w:rPr>
              <w:t>16.605 zł</w:t>
            </w:r>
          </w:p>
        </w:tc>
        <w:tc>
          <w:tcPr>
            <w:tcW w:w="2410" w:type="dxa"/>
            <w:shd w:val="clear" w:color="auto" w:fill="auto"/>
          </w:tcPr>
          <w:p w:rsidR="00723AB8" w:rsidRPr="009012EA" w:rsidRDefault="00723AB8" w:rsidP="009E0986">
            <w:pPr>
              <w:pStyle w:val="Tekstprzypisudolnego"/>
              <w:jc w:val="center"/>
              <w:rPr>
                <w:sz w:val="24"/>
                <w:szCs w:val="24"/>
              </w:rPr>
            </w:pPr>
            <w:r w:rsidRPr="009012EA">
              <w:rPr>
                <w:b/>
                <w:sz w:val="24"/>
                <w:szCs w:val="24"/>
              </w:rPr>
              <w:t>16.605 zł</w:t>
            </w:r>
          </w:p>
        </w:tc>
        <w:tc>
          <w:tcPr>
            <w:tcW w:w="2410" w:type="dxa"/>
            <w:shd w:val="clear" w:color="auto" w:fill="auto"/>
          </w:tcPr>
          <w:p w:rsidR="00723AB8" w:rsidRPr="009012EA" w:rsidRDefault="00723AB8" w:rsidP="009E0986">
            <w:pPr>
              <w:pStyle w:val="Tekstprzypisudolnego"/>
              <w:jc w:val="center"/>
              <w:rPr>
                <w:sz w:val="24"/>
                <w:szCs w:val="24"/>
              </w:rPr>
            </w:pPr>
            <w:r w:rsidRPr="009012EA">
              <w:rPr>
                <w:sz w:val="24"/>
                <w:szCs w:val="24"/>
              </w:rPr>
              <w:t>100%</w:t>
            </w:r>
          </w:p>
        </w:tc>
        <w:tc>
          <w:tcPr>
            <w:tcW w:w="1984" w:type="dxa"/>
            <w:shd w:val="clear" w:color="auto" w:fill="auto"/>
          </w:tcPr>
          <w:p w:rsidR="00723AB8" w:rsidRPr="009012EA" w:rsidRDefault="00723AB8" w:rsidP="009E0986">
            <w:pPr>
              <w:pStyle w:val="Tekstprzypisudolnego"/>
              <w:jc w:val="center"/>
              <w:rPr>
                <w:sz w:val="24"/>
                <w:szCs w:val="24"/>
              </w:rPr>
            </w:pPr>
            <w:r w:rsidRPr="009012EA">
              <w:rPr>
                <w:sz w:val="24"/>
                <w:szCs w:val="24"/>
              </w:rPr>
              <w:t>0 zł</w:t>
            </w:r>
          </w:p>
        </w:tc>
      </w:tr>
    </w:tbl>
    <w:p w:rsidR="00723AB8" w:rsidRPr="009012EA" w:rsidRDefault="00723AB8" w:rsidP="00723AB8">
      <w:pPr>
        <w:pStyle w:val="Tekstpodstawowy2"/>
        <w:rPr>
          <w:sz w:val="4"/>
          <w:szCs w:val="24"/>
        </w:rPr>
      </w:pPr>
    </w:p>
    <w:p w:rsidR="00994EE3" w:rsidRPr="009012EA" w:rsidRDefault="007441E9" w:rsidP="00EE38D2">
      <w:pPr>
        <w:jc w:val="both"/>
        <w:rPr>
          <w:sz w:val="24"/>
        </w:rPr>
      </w:pPr>
      <w:r>
        <w:rPr>
          <w:sz w:val="24"/>
          <w:szCs w:val="24"/>
        </w:rPr>
        <w:t xml:space="preserve">Wydatki w ww. kwocie poniesiono w formie </w:t>
      </w:r>
      <w:r w:rsidR="00723AB8" w:rsidRPr="009012EA">
        <w:rPr>
          <w:sz w:val="24"/>
          <w:szCs w:val="24"/>
        </w:rPr>
        <w:t>dotacji celowej dla Akademii Sztuki w Szczecinie</w:t>
      </w:r>
      <w:r>
        <w:rPr>
          <w:sz w:val="24"/>
          <w:szCs w:val="24"/>
        </w:rPr>
        <w:t>,</w:t>
      </w:r>
      <w:r w:rsidR="00723AB8" w:rsidRPr="009012EA">
        <w:rPr>
          <w:sz w:val="24"/>
          <w:szCs w:val="24"/>
        </w:rPr>
        <w:t xml:space="preserve"> z przeznaczeniem na dofinansowanie kosztów realizacji zadania </w:t>
      </w:r>
      <w:r>
        <w:rPr>
          <w:sz w:val="24"/>
          <w:szCs w:val="24"/>
        </w:rPr>
        <w:br/>
      </w:r>
      <w:r w:rsidR="00723AB8" w:rsidRPr="009012EA">
        <w:rPr>
          <w:sz w:val="24"/>
          <w:szCs w:val="24"/>
        </w:rPr>
        <w:t>pn. „</w:t>
      </w:r>
      <w:r w:rsidR="00723AB8" w:rsidRPr="009012EA">
        <w:rPr>
          <w:i/>
          <w:sz w:val="24"/>
          <w:szCs w:val="24"/>
        </w:rPr>
        <w:t>Moder</w:t>
      </w:r>
      <w:r>
        <w:rPr>
          <w:i/>
          <w:sz w:val="24"/>
          <w:szCs w:val="24"/>
        </w:rPr>
        <w:t xml:space="preserve">nizacja budynku internatu przy </w:t>
      </w:r>
      <w:r w:rsidR="00723AB8" w:rsidRPr="009012EA">
        <w:rPr>
          <w:i/>
          <w:sz w:val="24"/>
          <w:szCs w:val="24"/>
        </w:rPr>
        <w:t>pl. Orła Białego 2 w Szczecinie Akademii Sztuki w Szczecinie</w:t>
      </w:r>
      <w:r w:rsidR="00723AB8" w:rsidRPr="009012EA">
        <w:rPr>
          <w:sz w:val="24"/>
          <w:szCs w:val="24"/>
        </w:rPr>
        <w:t>”. W 2013 roku środki zostały przeznaczone na sporządzenie wytycznych do projektowania zakresów robót budowlanych dotyczących</w:t>
      </w:r>
      <w:r w:rsidR="00E70968" w:rsidRPr="009012EA">
        <w:rPr>
          <w:sz w:val="24"/>
          <w:szCs w:val="24"/>
        </w:rPr>
        <w:t xml:space="preserve"> modernizacji budynku internatu.</w:t>
      </w:r>
    </w:p>
    <w:p w:rsidR="00994EE3" w:rsidRDefault="00994EE3" w:rsidP="00EE38D2">
      <w:pPr>
        <w:jc w:val="both"/>
        <w:rPr>
          <w:sz w:val="28"/>
          <w:szCs w:val="12"/>
        </w:rPr>
      </w:pPr>
    </w:p>
    <w:p w:rsidR="00B67F3B" w:rsidRPr="00A91586" w:rsidRDefault="00B67F3B" w:rsidP="00EE38D2">
      <w:pPr>
        <w:jc w:val="both"/>
        <w:rPr>
          <w:sz w:val="2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660"/>
        <w:gridCol w:w="2268"/>
        <w:gridCol w:w="2268"/>
        <w:gridCol w:w="2091"/>
      </w:tblGrid>
      <w:tr w:rsidR="009012EA" w:rsidRPr="009012EA" w:rsidTr="00054170">
        <w:tc>
          <w:tcPr>
            <w:tcW w:w="9287" w:type="dxa"/>
            <w:gridSpan w:val="4"/>
            <w:tcBorders>
              <w:bottom w:val="single" w:sz="4" w:space="0" w:color="auto"/>
            </w:tcBorders>
            <w:shd w:val="clear" w:color="auto" w:fill="CCFFFF"/>
          </w:tcPr>
          <w:p w:rsidR="00EF2E9B" w:rsidRPr="009012EA" w:rsidRDefault="00EF2E9B" w:rsidP="00054170">
            <w:pPr>
              <w:rPr>
                <w:sz w:val="24"/>
                <w:szCs w:val="24"/>
              </w:rPr>
            </w:pPr>
            <w:r w:rsidRPr="009012EA">
              <w:rPr>
                <w:b/>
                <w:sz w:val="24"/>
                <w:szCs w:val="24"/>
              </w:rPr>
              <w:t>Dział  851 – OCHRONA  ZDROWIA</w:t>
            </w:r>
          </w:p>
        </w:tc>
      </w:tr>
      <w:tr w:rsidR="009012EA" w:rsidRPr="009012EA" w:rsidTr="00054170">
        <w:tc>
          <w:tcPr>
            <w:tcW w:w="2660" w:type="dxa"/>
            <w:shd w:val="clear" w:color="auto" w:fill="FFFFFF"/>
            <w:vAlign w:val="center"/>
          </w:tcPr>
          <w:p w:rsidR="00EF2E9B" w:rsidRPr="009012EA" w:rsidRDefault="00EF2E9B" w:rsidP="00054170">
            <w:pPr>
              <w:jc w:val="center"/>
            </w:pPr>
            <w:r w:rsidRPr="009012EA">
              <w:t>Plan po zmianach</w:t>
            </w:r>
          </w:p>
        </w:tc>
        <w:tc>
          <w:tcPr>
            <w:tcW w:w="2268" w:type="dxa"/>
            <w:shd w:val="clear" w:color="auto" w:fill="FFFFFF"/>
            <w:vAlign w:val="center"/>
          </w:tcPr>
          <w:p w:rsidR="00EF2E9B" w:rsidRPr="009012EA" w:rsidRDefault="00EF2E9B" w:rsidP="00054170">
            <w:pPr>
              <w:jc w:val="center"/>
            </w:pPr>
            <w:r w:rsidRPr="009012EA">
              <w:t>Wykonanie</w:t>
            </w:r>
          </w:p>
        </w:tc>
        <w:tc>
          <w:tcPr>
            <w:tcW w:w="2268" w:type="dxa"/>
            <w:shd w:val="clear" w:color="auto" w:fill="FFFFFF"/>
            <w:vAlign w:val="center"/>
          </w:tcPr>
          <w:p w:rsidR="00EF2E9B" w:rsidRPr="009012EA" w:rsidRDefault="00EF2E9B" w:rsidP="00054170">
            <w:pPr>
              <w:jc w:val="center"/>
            </w:pPr>
            <w:r w:rsidRPr="009012EA">
              <w:t xml:space="preserve">Wskaźnik realizacji </w:t>
            </w:r>
          </w:p>
        </w:tc>
        <w:tc>
          <w:tcPr>
            <w:tcW w:w="2091" w:type="dxa"/>
            <w:shd w:val="clear" w:color="auto" w:fill="FFFFFF"/>
            <w:vAlign w:val="center"/>
          </w:tcPr>
          <w:p w:rsidR="00EF2E9B" w:rsidRPr="009012EA" w:rsidRDefault="00EF2E9B" w:rsidP="00054170">
            <w:pPr>
              <w:jc w:val="center"/>
            </w:pPr>
            <w:r w:rsidRPr="009012EA">
              <w:t>Odchylenie</w:t>
            </w:r>
          </w:p>
        </w:tc>
      </w:tr>
      <w:tr w:rsidR="009012EA" w:rsidRPr="009012EA" w:rsidTr="00054170">
        <w:tc>
          <w:tcPr>
            <w:tcW w:w="2660" w:type="dxa"/>
            <w:shd w:val="clear" w:color="auto" w:fill="FFFFFF"/>
          </w:tcPr>
          <w:p w:rsidR="00EF2E9B" w:rsidRPr="009012EA" w:rsidRDefault="00EF2E9B" w:rsidP="00054170">
            <w:pPr>
              <w:jc w:val="center"/>
              <w:rPr>
                <w:sz w:val="24"/>
                <w:szCs w:val="24"/>
              </w:rPr>
            </w:pPr>
            <w:r w:rsidRPr="009012EA">
              <w:rPr>
                <w:b/>
                <w:sz w:val="24"/>
                <w:szCs w:val="24"/>
              </w:rPr>
              <w:t xml:space="preserve">                 </w:t>
            </w:r>
            <w:r w:rsidRPr="009012EA">
              <w:rPr>
                <w:sz w:val="24"/>
                <w:szCs w:val="24"/>
              </w:rPr>
              <w:t xml:space="preserve"> 33.965.305 zł </w:t>
            </w:r>
          </w:p>
          <w:p w:rsidR="00EF2E9B" w:rsidRPr="009012EA" w:rsidRDefault="00EF2E9B" w:rsidP="00054170">
            <w:pPr>
              <w:rPr>
                <w:sz w:val="16"/>
                <w:szCs w:val="16"/>
              </w:rPr>
            </w:pPr>
            <w:r w:rsidRPr="009012EA">
              <w:rPr>
                <w:sz w:val="16"/>
                <w:szCs w:val="16"/>
              </w:rPr>
              <w:t>z tego:</w:t>
            </w:r>
          </w:p>
          <w:p w:rsidR="00EF2E9B" w:rsidRPr="009012EA" w:rsidRDefault="00EF2E9B" w:rsidP="00054170">
            <w:pPr>
              <w:rPr>
                <w:sz w:val="24"/>
              </w:rPr>
            </w:pPr>
            <w:r w:rsidRPr="009012EA">
              <w:rPr>
                <w:sz w:val="24"/>
              </w:rPr>
              <w:t>bieżące        7.062.221 zł</w:t>
            </w:r>
          </w:p>
          <w:p w:rsidR="00EF2E9B" w:rsidRPr="009012EA" w:rsidRDefault="00EF2E9B" w:rsidP="00054170">
            <w:pPr>
              <w:rPr>
                <w:sz w:val="24"/>
              </w:rPr>
            </w:pPr>
            <w:r w:rsidRPr="009012EA">
              <w:rPr>
                <w:sz w:val="24"/>
              </w:rPr>
              <w:t>majątkowe 26.903.084 zł</w:t>
            </w:r>
          </w:p>
        </w:tc>
        <w:tc>
          <w:tcPr>
            <w:tcW w:w="2268" w:type="dxa"/>
            <w:shd w:val="clear" w:color="auto" w:fill="FFFFFF"/>
          </w:tcPr>
          <w:p w:rsidR="00EF2E9B" w:rsidRPr="009012EA" w:rsidRDefault="00EF2E9B" w:rsidP="00054170">
            <w:pPr>
              <w:jc w:val="center"/>
              <w:rPr>
                <w:b/>
                <w:sz w:val="24"/>
                <w:szCs w:val="24"/>
              </w:rPr>
            </w:pPr>
            <w:r w:rsidRPr="009012EA">
              <w:rPr>
                <w:b/>
                <w:sz w:val="24"/>
                <w:szCs w:val="24"/>
              </w:rPr>
              <w:t>31.803.905 zł</w:t>
            </w:r>
          </w:p>
          <w:p w:rsidR="00EF2E9B" w:rsidRPr="009012EA" w:rsidRDefault="00EF2E9B" w:rsidP="00054170">
            <w:pPr>
              <w:jc w:val="center"/>
              <w:rPr>
                <w:b/>
                <w:sz w:val="16"/>
                <w:szCs w:val="16"/>
              </w:rPr>
            </w:pPr>
          </w:p>
          <w:p w:rsidR="00EF2E9B" w:rsidRPr="009012EA" w:rsidRDefault="00EF2E9B" w:rsidP="00054170">
            <w:pPr>
              <w:jc w:val="center"/>
              <w:rPr>
                <w:b/>
                <w:sz w:val="24"/>
              </w:rPr>
            </w:pPr>
            <w:r w:rsidRPr="009012EA">
              <w:rPr>
                <w:b/>
                <w:sz w:val="24"/>
              </w:rPr>
              <w:t xml:space="preserve"> 6.960.674 zł</w:t>
            </w:r>
          </w:p>
          <w:p w:rsidR="00EF2E9B" w:rsidRPr="009012EA" w:rsidRDefault="00EF2E9B" w:rsidP="00054170">
            <w:pPr>
              <w:rPr>
                <w:b/>
                <w:i/>
                <w:sz w:val="24"/>
              </w:rPr>
            </w:pPr>
            <w:r w:rsidRPr="009012EA">
              <w:rPr>
                <w:b/>
                <w:sz w:val="24"/>
              </w:rPr>
              <w:t xml:space="preserve">      24.843.230 zł</w:t>
            </w:r>
          </w:p>
        </w:tc>
        <w:tc>
          <w:tcPr>
            <w:tcW w:w="2268" w:type="dxa"/>
            <w:shd w:val="clear" w:color="auto" w:fill="FFFFFF"/>
          </w:tcPr>
          <w:p w:rsidR="00EF2E9B" w:rsidRPr="009012EA" w:rsidRDefault="00EF2E9B" w:rsidP="00054170">
            <w:pPr>
              <w:jc w:val="center"/>
              <w:rPr>
                <w:sz w:val="24"/>
                <w:szCs w:val="24"/>
              </w:rPr>
            </w:pPr>
            <w:r w:rsidRPr="009012EA">
              <w:rPr>
                <w:sz w:val="24"/>
                <w:szCs w:val="24"/>
              </w:rPr>
              <w:t>93,6%</w:t>
            </w:r>
          </w:p>
          <w:p w:rsidR="00EF2E9B" w:rsidRPr="009012EA" w:rsidRDefault="00EF2E9B" w:rsidP="00054170">
            <w:pPr>
              <w:jc w:val="center"/>
              <w:rPr>
                <w:sz w:val="16"/>
                <w:szCs w:val="16"/>
              </w:rPr>
            </w:pPr>
          </w:p>
          <w:p w:rsidR="00EF2E9B" w:rsidRPr="009012EA" w:rsidRDefault="00EF2E9B" w:rsidP="00054170">
            <w:pPr>
              <w:jc w:val="center"/>
              <w:rPr>
                <w:sz w:val="24"/>
              </w:rPr>
            </w:pPr>
            <w:r w:rsidRPr="009012EA">
              <w:rPr>
                <w:sz w:val="24"/>
              </w:rPr>
              <w:t>98,6%</w:t>
            </w:r>
          </w:p>
          <w:p w:rsidR="00EF2E9B" w:rsidRPr="009012EA" w:rsidRDefault="00EF2E9B" w:rsidP="00054170">
            <w:pPr>
              <w:jc w:val="center"/>
              <w:rPr>
                <w:b/>
                <w:sz w:val="24"/>
              </w:rPr>
            </w:pPr>
            <w:r w:rsidRPr="009012EA">
              <w:rPr>
                <w:sz w:val="24"/>
              </w:rPr>
              <w:t>92,3%</w:t>
            </w:r>
          </w:p>
        </w:tc>
        <w:tc>
          <w:tcPr>
            <w:tcW w:w="2091" w:type="dxa"/>
            <w:shd w:val="clear" w:color="auto" w:fill="FFFFFF"/>
          </w:tcPr>
          <w:p w:rsidR="00EF2E9B" w:rsidRPr="009012EA" w:rsidRDefault="00EF2E9B" w:rsidP="00054170">
            <w:pPr>
              <w:jc w:val="center"/>
              <w:rPr>
                <w:sz w:val="24"/>
              </w:rPr>
            </w:pPr>
            <w:r w:rsidRPr="009012EA">
              <w:rPr>
                <w:sz w:val="24"/>
              </w:rPr>
              <w:t>-2.161.400 zł</w:t>
            </w:r>
          </w:p>
          <w:p w:rsidR="00EF2E9B" w:rsidRPr="009012EA" w:rsidRDefault="00EF2E9B" w:rsidP="00054170">
            <w:pPr>
              <w:jc w:val="center"/>
              <w:rPr>
                <w:sz w:val="16"/>
                <w:szCs w:val="16"/>
              </w:rPr>
            </w:pPr>
          </w:p>
          <w:p w:rsidR="00EF2E9B" w:rsidRPr="009012EA" w:rsidRDefault="00EF2E9B" w:rsidP="00054170">
            <w:pPr>
              <w:jc w:val="center"/>
              <w:rPr>
                <w:sz w:val="24"/>
              </w:rPr>
            </w:pPr>
            <w:r w:rsidRPr="009012EA">
              <w:rPr>
                <w:sz w:val="24"/>
              </w:rPr>
              <w:t xml:space="preserve">    -101.547 zł</w:t>
            </w:r>
          </w:p>
          <w:p w:rsidR="00EF2E9B" w:rsidRPr="009012EA" w:rsidRDefault="00EF2E9B" w:rsidP="00054170">
            <w:pPr>
              <w:jc w:val="center"/>
              <w:rPr>
                <w:b/>
                <w:i/>
                <w:sz w:val="24"/>
              </w:rPr>
            </w:pPr>
            <w:r w:rsidRPr="009012EA">
              <w:rPr>
                <w:sz w:val="24"/>
              </w:rPr>
              <w:t>-2.059.854 zł</w:t>
            </w:r>
          </w:p>
        </w:tc>
      </w:tr>
    </w:tbl>
    <w:p w:rsidR="00EF2E9B" w:rsidRPr="009012EA" w:rsidRDefault="00EF2E9B" w:rsidP="00EF2E9B">
      <w:pPr>
        <w:pStyle w:val="Tekstpodstawowy2"/>
        <w:rPr>
          <w:sz w:val="4"/>
          <w:szCs w:val="4"/>
        </w:rPr>
      </w:pPr>
    </w:p>
    <w:p w:rsidR="00EF2E9B" w:rsidRPr="009012EA" w:rsidRDefault="009012EA" w:rsidP="00EF2E9B">
      <w:pPr>
        <w:pStyle w:val="Tekstpodstawowy2"/>
      </w:pPr>
      <w:r w:rsidRPr="002320D5">
        <w:rPr>
          <w:b/>
          <w:u w:val="single"/>
        </w:rPr>
        <w:t>W</w:t>
      </w:r>
      <w:r w:rsidR="00EF2E9B" w:rsidRPr="002320D5">
        <w:rPr>
          <w:b/>
          <w:u w:val="single"/>
        </w:rPr>
        <w:t xml:space="preserve">ydatki </w:t>
      </w:r>
      <w:r w:rsidR="0080389E" w:rsidRPr="002320D5">
        <w:rPr>
          <w:b/>
          <w:u w:val="single"/>
        </w:rPr>
        <w:t>majątkowe</w:t>
      </w:r>
      <w:r w:rsidR="0080389E" w:rsidRPr="002320D5">
        <w:rPr>
          <w:u w:val="single"/>
        </w:rPr>
        <w:t xml:space="preserve"> </w:t>
      </w:r>
      <w:r w:rsidRPr="002320D5">
        <w:rPr>
          <w:u w:val="single"/>
        </w:rPr>
        <w:t xml:space="preserve">w tym dziale </w:t>
      </w:r>
      <w:r w:rsidR="00EF2E9B" w:rsidRPr="002320D5">
        <w:rPr>
          <w:u w:val="single"/>
        </w:rPr>
        <w:t>poniesiono w następujących rozdziałach</w:t>
      </w:r>
      <w:r w:rsidR="002320D5">
        <w:rPr>
          <w:u w:val="single"/>
        </w:rPr>
        <w:t xml:space="preserve"> na zadania wyszczególnione w pkt. 1 - 6</w:t>
      </w:r>
      <w:r w:rsidR="00EF2E9B" w:rsidRPr="009012EA">
        <w:t>:</w:t>
      </w:r>
    </w:p>
    <w:p w:rsidR="00A91586" w:rsidRPr="00B67F3B" w:rsidRDefault="00A91586" w:rsidP="00EF2E9B">
      <w:pPr>
        <w:pStyle w:val="Tekstpodstawowy2"/>
        <w:rPr>
          <w:sz w:val="4"/>
        </w:rPr>
      </w:pPr>
    </w:p>
    <w:tbl>
      <w:tblPr>
        <w:tblW w:w="9494" w:type="dxa"/>
        <w:tblInd w:w="-34" w:type="dxa"/>
        <w:tblLook w:val="01E0" w:firstRow="1" w:lastRow="1" w:firstColumn="1" w:lastColumn="1" w:noHBand="0" w:noVBand="0"/>
      </w:tblPr>
      <w:tblGrid>
        <w:gridCol w:w="173"/>
        <w:gridCol w:w="2096"/>
        <w:gridCol w:w="210"/>
        <w:gridCol w:w="2199"/>
        <w:gridCol w:w="210"/>
        <w:gridCol w:w="2058"/>
        <w:gridCol w:w="210"/>
        <w:gridCol w:w="2200"/>
        <w:gridCol w:w="138"/>
      </w:tblGrid>
      <w:tr w:rsidR="00FE3F10" w:rsidRPr="002320D5" w:rsidTr="001E5BA0">
        <w:trPr>
          <w:gridAfter w:val="1"/>
          <w:wAfter w:w="138" w:type="dxa"/>
        </w:trPr>
        <w:tc>
          <w:tcPr>
            <w:tcW w:w="2269"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04222B">
            <w:pPr>
              <w:pStyle w:val="Tekstprzypisudolnego"/>
              <w:jc w:val="center"/>
            </w:pPr>
            <w:r w:rsidRPr="002320D5">
              <w:t>Plan po zmianach</w:t>
            </w:r>
          </w:p>
        </w:tc>
        <w:tc>
          <w:tcPr>
            <w:tcW w:w="2409"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04222B">
            <w:pPr>
              <w:pStyle w:val="Tekstprzypisudolnego"/>
              <w:jc w:val="center"/>
            </w:pPr>
            <w:r w:rsidRPr="002320D5">
              <w:t>Wykonanie</w:t>
            </w:r>
          </w:p>
        </w:tc>
        <w:tc>
          <w:tcPr>
            <w:tcW w:w="2268"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04222B">
            <w:pPr>
              <w:pStyle w:val="Tekstprzypisudolnego"/>
              <w:jc w:val="center"/>
            </w:pPr>
            <w:r w:rsidRPr="002320D5">
              <w:t>Wskaźnik realizacji</w:t>
            </w:r>
          </w:p>
        </w:tc>
        <w:tc>
          <w:tcPr>
            <w:tcW w:w="2410"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04222B">
            <w:pPr>
              <w:pStyle w:val="Tekstprzypisudolnego"/>
              <w:jc w:val="center"/>
            </w:pPr>
            <w:r w:rsidRPr="002320D5">
              <w:t xml:space="preserve">Odchylenie  </w:t>
            </w:r>
          </w:p>
        </w:tc>
      </w:tr>
      <w:tr w:rsidR="00FE3F10" w:rsidRPr="002320D5" w:rsidTr="001E5BA0">
        <w:trPr>
          <w:gridAfter w:val="1"/>
          <w:wAfter w:w="138" w:type="dxa"/>
        </w:trPr>
        <w:tc>
          <w:tcPr>
            <w:tcW w:w="2269"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FE3F10">
            <w:pPr>
              <w:pStyle w:val="Tekstprzypisudolnego"/>
              <w:jc w:val="center"/>
              <w:rPr>
                <w:b/>
                <w:sz w:val="24"/>
                <w:szCs w:val="24"/>
              </w:rPr>
            </w:pPr>
            <w:r w:rsidRPr="002320D5">
              <w:rPr>
                <w:b/>
                <w:sz w:val="24"/>
                <w:szCs w:val="24"/>
              </w:rPr>
              <w:t xml:space="preserve">    17.843.824 zł</w:t>
            </w:r>
          </w:p>
        </w:tc>
        <w:tc>
          <w:tcPr>
            <w:tcW w:w="2409"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FE3F10">
            <w:pPr>
              <w:pStyle w:val="Tekstprzypisudolnego"/>
              <w:jc w:val="center"/>
              <w:rPr>
                <w:b/>
                <w:sz w:val="24"/>
                <w:szCs w:val="24"/>
              </w:rPr>
            </w:pPr>
            <w:r w:rsidRPr="002320D5">
              <w:rPr>
                <w:b/>
                <w:sz w:val="24"/>
                <w:szCs w:val="24"/>
              </w:rPr>
              <w:t xml:space="preserve"> 17.838.453 zł</w:t>
            </w:r>
          </w:p>
        </w:tc>
        <w:tc>
          <w:tcPr>
            <w:tcW w:w="2268"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FE3F10">
            <w:pPr>
              <w:pStyle w:val="Tekstprzypisudolnego"/>
              <w:jc w:val="center"/>
              <w:rPr>
                <w:b/>
                <w:sz w:val="24"/>
                <w:szCs w:val="24"/>
              </w:rPr>
            </w:pPr>
            <w:r w:rsidRPr="002320D5">
              <w:rPr>
                <w:b/>
                <w:sz w:val="24"/>
                <w:szCs w:val="24"/>
              </w:rPr>
              <w:t>99,9%</w:t>
            </w:r>
          </w:p>
        </w:tc>
        <w:tc>
          <w:tcPr>
            <w:tcW w:w="2410" w:type="dxa"/>
            <w:gridSpan w:val="2"/>
            <w:tcBorders>
              <w:top w:val="single" w:sz="4" w:space="0" w:color="auto"/>
              <w:left w:val="single" w:sz="4" w:space="0" w:color="auto"/>
              <w:bottom w:val="single" w:sz="4" w:space="0" w:color="auto"/>
              <w:right w:val="single" w:sz="4" w:space="0" w:color="auto"/>
            </w:tcBorders>
          </w:tcPr>
          <w:p w:rsidR="00FE3F10" w:rsidRPr="002320D5" w:rsidRDefault="00FE3F10" w:rsidP="0004222B">
            <w:pPr>
              <w:pStyle w:val="Tekstprzypisudolnego"/>
              <w:jc w:val="center"/>
              <w:rPr>
                <w:b/>
                <w:sz w:val="24"/>
                <w:szCs w:val="24"/>
              </w:rPr>
            </w:pPr>
            <w:r w:rsidRPr="002320D5">
              <w:rPr>
                <w:b/>
                <w:sz w:val="24"/>
                <w:szCs w:val="24"/>
              </w:rPr>
              <w:t>-5.371 zł</w:t>
            </w:r>
          </w:p>
        </w:tc>
      </w:tr>
      <w:tr w:rsidR="00FE3F10" w:rsidRPr="002320D5" w:rsidTr="001E5BA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73" w:type="dxa"/>
          <w:trHeight w:val="276"/>
          <w:jc w:val="right"/>
        </w:trPr>
        <w:tc>
          <w:tcPr>
            <w:tcW w:w="9321" w:type="dxa"/>
            <w:gridSpan w:val="8"/>
            <w:shd w:val="clear" w:color="auto" w:fill="E6E6E6"/>
          </w:tcPr>
          <w:p w:rsidR="00FE3F10" w:rsidRPr="002320D5" w:rsidRDefault="00FE3F10" w:rsidP="0004222B">
            <w:pPr>
              <w:pStyle w:val="Tekstprzypisudolnego"/>
              <w:ind w:left="5" w:hanging="5"/>
              <w:rPr>
                <w:b/>
                <w:i/>
                <w:sz w:val="24"/>
                <w:szCs w:val="24"/>
              </w:rPr>
            </w:pPr>
            <w:r w:rsidRPr="002320D5">
              <w:rPr>
                <w:b/>
                <w:i/>
                <w:sz w:val="24"/>
                <w:szCs w:val="24"/>
              </w:rPr>
              <w:t>Rozdział 85111 – Szpitale ogólne</w:t>
            </w:r>
          </w:p>
        </w:tc>
      </w:tr>
      <w:tr w:rsidR="00FE3F10" w:rsidRPr="002320D5" w:rsidTr="001E5BA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73" w:type="dxa"/>
          <w:trHeight w:val="276"/>
          <w:jc w:val="right"/>
        </w:trPr>
        <w:tc>
          <w:tcPr>
            <w:tcW w:w="2306" w:type="dxa"/>
            <w:gridSpan w:val="2"/>
            <w:shd w:val="clear" w:color="auto" w:fill="E6E6E6"/>
          </w:tcPr>
          <w:p w:rsidR="00FE3F10" w:rsidRPr="002320D5" w:rsidRDefault="00FE3F10" w:rsidP="0004222B">
            <w:pPr>
              <w:ind w:left="5" w:hanging="5"/>
              <w:jc w:val="center"/>
              <w:rPr>
                <w:sz w:val="24"/>
                <w:szCs w:val="24"/>
              </w:rPr>
            </w:pPr>
            <w:r w:rsidRPr="002320D5">
              <w:rPr>
                <w:sz w:val="24"/>
                <w:szCs w:val="24"/>
              </w:rPr>
              <w:t>13.961.630 zł</w:t>
            </w:r>
          </w:p>
        </w:tc>
        <w:tc>
          <w:tcPr>
            <w:tcW w:w="2409" w:type="dxa"/>
            <w:gridSpan w:val="2"/>
            <w:shd w:val="clear" w:color="auto" w:fill="E6E6E6"/>
          </w:tcPr>
          <w:p w:rsidR="00FE3F10" w:rsidRPr="002320D5" w:rsidRDefault="00FE3F10" w:rsidP="0004222B">
            <w:pPr>
              <w:pStyle w:val="Tekstprzypisudolnego"/>
              <w:ind w:left="5" w:hanging="5"/>
              <w:jc w:val="center"/>
              <w:rPr>
                <w:b/>
                <w:sz w:val="24"/>
                <w:szCs w:val="24"/>
              </w:rPr>
            </w:pPr>
            <w:r w:rsidRPr="002320D5">
              <w:rPr>
                <w:b/>
                <w:sz w:val="24"/>
                <w:szCs w:val="24"/>
              </w:rPr>
              <w:t>13.956.259 zł</w:t>
            </w:r>
          </w:p>
        </w:tc>
        <w:tc>
          <w:tcPr>
            <w:tcW w:w="2268" w:type="dxa"/>
            <w:gridSpan w:val="2"/>
            <w:shd w:val="clear" w:color="auto" w:fill="E6E6E6"/>
          </w:tcPr>
          <w:p w:rsidR="00FE3F10" w:rsidRPr="002320D5" w:rsidRDefault="00FE3F10" w:rsidP="0004222B">
            <w:pPr>
              <w:pStyle w:val="Tekstprzypisudolnego"/>
              <w:ind w:left="5" w:hanging="5"/>
              <w:jc w:val="center"/>
              <w:rPr>
                <w:sz w:val="24"/>
                <w:szCs w:val="24"/>
              </w:rPr>
            </w:pPr>
            <w:r w:rsidRPr="002320D5">
              <w:rPr>
                <w:sz w:val="24"/>
                <w:szCs w:val="24"/>
              </w:rPr>
              <w:t>99,9%</w:t>
            </w:r>
          </w:p>
        </w:tc>
        <w:tc>
          <w:tcPr>
            <w:tcW w:w="2338" w:type="dxa"/>
            <w:gridSpan w:val="2"/>
            <w:shd w:val="clear" w:color="auto" w:fill="E6E6E6"/>
          </w:tcPr>
          <w:p w:rsidR="00FE3F10" w:rsidRPr="002320D5" w:rsidRDefault="00FE3F10" w:rsidP="0004222B">
            <w:pPr>
              <w:pStyle w:val="Tekstprzypisudolnego"/>
              <w:jc w:val="center"/>
              <w:rPr>
                <w:sz w:val="24"/>
                <w:szCs w:val="24"/>
              </w:rPr>
            </w:pPr>
            <w:r w:rsidRPr="002320D5">
              <w:rPr>
                <w:sz w:val="24"/>
                <w:szCs w:val="24"/>
              </w:rPr>
              <w:t>- 5.371 zł</w:t>
            </w:r>
          </w:p>
        </w:tc>
      </w:tr>
      <w:tr w:rsidR="00FE3F10" w:rsidRPr="002320D5" w:rsidTr="001E5BA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73" w:type="dxa"/>
          <w:trHeight w:val="276"/>
          <w:jc w:val="right"/>
        </w:trPr>
        <w:tc>
          <w:tcPr>
            <w:tcW w:w="9321" w:type="dxa"/>
            <w:gridSpan w:val="8"/>
            <w:shd w:val="clear" w:color="auto" w:fill="E6E6E6"/>
          </w:tcPr>
          <w:p w:rsidR="00FE3F10" w:rsidRPr="002320D5" w:rsidRDefault="001E5BA0" w:rsidP="00FE3F10">
            <w:pPr>
              <w:pStyle w:val="Tekstprzypisudolnego"/>
              <w:ind w:left="5" w:hanging="5"/>
              <w:rPr>
                <w:sz w:val="24"/>
                <w:szCs w:val="24"/>
              </w:rPr>
            </w:pPr>
            <w:r w:rsidRPr="002320D5">
              <w:rPr>
                <w:b/>
                <w:i/>
                <w:sz w:val="24"/>
                <w:szCs w:val="24"/>
              </w:rPr>
              <w:t xml:space="preserve">Rozdział </w:t>
            </w:r>
            <w:r w:rsidR="00FE3F10" w:rsidRPr="002320D5">
              <w:rPr>
                <w:b/>
                <w:i/>
                <w:sz w:val="24"/>
                <w:szCs w:val="24"/>
              </w:rPr>
              <w:t>851</w:t>
            </w:r>
            <w:r w:rsidRPr="002320D5">
              <w:rPr>
                <w:b/>
                <w:i/>
                <w:sz w:val="24"/>
                <w:szCs w:val="24"/>
              </w:rPr>
              <w:t>9</w:t>
            </w:r>
            <w:r w:rsidR="00176DEF" w:rsidRPr="002320D5">
              <w:rPr>
                <w:b/>
                <w:i/>
                <w:sz w:val="24"/>
                <w:szCs w:val="24"/>
              </w:rPr>
              <w:t>5</w:t>
            </w:r>
            <w:r w:rsidR="00FE3F10" w:rsidRPr="002320D5">
              <w:rPr>
                <w:b/>
                <w:i/>
                <w:sz w:val="24"/>
                <w:szCs w:val="24"/>
              </w:rPr>
              <w:t xml:space="preserve"> – Pozostała działalność</w:t>
            </w:r>
          </w:p>
        </w:tc>
      </w:tr>
      <w:tr w:rsidR="00FE3F10" w:rsidRPr="002320D5" w:rsidTr="001E5BA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73" w:type="dxa"/>
          <w:trHeight w:val="276"/>
          <w:jc w:val="right"/>
        </w:trPr>
        <w:tc>
          <w:tcPr>
            <w:tcW w:w="2306" w:type="dxa"/>
            <w:gridSpan w:val="2"/>
            <w:shd w:val="clear" w:color="auto" w:fill="E6E6E6"/>
          </w:tcPr>
          <w:p w:rsidR="00FE3F10" w:rsidRPr="002320D5" w:rsidRDefault="00FE3F10" w:rsidP="00FE3F10">
            <w:pPr>
              <w:ind w:left="5" w:hanging="5"/>
              <w:jc w:val="center"/>
              <w:rPr>
                <w:sz w:val="24"/>
                <w:szCs w:val="24"/>
              </w:rPr>
            </w:pPr>
            <w:r w:rsidRPr="002320D5">
              <w:rPr>
                <w:sz w:val="24"/>
                <w:szCs w:val="24"/>
              </w:rPr>
              <w:t xml:space="preserve">    3.882.194 zł</w:t>
            </w:r>
          </w:p>
        </w:tc>
        <w:tc>
          <w:tcPr>
            <w:tcW w:w="2409" w:type="dxa"/>
            <w:gridSpan w:val="2"/>
            <w:shd w:val="clear" w:color="auto" w:fill="E6E6E6"/>
          </w:tcPr>
          <w:p w:rsidR="00FE3F10" w:rsidRPr="002320D5" w:rsidRDefault="00FE3F10" w:rsidP="0004222B">
            <w:pPr>
              <w:pStyle w:val="Tekstprzypisudolnego"/>
              <w:ind w:left="5" w:hanging="5"/>
              <w:jc w:val="center"/>
              <w:rPr>
                <w:b/>
                <w:sz w:val="24"/>
                <w:szCs w:val="24"/>
              </w:rPr>
            </w:pPr>
            <w:r w:rsidRPr="002320D5">
              <w:rPr>
                <w:b/>
                <w:sz w:val="24"/>
                <w:szCs w:val="24"/>
              </w:rPr>
              <w:t>3.882.194 zł</w:t>
            </w:r>
          </w:p>
        </w:tc>
        <w:tc>
          <w:tcPr>
            <w:tcW w:w="2268" w:type="dxa"/>
            <w:gridSpan w:val="2"/>
            <w:shd w:val="clear" w:color="auto" w:fill="E6E6E6"/>
          </w:tcPr>
          <w:p w:rsidR="00FE3F10" w:rsidRPr="002320D5" w:rsidRDefault="00FE3F10" w:rsidP="0004222B">
            <w:pPr>
              <w:pStyle w:val="Tekstprzypisudolnego"/>
              <w:ind w:left="5" w:hanging="5"/>
              <w:jc w:val="center"/>
              <w:rPr>
                <w:sz w:val="24"/>
                <w:szCs w:val="24"/>
              </w:rPr>
            </w:pPr>
            <w:r w:rsidRPr="002320D5">
              <w:rPr>
                <w:sz w:val="24"/>
                <w:szCs w:val="24"/>
              </w:rPr>
              <w:t>100%</w:t>
            </w:r>
          </w:p>
        </w:tc>
        <w:tc>
          <w:tcPr>
            <w:tcW w:w="2338" w:type="dxa"/>
            <w:gridSpan w:val="2"/>
            <w:shd w:val="clear" w:color="auto" w:fill="E6E6E6"/>
          </w:tcPr>
          <w:p w:rsidR="00FE3F10" w:rsidRPr="002320D5" w:rsidRDefault="00FE3F10" w:rsidP="0004222B">
            <w:pPr>
              <w:pStyle w:val="Tekstprzypisudolnego"/>
              <w:jc w:val="center"/>
              <w:rPr>
                <w:sz w:val="24"/>
                <w:szCs w:val="24"/>
              </w:rPr>
            </w:pPr>
            <w:r w:rsidRPr="002320D5">
              <w:rPr>
                <w:sz w:val="24"/>
                <w:szCs w:val="24"/>
              </w:rPr>
              <w:t xml:space="preserve"> 0 zł</w:t>
            </w:r>
          </w:p>
        </w:tc>
      </w:tr>
    </w:tbl>
    <w:p w:rsidR="00FE3F10" w:rsidRPr="002320D5" w:rsidRDefault="00FE3F10" w:rsidP="00EF2E9B">
      <w:pPr>
        <w:pStyle w:val="Tekstpodstawowy2"/>
        <w:rPr>
          <w:sz w:val="4"/>
          <w:szCs w:val="12"/>
        </w:rPr>
      </w:pPr>
    </w:p>
    <w:p w:rsidR="00EF2E9B" w:rsidRPr="002320D5" w:rsidRDefault="00EF2E9B" w:rsidP="00EF2E9B">
      <w:pPr>
        <w:rPr>
          <w:sz w:val="24"/>
        </w:rPr>
      </w:pPr>
      <w:r w:rsidRPr="002320D5">
        <w:rPr>
          <w:sz w:val="24"/>
        </w:rPr>
        <w:t xml:space="preserve">W ramach wydatków </w:t>
      </w:r>
      <w:r w:rsidR="007441E9">
        <w:rPr>
          <w:sz w:val="24"/>
        </w:rPr>
        <w:t xml:space="preserve">majątkowych </w:t>
      </w:r>
      <w:r w:rsidRPr="002320D5">
        <w:rPr>
          <w:sz w:val="24"/>
        </w:rPr>
        <w:t>sfinansowano:</w:t>
      </w:r>
    </w:p>
    <w:p w:rsidR="00EF2E9B" w:rsidRPr="00B67F3B" w:rsidRDefault="00EF2E9B" w:rsidP="00EF2E9B">
      <w:pPr>
        <w:rPr>
          <w:sz w:val="2"/>
          <w:szCs w:val="8"/>
        </w:rPr>
      </w:pPr>
    </w:p>
    <w:p w:rsidR="00EF2E9B" w:rsidRPr="002320D5" w:rsidRDefault="00EF2E9B" w:rsidP="00923F92">
      <w:pPr>
        <w:pStyle w:val="Tekstprzypisudolnego"/>
        <w:numPr>
          <w:ilvl w:val="0"/>
          <w:numId w:val="47"/>
        </w:numPr>
        <w:rPr>
          <w:sz w:val="12"/>
        </w:rPr>
      </w:pPr>
      <w:r w:rsidRPr="002320D5">
        <w:rPr>
          <w:b/>
          <w:i/>
          <w:sz w:val="28"/>
          <w:szCs w:val="28"/>
        </w:rPr>
        <w:t xml:space="preserve">Dotacje celowe dla placówek ochrony zdrowia na prace modernizacyjne </w:t>
      </w:r>
      <w:r w:rsidRPr="002320D5">
        <w:rPr>
          <w:b/>
          <w:i/>
          <w:sz w:val="28"/>
          <w:szCs w:val="28"/>
        </w:rPr>
        <w:br/>
        <w:t>i zakup sprzętu medycznego</w:t>
      </w:r>
    </w:p>
    <w:tbl>
      <w:tblPr>
        <w:tblW w:w="9072" w:type="dxa"/>
        <w:tblInd w:w="250" w:type="dxa"/>
        <w:tblLook w:val="01E0" w:firstRow="1" w:lastRow="1" w:firstColumn="1" w:lastColumn="1" w:noHBand="0" w:noVBand="0"/>
      </w:tblPr>
      <w:tblGrid>
        <w:gridCol w:w="2126"/>
        <w:gridCol w:w="2410"/>
        <w:gridCol w:w="2268"/>
        <w:gridCol w:w="2268"/>
      </w:tblGrid>
      <w:tr w:rsidR="00EF2E9B" w:rsidRPr="002320D5" w:rsidTr="00054170">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 xml:space="preserve">Odchylenie  </w:t>
            </w:r>
          </w:p>
        </w:tc>
      </w:tr>
      <w:tr w:rsidR="00EF2E9B" w:rsidRPr="002320D5" w:rsidTr="00054170">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10.547.500 zł</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10.542.128 zł</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-5.372 zł</w:t>
            </w:r>
          </w:p>
        </w:tc>
      </w:tr>
    </w:tbl>
    <w:p w:rsidR="00EF2E9B" w:rsidRPr="00751F37" w:rsidRDefault="00EF2E9B" w:rsidP="00EF2E9B">
      <w:pPr>
        <w:pStyle w:val="Tekstprzypisudolnego"/>
        <w:rPr>
          <w:color w:val="000000" w:themeColor="text1"/>
          <w:sz w:val="24"/>
          <w:szCs w:val="24"/>
        </w:rPr>
      </w:pPr>
      <w:r w:rsidRPr="00751F37">
        <w:rPr>
          <w:color w:val="000000" w:themeColor="text1"/>
          <w:sz w:val="24"/>
          <w:szCs w:val="24"/>
        </w:rPr>
        <w:t xml:space="preserve">Kwota </w:t>
      </w:r>
      <w:r w:rsidR="007441E9">
        <w:rPr>
          <w:color w:val="000000" w:themeColor="text1"/>
          <w:sz w:val="24"/>
          <w:szCs w:val="24"/>
        </w:rPr>
        <w:t>zrealizowanych wydatków obejmuje</w:t>
      </w:r>
      <w:r w:rsidRPr="00751F37">
        <w:rPr>
          <w:color w:val="000000" w:themeColor="text1"/>
          <w:sz w:val="24"/>
          <w:szCs w:val="24"/>
        </w:rPr>
        <w:t>:</w:t>
      </w:r>
    </w:p>
    <w:p w:rsidR="00EF2E9B" w:rsidRPr="002320D5" w:rsidRDefault="00EF2E9B" w:rsidP="00B67F3B">
      <w:pPr>
        <w:pStyle w:val="Tekstprzypisudolnego"/>
        <w:widowControl w:val="0"/>
        <w:numPr>
          <w:ilvl w:val="0"/>
          <w:numId w:val="102"/>
        </w:numPr>
        <w:adjustRightInd w:val="0"/>
        <w:jc w:val="both"/>
        <w:textAlignment w:val="baseline"/>
        <w:rPr>
          <w:sz w:val="24"/>
          <w:szCs w:val="24"/>
        </w:rPr>
      </w:pPr>
      <w:r w:rsidRPr="002320D5">
        <w:rPr>
          <w:b/>
          <w:i/>
          <w:sz w:val="24"/>
          <w:szCs w:val="24"/>
        </w:rPr>
        <w:t>dotacje</w:t>
      </w:r>
      <w:r w:rsidRPr="002320D5">
        <w:rPr>
          <w:sz w:val="24"/>
          <w:szCs w:val="24"/>
        </w:rPr>
        <w:t xml:space="preserve"> w kwocie </w:t>
      </w:r>
      <w:r w:rsidRPr="002320D5">
        <w:rPr>
          <w:b/>
          <w:i/>
          <w:sz w:val="24"/>
          <w:szCs w:val="24"/>
        </w:rPr>
        <w:t>9.843.333 zł</w:t>
      </w:r>
      <w:r w:rsidRPr="002320D5">
        <w:rPr>
          <w:b/>
          <w:sz w:val="24"/>
          <w:szCs w:val="24"/>
        </w:rPr>
        <w:t xml:space="preserve">, </w:t>
      </w:r>
      <w:r w:rsidRPr="002320D5">
        <w:rPr>
          <w:sz w:val="24"/>
          <w:szCs w:val="24"/>
        </w:rPr>
        <w:t>sfinansowane środkami własnymi</w:t>
      </w:r>
      <w:r w:rsidRPr="002320D5">
        <w:rPr>
          <w:b/>
          <w:sz w:val="24"/>
          <w:szCs w:val="24"/>
        </w:rPr>
        <w:t xml:space="preserve"> </w:t>
      </w:r>
      <w:r w:rsidRPr="002320D5">
        <w:rPr>
          <w:sz w:val="24"/>
          <w:szCs w:val="24"/>
        </w:rPr>
        <w:t xml:space="preserve">budżetu województwa,  przekazane na remonty, modernizacje obiektów oraz zakupy inwestycyjne, następującym jednostkom ochrony zdrowia: </w:t>
      </w:r>
    </w:p>
    <w:tbl>
      <w:tblPr>
        <w:tblpPr w:leftFromText="141" w:rightFromText="141" w:vertAnchor="text" w:horzAnchor="margin" w:tblpY="114"/>
        <w:tblW w:w="9284" w:type="dxa"/>
        <w:tblCellMar>
          <w:left w:w="70" w:type="dxa"/>
          <w:right w:w="70" w:type="dxa"/>
        </w:tblCellMar>
        <w:tblLook w:val="04A0" w:firstRow="1" w:lastRow="0" w:firstColumn="1" w:lastColumn="0" w:noHBand="0" w:noVBand="1"/>
      </w:tblPr>
      <w:tblGrid>
        <w:gridCol w:w="3438"/>
        <w:gridCol w:w="3381"/>
        <w:gridCol w:w="2465"/>
      </w:tblGrid>
      <w:tr w:rsidR="0080389E" w:rsidRPr="0080389E" w:rsidTr="0080389E">
        <w:trPr>
          <w:trHeight w:val="276"/>
        </w:trPr>
        <w:tc>
          <w:tcPr>
            <w:tcW w:w="3438" w:type="dxa"/>
            <w:vMerge w:val="restart"/>
            <w:tcBorders>
              <w:top w:val="single" w:sz="8" w:space="0" w:color="auto"/>
              <w:left w:val="single" w:sz="8" w:space="0" w:color="auto"/>
              <w:bottom w:val="nil"/>
              <w:right w:val="single" w:sz="8" w:space="0" w:color="auto"/>
            </w:tcBorders>
            <w:shd w:val="clear" w:color="000000" w:fill="FFFF00"/>
            <w:noWrap/>
            <w:vAlign w:val="center"/>
            <w:hideMark/>
          </w:tcPr>
          <w:p w:rsidR="0080389E" w:rsidRPr="0080389E" w:rsidRDefault="0080389E" w:rsidP="00B67F3B">
            <w:pPr>
              <w:jc w:val="center"/>
              <w:rPr>
                <w:b/>
                <w:bCs/>
                <w:i/>
                <w:iCs/>
                <w:color w:val="000000"/>
                <w:sz w:val="18"/>
                <w:szCs w:val="18"/>
              </w:rPr>
            </w:pPr>
            <w:r w:rsidRPr="0080389E">
              <w:rPr>
                <w:b/>
                <w:bCs/>
                <w:i/>
                <w:iCs/>
                <w:color w:val="000000"/>
                <w:sz w:val="18"/>
                <w:szCs w:val="18"/>
              </w:rPr>
              <w:t>Nazwa jednostki</w:t>
            </w:r>
          </w:p>
        </w:tc>
        <w:tc>
          <w:tcPr>
            <w:tcW w:w="3381" w:type="dxa"/>
            <w:vMerge w:val="restart"/>
            <w:tcBorders>
              <w:top w:val="single" w:sz="8" w:space="0" w:color="auto"/>
              <w:left w:val="single" w:sz="8" w:space="0" w:color="auto"/>
              <w:bottom w:val="nil"/>
              <w:right w:val="single" w:sz="8" w:space="0" w:color="auto"/>
            </w:tcBorders>
            <w:shd w:val="clear" w:color="000000" w:fill="FFFF00"/>
            <w:vAlign w:val="center"/>
            <w:hideMark/>
          </w:tcPr>
          <w:p w:rsidR="0080389E" w:rsidRPr="0080389E" w:rsidRDefault="0080389E" w:rsidP="00B67F3B">
            <w:pPr>
              <w:jc w:val="center"/>
              <w:rPr>
                <w:b/>
                <w:bCs/>
                <w:i/>
                <w:iCs/>
                <w:color w:val="000000"/>
                <w:sz w:val="18"/>
                <w:szCs w:val="18"/>
              </w:rPr>
            </w:pPr>
            <w:r w:rsidRPr="0080389E">
              <w:rPr>
                <w:b/>
                <w:bCs/>
                <w:i/>
                <w:iCs/>
                <w:color w:val="000000"/>
                <w:sz w:val="18"/>
                <w:szCs w:val="18"/>
              </w:rPr>
              <w:t>Nazwa dotowanego zadania</w:t>
            </w:r>
          </w:p>
        </w:tc>
        <w:tc>
          <w:tcPr>
            <w:tcW w:w="2465" w:type="dxa"/>
            <w:vMerge w:val="restart"/>
            <w:tcBorders>
              <w:top w:val="single" w:sz="8" w:space="0" w:color="auto"/>
              <w:left w:val="single" w:sz="8" w:space="0" w:color="auto"/>
              <w:bottom w:val="nil"/>
              <w:right w:val="single" w:sz="8" w:space="0" w:color="auto"/>
            </w:tcBorders>
            <w:shd w:val="clear" w:color="000000" w:fill="FFFF00"/>
            <w:vAlign w:val="center"/>
            <w:hideMark/>
          </w:tcPr>
          <w:p w:rsidR="0080389E" w:rsidRPr="0080389E" w:rsidRDefault="0080389E" w:rsidP="00B67F3B">
            <w:pPr>
              <w:jc w:val="center"/>
              <w:rPr>
                <w:b/>
                <w:bCs/>
                <w:i/>
                <w:iCs/>
                <w:color w:val="000000"/>
                <w:sz w:val="18"/>
                <w:szCs w:val="18"/>
              </w:rPr>
            </w:pPr>
            <w:r w:rsidRPr="0080389E">
              <w:rPr>
                <w:b/>
                <w:bCs/>
                <w:i/>
                <w:iCs/>
                <w:color w:val="000000"/>
                <w:sz w:val="18"/>
                <w:szCs w:val="18"/>
              </w:rPr>
              <w:t xml:space="preserve">Kwota przekazanej  </w:t>
            </w:r>
            <w:r w:rsidRPr="0080389E">
              <w:rPr>
                <w:b/>
                <w:bCs/>
                <w:i/>
                <w:iCs/>
                <w:color w:val="000000"/>
                <w:sz w:val="18"/>
                <w:szCs w:val="18"/>
              </w:rPr>
              <w:br/>
              <w:t xml:space="preserve">i wykorzystanej dotacji </w:t>
            </w:r>
          </w:p>
        </w:tc>
      </w:tr>
      <w:tr w:rsidR="0080389E" w:rsidRPr="0080389E" w:rsidTr="0080389E">
        <w:trPr>
          <w:trHeight w:val="276"/>
        </w:trPr>
        <w:tc>
          <w:tcPr>
            <w:tcW w:w="3438" w:type="dxa"/>
            <w:vMerge/>
            <w:tcBorders>
              <w:top w:val="single" w:sz="8" w:space="0" w:color="auto"/>
              <w:left w:val="single" w:sz="8" w:space="0" w:color="auto"/>
              <w:bottom w:val="nil"/>
              <w:right w:val="single" w:sz="8" w:space="0" w:color="auto"/>
            </w:tcBorders>
            <w:vAlign w:val="center"/>
            <w:hideMark/>
          </w:tcPr>
          <w:p w:rsidR="0080389E" w:rsidRPr="0080389E" w:rsidRDefault="0080389E" w:rsidP="0080389E">
            <w:pPr>
              <w:rPr>
                <w:b/>
                <w:bCs/>
                <w:i/>
                <w:iCs/>
                <w:color w:val="000000"/>
                <w:sz w:val="18"/>
                <w:szCs w:val="18"/>
              </w:rPr>
            </w:pPr>
          </w:p>
        </w:tc>
        <w:tc>
          <w:tcPr>
            <w:tcW w:w="3381" w:type="dxa"/>
            <w:vMerge/>
            <w:tcBorders>
              <w:top w:val="single" w:sz="8" w:space="0" w:color="auto"/>
              <w:left w:val="single" w:sz="8" w:space="0" w:color="auto"/>
              <w:bottom w:val="nil"/>
              <w:right w:val="single" w:sz="8" w:space="0" w:color="auto"/>
            </w:tcBorders>
            <w:vAlign w:val="center"/>
            <w:hideMark/>
          </w:tcPr>
          <w:p w:rsidR="0080389E" w:rsidRPr="0080389E" w:rsidRDefault="0080389E" w:rsidP="0080389E">
            <w:pPr>
              <w:rPr>
                <w:b/>
                <w:bCs/>
                <w:i/>
                <w:iCs/>
                <w:color w:val="000000"/>
                <w:sz w:val="18"/>
                <w:szCs w:val="18"/>
              </w:rPr>
            </w:pPr>
          </w:p>
        </w:tc>
        <w:tc>
          <w:tcPr>
            <w:tcW w:w="2465" w:type="dxa"/>
            <w:vMerge/>
            <w:tcBorders>
              <w:top w:val="single" w:sz="8" w:space="0" w:color="auto"/>
              <w:left w:val="single" w:sz="8" w:space="0" w:color="auto"/>
              <w:bottom w:val="nil"/>
              <w:right w:val="single" w:sz="8" w:space="0" w:color="auto"/>
            </w:tcBorders>
            <w:vAlign w:val="center"/>
            <w:hideMark/>
          </w:tcPr>
          <w:p w:rsidR="0080389E" w:rsidRPr="0080389E" w:rsidRDefault="0080389E" w:rsidP="0080389E">
            <w:pPr>
              <w:rPr>
                <w:b/>
                <w:bCs/>
                <w:i/>
                <w:iCs/>
                <w:color w:val="000000"/>
                <w:sz w:val="18"/>
                <w:szCs w:val="18"/>
              </w:rPr>
            </w:pPr>
          </w:p>
        </w:tc>
      </w:tr>
      <w:tr w:rsidR="0080389E" w:rsidRPr="0080389E" w:rsidTr="0080389E">
        <w:trPr>
          <w:trHeight w:val="469"/>
        </w:trPr>
        <w:tc>
          <w:tcPr>
            <w:tcW w:w="343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Regionalny Szpital w Kołobrzegu</w:t>
            </w:r>
          </w:p>
        </w:tc>
        <w:tc>
          <w:tcPr>
            <w:tcW w:w="3381" w:type="dxa"/>
            <w:tcBorders>
              <w:top w:val="single" w:sz="4" w:space="0" w:color="auto"/>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Przebudowa Bloku Operacyjnego</w:t>
            </w:r>
          </w:p>
        </w:tc>
        <w:tc>
          <w:tcPr>
            <w:tcW w:w="2465" w:type="dxa"/>
            <w:tcBorders>
              <w:top w:val="single" w:sz="4" w:space="0" w:color="auto"/>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1 268 080 zł</w:t>
            </w:r>
          </w:p>
        </w:tc>
      </w:tr>
      <w:tr w:rsidR="0080389E" w:rsidRPr="0080389E" w:rsidTr="0080389E">
        <w:trPr>
          <w:trHeight w:val="635"/>
        </w:trPr>
        <w:tc>
          <w:tcPr>
            <w:tcW w:w="3438" w:type="dxa"/>
            <w:vMerge/>
            <w:tcBorders>
              <w:top w:val="single" w:sz="4" w:space="0" w:color="auto"/>
              <w:left w:val="single" w:sz="8" w:space="0" w:color="auto"/>
              <w:bottom w:val="single" w:sz="4" w:space="0" w:color="auto"/>
              <w:right w:val="single" w:sz="4" w:space="0" w:color="auto"/>
            </w:tcBorders>
            <w:vAlign w:val="center"/>
            <w:hideMark/>
          </w:tcPr>
          <w:p w:rsidR="0080389E" w:rsidRPr="0080389E" w:rsidRDefault="0080389E" w:rsidP="0080389E">
            <w:pPr>
              <w:rPr>
                <w:b/>
                <w:bCs/>
                <w:color w:val="000000"/>
              </w:rPr>
            </w:pPr>
          </w:p>
        </w:tc>
        <w:tc>
          <w:tcPr>
            <w:tcW w:w="3381" w:type="dxa"/>
            <w:tcBorders>
              <w:top w:val="nil"/>
              <w:left w:val="nil"/>
              <w:bottom w:val="nil"/>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Zakup aparatury i sprzętu medycznego na potrzeby Bloku Operacyjnego</w:t>
            </w:r>
          </w:p>
        </w:tc>
        <w:tc>
          <w:tcPr>
            <w:tcW w:w="2465" w:type="dxa"/>
            <w:tcBorders>
              <w:top w:val="nil"/>
              <w:left w:val="nil"/>
              <w:bottom w:val="nil"/>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 xml:space="preserve">                                                     531 920 zł </w:t>
            </w:r>
          </w:p>
        </w:tc>
      </w:tr>
      <w:tr w:rsidR="0080389E" w:rsidRPr="0080389E" w:rsidTr="00B67F3B">
        <w:trPr>
          <w:trHeight w:val="397"/>
        </w:trPr>
        <w:tc>
          <w:tcPr>
            <w:tcW w:w="6819"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80389E" w:rsidRPr="0080389E" w:rsidRDefault="0080389E" w:rsidP="0080389E">
            <w:pPr>
              <w:jc w:val="right"/>
              <w:rPr>
                <w:b/>
                <w:bCs/>
                <w:color w:val="000000"/>
                <w:sz w:val="22"/>
                <w:szCs w:val="22"/>
                <w:u w:val="single"/>
              </w:rPr>
            </w:pPr>
            <w:r w:rsidRPr="0080389E">
              <w:rPr>
                <w:b/>
                <w:bCs/>
                <w:color w:val="000000"/>
                <w:sz w:val="22"/>
                <w:szCs w:val="22"/>
                <w:u w:val="single"/>
              </w:rPr>
              <w:t>Razem</w:t>
            </w:r>
          </w:p>
        </w:tc>
        <w:tc>
          <w:tcPr>
            <w:tcW w:w="2465" w:type="dxa"/>
            <w:tcBorders>
              <w:top w:val="single" w:sz="8" w:space="0" w:color="auto"/>
              <w:left w:val="nil"/>
              <w:bottom w:val="single" w:sz="8" w:space="0" w:color="auto"/>
              <w:right w:val="single" w:sz="8" w:space="0" w:color="auto"/>
            </w:tcBorders>
            <w:shd w:val="clear" w:color="000000" w:fill="FFFF00"/>
            <w:vAlign w:val="center"/>
            <w:hideMark/>
          </w:tcPr>
          <w:p w:rsidR="0080389E" w:rsidRPr="0080389E" w:rsidRDefault="0080389E" w:rsidP="0080389E">
            <w:pPr>
              <w:jc w:val="right"/>
              <w:rPr>
                <w:b/>
                <w:bCs/>
                <w:color w:val="000000"/>
                <w:sz w:val="22"/>
                <w:szCs w:val="22"/>
              </w:rPr>
            </w:pPr>
            <w:r w:rsidRPr="0080389E">
              <w:rPr>
                <w:b/>
                <w:bCs/>
                <w:color w:val="000000"/>
                <w:sz w:val="22"/>
                <w:szCs w:val="22"/>
              </w:rPr>
              <w:t xml:space="preserve">    </w:t>
            </w:r>
            <w:r w:rsidR="00B67F3B">
              <w:rPr>
                <w:b/>
                <w:bCs/>
                <w:color w:val="000000"/>
                <w:sz w:val="22"/>
                <w:szCs w:val="22"/>
              </w:rPr>
              <w:t xml:space="preserve">                  1 </w:t>
            </w:r>
            <w:r w:rsidRPr="0080389E">
              <w:rPr>
                <w:b/>
                <w:bCs/>
                <w:color w:val="000000"/>
                <w:sz w:val="22"/>
                <w:szCs w:val="22"/>
              </w:rPr>
              <w:t xml:space="preserve">800 000 zł </w:t>
            </w:r>
          </w:p>
        </w:tc>
      </w:tr>
      <w:tr w:rsidR="0080389E" w:rsidRPr="0080389E" w:rsidTr="0080389E">
        <w:trPr>
          <w:trHeight w:val="703"/>
        </w:trPr>
        <w:tc>
          <w:tcPr>
            <w:tcW w:w="343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Samodzielny Publiczny Wojewódzki Szpital Zespolony w Szczecinie</w:t>
            </w:r>
          </w:p>
        </w:tc>
        <w:tc>
          <w:tcPr>
            <w:tcW w:w="3381" w:type="dxa"/>
            <w:tcBorders>
              <w:top w:val="single" w:sz="4" w:space="0" w:color="auto"/>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Przebudowa budynku Hotelu Pielęgniarek</w:t>
            </w:r>
            <w:r w:rsidRPr="0080389E">
              <w:rPr>
                <w:rFonts w:ascii="Arial" w:hAnsi="Arial" w:cs="Arial"/>
                <w:color w:val="000000"/>
              </w:rPr>
              <w:t xml:space="preserve"> </w:t>
            </w:r>
            <w:r w:rsidRPr="0080389E">
              <w:rPr>
                <w:color w:val="000000"/>
              </w:rPr>
              <w:t xml:space="preserve">na potrzeby poradni specjalistycznych </w:t>
            </w:r>
            <w:r w:rsidRPr="0080389E">
              <w:rPr>
                <w:color w:val="000000"/>
              </w:rPr>
              <w:br/>
              <w:t>i administracji</w:t>
            </w:r>
          </w:p>
        </w:tc>
        <w:tc>
          <w:tcPr>
            <w:tcW w:w="2465" w:type="dxa"/>
            <w:tcBorders>
              <w:top w:val="single" w:sz="4" w:space="0" w:color="auto"/>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800 000 zł</w:t>
            </w:r>
          </w:p>
        </w:tc>
      </w:tr>
      <w:tr w:rsidR="0080389E" w:rsidRPr="0080389E" w:rsidTr="0080389E">
        <w:trPr>
          <w:trHeight w:val="483"/>
        </w:trPr>
        <w:tc>
          <w:tcPr>
            <w:tcW w:w="3438" w:type="dxa"/>
            <w:vMerge/>
            <w:tcBorders>
              <w:top w:val="single" w:sz="4" w:space="0" w:color="auto"/>
              <w:left w:val="single" w:sz="8" w:space="0" w:color="auto"/>
              <w:bottom w:val="single" w:sz="4" w:space="0" w:color="auto"/>
              <w:right w:val="single" w:sz="4" w:space="0" w:color="auto"/>
            </w:tcBorders>
            <w:vAlign w:val="center"/>
            <w:hideMark/>
          </w:tcPr>
          <w:p w:rsidR="0080389E" w:rsidRPr="0080389E" w:rsidRDefault="0080389E" w:rsidP="0080389E">
            <w:pPr>
              <w:rPr>
                <w:b/>
                <w:bCs/>
                <w:color w:val="000000"/>
              </w:rPr>
            </w:pPr>
          </w:p>
        </w:tc>
        <w:tc>
          <w:tcPr>
            <w:tcW w:w="3381" w:type="dxa"/>
            <w:tcBorders>
              <w:top w:val="nil"/>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Przebudowa budynku Apteki na Laboratorium i Zakład Patomorfologii</w:t>
            </w:r>
          </w:p>
        </w:tc>
        <w:tc>
          <w:tcPr>
            <w:tcW w:w="2465" w:type="dxa"/>
            <w:tcBorders>
              <w:top w:val="nil"/>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1 000 000 zł</w:t>
            </w:r>
          </w:p>
        </w:tc>
      </w:tr>
      <w:tr w:rsidR="0080389E" w:rsidRPr="0080389E" w:rsidTr="00B67F3B">
        <w:trPr>
          <w:trHeight w:val="381"/>
        </w:trPr>
        <w:tc>
          <w:tcPr>
            <w:tcW w:w="6819"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80389E" w:rsidRPr="0080389E" w:rsidRDefault="0080389E" w:rsidP="0080389E">
            <w:pPr>
              <w:jc w:val="right"/>
              <w:rPr>
                <w:b/>
                <w:bCs/>
                <w:color w:val="000000"/>
                <w:sz w:val="22"/>
                <w:szCs w:val="22"/>
                <w:u w:val="single"/>
              </w:rPr>
            </w:pPr>
            <w:r w:rsidRPr="0080389E">
              <w:rPr>
                <w:b/>
                <w:bCs/>
                <w:color w:val="000000"/>
                <w:sz w:val="22"/>
                <w:szCs w:val="22"/>
                <w:u w:val="single"/>
              </w:rPr>
              <w:t>Razem</w:t>
            </w:r>
          </w:p>
        </w:tc>
        <w:tc>
          <w:tcPr>
            <w:tcW w:w="2465" w:type="dxa"/>
            <w:tcBorders>
              <w:top w:val="single" w:sz="8" w:space="0" w:color="auto"/>
              <w:left w:val="nil"/>
              <w:bottom w:val="single" w:sz="8" w:space="0" w:color="auto"/>
              <w:right w:val="single" w:sz="8" w:space="0" w:color="auto"/>
            </w:tcBorders>
            <w:shd w:val="clear" w:color="000000" w:fill="FFFF00"/>
            <w:vAlign w:val="center"/>
            <w:hideMark/>
          </w:tcPr>
          <w:p w:rsidR="0080389E" w:rsidRPr="0080389E" w:rsidRDefault="0080389E" w:rsidP="0080389E">
            <w:pPr>
              <w:jc w:val="right"/>
              <w:rPr>
                <w:b/>
                <w:bCs/>
                <w:color w:val="000000"/>
                <w:sz w:val="22"/>
                <w:szCs w:val="22"/>
              </w:rPr>
            </w:pPr>
            <w:r w:rsidRPr="0080389E">
              <w:rPr>
                <w:b/>
                <w:bCs/>
                <w:color w:val="000000"/>
                <w:sz w:val="22"/>
                <w:szCs w:val="22"/>
              </w:rPr>
              <w:t>1 800 000 zł</w:t>
            </w:r>
          </w:p>
        </w:tc>
      </w:tr>
      <w:tr w:rsidR="0080389E" w:rsidRPr="0080389E" w:rsidTr="0080389E">
        <w:trPr>
          <w:trHeight w:val="703"/>
        </w:trPr>
        <w:tc>
          <w:tcPr>
            <w:tcW w:w="3438"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Szpital Specjalistyczny w Szczecinie Zdunowie</w:t>
            </w:r>
          </w:p>
        </w:tc>
        <w:tc>
          <w:tcPr>
            <w:tcW w:w="3381" w:type="dxa"/>
            <w:tcBorders>
              <w:top w:val="single" w:sz="4" w:space="0" w:color="auto"/>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Wyposażenie budynku głównego Szpitala w Szczecinie Zdunowie</w:t>
            </w:r>
            <w:r w:rsidRPr="0080389E">
              <w:rPr>
                <w:rFonts w:ascii="Arial" w:hAnsi="Arial" w:cs="Arial"/>
                <w:color w:val="000000"/>
              </w:rPr>
              <w:t xml:space="preserve"> </w:t>
            </w:r>
            <w:r w:rsidRPr="0080389E">
              <w:rPr>
                <w:color w:val="000000"/>
              </w:rPr>
              <w:t>w dźwiękowy system ostrzegawczy (DSO)</w:t>
            </w:r>
          </w:p>
        </w:tc>
        <w:tc>
          <w:tcPr>
            <w:tcW w:w="2465" w:type="dxa"/>
            <w:tcBorders>
              <w:top w:val="single" w:sz="4" w:space="0" w:color="auto"/>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500 000 zł</w:t>
            </w:r>
          </w:p>
        </w:tc>
      </w:tr>
      <w:tr w:rsidR="0080389E" w:rsidRPr="0080389E" w:rsidTr="0080389E">
        <w:trPr>
          <w:trHeight w:val="717"/>
        </w:trPr>
        <w:tc>
          <w:tcPr>
            <w:tcW w:w="3438" w:type="dxa"/>
            <w:vMerge/>
            <w:tcBorders>
              <w:top w:val="single" w:sz="4" w:space="0" w:color="auto"/>
              <w:left w:val="single" w:sz="8" w:space="0" w:color="auto"/>
              <w:bottom w:val="single" w:sz="4" w:space="0" w:color="000000"/>
              <w:right w:val="single" w:sz="4" w:space="0" w:color="auto"/>
            </w:tcBorders>
            <w:vAlign w:val="center"/>
            <w:hideMark/>
          </w:tcPr>
          <w:p w:rsidR="0080389E" w:rsidRPr="0080389E" w:rsidRDefault="0080389E" w:rsidP="0080389E">
            <w:pPr>
              <w:rPr>
                <w:b/>
                <w:bCs/>
                <w:color w:val="000000"/>
              </w:rPr>
            </w:pPr>
          </w:p>
        </w:tc>
        <w:tc>
          <w:tcPr>
            <w:tcW w:w="3381" w:type="dxa"/>
            <w:tcBorders>
              <w:top w:val="nil"/>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 xml:space="preserve">Remont części budynków zespołu zaplecza </w:t>
            </w:r>
            <w:proofErr w:type="spellStart"/>
            <w:r w:rsidRPr="0080389E">
              <w:rPr>
                <w:color w:val="000000"/>
              </w:rPr>
              <w:t>administracyjno</w:t>
            </w:r>
            <w:proofErr w:type="spellEnd"/>
            <w:r w:rsidRPr="0080389E">
              <w:rPr>
                <w:color w:val="000000"/>
              </w:rPr>
              <w:t xml:space="preserve"> - gospodarczego</w:t>
            </w:r>
          </w:p>
        </w:tc>
        <w:tc>
          <w:tcPr>
            <w:tcW w:w="2465" w:type="dxa"/>
            <w:tcBorders>
              <w:top w:val="nil"/>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247 500 zł</w:t>
            </w:r>
          </w:p>
        </w:tc>
      </w:tr>
      <w:tr w:rsidR="0080389E" w:rsidRPr="0080389E" w:rsidTr="00B67F3B">
        <w:trPr>
          <w:trHeight w:val="439"/>
        </w:trPr>
        <w:tc>
          <w:tcPr>
            <w:tcW w:w="6819"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80389E" w:rsidRPr="0080389E" w:rsidRDefault="0080389E" w:rsidP="0080389E">
            <w:pPr>
              <w:jc w:val="right"/>
              <w:rPr>
                <w:b/>
                <w:bCs/>
                <w:color w:val="000000"/>
                <w:sz w:val="22"/>
                <w:szCs w:val="22"/>
                <w:u w:val="single"/>
              </w:rPr>
            </w:pPr>
            <w:r w:rsidRPr="0080389E">
              <w:rPr>
                <w:b/>
                <w:bCs/>
                <w:color w:val="000000"/>
                <w:sz w:val="22"/>
                <w:szCs w:val="22"/>
                <w:u w:val="single"/>
              </w:rPr>
              <w:t>Razem</w:t>
            </w:r>
          </w:p>
        </w:tc>
        <w:tc>
          <w:tcPr>
            <w:tcW w:w="2465" w:type="dxa"/>
            <w:tcBorders>
              <w:top w:val="single" w:sz="8" w:space="0" w:color="auto"/>
              <w:left w:val="nil"/>
              <w:bottom w:val="single" w:sz="8" w:space="0" w:color="auto"/>
              <w:right w:val="single" w:sz="8" w:space="0" w:color="auto"/>
            </w:tcBorders>
            <w:shd w:val="clear" w:color="000000" w:fill="FFFF00"/>
            <w:vAlign w:val="center"/>
            <w:hideMark/>
          </w:tcPr>
          <w:p w:rsidR="0080389E" w:rsidRPr="0080389E" w:rsidRDefault="0080389E" w:rsidP="0080389E">
            <w:pPr>
              <w:jc w:val="right"/>
              <w:rPr>
                <w:b/>
                <w:bCs/>
                <w:color w:val="000000"/>
                <w:sz w:val="22"/>
                <w:szCs w:val="22"/>
              </w:rPr>
            </w:pPr>
            <w:r w:rsidRPr="0080389E">
              <w:rPr>
                <w:b/>
                <w:bCs/>
                <w:color w:val="000000"/>
                <w:sz w:val="22"/>
                <w:szCs w:val="22"/>
              </w:rPr>
              <w:t>747 500 zł</w:t>
            </w:r>
          </w:p>
        </w:tc>
      </w:tr>
      <w:tr w:rsidR="0080389E" w:rsidRPr="0080389E" w:rsidTr="0080389E">
        <w:trPr>
          <w:trHeight w:val="276"/>
        </w:trPr>
        <w:tc>
          <w:tcPr>
            <w:tcW w:w="343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Specjalistyczny Zespół Gruźlicy i Chorób Płuc w Koszalinie</w:t>
            </w:r>
          </w:p>
        </w:tc>
        <w:tc>
          <w:tcPr>
            <w:tcW w:w="3381" w:type="dxa"/>
            <w:tcBorders>
              <w:top w:val="single" w:sz="4" w:space="0" w:color="auto"/>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Zakup i montaż agregatu prądotwórczego</w:t>
            </w:r>
          </w:p>
        </w:tc>
        <w:tc>
          <w:tcPr>
            <w:tcW w:w="2465" w:type="dxa"/>
            <w:tcBorders>
              <w:top w:val="single" w:sz="4" w:space="0" w:color="auto"/>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120 000 zł</w:t>
            </w:r>
          </w:p>
        </w:tc>
      </w:tr>
      <w:tr w:rsidR="0080389E" w:rsidRPr="0080389E" w:rsidTr="0080389E">
        <w:trPr>
          <w:trHeight w:val="717"/>
        </w:trPr>
        <w:tc>
          <w:tcPr>
            <w:tcW w:w="3438" w:type="dxa"/>
            <w:vMerge/>
            <w:tcBorders>
              <w:top w:val="single" w:sz="4" w:space="0" w:color="auto"/>
              <w:left w:val="single" w:sz="8" w:space="0" w:color="auto"/>
              <w:bottom w:val="single" w:sz="4" w:space="0" w:color="auto"/>
              <w:right w:val="single" w:sz="4" w:space="0" w:color="auto"/>
            </w:tcBorders>
            <w:vAlign w:val="center"/>
            <w:hideMark/>
          </w:tcPr>
          <w:p w:rsidR="0080389E" w:rsidRPr="0080389E" w:rsidRDefault="0080389E" w:rsidP="0080389E">
            <w:pPr>
              <w:rPr>
                <w:b/>
                <w:bCs/>
                <w:color w:val="000000"/>
              </w:rPr>
            </w:pPr>
          </w:p>
        </w:tc>
        <w:tc>
          <w:tcPr>
            <w:tcW w:w="3381" w:type="dxa"/>
            <w:tcBorders>
              <w:top w:val="nil"/>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Dostosowanie pomieszczeń laboratoryjnych do obowiązujących standardów</w:t>
            </w:r>
          </w:p>
        </w:tc>
        <w:tc>
          <w:tcPr>
            <w:tcW w:w="2465" w:type="dxa"/>
            <w:tcBorders>
              <w:top w:val="nil"/>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400 000 zł</w:t>
            </w:r>
          </w:p>
        </w:tc>
      </w:tr>
      <w:tr w:rsidR="0080389E" w:rsidRPr="0080389E" w:rsidTr="00B67F3B">
        <w:trPr>
          <w:trHeight w:val="410"/>
        </w:trPr>
        <w:tc>
          <w:tcPr>
            <w:tcW w:w="6819"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80389E" w:rsidRPr="0080389E" w:rsidRDefault="0080389E" w:rsidP="0080389E">
            <w:pPr>
              <w:jc w:val="right"/>
              <w:rPr>
                <w:b/>
                <w:bCs/>
                <w:color w:val="000000"/>
                <w:sz w:val="22"/>
                <w:szCs w:val="22"/>
                <w:u w:val="single"/>
              </w:rPr>
            </w:pPr>
            <w:r w:rsidRPr="0080389E">
              <w:rPr>
                <w:b/>
                <w:bCs/>
                <w:color w:val="000000"/>
                <w:sz w:val="22"/>
                <w:szCs w:val="22"/>
                <w:u w:val="single"/>
              </w:rPr>
              <w:t>Razem</w:t>
            </w:r>
          </w:p>
        </w:tc>
        <w:tc>
          <w:tcPr>
            <w:tcW w:w="2465" w:type="dxa"/>
            <w:tcBorders>
              <w:top w:val="single" w:sz="8" w:space="0" w:color="auto"/>
              <w:left w:val="nil"/>
              <w:bottom w:val="single" w:sz="8" w:space="0" w:color="auto"/>
              <w:right w:val="single" w:sz="8" w:space="0" w:color="auto"/>
            </w:tcBorders>
            <w:shd w:val="clear" w:color="000000" w:fill="FFFF00"/>
            <w:vAlign w:val="center"/>
            <w:hideMark/>
          </w:tcPr>
          <w:p w:rsidR="0080389E" w:rsidRPr="0080389E" w:rsidRDefault="0080389E" w:rsidP="0080389E">
            <w:pPr>
              <w:jc w:val="right"/>
              <w:rPr>
                <w:b/>
                <w:bCs/>
                <w:color w:val="000000"/>
                <w:sz w:val="22"/>
                <w:szCs w:val="22"/>
              </w:rPr>
            </w:pPr>
            <w:r w:rsidRPr="0080389E">
              <w:rPr>
                <w:b/>
                <w:bCs/>
                <w:color w:val="000000"/>
                <w:sz w:val="22"/>
                <w:szCs w:val="22"/>
              </w:rPr>
              <w:t>520 000 zł</w:t>
            </w:r>
          </w:p>
        </w:tc>
      </w:tr>
      <w:tr w:rsidR="0080389E" w:rsidRPr="0080389E" w:rsidTr="0080389E">
        <w:trPr>
          <w:trHeight w:val="1007"/>
        </w:trPr>
        <w:tc>
          <w:tcPr>
            <w:tcW w:w="3438" w:type="dxa"/>
            <w:tcBorders>
              <w:top w:val="nil"/>
              <w:left w:val="single" w:sz="8" w:space="0" w:color="auto"/>
              <w:bottom w:val="single" w:sz="4" w:space="0" w:color="auto"/>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Szpital Wojewódzki w Koszalinie</w:t>
            </w:r>
          </w:p>
        </w:tc>
        <w:tc>
          <w:tcPr>
            <w:tcW w:w="3381" w:type="dxa"/>
            <w:tcBorders>
              <w:top w:val="nil"/>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Zakup sprzętu medycznego i mebli na wyposażenie Pawilonu z Wielosalowym Zespołem Operacyjnym i Oddziałem Neurochirurgii</w:t>
            </w:r>
          </w:p>
        </w:tc>
        <w:tc>
          <w:tcPr>
            <w:tcW w:w="2465" w:type="dxa"/>
            <w:tcBorders>
              <w:top w:val="nil"/>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2 995 833 zł</w:t>
            </w:r>
          </w:p>
        </w:tc>
      </w:tr>
      <w:tr w:rsidR="0080389E" w:rsidRPr="0080389E" w:rsidTr="0080389E">
        <w:trPr>
          <w:trHeight w:val="786"/>
        </w:trPr>
        <w:tc>
          <w:tcPr>
            <w:tcW w:w="3438" w:type="dxa"/>
            <w:tcBorders>
              <w:top w:val="nil"/>
              <w:left w:val="single" w:sz="8" w:space="0" w:color="auto"/>
              <w:bottom w:val="single" w:sz="4" w:space="0" w:color="auto"/>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 xml:space="preserve">SPS ZOZ Zdroje </w:t>
            </w:r>
          </w:p>
        </w:tc>
        <w:tc>
          <w:tcPr>
            <w:tcW w:w="3381" w:type="dxa"/>
            <w:tcBorders>
              <w:top w:val="nil"/>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Przebudowa pomieszczeń III piętra Pawilonu 2F dla potrzeb Poradni Specjalistycznych i oddziałów szpitalnych</w:t>
            </w:r>
          </w:p>
        </w:tc>
        <w:tc>
          <w:tcPr>
            <w:tcW w:w="2465" w:type="dxa"/>
            <w:tcBorders>
              <w:top w:val="nil"/>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1 000 000 zł</w:t>
            </w:r>
          </w:p>
        </w:tc>
      </w:tr>
      <w:tr w:rsidR="0080389E" w:rsidRPr="0080389E" w:rsidTr="0080389E">
        <w:trPr>
          <w:trHeight w:val="469"/>
        </w:trPr>
        <w:tc>
          <w:tcPr>
            <w:tcW w:w="3438" w:type="dxa"/>
            <w:tcBorders>
              <w:top w:val="nil"/>
              <w:left w:val="single" w:sz="8" w:space="0" w:color="auto"/>
              <w:bottom w:val="single" w:sz="4" w:space="0" w:color="auto"/>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Wojewódzki Ośrodek Terapii w Stanominie</w:t>
            </w:r>
          </w:p>
        </w:tc>
        <w:tc>
          <w:tcPr>
            <w:tcW w:w="3381" w:type="dxa"/>
            <w:tcBorders>
              <w:top w:val="nil"/>
              <w:left w:val="nil"/>
              <w:bottom w:val="single" w:sz="4" w:space="0" w:color="auto"/>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Przebudowa poddasza Ośrodka wraz ze zmiana sposobu użytkowania</w:t>
            </w:r>
          </w:p>
        </w:tc>
        <w:tc>
          <w:tcPr>
            <w:tcW w:w="2465" w:type="dxa"/>
            <w:tcBorders>
              <w:top w:val="nil"/>
              <w:left w:val="nil"/>
              <w:bottom w:val="single" w:sz="4" w:space="0" w:color="auto"/>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180 000 zł</w:t>
            </w:r>
          </w:p>
        </w:tc>
      </w:tr>
      <w:tr w:rsidR="0080389E" w:rsidRPr="0080389E" w:rsidTr="0080389E">
        <w:trPr>
          <w:trHeight w:val="952"/>
        </w:trPr>
        <w:tc>
          <w:tcPr>
            <w:tcW w:w="3438" w:type="dxa"/>
            <w:tcBorders>
              <w:top w:val="nil"/>
              <w:left w:val="single" w:sz="8" w:space="0" w:color="auto"/>
              <w:bottom w:val="nil"/>
              <w:right w:val="single" w:sz="4" w:space="0" w:color="auto"/>
            </w:tcBorders>
            <w:shd w:val="clear" w:color="auto" w:fill="auto"/>
            <w:vAlign w:val="center"/>
            <w:hideMark/>
          </w:tcPr>
          <w:p w:rsidR="0080389E" w:rsidRPr="0080389E" w:rsidRDefault="0080389E" w:rsidP="0080389E">
            <w:pPr>
              <w:rPr>
                <w:b/>
                <w:bCs/>
                <w:color w:val="000000"/>
              </w:rPr>
            </w:pPr>
            <w:r w:rsidRPr="0080389E">
              <w:rPr>
                <w:b/>
                <w:bCs/>
                <w:color w:val="000000"/>
              </w:rPr>
              <w:t>Samodzielny Publiczny Zespół Zakładów Opieki Zdrowotnej w Gryficach</w:t>
            </w:r>
          </w:p>
        </w:tc>
        <w:tc>
          <w:tcPr>
            <w:tcW w:w="3381" w:type="dxa"/>
            <w:tcBorders>
              <w:top w:val="nil"/>
              <w:left w:val="nil"/>
              <w:bottom w:val="nil"/>
              <w:right w:val="single" w:sz="4" w:space="0" w:color="auto"/>
            </w:tcBorders>
            <w:shd w:val="clear" w:color="auto" w:fill="auto"/>
            <w:vAlign w:val="center"/>
            <w:hideMark/>
          </w:tcPr>
          <w:p w:rsidR="0080389E" w:rsidRPr="0080389E" w:rsidRDefault="0080389E" w:rsidP="0080389E">
            <w:pPr>
              <w:rPr>
                <w:color w:val="000000"/>
              </w:rPr>
            </w:pPr>
            <w:r w:rsidRPr="0080389E">
              <w:rPr>
                <w:color w:val="000000"/>
              </w:rPr>
              <w:t>Budowa infrastruktury elektroenergetycznej zewnętrznej i wewnętrznej na potrzeby Bloku Operacyjnego</w:t>
            </w:r>
          </w:p>
        </w:tc>
        <w:tc>
          <w:tcPr>
            <w:tcW w:w="2465" w:type="dxa"/>
            <w:tcBorders>
              <w:top w:val="nil"/>
              <w:left w:val="nil"/>
              <w:bottom w:val="nil"/>
              <w:right w:val="single" w:sz="8" w:space="0" w:color="auto"/>
            </w:tcBorders>
            <w:shd w:val="clear" w:color="auto" w:fill="auto"/>
            <w:vAlign w:val="center"/>
            <w:hideMark/>
          </w:tcPr>
          <w:p w:rsidR="0080389E" w:rsidRPr="0080389E" w:rsidRDefault="0080389E" w:rsidP="0080389E">
            <w:pPr>
              <w:jc w:val="right"/>
              <w:rPr>
                <w:b/>
                <w:bCs/>
                <w:color w:val="000000"/>
              </w:rPr>
            </w:pPr>
            <w:r w:rsidRPr="0080389E">
              <w:rPr>
                <w:b/>
                <w:bCs/>
                <w:color w:val="000000"/>
              </w:rPr>
              <w:t>800 000 zł</w:t>
            </w:r>
          </w:p>
        </w:tc>
      </w:tr>
      <w:tr w:rsidR="0080389E" w:rsidRPr="0080389E" w:rsidTr="0080389E">
        <w:trPr>
          <w:trHeight w:val="480"/>
        </w:trPr>
        <w:tc>
          <w:tcPr>
            <w:tcW w:w="6819" w:type="dxa"/>
            <w:gridSpan w:val="2"/>
            <w:tcBorders>
              <w:top w:val="single" w:sz="8" w:space="0" w:color="auto"/>
              <w:left w:val="single" w:sz="8" w:space="0" w:color="auto"/>
              <w:bottom w:val="single" w:sz="8" w:space="0" w:color="auto"/>
              <w:right w:val="single" w:sz="8" w:space="0" w:color="000000"/>
            </w:tcBorders>
            <w:shd w:val="clear" w:color="000000" w:fill="C4D79B"/>
            <w:noWrap/>
            <w:vAlign w:val="bottom"/>
            <w:hideMark/>
          </w:tcPr>
          <w:p w:rsidR="0080389E" w:rsidRPr="0080389E" w:rsidRDefault="0080389E" w:rsidP="0080389E">
            <w:pPr>
              <w:jc w:val="center"/>
              <w:rPr>
                <w:b/>
                <w:bCs/>
                <w:color w:val="000000"/>
                <w:sz w:val="26"/>
                <w:szCs w:val="26"/>
              </w:rPr>
            </w:pPr>
            <w:r w:rsidRPr="0080389E">
              <w:rPr>
                <w:b/>
                <w:bCs/>
                <w:color w:val="000000"/>
                <w:sz w:val="26"/>
                <w:szCs w:val="26"/>
              </w:rPr>
              <w:t>ŁĄCZNIE</w:t>
            </w:r>
          </w:p>
        </w:tc>
        <w:tc>
          <w:tcPr>
            <w:tcW w:w="2465" w:type="dxa"/>
            <w:tcBorders>
              <w:top w:val="single" w:sz="8" w:space="0" w:color="auto"/>
              <w:left w:val="nil"/>
              <w:bottom w:val="single" w:sz="8" w:space="0" w:color="auto"/>
              <w:right w:val="single" w:sz="8" w:space="0" w:color="auto"/>
            </w:tcBorders>
            <w:shd w:val="clear" w:color="000000" w:fill="C4D79B"/>
            <w:vAlign w:val="center"/>
            <w:hideMark/>
          </w:tcPr>
          <w:p w:rsidR="0080389E" w:rsidRPr="0080389E" w:rsidRDefault="0080389E" w:rsidP="0080389E">
            <w:pPr>
              <w:jc w:val="right"/>
              <w:rPr>
                <w:b/>
                <w:bCs/>
                <w:color w:val="000000"/>
                <w:sz w:val="26"/>
                <w:szCs w:val="26"/>
              </w:rPr>
            </w:pPr>
            <w:r w:rsidRPr="0080389E">
              <w:rPr>
                <w:b/>
                <w:bCs/>
                <w:color w:val="000000"/>
                <w:sz w:val="26"/>
                <w:szCs w:val="26"/>
              </w:rPr>
              <w:t>9 843 333 zł</w:t>
            </w:r>
          </w:p>
        </w:tc>
      </w:tr>
    </w:tbl>
    <w:p w:rsidR="00EF2E9B" w:rsidRPr="00B67F3B" w:rsidRDefault="0080389E" w:rsidP="00EF2E9B">
      <w:pPr>
        <w:pStyle w:val="Tekstprzypisudolnego"/>
        <w:widowControl w:val="0"/>
        <w:adjustRightInd w:val="0"/>
        <w:ind w:left="-993"/>
        <w:jc w:val="both"/>
        <w:textAlignment w:val="baseline"/>
        <w:rPr>
          <w:color w:val="0000FF"/>
          <w:sz w:val="4"/>
          <w:szCs w:val="24"/>
        </w:rPr>
      </w:pPr>
      <w:r>
        <w:t xml:space="preserve"> </w:t>
      </w:r>
    </w:p>
    <w:p w:rsidR="00A7278B" w:rsidRPr="00A7278B" w:rsidRDefault="00A7278B" w:rsidP="00A7278B">
      <w:pPr>
        <w:pStyle w:val="Tekstprzypisudolnego"/>
        <w:widowControl w:val="0"/>
        <w:adjustRightInd w:val="0"/>
        <w:ind w:left="360"/>
        <w:jc w:val="both"/>
        <w:textAlignment w:val="baseline"/>
        <w:rPr>
          <w:szCs w:val="24"/>
        </w:rPr>
      </w:pPr>
    </w:p>
    <w:p w:rsidR="00EF2E9B" w:rsidRDefault="00EF2E9B" w:rsidP="00A7278B">
      <w:pPr>
        <w:pStyle w:val="Tekstprzypisudolnego"/>
        <w:widowControl w:val="0"/>
        <w:numPr>
          <w:ilvl w:val="0"/>
          <w:numId w:val="355"/>
        </w:numPr>
        <w:adjustRightInd w:val="0"/>
        <w:jc w:val="both"/>
        <w:textAlignment w:val="baseline"/>
        <w:rPr>
          <w:sz w:val="24"/>
          <w:szCs w:val="24"/>
        </w:rPr>
      </w:pPr>
      <w:r w:rsidRPr="002320D5">
        <w:rPr>
          <w:b/>
          <w:i/>
          <w:sz w:val="24"/>
          <w:szCs w:val="24"/>
        </w:rPr>
        <w:t>dotację</w:t>
      </w:r>
      <w:r w:rsidRPr="002320D5">
        <w:rPr>
          <w:b/>
          <w:sz w:val="24"/>
          <w:szCs w:val="24"/>
        </w:rPr>
        <w:t xml:space="preserve"> </w:t>
      </w:r>
      <w:r w:rsidRPr="002320D5">
        <w:rPr>
          <w:sz w:val="24"/>
          <w:szCs w:val="24"/>
        </w:rPr>
        <w:t xml:space="preserve">w kwocie </w:t>
      </w:r>
      <w:r w:rsidRPr="002320D5">
        <w:rPr>
          <w:b/>
          <w:i/>
          <w:sz w:val="24"/>
          <w:szCs w:val="24"/>
        </w:rPr>
        <w:t>198.795 zł</w:t>
      </w:r>
      <w:r w:rsidRPr="002320D5">
        <w:rPr>
          <w:sz w:val="24"/>
          <w:szCs w:val="24"/>
        </w:rPr>
        <w:t xml:space="preserve">, sfinansowaną środkami </w:t>
      </w:r>
      <w:r w:rsidRPr="002320D5">
        <w:rPr>
          <w:b/>
          <w:sz w:val="24"/>
          <w:szCs w:val="24"/>
        </w:rPr>
        <w:t>pomocy finansowej</w:t>
      </w:r>
      <w:r w:rsidRPr="002320D5">
        <w:rPr>
          <w:sz w:val="24"/>
          <w:szCs w:val="24"/>
        </w:rPr>
        <w:t xml:space="preserve"> otrzymanej </w:t>
      </w:r>
      <w:r w:rsidRPr="002320D5">
        <w:rPr>
          <w:sz w:val="24"/>
          <w:szCs w:val="24"/>
        </w:rPr>
        <w:br/>
        <w:t>od</w:t>
      </w:r>
      <w:r w:rsidRPr="002320D5">
        <w:rPr>
          <w:i/>
          <w:sz w:val="24"/>
          <w:szCs w:val="24"/>
        </w:rPr>
        <w:t xml:space="preserve"> Gminy Miasta </w:t>
      </w:r>
      <w:r w:rsidR="00903242" w:rsidRPr="002320D5">
        <w:rPr>
          <w:i/>
          <w:sz w:val="24"/>
          <w:szCs w:val="24"/>
        </w:rPr>
        <w:t>Koszalin</w:t>
      </w:r>
      <w:r w:rsidRPr="002320D5">
        <w:rPr>
          <w:i/>
          <w:sz w:val="24"/>
          <w:szCs w:val="24"/>
        </w:rPr>
        <w:t xml:space="preserve">, </w:t>
      </w:r>
      <w:r w:rsidRPr="002320D5">
        <w:rPr>
          <w:sz w:val="24"/>
          <w:szCs w:val="24"/>
        </w:rPr>
        <w:t xml:space="preserve">przekazaną </w:t>
      </w:r>
      <w:r w:rsidRPr="002320D5">
        <w:rPr>
          <w:i/>
          <w:sz w:val="24"/>
          <w:szCs w:val="24"/>
        </w:rPr>
        <w:t>Szpitalowi Wojewódzkiemu w Koszalinie</w:t>
      </w:r>
      <w:r w:rsidRPr="002320D5">
        <w:rPr>
          <w:sz w:val="24"/>
          <w:szCs w:val="24"/>
        </w:rPr>
        <w:t xml:space="preserve">  </w:t>
      </w:r>
      <w:r w:rsidRPr="002320D5">
        <w:rPr>
          <w:sz w:val="24"/>
          <w:szCs w:val="24"/>
        </w:rPr>
        <w:br/>
        <w:t>na dofinansowanie zakupu sprzętu laparoskopowego i histeroskopowego dla Oddziału Położniczo-ginekologicznego.</w:t>
      </w:r>
    </w:p>
    <w:p w:rsidR="00EF2E9B" w:rsidRPr="00A7278B" w:rsidRDefault="00EF2E9B" w:rsidP="00A7278B">
      <w:pPr>
        <w:pStyle w:val="Tekstprzypisudolnego"/>
        <w:widowControl w:val="0"/>
        <w:numPr>
          <w:ilvl w:val="0"/>
          <w:numId w:val="355"/>
        </w:numPr>
        <w:adjustRightInd w:val="0"/>
        <w:jc w:val="both"/>
        <w:textAlignment w:val="baseline"/>
        <w:rPr>
          <w:sz w:val="24"/>
          <w:szCs w:val="24"/>
        </w:rPr>
      </w:pPr>
      <w:r w:rsidRPr="00A7278B">
        <w:rPr>
          <w:b/>
          <w:i/>
          <w:sz w:val="24"/>
          <w:szCs w:val="24"/>
        </w:rPr>
        <w:t>dotację</w:t>
      </w:r>
      <w:r w:rsidRPr="00A7278B">
        <w:rPr>
          <w:b/>
          <w:sz w:val="24"/>
          <w:szCs w:val="24"/>
        </w:rPr>
        <w:t xml:space="preserve"> </w:t>
      </w:r>
      <w:r w:rsidRPr="00A7278B">
        <w:rPr>
          <w:sz w:val="24"/>
          <w:szCs w:val="24"/>
        </w:rPr>
        <w:t xml:space="preserve">w kwocie </w:t>
      </w:r>
      <w:r w:rsidRPr="00A7278B">
        <w:rPr>
          <w:b/>
          <w:i/>
          <w:sz w:val="24"/>
          <w:szCs w:val="24"/>
        </w:rPr>
        <w:t>500.000 zł</w:t>
      </w:r>
      <w:r w:rsidRPr="00A7278B">
        <w:rPr>
          <w:sz w:val="24"/>
          <w:szCs w:val="24"/>
        </w:rPr>
        <w:t xml:space="preserve">, sfinansowaną środkami </w:t>
      </w:r>
      <w:r w:rsidRPr="00A7278B">
        <w:rPr>
          <w:b/>
          <w:sz w:val="24"/>
          <w:szCs w:val="24"/>
        </w:rPr>
        <w:t>pomocy finansowej</w:t>
      </w:r>
      <w:r w:rsidRPr="00A7278B">
        <w:rPr>
          <w:sz w:val="24"/>
          <w:szCs w:val="24"/>
        </w:rPr>
        <w:t xml:space="preserve"> otrzymanej </w:t>
      </w:r>
      <w:r w:rsidRPr="00A7278B">
        <w:rPr>
          <w:sz w:val="24"/>
          <w:szCs w:val="24"/>
        </w:rPr>
        <w:br/>
        <w:t>od</w:t>
      </w:r>
      <w:r w:rsidRPr="00A7278B">
        <w:rPr>
          <w:i/>
          <w:sz w:val="24"/>
          <w:szCs w:val="24"/>
        </w:rPr>
        <w:t xml:space="preserve"> </w:t>
      </w:r>
      <w:r w:rsidR="00903242" w:rsidRPr="00A7278B">
        <w:rPr>
          <w:i/>
          <w:sz w:val="24"/>
          <w:szCs w:val="24"/>
        </w:rPr>
        <w:t>Powiatu Koszalińskiego</w:t>
      </w:r>
      <w:r w:rsidRPr="00A7278B">
        <w:rPr>
          <w:i/>
          <w:sz w:val="24"/>
          <w:szCs w:val="24"/>
        </w:rPr>
        <w:t xml:space="preserve">, </w:t>
      </w:r>
      <w:r w:rsidRPr="00A7278B">
        <w:rPr>
          <w:sz w:val="24"/>
          <w:szCs w:val="24"/>
        </w:rPr>
        <w:t xml:space="preserve">przekazaną </w:t>
      </w:r>
      <w:r w:rsidRPr="00A7278B">
        <w:rPr>
          <w:i/>
          <w:sz w:val="24"/>
          <w:szCs w:val="24"/>
        </w:rPr>
        <w:t xml:space="preserve">Szpitalowi Wojewódzkiemu im. M. Kopernika </w:t>
      </w:r>
      <w:r w:rsidRPr="00A7278B">
        <w:rPr>
          <w:i/>
          <w:sz w:val="24"/>
          <w:szCs w:val="24"/>
        </w:rPr>
        <w:br/>
        <w:t xml:space="preserve"> w Koszalinie – </w:t>
      </w:r>
      <w:r w:rsidRPr="00A7278B">
        <w:rPr>
          <w:sz w:val="24"/>
          <w:szCs w:val="24"/>
        </w:rPr>
        <w:t>na dofinansowanie lądowiska (I etap).</w:t>
      </w:r>
    </w:p>
    <w:p w:rsidR="00EF2E9B" w:rsidRPr="00A7278B" w:rsidRDefault="00EF2E9B" w:rsidP="00EF2E9B">
      <w:pPr>
        <w:pStyle w:val="Tekstprzypisudolnego"/>
        <w:widowControl w:val="0"/>
        <w:adjustRightInd w:val="0"/>
        <w:ind w:left="360"/>
        <w:jc w:val="both"/>
        <w:textAlignment w:val="baseline"/>
        <w:rPr>
          <w:szCs w:val="24"/>
        </w:rPr>
      </w:pPr>
    </w:p>
    <w:p w:rsidR="00A7278B" w:rsidRPr="009012EA" w:rsidRDefault="00A7278B" w:rsidP="00A7278B">
      <w:pPr>
        <w:pStyle w:val="Tekstpodstawowy2"/>
        <w:numPr>
          <w:ilvl w:val="0"/>
          <w:numId w:val="20"/>
        </w:numPr>
        <w:rPr>
          <w:b/>
          <w:i/>
          <w:szCs w:val="24"/>
          <w:u w:val="single"/>
        </w:rPr>
      </w:pPr>
      <w:r w:rsidRPr="009012EA">
        <w:rPr>
          <w:b/>
          <w:i/>
          <w:szCs w:val="24"/>
          <w:u w:val="single"/>
        </w:rPr>
        <w:t>Wyjaśnienie odchylenia</w:t>
      </w:r>
    </w:p>
    <w:p w:rsidR="00EF2E9B" w:rsidRPr="002320D5" w:rsidRDefault="00EF2E9B" w:rsidP="00EF2E9B">
      <w:pPr>
        <w:jc w:val="both"/>
        <w:rPr>
          <w:sz w:val="24"/>
          <w:szCs w:val="24"/>
        </w:rPr>
      </w:pPr>
      <w:r w:rsidRPr="002320D5">
        <w:rPr>
          <w:sz w:val="24"/>
          <w:szCs w:val="24"/>
        </w:rPr>
        <w:t xml:space="preserve">Odchylenie w kwocie </w:t>
      </w:r>
      <w:r w:rsidRPr="002320D5">
        <w:rPr>
          <w:b/>
          <w:i/>
          <w:sz w:val="24"/>
          <w:szCs w:val="24"/>
        </w:rPr>
        <w:t xml:space="preserve">5.372 </w:t>
      </w:r>
      <w:r w:rsidRPr="002320D5">
        <w:rPr>
          <w:b/>
          <w:i/>
          <w:iCs/>
          <w:sz w:val="24"/>
          <w:szCs w:val="24"/>
        </w:rPr>
        <w:t>zł</w:t>
      </w:r>
      <w:r w:rsidRPr="002320D5">
        <w:rPr>
          <w:sz w:val="24"/>
          <w:szCs w:val="24"/>
        </w:rPr>
        <w:t xml:space="preserve"> powstało w wyniku</w:t>
      </w:r>
      <w:r w:rsidR="007441E9">
        <w:rPr>
          <w:sz w:val="24"/>
          <w:szCs w:val="24"/>
        </w:rPr>
        <w:t xml:space="preserve"> </w:t>
      </w:r>
      <w:r w:rsidR="007441E9" w:rsidRPr="002320D5">
        <w:rPr>
          <w:sz w:val="24"/>
          <w:szCs w:val="24"/>
        </w:rPr>
        <w:t>niewykorzystania przez Szpital Wojewódzki w Koszalinie</w:t>
      </w:r>
      <w:r w:rsidRPr="002320D5">
        <w:rPr>
          <w:sz w:val="24"/>
          <w:szCs w:val="24"/>
        </w:rPr>
        <w:t>:</w:t>
      </w:r>
    </w:p>
    <w:p w:rsidR="00EF2E9B" w:rsidRPr="002320D5" w:rsidRDefault="00EF2E9B" w:rsidP="008F7E41">
      <w:pPr>
        <w:pStyle w:val="Akapitzlist"/>
        <w:numPr>
          <w:ilvl w:val="0"/>
          <w:numId w:val="220"/>
        </w:numPr>
        <w:ind w:left="426"/>
        <w:jc w:val="both"/>
        <w:rPr>
          <w:sz w:val="24"/>
          <w:szCs w:val="24"/>
        </w:rPr>
      </w:pPr>
      <w:r w:rsidRPr="002320D5">
        <w:rPr>
          <w:sz w:val="24"/>
          <w:szCs w:val="24"/>
        </w:rPr>
        <w:t xml:space="preserve">pomocy finansowej otrzymanej od </w:t>
      </w:r>
      <w:r w:rsidR="00090E54" w:rsidRPr="002320D5">
        <w:rPr>
          <w:sz w:val="24"/>
          <w:szCs w:val="24"/>
        </w:rPr>
        <w:t>Gminy</w:t>
      </w:r>
      <w:r w:rsidRPr="002320D5">
        <w:rPr>
          <w:sz w:val="24"/>
          <w:szCs w:val="24"/>
        </w:rPr>
        <w:t xml:space="preserve"> Miasta </w:t>
      </w:r>
      <w:r w:rsidR="00735512" w:rsidRPr="002320D5">
        <w:rPr>
          <w:sz w:val="24"/>
          <w:szCs w:val="24"/>
        </w:rPr>
        <w:t>Koszalin</w:t>
      </w:r>
      <w:r w:rsidRPr="002320D5">
        <w:rPr>
          <w:sz w:val="24"/>
          <w:szCs w:val="24"/>
        </w:rPr>
        <w:t xml:space="preserve"> na dofinansowanie zakupu sprzętu laparoskopowego i histeroskopowego dla Oddziału Położniczo-ginekologicznego </w:t>
      </w:r>
      <w:r w:rsidRPr="002320D5">
        <w:rPr>
          <w:sz w:val="24"/>
          <w:szCs w:val="24"/>
        </w:rPr>
        <w:br/>
        <w:t xml:space="preserve">w kwocie </w:t>
      </w:r>
      <w:r w:rsidRPr="002320D5">
        <w:rPr>
          <w:i/>
          <w:sz w:val="24"/>
          <w:szCs w:val="24"/>
        </w:rPr>
        <w:t>1.205 zł</w:t>
      </w:r>
      <w:r w:rsidRPr="002320D5">
        <w:rPr>
          <w:sz w:val="24"/>
          <w:szCs w:val="24"/>
        </w:rPr>
        <w:t>,</w:t>
      </w:r>
    </w:p>
    <w:p w:rsidR="00EF2E9B" w:rsidRPr="002320D5" w:rsidRDefault="00EF2E9B" w:rsidP="008F7E41">
      <w:pPr>
        <w:pStyle w:val="Akapitzlist"/>
        <w:numPr>
          <w:ilvl w:val="0"/>
          <w:numId w:val="220"/>
        </w:numPr>
        <w:ind w:left="426"/>
        <w:jc w:val="both"/>
        <w:rPr>
          <w:b/>
          <w:i/>
          <w:sz w:val="24"/>
          <w:szCs w:val="24"/>
        </w:rPr>
      </w:pPr>
      <w:r w:rsidRPr="002320D5">
        <w:rPr>
          <w:sz w:val="24"/>
          <w:szCs w:val="24"/>
        </w:rPr>
        <w:t xml:space="preserve">udzielonej </w:t>
      </w:r>
      <w:r w:rsidR="00B92611">
        <w:rPr>
          <w:sz w:val="24"/>
          <w:szCs w:val="24"/>
        </w:rPr>
        <w:t xml:space="preserve">dotacji celowej </w:t>
      </w:r>
      <w:r w:rsidRPr="002320D5">
        <w:rPr>
          <w:sz w:val="24"/>
          <w:szCs w:val="24"/>
        </w:rPr>
        <w:t xml:space="preserve">z budżetu województwa na zakup sprzętu medycznego i mebli na wyposażenie Pawilonu z Wielosalowym Zespołem Operacyjnym i Oddziałem Neurochirurgii w  kwocie </w:t>
      </w:r>
      <w:r w:rsidRPr="002320D5">
        <w:rPr>
          <w:bCs/>
          <w:i/>
          <w:sz w:val="24"/>
          <w:szCs w:val="24"/>
        </w:rPr>
        <w:t>4.167 zł</w:t>
      </w:r>
      <w:r w:rsidRPr="002320D5">
        <w:rPr>
          <w:b/>
          <w:bCs/>
          <w:i/>
          <w:sz w:val="24"/>
          <w:szCs w:val="24"/>
        </w:rPr>
        <w:t xml:space="preserve"> </w:t>
      </w:r>
      <w:r w:rsidRPr="002320D5">
        <w:rPr>
          <w:bCs/>
          <w:sz w:val="24"/>
          <w:szCs w:val="24"/>
        </w:rPr>
        <w:t xml:space="preserve">(oszczędności </w:t>
      </w:r>
      <w:proofErr w:type="spellStart"/>
      <w:r w:rsidR="00090E54" w:rsidRPr="002320D5">
        <w:rPr>
          <w:bCs/>
          <w:sz w:val="24"/>
          <w:szCs w:val="24"/>
        </w:rPr>
        <w:t>poprzetargowe</w:t>
      </w:r>
      <w:proofErr w:type="spellEnd"/>
      <w:r w:rsidRPr="002320D5">
        <w:rPr>
          <w:bCs/>
          <w:sz w:val="24"/>
          <w:szCs w:val="24"/>
        </w:rPr>
        <w:t>).</w:t>
      </w:r>
    </w:p>
    <w:p w:rsidR="00EF2E9B" w:rsidRPr="00A7278B" w:rsidRDefault="00EF2E9B" w:rsidP="00EF2E9B">
      <w:pPr>
        <w:pStyle w:val="Akapitzlist"/>
        <w:ind w:left="426"/>
        <w:jc w:val="both"/>
        <w:rPr>
          <w:b/>
          <w:i/>
          <w:sz w:val="18"/>
          <w:szCs w:val="12"/>
        </w:rPr>
      </w:pPr>
    </w:p>
    <w:p w:rsidR="00EF2E9B" w:rsidRPr="002320D5" w:rsidRDefault="00EF2E9B" w:rsidP="00923F92">
      <w:pPr>
        <w:pStyle w:val="Tekstprzypisudolnego"/>
        <w:numPr>
          <w:ilvl w:val="0"/>
          <w:numId w:val="47"/>
        </w:numPr>
        <w:rPr>
          <w:sz w:val="12"/>
        </w:rPr>
      </w:pPr>
      <w:r w:rsidRPr="002320D5">
        <w:rPr>
          <w:b/>
          <w:i/>
          <w:sz w:val="28"/>
          <w:szCs w:val="28"/>
        </w:rPr>
        <w:t>Koszty zabezpieczenia technicznego obiektów i placu budowy inwestycji - Szpital Wojewódzki Koszalin ul. Leśna 9</w:t>
      </w:r>
    </w:p>
    <w:tbl>
      <w:tblPr>
        <w:tblW w:w="8854" w:type="dxa"/>
        <w:tblInd w:w="468" w:type="dxa"/>
        <w:tblLook w:val="01E0" w:firstRow="1" w:lastRow="1" w:firstColumn="1" w:lastColumn="1" w:noHBand="0" w:noVBand="0"/>
      </w:tblPr>
      <w:tblGrid>
        <w:gridCol w:w="2050"/>
        <w:gridCol w:w="2410"/>
        <w:gridCol w:w="2126"/>
        <w:gridCol w:w="2268"/>
      </w:tblGrid>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Odchylenie</w:t>
            </w:r>
          </w:p>
        </w:tc>
      </w:tr>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98.736 zł</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98.736 zł</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0 zł</w:t>
            </w:r>
          </w:p>
        </w:tc>
      </w:tr>
    </w:tbl>
    <w:p w:rsidR="00EF2E9B" w:rsidRPr="002320D5" w:rsidRDefault="00EF2E9B" w:rsidP="00A7278B">
      <w:pPr>
        <w:pStyle w:val="Tekstpodstawowy2"/>
        <w:rPr>
          <w:b/>
          <w:i/>
          <w:sz w:val="12"/>
          <w:u w:val="single"/>
        </w:rPr>
      </w:pPr>
      <w:r w:rsidRPr="002320D5">
        <w:rPr>
          <w:szCs w:val="24"/>
        </w:rPr>
        <w:t>Wydatki w powyższej kwocie poniesiono na pokrycie stałych kosztów związanych                       z utrzymaniem placu budowy inwestycji pn. Budowa Szpitala Wojewódzkiego w Koszalinie. Środki finansowe przeznaczono na zapłatę podatku od nieruchomości, opłaty za energię elektryczną i gaz, opłaty za ochronę obiektu oraz konserwację hydroforni.</w:t>
      </w:r>
      <w:r w:rsidRPr="002320D5">
        <w:t xml:space="preserve"> </w:t>
      </w:r>
    </w:p>
    <w:p w:rsidR="00EF2E9B" w:rsidRPr="002320D5" w:rsidRDefault="00EF2E9B" w:rsidP="00A7278B">
      <w:pPr>
        <w:pStyle w:val="Tekstpodstawowy2"/>
        <w:rPr>
          <w:b/>
          <w:i/>
          <w:sz w:val="8"/>
          <w:szCs w:val="8"/>
          <w:u w:val="single"/>
        </w:rPr>
      </w:pPr>
      <w:r w:rsidRPr="002320D5">
        <w:rPr>
          <w:szCs w:val="24"/>
        </w:rPr>
        <w:t xml:space="preserve">Wydatki ponoszone były na podstawie </w:t>
      </w:r>
      <w:proofErr w:type="spellStart"/>
      <w:r w:rsidRPr="002320D5">
        <w:rPr>
          <w:szCs w:val="24"/>
        </w:rPr>
        <w:t>zapotrzebowań</w:t>
      </w:r>
      <w:proofErr w:type="spellEnd"/>
      <w:r w:rsidRPr="002320D5">
        <w:rPr>
          <w:szCs w:val="24"/>
        </w:rPr>
        <w:t xml:space="preserve"> na środki wystawianych przez Szpital Wojewódzki w Koszalinie w oparciu o poniesione koszty związane z utrzymaniem </w:t>
      </w:r>
      <w:r w:rsidRPr="002320D5">
        <w:rPr>
          <w:szCs w:val="24"/>
        </w:rPr>
        <w:br/>
        <w:t xml:space="preserve">placu budowy w ramach zamykanej inwestycji. Realizacja wydatków odpowiada </w:t>
      </w:r>
      <w:r w:rsidRPr="002320D5">
        <w:rPr>
          <w:szCs w:val="24"/>
        </w:rPr>
        <w:br/>
        <w:t xml:space="preserve">zgłoszonym potrzebom finansowym w tym zakresie. W związku z zamknięciem </w:t>
      </w:r>
      <w:r w:rsidRPr="002320D5">
        <w:rPr>
          <w:bCs/>
          <w:szCs w:val="24"/>
        </w:rPr>
        <w:t xml:space="preserve">w dniu </w:t>
      </w:r>
      <w:r w:rsidRPr="002320D5">
        <w:rPr>
          <w:bCs/>
          <w:szCs w:val="24"/>
        </w:rPr>
        <w:br/>
        <w:t>11 czerwca 2013</w:t>
      </w:r>
      <w:r w:rsidRPr="002320D5">
        <w:rPr>
          <w:bCs/>
          <w:i/>
          <w:szCs w:val="24"/>
        </w:rPr>
        <w:t xml:space="preserve"> </w:t>
      </w:r>
      <w:r w:rsidRPr="002320D5">
        <w:rPr>
          <w:bCs/>
          <w:szCs w:val="24"/>
        </w:rPr>
        <w:t>roku</w:t>
      </w:r>
      <w:r w:rsidRPr="002320D5">
        <w:rPr>
          <w:szCs w:val="24"/>
        </w:rPr>
        <w:t xml:space="preserve"> ww. inwestycji wydatki na utrzymanie nieruchomości zostały przekazane z Wydziału Zdrowia do Wydziału Inwestycji i Nieruchomości.</w:t>
      </w:r>
    </w:p>
    <w:p w:rsidR="00A7278B" w:rsidRPr="00A7278B" w:rsidRDefault="00A7278B" w:rsidP="00EF2E9B">
      <w:pPr>
        <w:pStyle w:val="Tekstprzypisudolnego"/>
        <w:jc w:val="both"/>
        <w:rPr>
          <w:sz w:val="12"/>
          <w:szCs w:val="8"/>
        </w:rPr>
      </w:pPr>
    </w:p>
    <w:p w:rsidR="00EF2E9B" w:rsidRPr="002320D5" w:rsidRDefault="00EF2E9B" w:rsidP="00923F92">
      <w:pPr>
        <w:pStyle w:val="Tekstprzypisudolnego"/>
        <w:numPr>
          <w:ilvl w:val="0"/>
          <w:numId w:val="47"/>
        </w:numPr>
        <w:rPr>
          <w:sz w:val="12"/>
        </w:rPr>
      </w:pPr>
      <w:r w:rsidRPr="002320D5">
        <w:rPr>
          <w:b/>
          <w:i/>
          <w:sz w:val="28"/>
          <w:szCs w:val="28"/>
        </w:rPr>
        <w:t>„Centrum Zabiegowe z zapleczem łóżkowym w Wojewódzkim Szpitalu Zespolonym w Szczecinie” (WPF)</w:t>
      </w:r>
    </w:p>
    <w:tbl>
      <w:tblPr>
        <w:tblW w:w="8854" w:type="dxa"/>
        <w:tblInd w:w="468" w:type="dxa"/>
        <w:tblLook w:val="01E0" w:firstRow="1" w:lastRow="1" w:firstColumn="1" w:lastColumn="1" w:noHBand="0" w:noVBand="0"/>
      </w:tblPr>
      <w:tblGrid>
        <w:gridCol w:w="2050"/>
        <w:gridCol w:w="2410"/>
        <w:gridCol w:w="2126"/>
        <w:gridCol w:w="2268"/>
      </w:tblGrid>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Odchylenie</w:t>
            </w:r>
          </w:p>
        </w:tc>
      </w:tr>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1.849.557 zł</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1.849.557 zł</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0 zł</w:t>
            </w:r>
          </w:p>
        </w:tc>
      </w:tr>
    </w:tbl>
    <w:p w:rsidR="00EF2E9B" w:rsidRPr="002320D5" w:rsidRDefault="00EF2E9B" w:rsidP="00EF2E9B">
      <w:pPr>
        <w:pStyle w:val="Tekstprzypisudolnego"/>
        <w:jc w:val="both"/>
        <w:rPr>
          <w:sz w:val="24"/>
          <w:szCs w:val="24"/>
        </w:rPr>
      </w:pPr>
      <w:r w:rsidRPr="002320D5">
        <w:rPr>
          <w:sz w:val="24"/>
          <w:szCs w:val="24"/>
        </w:rPr>
        <w:t xml:space="preserve">Wydatek w </w:t>
      </w:r>
      <w:r w:rsidR="00A7278B">
        <w:rPr>
          <w:sz w:val="24"/>
          <w:szCs w:val="24"/>
        </w:rPr>
        <w:t>podanej</w:t>
      </w:r>
      <w:r w:rsidRPr="002320D5">
        <w:rPr>
          <w:sz w:val="24"/>
          <w:szCs w:val="24"/>
        </w:rPr>
        <w:t xml:space="preserve"> kwocie przeznaczono na transzę dotacji dla Samodzielnego Publicznego Wojewódzkiego Szpitala Zespolonego w Szczecinie na dofinansowanie udziału własnego do projektu realizowanego w ramach RPO WZ 2007 – 2013. W ramach przekazanej dotacji </w:t>
      </w:r>
      <w:r w:rsidR="00B10260" w:rsidRPr="002320D5">
        <w:rPr>
          <w:sz w:val="24"/>
          <w:szCs w:val="24"/>
        </w:rPr>
        <w:t>wykonano</w:t>
      </w:r>
      <w:r w:rsidRPr="002320D5">
        <w:rPr>
          <w:sz w:val="24"/>
          <w:szCs w:val="24"/>
        </w:rPr>
        <w:t>:</w:t>
      </w:r>
    </w:p>
    <w:p w:rsidR="00EF2E9B" w:rsidRPr="002320D5" w:rsidRDefault="00EF2E9B" w:rsidP="008F7E41">
      <w:pPr>
        <w:pStyle w:val="Akapitzlist"/>
        <w:numPr>
          <w:ilvl w:val="0"/>
          <w:numId w:val="123"/>
        </w:numPr>
        <w:ind w:left="425" w:hanging="357"/>
        <w:jc w:val="both"/>
        <w:rPr>
          <w:sz w:val="24"/>
          <w:szCs w:val="24"/>
        </w:rPr>
      </w:pPr>
      <w:r w:rsidRPr="002320D5">
        <w:rPr>
          <w:b/>
          <w:sz w:val="24"/>
          <w:szCs w:val="24"/>
        </w:rPr>
        <w:t xml:space="preserve">W budynku „M”: </w:t>
      </w:r>
      <w:r w:rsidRPr="002320D5">
        <w:rPr>
          <w:sz w:val="24"/>
          <w:szCs w:val="24"/>
        </w:rPr>
        <w:t>zabudowę sufitów w salach operacyjnych na I piętrze po montażu lamp i kolumn medycznych;</w:t>
      </w:r>
    </w:p>
    <w:p w:rsidR="00EF2E9B" w:rsidRPr="002320D5" w:rsidRDefault="00EF2E9B" w:rsidP="008F7E41">
      <w:pPr>
        <w:pStyle w:val="Akapitzlist"/>
        <w:numPr>
          <w:ilvl w:val="0"/>
          <w:numId w:val="123"/>
        </w:numPr>
        <w:ind w:left="425" w:hanging="357"/>
        <w:jc w:val="both"/>
        <w:rPr>
          <w:sz w:val="24"/>
          <w:szCs w:val="24"/>
        </w:rPr>
      </w:pPr>
      <w:r w:rsidRPr="002320D5">
        <w:rPr>
          <w:b/>
          <w:sz w:val="24"/>
          <w:szCs w:val="24"/>
        </w:rPr>
        <w:t>W budynku „L”:</w:t>
      </w:r>
    </w:p>
    <w:p w:rsidR="00EF2E9B" w:rsidRPr="002320D5" w:rsidRDefault="00B10260" w:rsidP="008F7E41">
      <w:pPr>
        <w:pStyle w:val="Akapitzlist"/>
        <w:numPr>
          <w:ilvl w:val="0"/>
          <w:numId w:val="124"/>
        </w:numPr>
        <w:ind w:left="851"/>
        <w:jc w:val="both"/>
        <w:rPr>
          <w:sz w:val="24"/>
          <w:szCs w:val="24"/>
        </w:rPr>
      </w:pPr>
      <w:r w:rsidRPr="002320D5">
        <w:rPr>
          <w:sz w:val="24"/>
          <w:szCs w:val="24"/>
        </w:rPr>
        <w:t>r</w:t>
      </w:r>
      <w:r w:rsidR="00EF2E9B" w:rsidRPr="002320D5">
        <w:rPr>
          <w:sz w:val="24"/>
          <w:szCs w:val="24"/>
        </w:rPr>
        <w:t xml:space="preserve">oboty rozbiórkowe, roboty tynkarskie i okładzinowe, zabudowę stropów </w:t>
      </w:r>
      <w:r w:rsidR="00EF2E9B" w:rsidRPr="002320D5">
        <w:rPr>
          <w:sz w:val="24"/>
          <w:szCs w:val="24"/>
        </w:rPr>
        <w:br/>
        <w:t>w sanitariatach płytami g-k na II p.,</w:t>
      </w:r>
    </w:p>
    <w:p w:rsidR="00EF2E9B" w:rsidRPr="002320D5" w:rsidRDefault="00EF2E9B" w:rsidP="008F7E41">
      <w:pPr>
        <w:pStyle w:val="Akapitzlist"/>
        <w:numPr>
          <w:ilvl w:val="0"/>
          <w:numId w:val="124"/>
        </w:numPr>
        <w:ind w:left="851"/>
        <w:jc w:val="both"/>
        <w:rPr>
          <w:sz w:val="24"/>
          <w:szCs w:val="24"/>
        </w:rPr>
      </w:pPr>
      <w:r w:rsidRPr="002320D5">
        <w:rPr>
          <w:sz w:val="24"/>
          <w:szCs w:val="24"/>
        </w:rPr>
        <w:t>wyprawy na elewacji północnej, zamontowano izolację cieplną na elewacji południowej, zamontowano obudowę aluminiową podjazdu dla karetek przy bud. L,</w:t>
      </w:r>
    </w:p>
    <w:p w:rsidR="00EF2E9B" w:rsidRPr="002320D5" w:rsidRDefault="00EF2E9B" w:rsidP="008F7E41">
      <w:pPr>
        <w:pStyle w:val="Akapitzlist"/>
        <w:numPr>
          <w:ilvl w:val="0"/>
          <w:numId w:val="124"/>
        </w:numPr>
        <w:ind w:left="851"/>
        <w:jc w:val="both"/>
        <w:rPr>
          <w:sz w:val="24"/>
          <w:szCs w:val="24"/>
        </w:rPr>
      </w:pPr>
      <w:r w:rsidRPr="002320D5">
        <w:rPr>
          <w:sz w:val="24"/>
          <w:szCs w:val="24"/>
        </w:rPr>
        <w:t>obróbki blacharskie ścian attykowych,</w:t>
      </w:r>
    </w:p>
    <w:p w:rsidR="00EF2E9B" w:rsidRPr="002320D5" w:rsidRDefault="00EF2E9B" w:rsidP="008F7E41">
      <w:pPr>
        <w:pStyle w:val="Akapitzlist"/>
        <w:numPr>
          <w:ilvl w:val="0"/>
          <w:numId w:val="124"/>
        </w:numPr>
        <w:ind w:left="851"/>
        <w:jc w:val="both"/>
        <w:rPr>
          <w:sz w:val="24"/>
          <w:szCs w:val="24"/>
        </w:rPr>
      </w:pPr>
      <w:r w:rsidRPr="002320D5">
        <w:rPr>
          <w:sz w:val="24"/>
          <w:szCs w:val="24"/>
        </w:rPr>
        <w:t xml:space="preserve">blacharkę </w:t>
      </w:r>
      <w:r w:rsidR="00B10260" w:rsidRPr="002320D5">
        <w:rPr>
          <w:sz w:val="24"/>
          <w:szCs w:val="24"/>
        </w:rPr>
        <w:t xml:space="preserve">w </w:t>
      </w:r>
      <w:r w:rsidRPr="002320D5">
        <w:rPr>
          <w:sz w:val="24"/>
          <w:szCs w:val="24"/>
        </w:rPr>
        <w:t>czerpniach i wyrzutniach zewnętrznych w obrębie parkingu</w:t>
      </w:r>
    </w:p>
    <w:p w:rsidR="00EF2E9B" w:rsidRPr="002320D5" w:rsidRDefault="00EF2E9B" w:rsidP="008F7E41">
      <w:pPr>
        <w:pStyle w:val="Akapitzlist"/>
        <w:numPr>
          <w:ilvl w:val="0"/>
          <w:numId w:val="124"/>
        </w:numPr>
        <w:ind w:left="851"/>
        <w:jc w:val="both"/>
        <w:rPr>
          <w:sz w:val="24"/>
          <w:szCs w:val="24"/>
        </w:rPr>
      </w:pPr>
      <w:r w:rsidRPr="002320D5">
        <w:rPr>
          <w:sz w:val="24"/>
          <w:szCs w:val="24"/>
        </w:rPr>
        <w:t xml:space="preserve">instalacje elektryczne niskoprądowe w piwnicy,  na parterze, I </w:t>
      </w:r>
      <w:proofErr w:type="spellStart"/>
      <w:r w:rsidRPr="002320D5">
        <w:rPr>
          <w:sz w:val="24"/>
          <w:szCs w:val="24"/>
        </w:rPr>
        <w:t>i</w:t>
      </w:r>
      <w:proofErr w:type="spellEnd"/>
      <w:r w:rsidRPr="002320D5">
        <w:rPr>
          <w:sz w:val="24"/>
          <w:szCs w:val="24"/>
        </w:rPr>
        <w:t xml:space="preserve"> III p.,</w:t>
      </w:r>
    </w:p>
    <w:p w:rsidR="00EF2E9B" w:rsidRPr="002320D5" w:rsidRDefault="00EF2E9B" w:rsidP="008F7E41">
      <w:pPr>
        <w:pStyle w:val="Akapitzlist"/>
        <w:numPr>
          <w:ilvl w:val="0"/>
          <w:numId w:val="124"/>
        </w:numPr>
        <w:ind w:left="851"/>
        <w:jc w:val="both"/>
        <w:rPr>
          <w:sz w:val="24"/>
          <w:szCs w:val="24"/>
        </w:rPr>
      </w:pPr>
      <w:r w:rsidRPr="002320D5">
        <w:rPr>
          <w:sz w:val="24"/>
          <w:szCs w:val="24"/>
        </w:rPr>
        <w:t>in</w:t>
      </w:r>
      <w:r w:rsidR="00B10260" w:rsidRPr="002320D5">
        <w:rPr>
          <w:sz w:val="24"/>
          <w:szCs w:val="24"/>
        </w:rPr>
        <w:t>stalacje</w:t>
      </w:r>
      <w:r w:rsidRPr="002320D5">
        <w:rPr>
          <w:sz w:val="24"/>
          <w:szCs w:val="24"/>
        </w:rPr>
        <w:t xml:space="preserve"> w p</w:t>
      </w:r>
      <w:r w:rsidR="00B10260" w:rsidRPr="002320D5">
        <w:rPr>
          <w:sz w:val="24"/>
          <w:szCs w:val="24"/>
        </w:rPr>
        <w:t xml:space="preserve">iwnicach na ścianach, instalacje </w:t>
      </w:r>
      <w:proofErr w:type="spellStart"/>
      <w:r w:rsidR="00B10260" w:rsidRPr="002320D5">
        <w:rPr>
          <w:sz w:val="24"/>
          <w:szCs w:val="24"/>
        </w:rPr>
        <w:t>kardiomonitoringu</w:t>
      </w:r>
      <w:proofErr w:type="spellEnd"/>
      <w:r w:rsidR="00B10260" w:rsidRPr="002320D5">
        <w:rPr>
          <w:sz w:val="24"/>
          <w:szCs w:val="24"/>
        </w:rPr>
        <w:t xml:space="preserve"> </w:t>
      </w:r>
      <w:r w:rsidRPr="002320D5">
        <w:rPr>
          <w:sz w:val="24"/>
          <w:szCs w:val="24"/>
        </w:rPr>
        <w:t>na I p.,</w:t>
      </w:r>
    </w:p>
    <w:p w:rsidR="00EF2E9B" w:rsidRPr="002320D5" w:rsidRDefault="00EF2E9B" w:rsidP="008F7E41">
      <w:pPr>
        <w:pStyle w:val="Akapitzlist"/>
        <w:numPr>
          <w:ilvl w:val="0"/>
          <w:numId w:val="124"/>
        </w:numPr>
        <w:ind w:left="851"/>
        <w:jc w:val="both"/>
        <w:rPr>
          <w:sz w:val="24"/>
          <w:szCs w:val="24"/>
        </w:rPr>
      </w:pPr>
      <w:r w:rsidRPr="002320D5">
        <w:rPr>
          <w:sz w:val="24"/>
          <w:szCs w:val="24"/>
        </w:rPr>
        <w:t>zamontowanie nowych grzejników od parteru do III p.,</w:t>
      </w:r>
    </w:p>
    <w:p w:rsidR="00EF2E9B" w:rsidRPr="002320D5" w:rsidRDefault="00EF2E9B" w:rsidP="008F7E41">
      <w:pPr>
        <w:pStyle w:val="Akapitzlist"/>
        <w:numPr>
          <w:ilvl w:val="0"/>
          <w:numId w:val="124"/>
        </w:numPr>
        <w:ind w:left="851"/>
        <w:jc w:val="both"/>
        <w:rPr>
          <w:sz w:val="24"/>
          <w:szCs w:val="24"/>
        </w:rPr>
      </w:pPr>
      <w:r w:rsidRPr="002320D5">
        <w:rPr>
          <w:sz w:val="24"/>
          <w:szCs w:val="24"/>
        </w:rPr>
        <w:t>zamontowanie rurociągów poziomych piwnic oraz rozprowadzenia na piętrach.</w:t>
      </w:r>
    </w:p>
    <w:p w:rsidR="00EF2E9B" w:rsidRPr="002320D5" w:rsidRDefault="00EF2E9B" w:rsidP="008F7E41">
      <w:pPr>
        <w:pStyle w:val="Akapitzlist"/>
        <w:numPr>
          <w:ilvl w:val="0"/>
          <w:numId w:val="123"/>
        </w:numPr>
        <w:ind w:left="425" w:hanging="357"/>
        <w:jc w:val="both"/>
        <w:rPr>
          <w:sz w:val="24"/>
          <w:szCs w:val="24"/>
        </w:rPr>
      </w:pPr>
      <w:r w:rsidRPr="002320D5">
        <w:rPr>
          <w:sz w:val="24"/>
          <w:szCs w:val="24"/>
        </w:rPr>
        <w:t>Prace budowlane w budynk</w:t>
      </w:r>
      <w:r w:rsidR="00B10260" w:rsidRPr="002320D5">
        <w:rPr>
          <w:sz w:val="24"/>
          <w:szCs w:val="24"/>
        </w:rPr>
        <w:t>u</w:t>
      </w:r>
      <w:r w:rsidRPr="002320D5">
        <w:rPr>
          <w:sz w:val="24"/>
          <w:szCs w:val="24"/>
        </w:rPr>
        <w:t xml:space="preserve"> istniejącej </w:t>
      </w:r>
      <w:proofErr w:type="spellStart"/>
      <w:r w:rsidRPr="002320D5">
        <w:rPr>
          <w:sz w:val="24"/>
          <w:szCs w:val="24"/>
        </w:rPr>
        <w:t>sprężarkowni</w:t>
      </w:r>
      <w:proofErr w:type="spellEnd"/>
      <w:r w:rsidRPr="002320D5">
        <w:rPr>
          <w:sz w:val="24"/>
          <w:szCs w:val="24"/>
        </w:rPr>
        <w:t>.</w:t>
      </w:r>
    </w:p>
    <w:p w:rsidR="00EF2E9B" w:rsidRPr="002320D5" w:rsidRDefault="00EF2E9B" w:rsidP="00EF2E9B">
      <w:pPr>
        <w:jc w:val="both"/>
        <w:rPr>
          <w:i/>
          <w:sz w:val="8"/>
          <w:szCs w:val="8"/>
        </w:rPr>
      </w:pPr>
    </w:p>
    <w:p w:rsidR="00EF2E9B" w:rsidRPr="002320D5" w:rsidRDefault="006225DB" w:rsidP="00EF2E9B">
      <w:pPr>
        <w:jc w:val="both"/>
        <w:rPr>
          <w:i/>
        </w:rPr>
      </w:pPr>
      <w:r w:rsidRPr="002320D5">
        <w:rPr>
          <w:i/>
        </w:rPr>
        <w:t xml:space="preserve">Realizowany </w:t>
      </w:r>
      <w:r w:rsidR="00EF2E9B" w:rsidRPr="002320D5">
        <w:rPr>
          <w:i/>
        </w:rPr>
        <w:t xml:space="preserve">projekt był również finansowany poza budżetem województwa ze środków Unii Europejskiej </w:t>
      </w:r>
      <w:r w:rsidRPr="002320D5">
        <w:rPr>
          <w:i/>
        </w:rPr>
        <w:br/>
      </w:r>
      <w:r w:rsidR="00EF2E9B" w:rsidRPr="002320D5">
        <w:rPr>
          <w:i/>
        </w:rPr>
        <w:t>w kwocie 7.680.484 zł.</w:t>
      </w:r>
    </w:p>
    <w:p w:rsidR="00EF2E9B" w:rsidRPr="00B67F3B" w:rsidRDefault="00EF2E9B" w:rsidP="00EF2E9B">
      <w:pPr>
        <w:jc w:val="both"/>
        <w:rPr>
          <w:sz w:val="14"/>
          <w:szCs w:val="8"/>
        </w:rPr>
      </w:pPr>
    </w:p>
    <w:p w:rsidR="00EF2E9B" w:rsidRPr="002320D5" w:rsidRDefault="00EF2E9B" w:rsidP="00923F92">
      <w:pPr>
        <w:pStyle w:val="Tekstprzypisudolnego"/>
        <w:numPr>
          <w:ilvl w:val="0"/>
          <w:numId w:val="47"/>
        </w:numPr>
        <w:jc w:val="both"/>
        <w:rPr>
          <w:sz w:val="12"/>
        </w:rPr>
      </w:pPr>
      <w:r w:rsidRPr="002320D5">
        <w:rPr>
          <w:b/>
          <w:i/>
          <w:sz w:val="28"/>
          <w:szCs w:val="28"/>
        </w:rPr>
        <w:t xml:space="preserve"> „Rozbudowa części środkowej budynku głównego wraz z dostosowaniem oddziałów chirurgicznych do wymogów fachowo – sanitarnych w Specjalistycznym Szpitalu im. A. Sokołowskiego w Szczecinie-Zdunowie” (WPF)</w:t>
      </w:r>
    </w:p>
    <w:tbl>
      <w:tblPr>
        <w:tblW w:w="8854" w:type="dxa"/>
        <w:tblInd w:w="468" w:type="dxa"/>
        <w:tblLook w:val="01E0" w:firstRow="1" w:lastRow="1" w:firstColumn="1" w:lastColumn="1" w:noHBand="0" w:noVBand="0"/>
      </w:tblPr>
      <w:tblGrid>
        <w:gridCol w:w="2050"/>
        <w:gridCol w:w="2410"/>
        <w:gridCol w:w="2126"/>
        <w:gridCol w:w="2268"/>
      </w:tblGrid>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Odchylenie</w:t>
            </w:r>
          </w:p>
        </w:tc>
      </w:tr>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F2625B" w:rsidP="00054170">
            <w:pPr>
              <w:pStyle w:val="Tekstprzypisudolnego"/>
              <w:jc w:val="center"/>
              <w:rPr>
                <w:sz w:val="24"/>
                <w:szCs w:val="24"/>
              </w:rPr>
            </w:pPr>
            <w:r w:rsidRPr="002320D5">
              <w:rPr>
                <w:sz w:val="24"/>
                <w:szCs w:val="24"/>
              </w:rPr>
              <w:t>4.797.825</w:t>
            </w:r>
            <w:r w:rsidR="00EF2E9B" w:rsidRPr="002320D5">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F2625B" w:rsidP="00054170">
            <w:pPr>
              <w:pStyle w:val="Tekstprzypisudolnego"/>
              <w:jc w:val="center"/>
              <w:rPr>
                <w:b/>
                <w:sz w:val="24"/>
                <w:szCs w:val="24"/>
              </w:rPr>
            </w:pPr>
            <w:r w:rsidRPr="002320D5">
              <w:rPr>
                <w:b/>
                <w:sz w:val="24"/>
                <w:szCs w:val="24"/>
              </w:rPr>
              <w:t>4.797.825</w:t>
            </w:r>
            <w:r w:rsidR="00EF2E9B" w:rsidRPr="002320D5">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0 zł</w:t>
            </w:r>
          </w:p>
        </w:tc>
      </w:tr>
    </w:tbl>
    <w:p w:rsidR="00EF2E9B" w:rsidRPr="002320D5" w:rsidRDefault="00EF2E9B" w:rsidP="00EF2E9B">
      <w:pPr>
        <w:pStyle w:val="Tekstprzypisudolnego"/>
        <w:jc w:val="both"/>
        <w:rPr>
          <w:sz w:val="4"/>
          <w:szCs w:val="4"/>
        </w:rPr>
      </w:pPr>
    </w:p>
    <w:p w:rsidR="0080389E" w:rsidRPr="002320D5" w:rsidRDefault="00EF2E9B" w:rsidP="00B67F3B">
      <w:pPr>
        <w:pStyle w:val="Tekstprzypisudolnego"/>
        <w:jc w:val="both"/>
        <w:rPr>
          <w:sz w:val="24"/>
          <w:szCs w:val="24"/>
        </w:rPr>
      </w:pPr>
      <w:r w:rsidRPr="002320D5">
        <w:rPr>
          <w:sz w:val="24"/>
          <w:szCs w:val="24"/>
        </w:rPr>
        <w:t xml:space="preserve">Wydatek w powyższej kwocie przeznaczono na transzę dotacji dla Specjalistycznego Szpitala im. A. Sokołowskiego w Szczecinie-Zdunowie na dofinansowanie udziału własnego do projektu realizowanego w ramach RPO WZ 2007 – 2013. </w:t>
      </w:r>
    </w:p>
    <w:p w:rsidR="00EF2E9B" w:rsidRPr="002320D5" w:rsidRDefault="0080389E" w:rsidP="00B67F3B">
      <w:pPr>
        <w:pStyle w:val="Tekstprzypisudolnego"/>
        <w:spacing w:before="120" w:after="120"/>
        <w:jc w:val="both"/>
        <w:rPr>
          <w:sz w:val="24"/>
          <w:szCs w:val="24"/>
        </w:rPr>
      </w:pPr>
      <w:r w:rsidRPr="002320D5">
        <w:rPr>
          <w:i/>
          <w:sz w:val="24"/>
        </w:rPr>
        <w:t xml:space="preserve">W rozdziale </w:t>
      </w:r>
      <w:r w:rsidRPr="002320D5">
        <w:rPr>
          <w:b/>
          <w:i/>
          <w:sz w:val="24"/>
        </w:rPr>
        <w:t>85111</w:t>
      </w:r>
      <w:r w:rsidRPr="002320D5">
        <w:rPr>
          <w:b/>
          <w:sz w:val="24"/>
        </w:rPr>
        <w:t xml:space="preserve"> </w:t>
      </w:r>
      <w:r w:rsidRPr="002320D5">
        <w:rPr>
          <w:sz w:val="24"/>
        </w:rPr>
        <w:t xml:space="preserve">kwotę </w:t>
      </w:r>
      <w:r w:rsidR="00466181" w:rsidRPr="002320D5">
        <w:rPr>
          <w:sz w:val="24"/>
        </w:rPr>
        <w:t xml:space="preserve">dotacji </w:t>
      </w:r>
      <w:r w:rsidRPr="002320D5">
        <w:rPr>
          <w:sz w:val="24"/>
        </w:rPr>
        <w:t xml:space="preserve">w wysokości </w:t>
      </w:r>
      <w:r w:rsidRPr="002320D5">
        <w:rPr>
          <w:b/>
          <w:i/>
          <w:sz w:val="24"/>
        </w:rPr>
        <w:t>915.631 zł</w:t>
      </w:r>
      <w:r w:rsidRPr="002320D5">
        <w:rPr>
          <w:sz w:val="24"/>
        </w:rPr>
        <w:t xml:space="preserve"> wydatkowano na</w:t>
      </w:r>
      <w:r w:rsidR="00EF2E9B" w:rsidRPr="002320D5">
        <w:rPr>
          <w:sz w:val="24"/>
          <w:szCs w:val="24"/>
        </w:rPr>
        <w:t>:</w:t>
      </w:r>
    </w:p>
    <w:p w:rsidR="0080389E" w:rsidRPr="002320D5" w:rsidRDefault="0080389E" w:rsidP="00B67F3B">
      <w:pPr>
        <w:pStyle w:val="Akapitzlist"/>
        <w:numPr>
          <w:ilvl w:val="0"/>
          <w:numId w:val="125"/>
        </w:numPr>
        <w:ind w:left="426"/>
        <w:jc w:val="both"/>
        <w:rPr>
          <w:sz w:val="24"/>
          <w:szCs w:val="24"/>
        </w:rPr>
      </w:pPr>
      <w:r w:rsidRPr="002320D5">
        <w:rPr>
          <w:b/>
          <w:sz w:val="24"/>
          <w:szCs w:val="24"/>
        </w:rPr>
        <w:t>Roboty budowlane - lądowisko dla helikopterów:</w:t>
      </w:r>
      <w:r w:rsidRPr="002320D5">
        <w:rPr>
          <w:sz w:val="24"/>
          <w:szCs w:val="24"/>
        </w:rPr>
        <w:t xml:space="preserve"> </w:t>
      </w:r>
    </w:p>
    <w:p w:rsidR="0080389E" w:rsidRPr="002320D5" w:rsidRDefault="0080389E" w:rsidP="008F7E41">
      <w:pPr>
        <w:pStyle w:val="Akapitzlist"/>
        <w:numPr>
          <w:ilvl w:val="0"/>
          <w:numId w:val="99"/>
        </w:numPr>
        <w:ind w:left="709"/>
        <w:jc w:val="both"/>
        <w:rPr>
          <w:sz w:val="24"/>
          <w:szCs w:val="24"/>
        </w:rPr>
      </w:pPr>
      <w:r w:rsidRPr="002320D5">
        <w:rPr>
          <w:sz w:val="24"/>
          <w:szCs w:val="24"/>
        </w:rPr>
        <w:t>zakończono aktualizację dokumentacji wykonawczej w celu dostosowania do aktualnych wymogów,</w:t>
      </w:r>
    </w:p>
    <w:p w:rsidR="0080389E" w:rsidRPr="002320D5" w:rsidRDefault="0080389E" w:rsidP="008F7E41">
      <w:pPr>
        <w:pStyle w:val="Akapitzlist"/>
        <w:numPr>
          <w:ilvl w:val="0"/>
          <w:numId w:val="99"/>
        </w:numPr>
        <w:ind w:left="709"/>
        <w:jc w:val="both"/>
        <w:rPr>
          <w:sz w:val="24"/>
          <w:szCs w:val="24"/>
        </w:rPr>
      </w:pPr>
      <w:r w:rsidRPr="002320D5">
        <w:rPr>
          <w:sz w:val="24"/>
          <w:szCs w:val="24"/>
        </w:rPr>
        <w:t>wykonano montaż instalacji zasilającej oraz sygnałowej lamp przeszkodowych niskiej intensywności BH15  oraz montaż opraw oświetleniowych krawędzi strefy Fato/</w:t>
      </w:r>
      <w:proofErr w:type="spellStart"/>
      <w:r w:rsidRPr="002320D5">
        <w:rPr>
          <w:sz w:val="24"/>
          <w:szCs w:val="24"/>
        </w:rPr>
        <w:t>Tlof</w:t>
      </w:r>
      <w:proofErr w:type="spellEnd"/>
      <w:r w:rsidRPr="002320D5">
        <w:rPr>
          <w:sz w:val="24"/>
          <w:szCs w:val="24"/>
        </w:rPr>
        <w:t>,</w:t>
      </w:r>
    </w:p>
    <w:p w:rsidR="0080389E" w:rsidRPr="002320D5" w:rsidRDefault="0080389E" w:rsidP="008F7E41">
      <w:pPr>
        <w:pStyle w:val="Akapitzlist"/>
        <w:numPr>
          <w:ilvl w:val="0"/>
          <w:numId w:val="99"/>
        </w:numPr>
        <w:tabs>
          <w:tab w:val="num" w:pos="360"/>
        </w:tabs>
        <w:ind w:left="709"/>
        <w:jc w:val="both"/>
        <w:rPr>
          <w:sz w:val="24"/>
          <w:szCs w:val="24"/>
        </w:rPr>
      </w:pPr>
      <w:r w:rsidRPr="002320D5">
        <w:rPr>
          <w:sz w:val="24"/>
          <w:szCs w:val="24"/>
        </w:rPr>
        <w:t xml:space="preserve">wykonywano roboty w </w:t>
      </w:r>
      <w:r w:rsidRPr="002320D5">
        <w:rPr>
          <w:b/>
          <w:i/>
          <w:sz w:val="24"/>
          <w:szCs w:val="24"/>
        </w:rPr>
        <w:t>Segmencie A</w:t>
      </w:r>
      <w:r w:rsidRPr="002320D5">
        <w:rPr>
          <w:sz w:val="24"/>
          <w:szCs w:val="24"/>
        </w:rPr>
        <w:t xml:space="preserve"> polegające na: montażu ścian działowych </w:t>
      </w:r>
      <w:r w:rsidRPr="002320D5">
        <w:rPr>
          <w:sz w:val="24"/>
          <w:szCs w:val="24"/>
        </w:rPr>
        <w:br/>
        <w:t xml:space="preserve">w systemach suchej zabudowy, montaż systemu utrzymania nadciśnienia w klatkach schodowych oraz w </w:t>
      </w:r>
      <w:r w:rsidRPr="002320D5">
        <w:rPr>
          <w:b/>
          <w:i/>
          <w:sz w:val="24"/>
          <w:szCs w:val="24"/>
        </w:rPr>
        <w:t>Segmencie B, C</w:t>
      </w:r>
      <w:r w:rsidRPr="002320D5">
        <w:rPr>
          <w:sz w:val="24"/>
          <w:szCs w:val="24"/>
        </w:rPr>
        <w:t xml:space="preserve"> polegające na: montażu ścian działowych </w:t>
      </w:r>
      <w:r w:rsidRPr="002320D5">
        <w:rPr>
          <w:sz w:val="24"/>
          <w:szCs w:val="24"/>
        </w:rPr>
        <w:br/>
        <w:t>w systemach suchej zabudowy, montażu urządzeń, osprzętu sanitarnego oraz instalacji branżowych wraz z zamknięciem, montażu konstrukcji wraz z oszkleniem, południowej elewacji parteru zgodnie z projektem wykonawczym, roboty tynkarskie, roboty związane z przygotowaniem podłoży pod malowanie, montaż sufitów podwieszanych systemowych: modularnych oraz sufitów pełnych,</w:t>
      </w:r>
    </w:p>
    <w:p w:rsidR="0080389E" w:rsidRPr="002320D5" w:rsidRDefault="0080389E" w:rsidP="008F7E41">
      <w:pPr>
        <w:pStyle w:val="Akapitzlist"/>
        <w:numPr>
          <w:ilvl w:val="0"/>
          <w:numId w:val="125"/>
        </w:numPr>
        <w:ind w:left="426"/>
        <w:jc w:val="both"/>
        <w:rPr>
          <w:sz w:val="24"/>
          <w:szCs w:val="24"/>
        </w:rPr>
      </w:pPr>
      <w:r w:rsidRPr="002320D5">
        <w:rPr>
          <w:b/>
          <w:bCs/>
          <w:sz w:val="24"/>
          <w:szCs w:val="24"/>
        </w:rPr>
        <w:t>Instalacje elektryczne</w:t>
      </w:r>
      <w:r w:rsidRPr="002320D5">
        <w:rPr>
          <w:sz w:val="24"/>
          <w:szCs w:val="24"/>
        </w:rPr>
        <w:t>:</w:t>
      </w:r>
    </w:p>
    <w:p w:rsidR="0080389E" w:rsidRPr="002320D5" w:rsidRDefault="00466181" w:rsidP="008F7E41">
      <w:pPr>
        <w:pStyle w:val="Akapitzlist"/>
        <w:numPr>
          <w:ilvl w:val="0"/>
          <w:numId w:val="126"/>
        </w:numPr>
        <w:jc w:val="both"/>
        <w:rPr>
          <w:sz w:val="24"/>
          <w:szCs w:val="24"/>
        </w:rPr>
      </w:pPr>
      <w:r w:rsidRPr="002320D5">
        <w:rPr>
          <w:sz w:val="24"/>
          <w:szCs w:val="24"/>
        </w:rPr>
        <w:t>w</w:t>
      </w:r>
      <w:r w:rsidR="0080389E" w:rsidRPr="002320D5">
        <w:rPr>
          <w:sz w:val="24"/>
          <w:szCs w:val="24"/>
        </w:rPr>
        <w:t xml:space="preserve">ykonano roboty towarzyszące przy zamykaniu przegród budowlanych </w:t>
      </w:r>
      <w:r w:rsidR="0080389E" w:rsidRPr="002320D5">
        <w:rPr>
          <w:sz w:val="24"/>
          <w:szCs w:val="24"/>
        </w:rPr>
        <w:br/>
        <w:t>w zakresie instalacji elektrycznych i niskoprądowych,</w:t>
      </w:r>
    </w:p>
    <w:p w:rsidR="0080389E" w:rsidRPr="002320D5" w:rsidRDefault="0080389E" w:rsidP="008F7E41">
      <w:pPr>
        <w:pStyle w:val="Akapitzlist"/>
        <w:numPr>
          <w:ilvl w:val="0"/>
          <w:numId w:val="126"/>
        </w:numPr>
        <w:jc w:val="both"/>
        <w:rPr>
          <w:sz w:val="24"/>
          <w:szCs w:val="24"/>
        </w:rPr>
      </w:pPr>
      <w:r w:rsidRPr="002320D5">
        <w:rPr>
          <w:sz w:val="24"/>
          <w:szCs w:val="24"/>
        </w:rPr>
        <w:t>dostosowano instalacje do aranżacji pomieszczeń,</w:t>
      </w:r>
    </w:p>
    <w:p w:rsidR="0080389E" w:rsidRDefault="0080389E" w:rsidP="008F7E41">
      <w:pPr>
        <w:pStyle w:val="Akapitzlist"/>
        <w:numPr>
          <w:ilvl w:val="0"/>
          <w:numId w:val="126"/>
        </w:numPr>
        <w:jc w:val="both"/>
        <w:rPr>
          <w:sz w:val="24"/>
          <w:szCs w:val="24"/>
        </w:rPr>
      </w:pPr>
      <w:r w:rsidRPr="002320D5">
        <w:rPr>
          <w:sz w:val="24"/>
          <w:szCs w:val="24"/>
        </w:rPr>
        <w:t xml:space="preserve">uruchomiono zasilanie docelowe do wszystkich dźwigów na obiekcie wraz </w:t>
      </w:r>
      <w:r w:rsidRPr="002320D5">
        <w:rPr>
          <w:sz w:val="24"/>
          <w:szCs w:val="24"/>
        </w:rPr>
        <w:br/>
        <w:t xml:space="preserve">z platformą na lądowisko. </w:t>
      </w:r>
    </w:p>
    <w:p w:rsidR="00A7278B" w:rsidRPr="002320D5" w:rsidRDefault="00A7278B" w:rsidP="00A7278B">
      <w:pPr>
        <w:pStyle w:val="Akapitzlist"/>
        <w:ind w:left="1146"/>
        <w:jc w:val="both"/>
        <w:rPr>
          <w:sz w:val="24"/>
          <w:szCs w:val="24"/>
        </w:rPr>
      </w:pPr>
    </w:p>
    <w:p w:rsidR="0080389E" w:rsidRPr="002320D5" w:rsidRDefault="0080389E" w:rsidP="008F7E41">
      <w:pPr>
        <w:pStyle w:val="Akapitzlist"/>
        <w:numPr>
          <w:ilvl w:val="0"/>
          <w:numId w:val="125"/>
        </w:numPr>
        <w:ind w:left="426"/>
        <w:jc w:val="both"/>
        <w:rPr>
          <w:sz w:val="24"/>
          <w:szCs w:val="24"/>
        </w:rPr>
      </w:pPr>
      <w:r w:rsidRPr="002320D5">
        <w:rPr>
          <w:b/>
          <w:sz w:val="24"/>
          <w:szCs w:val="24"/>
        </w:rPr>
        <w:t>Instalacje sanitarne:</w:t>
      </w:r>
    </w:p>
    <w:p w:rsidR="0080389E" w:rsidRPr="002320D5" w:rsidRDefault="0080389E" w:rsidP="0080389E">
      <w:pPr>
        <w:pStyle w:val="Akapitzlist"/>
        <w:numPr>
          <w:ilvl w:val="1"/>
          <w:numId w:val="39"/>
        </w:numPr>
        <w:tabs>
          <w:tab w:val="clear" w:pos="1440"/>
        </w:tabs>
        <w:ind w:left="709"/>
        <w:jc w:val="both"/>
        <w:rPr>
          <w:b/>
          <w:i/>
          <w:sz w:val="24"/>
          <w:szCs w:val="24"/>
        </w:rPr>
      </w:pPr>
      <w:r w:rsidRPr="00B92611">
        <w:rPr>
          <w:i/>
          <w:sz w:val="24"/>
          <w:szCs w:val="24"/>
        </w:rPr>
        <w:t>Instalacje wewnętrzne sanitarne</w:t>
      </w:r>
      <w:r w:rsidRPr="002320D5">
        <w:rPr>
          <w:b/>
          <w:i/>
          <w:sz w:val="24"/>
          <w:szCs w:val="24"/>
        </w:rPr>
        <w:t xml:space="preserve">: </w:t>
      </w:r>
    </w:p>
    <w:p w:rsidR="0080389E" w:rsidRPr="002320D5" w:rsidRDefault="0080389E" w:rsidP="008F7E41">
      <w:pPr>
        <w:pStyle w:val="Akapitzlist"/>
        <w:numPr>
          <w:ilvl w:val="0"/>
          <w:numId w:val="127"/>
        </w:numPr>
        <w:tabs>
          <w:tab w:val="num" w:pos="360"/>
        </w:tabs>
        <w:ind w:left="993"/>
        <w:jc w:val="both"/>
        <w:rPr>
          <w:b/>
          <w:sz w:val="24"/>
          <w:szCs w:val="24"/>
        </w:rPr>
      </w:pPr>
      <w:r w:rsidRPr="002320D5">
        <w:rPr>
          <w:sz w:val="24"/>
          <w:szCs w:val="24"/>
        </w:rPr>
        <w:t>wykonano roboty towarzyszące przy zamykaniu przegród budowlanych w zakresie instalacji kanalizacji, ciepłej i zimnej wody użytkowej wraz z cyrkulacją centralnego ogrzewania z instalacją ciepła technologicznego i wody lodowej,</w:t>
      </w:r>
    </w:p>
    <w:p w:rsidR="0080389E" w:rsidRPr="002320D5" w:rsidRDefault="0080389E" w:rsidP="008F7E41">
      <w:pPr>
        <w:pStyle w:val="Akapitzlist"/>
        <w:numPr>
          <w:ilvl w:val="0"/>
          <w:numId w:val="127"/>
        </w:numPr>
        <w:tabs>
          <w:tab w:val="num" w:pos="360"/>
        </w:tabs>
        <w:ind w:left="993"/>
        <w:jc w:val="both"/>
        <w:rPr>
          <w:b/>
          <w:sz w:val="24"/>
          <w:szCs w:val="24"/>
        </w:rPr>
      </w:pPr>
      <w:r w:rsidRPr="002320D5">
        <w:rPr>
          <w:sz w:val="24"/>
          <w:szCs w:val="24"/>
        </w:rPr>
        <w:t>zamontowano podtynkowe moduły osprzętu sanitarnego bezdotykowego - elektrozawory, mieszacze, fotokomórki,  układów glikolowych central wentylacyjnych,</w:t>
      </w:r>
    </w:p>
    <w:p w:rsidR="0080389E" w:rsidRPr="002320D5" w:rsidRDefault="0080389E" w:rsidP="008F7E41">
      <w:pPr>
        <w:pStyle w:val="Akapitzlist"/>
        <w:numPr>
          <w:ilvl w:val="0"/>
          <w:numId w:val="127"/>
        </w:numPr>
        <w:tabs>
          <w:tab w:val="num" w:pos="360"/>
        </w:tabs>
        <w:ind w:left="993"/>
        <w:jc w:val="both"/>
        <w:rPr>
          <w:b/>
          <w:sz w:val="24"/>
          <w:szCs w:val="24"/>
        </w:rPr>
      </w:pPr>
      <w:r w:rsidRPr="002320D5">
        <w:rPr>
          <w:sz w:val="24"/>
          <w:szCs w:val="24"/>
        </w:rPr>
        <w:t xml:space="preserve">zamontowano węzeł docelowy </w:t>
      </w:r>
      <w:proofErr w:type="spellStart"/>
      <w:r w:rsidRPr="002320D5">
        <w:rPr>
          <w:sz w:val="24"/>
          <w:szCs w:val="24"/>
        </w:rPr>
        <w:t>c.o</w:t>
      </w:r>
      <w:proofErr w:type="spellEnd"/>
      <w:r w:rsidRPr="002320D5">
        <w:rPr>
          <w:sz w:val="24"/>
          <w:szCs w:val="24"/>
        </w:rPr>
        <w:t xml:space="preserve">, c.t., </w:t>
      </w:r>
      <w:proofErr w:type="spellStart"/>
      <w:r w:rsidRPr="002320D5">
        <w:rPr>
          <w:sz w:val="24"/>
          <w:szCs w:val="24"/>
        </w:rPr>
        <w:t>c.w</w:t>
      </w:r>
      <w:proofErr w:type="spellEnd"/>
      <w:r w:rsidRPr="002320D5">
        <w:rPr>
          <w:sz w:val="24"/>
          <w:szCs w:val="24"/>
        </w:rPr>
        <w:t xml:space="preserve">, i </w:t>
      </w:r>
      <w:proofErr w:type="spellStart"/>
      <w:r w:rsidRPr="002320D5">
        <w:rPr>
          <w:sz w:val="24"/>
          <w:szCs w:val="24"/>
        </w:rPr>
        <w:t>w.l</w:t>
      </w:r>
      <w:proofErr w:type="spellEnd"/>
      <w:r w:rsidRPr="002320D5">
        <w:rPr>
          <w:sz w:val="24"/>
          <w:szCs w:val="24"/>
        </w:rPr>
        <w:t>. oraz wykonano izolację termiczną tej instalacji.</w:t>
      </w:r>
    </w:p>
    <w:p w:rsidR="0080389E" w:rsidRPr="002320D5" w:rsidRDefault="0080389E" w:rsidP="0080389E">
      <w:pPr>
        <w:pStyle w:val="Akapitzlist"/>
        <w:numPr>
          <w:ilvl w:val="1"/>
          <w:numId w:val="39"/>
        </w:numPr>
        <w:tabs>
          <w:tab w:val="clear" w:pos="1440"/>
        </w:tabs>
        <w:ind w:left="709"/>
        <w:jc w:val="both"/>
        <w:rPr>
          <w:b/>
          <w:i/>
          <w:sz w:val="24"/>
          <w:szCs w:val="24"/>
        </w:rPr>
      </w:pPr>
      <w:r w:rsidRPr="00B92611">
        <w:rPr>
          <w:i/>
          <w:sz w:val="24"/>
          <w:szCs w:val="24"/>
        </w:rPr>
        <w:t>Instalacje gazów medycznych:</w:t>
      </w:r>
      <w:r w:rsidRPr="002320D5">
        <w:rPr>
          <w:b/>
          <w:i/>
          <w:sz w:val="24"/>
          <w:szCs w:val="24"/>
        </w:rPr>
        <w:t xml:space="preserve"> </w:t>
      </w:r>
    </w:p>
    <w:p w:rsidR="0080389E" w:rsidRPr="002320D5" w:rsidRDefault="0080389E" w:rsidP="008F7E41">
      <w:pPr>
        <w:pStyle w:val="Akapitzlist"/>
        <w:numPr>
          <w:ilvl w:val="0"/>
          <w:numId w:val="128"/>
        </w:numPr>
        <w:ind w:left="993"/>
        <w:jc w:val="both"/>
        <w:rPr>
          <w:sz w:val="24"/>
          <w:szCs w:val="24"/>
        </w:rPr>
      </w:pPr>
      <w:r w:rsidRPr="002320D5">
        <w:rPr>
          <w:sz w:val="24"/>
          <w:szCs w:val="24"/>
        </w:rPr>
        <w:t xml:space="preserve">zainstalowano tlen, podtlenek azotu, </w:t>
      </w:r>
      <w:proofErr w:type="spellStart"/>
      <w:r w:rsidRPr="002320D5">
        <w:rPr>
          <w:sz w:val="24"/>
          <w:szCs w:val="24"/>
        </w:rPr>
        <w:t>spr</w:t>
      </w:r>
      <w:proofErr w:type="spellEnd"/>
      <w:r w:rsidRPr="002320D5">
        <w:rPr>
          <w:sz w:val="24"/>
          <w:szCs w:val="24"/>
        </w:rPr>
        <w:t xml:space="preserve">. powietrza medycznego, </w:t>
      </w:r>
      <w:proofErr w:type="spellStart"/>
      <w:r w:rsidRPr="002320D5">
        <w:rPr>
          <w:sz w:val="24"/>
          <w:szCs w:val="24"/>
        </w:rPr>
        <w:t>spr</w:t>
      </w:r>
      <w:proofErr w:type="spellEnd"/>
      <w:r w:rsidRPr="002320D5">
        <w:rPr>
          <w:sz w:val="24"/>
          <w:szCs w:val="24"/>
        </w:rPr>
        <w:t>. powietrza do celów pozamedycznych, dwutlenku węgla, próżni, odciągu gazów, odprowadzenia powietrza do celów pozamedycznych wraz z punktowymi poborami gazów medycznych,</w:t>
      </w:r>
    </w:p>
    <w:p w:rsidR="0080389E" w:rsidRPr="002320D5" w:rsidRDefault="0080389E" w:rsidP="008F7E41">
      <w:pPr>
        <w:pStyle w:val="Akapitzlist"/>
        <w:numPr>
          <w:ilvl w:val="0"/>
          <w:numId w:val="128"/>
        </w:numPr>
        <w:ind w:left="993"/>
        <w:jc w:val="both"/>
        <w:rPr>
          <w:sz w:val="24"/>
          <w:szCs w:val="24"/>
        </w:rPr>
      </w:pPr>
      <w:r w:rsidRPr="002320D5">
        <w:rPr>
          <w:sz w:val="24"/>
          <w:szCs w:val="24"/>
        </w:rPr>
        <w:t>zamontowano główne zasilenia instalacji sygnalizacji gazów medycznych - instalacje elektryczne, niskoprądowe i sygnałowe.</w:t>
      </w:r>
    </w:p>
    <w:p w:rsidR="0080389E" w:rsidRPr="002320D5" w:rsidRDefault="0080389E" w:rsidP="008F7E41">
      <w:pPr>
        <w:pStyle w:val="Akapitzlist"/>
        <w:numPr>
          <w:ilvl w:val="0"/>
          <w:numId w:val="125"/>
        </w:numPr>
        <w:ind w:left="426"/>
        <w:jc w:val="both"/>
        <w:rPr>
          <w:b/>
          <w:i/>
          <w:sz w:val="24"/>
          <w:szCs w:val="24"/>
        </w:rPr>
      </w:pPr>
      <w:r w:rsidRPr="00B92611">
        <w:rPr>
          <w:b/>
          <w:sz w:val="24"/>
          <w:szCs w:val="24"/>
        </w:rPr>
        <w:t>Instalacje klimatyzacji i wentylacji</w:t>
      </w:r>
      <w:r w:rsidRPr="002320D5">
        <w:rPr>
          <w:b/>
          <w:i/>
          <w:sz w:val="24"/>
          <w:szCs w:val="24"/>
        </w:rPr>
        <w:t xml:space="preserve">: </w:t>
      </w:r>
      <w:r w:rsidRPr="002320D5">
        <w:rPr>
          <w:sz w:val="24"/>
          <w:szCs w:val="24"/>
        </w:rPr>
        <w:t xml:space="preserve">zamontowano 3 kanały wentylacyjne na </w:t>
      </w:r>
      <w:r w:rsidRPr="002320D5">
        <w:rPr>
          <w:sz w:val="24"/>
          <w:szCs w:val="24"/>
        </w:rPr>
        <w:br/>
        <w:t xml:space="preserve">2 kondygnacjach, sukcesywne prowadzenie kanałów na kondygnacjach niższych wraz </w:t>
      </w:r>
      <w:r w:rsidRPr="002320D5">
        <w:rPr>
          <w:sz w:val="24"/>
          <w:szCs w:val="24"/>
        </w:rPr>
        <w:br/>
        <w:t>z obszarami bloków operacyjnych.</w:t>
      </w:r>
    </w:p>
    <w:p w:rsidR="0080389E" w:rsidRPr="002320D5" w:rsidRDefault="0080389E" w:rsidP="008F7E41">
      <w:pPr>
        <w:pStyle w:val="Akapitzlist"/>
        <w:numPr>
          <w:ilvl w:val="0"/>
          <w:numId w:val="125"/>
        </w:numPr>
        <w:ind w:left="426"/>
        <w:jc w:val="both"/>
        <w:rPr>
          <w:b/>
          <w:i/>
          <w:sz w:val="24"/>
          <w:szCs w:val="24"/>
        </w:rPr>
      </w:pPr>
      <w:r w:rsidRPr="00B92611">
        <w:rPr>
          <w:b/>
          <w:sz w:val="24"/>
          <w:szCs w:val="24"/>
        </w:rPr>
        <w:t>Instalacja:</w:t>
      </w:r>
      <w:r w:rsidRPr="002320D5">
        <w:rPr>
          <w:b/>
          <w:i/>
          <w:sz w:val="24"/>
          <w:szCs w:val="24"/>
        </w:rPr>
        <w:t xml:space="preserve"> </w:t>
      </w:r>
    </w:p>
    <w:p w:rsidR="0080389E" w:rsidRPr="002320D5" w:rsidRDefault="0080389E" w:rsidP="008F7E41">
      <w:pPr>
        <w:pStyle w:val="Akapitzlist"/>
        <w:numPr>
          <w:ilvl w:val="0"/>
          <w:numId w:val="129"/>
        </w:numPr>
        <w:ind w:left="709"/>
        <w:jc w:val="both"/>
        <w:rPr>
          <w:b/>
          <w:i/>
          <w:sz w:val="24"/>
          <w:szCs w:val="24"/>
        </w:rPr>
      </w:pPr>
      <w:r w:rsidRPr="002320D5">
        <w:rPr>
          <w:sz w:val="24"/>
          <w:szCs w:val="24"/>
        </w:rPr>
        <w:t>zamontowanie</w:t>
      </w:r>
      <w:r w:rsidRPr="002320D5">
        <w:rPr>
          <w:b/>
          <w:i/>
          <w:sz w:val="24"/>
          <w:szCs w:val="24"/>
        </w:rPr>
        <w:t xml:space="preserve"> </w:t>
      </w:r>
      <w:r w:rsidRPr="002320D5">
        <w:rPr>
          <w:sz w:val="24"/>
          <w:szCs w:val="24"/>
        </w:rPr>
        <w:t>okablowania kondygnacji trzeciej, sukcesywne prowadzenie okablowania na kondygnacjach niższych wraz z obszarami bloków operacyjnych,</w:t>
      </w:r>
    </w:p>
    <w:p w:rsidR="0080389E" w:rsidRPr="002320D5" w:rsidRDefault="0080389E" w:rsidP="008F7E41">
      <w:pPr>
        <w:pStyle w:val="Akapitzlist"/>
        <w:numPr>
          <w:ilvl w:val="0"/>
          <w:numId w:val="129"/>
        </w:numPr>
        <w:ind w:left="709"/>
        <w:jc w:val="both"/>
        <w:rPr>
          <w:b/>
          <w:i/>
          <w:sz w:val="24"/>
          <w:szCs w:val="24"/>
        </w:rPr>
      </w:pPr>
      <w:r w:rsidRPr="002320D5">
        <w:rPr>
          <w:sz w:val="24"/>
          <w:szCs w:val="24"/>
        </w:rPr>
        <w:t>zamontowanie czujników lodu i śniegu na płycie lądowiska wraz z okablowaniem,</w:t>
      </w:r>
    </w:p>
    <w:p w:rsidR="0080389E" w:rsidRPr="002320D5" w:rsidRDefault="0080389E" w:rsidP="008F7E41">
      <w:pPr>
        <w:pStyle w:val="Akapitzlist"/>
        <w:numPr>
          <w:ilvl w:val="0"/>
          <w:numId w:val="125"/>
        </w:numPr>
        <w:ind w:left="426"/>
        <w:jc w:val="both"/>
        <w:rPr>
          <w:b/>
          <w:sz w:val="24"/>
          <w:szCs w:val="24"/>
        </w:rPr>
      </w:pPr>
      <w:r w:rsidRPr="002320D5">
        <w:rPr>
          <w:b/>
          <w:sz w:val="24"/>
          <w:szCs w:val="24"/>
        </w:rPr>
        <w:t xml:space="preserve">Zagospodarowanie terenu:  </w:t>
      </w:r>
      <w:r w:rsidRPr="002320D5">
        <w:rPr>
          <w:sz w:val="24"/>
          <w:szCs w:val="24"/>
        </w:rPr>
        <w:t xml:space="preserve">wykonano roboty związane z  kropelkowym nawadnianiem terenu i dokończeniem dróg wewnętrznych i chodników. </w:t>
      </w:r>
    </w:p>
    <w:p w:rsidR="0080389E" w:rsidRPr="002320D5" w:rsidRDefault="0080389E" w:rsidP="008F7E41">
      <w:pPr>
        <w:pStyle w:val="Akapitzlist"/>
        <w:numPr>
          <w:ilvl w:val="0"/>
          <w:numId w:val="125"/>
        </w:numPr>
        <w:ind w:left="426"/>
        <w:jc w:val="both"/>
        <w:rPr>
          <w:b/>
          <w:sz w:val="24"/>
          <w:szCs w:val="24"/>
        </w:rPr>
      </w:pPr>
      <w:r w:rsidRPr="002320D5">
        <w:rPr>
          <w:b/>
          <w:sz w:val="24"/>
          <w:szCs w:val="24"/>
        </w:rPr>
        <w:t>Dostawy:</w:t>
      </w:r>
    </w:p>
    <w:p w:rsidR="0080389E" w:rsidRPr="00B92611" w:rsidRDefault="0080389E" w:rsidP="0080389E">
      <w:pPr>
        <w:pStyle w:val="Akapitzlist"/>
        <w:numPr>
          <w:ilvl w:val="1"/>
          <w:numId w:val="86"/>
        </w:numPr>
        <w:ind w:left="709"/>
        <w:jc w:val="both"/>
        <w:rPr>
          <w:i/>
          <w:sz w:val="24"/>
          <w:szCs w:val="24"/>
        </w:rPr>
      </w:pPr>
      <w:r w:rsidRPr="00B92611">
        <w:rPr>
          <w:i/>
          <w:sz w:val="24"/>
          <w:szCs w:val="24"/>
        </w:rPr>
        <w:t>dostawa wyposażenia instalacyjnego:</w:t>
      </w:r>
    </w:p>
    <w:p w:rsidR="0080389E" w:rsidRPr="002320D5" w:rsidRDefault="0080389E" w:rsidP="008F7E41">
      <w:pPr>
        <w:pStyle w:val="Akapitzlist"/>
        <w:numPr>
          <w:ilvl w:val="0"/>
          <w:numId w:val="130"/>
        </w:numPr>
        <w:jc w:val="both"/>
        <w:rPr>
          <w:sz w:val="24"/>
          <w:szCs w:val="24"/>
        </w:rPr>
      </w:pPr>
      <w:r w:rsidRPr="002320D5">
        <w:rPr>
          <w:sz w:val="24"/>
          <w:szCs w:val="24"/>
        </w:rPr>
        <w:t>do montażu na przyłączach do nagrzewnic I ST. i II ST.,</w:t>
      </w:r>
    </w:p>
    <w:p w:rsidR="0080389E" w:rsidRPr="002320D5" w:rsidRDefault="0080389E" w:rsidP="008F7E41">
      <w:pPr>
        <w:pStyle w:val="Akapitzlist"/>
        <w:numPr>
          <w:ilvl w:val="0"/>
          <w:numId w:val="130"/>
        </w:numPr>
        <w:jc w:val="both"/>
        <w:rPr>
          <w:sz w:val="24"/>
          <w:szCs w:val="24"/>
        </w:rPr>
      </w:pPr>
      <w:r w:rsidRPr="002320D5">
        <w:rPr>
          <w:sz w:val="24"/>
          <w:szCs w:val="24"/>
        </w:rPr>
        <w:t>do montażu na przyłączach chłodnic central wentylacyjnych i klimatyzacyjnych,</w:t>
      </w:r>
    </w:p>
    <w:p w:rsidR="0080389E" w:rsidRPr="002320D5" w:rsidRDefault="0080389E" w:rsidP="0080389E">
      <w:pPr>
        <w:pStyle w:val="Akapitzlist"/>
        <w:numPr>
          <w:ilvl w:val="1"/>
          <w:numId w:val="86"/>
        </w:numPr>
        <w:ind w:left="709"/>
        <w:jc w:val="both"/>
        <w:rPr>
          <w:b/>
          <w:i/>
          <w:sz w:val="24"/>
          <w:szCs w:val="24"/>
        </w:rPr>
      </w:pPr>
      <w:r w:rsidRPr="00B92611">
        <w:rPr>
          <w:i/>
          <w:sz w:val="24"/>
          <w:szCs w:val="24"/>
        </w:rPr>
        <w:t>dostawa urządzeń sanitarnych:</w:t>
      </w:r>
      <w:r w:rsidRPr="002320D5">
        <w:rPr>
          <w:b/>
          <w:i/>
          <w:sz w:val="24"/>
          <w:szCs w:val="24"/>
        </w:rPr>
        <w:t xml:space="preserve"> </w:t>
      </w:r>
      <w:r w:rsidRPr="002320D5">
        <w:rPr>
          <w:sz w:val="24"/>
          <w:szCs w:val="24"/>
        </w:rPr>
        <w:t>umywalki, baterie specjalistyczne automatyczne, myjnie gospodarcze, pisuary, miski ustępowe, brodziki ze stali nierdzewnej, poręcze łazienkowe.</w:t>
      </w:r>
    </w:p>
    <w:p w:rsidR="0080389E" w:rsidRPr="002320D5" w:rsidRDefault="0080389E" w:rsidP="00A7278B">
      <w:pPr>
        <w:pStyle w:val="Tekstprzypisudolnego"/>
        <w:jc w:val="both"/>
        <w:rPr>
          <w:sz w:val="24"/>
          <w:szCs w:val="24"/>
        </w:rPr>
      </w:pPr>
      <w:r w:rsidRPr="002320D5">
        <w:rPr>
          <w:i/>
          <w:sz w:val="24"/>
        </w:rPr>
        <w:t xml:space="preserve">W rozdziale </w:t>
      </w:r>
      <w:r w:rsidRPr="002320D5">
        <w:rPr>
          <w:b/>
          <w:i/>
          <w:sz w:val="24"/>
        </w:rPr>
        <w:t>85195</w:t>
      </w:r>
      <w:r w:rsidRPr="002320D5">
        <w:rPr>
          <w:b/>
          <w:sz w:val="24"/>
        </w:rPr>
        <w:t xml:space="preserve"> </w:t>
      </w:r>
      <w:r w:rsidR="00466181" w:rsidRPr="002320D5">
        <w:rPr>
          <w:sz w:val="24"/>
        </w:rPr>
        <w:t>transzę dotacji</w:t>
      </w:r>
      <w:r w:rsidRPr="002320D5">
        <w:rPr>
          <w:sz w:val="24"/>
        </w:rPr>
        <w:t xml:space="preserve"> </w:t>
      </w:r>
      <w:r w:rsidR="00B92611">
        <w:rPr>
          <w:sz w:val="24"/>
        </w:rPr>
        <w:t xml:space="preserve">celowej z budżetu państwa </w:t>
      </w:r>
      <w:r w:rsidRPr="002320D5">
        <w:rPr>
          <w:sz w:val="24"/>
        </w:rPr>
        <w:t xml:space="preserve">w wysokości </w:t>
      </w:r>
      <w:r w:rsidRPr="002320D5">
        <w:rPr>
          <w:b/>
          <w:i/>
          <w:sz w:val="24"/>
        </w:rPr>
        <w:t>3.882.194 zł</w:t>
      </w:r>
      <w:r w:rsidRPr="002320D5">
        <w:rPr>
          <w:sz w:val="24"/>
        </w:rPr>
        <w:t xml:space="preserve"> wydatkowano na</w:t>
      </w:r>
      <w:r w:rsidRPr="002320D5">
        <w:rPr>
          <w:sz w:val="24"/>
          <w:szCs w:val="24"/>
        </w:rPr>
        <w:t>:</w:t>
      </w:r>
    </w:p>
    <w:p w:rsidR="00370BB9" w:rsidRPr="002320D5" w:rsidRDefault="00370BB9" w:rsidP="00370BB9">
      <w:pPr>
        <w:pStyle w:val="Akapitzlist"/>
        <w:numPr>
          <w:ilvl w:val="3"/>
          <w:numId w:val="86"/>
        </w:numPr>
        <w:ind w:left="426"/>
        <w:jc w:val="both"/>
        <w:rPr>
          <w:sz w:val="24"/>
          <w:szCs w:val="24"/>
        </w:rPr>
      </w:pPr>
      <w:r w:rsidRPr="002320D5">
        <w:rPr>
          <w:b/>
          <w:sz w:val="24"/>
          <w:szCs w:val="24"/>
        </w:rPr>
        <w:t xml:space="preserve">Roboty budowlane  - </w:t>
      </w:r>
      <w:r w:rsidRPr="002320D5">
        <w:rPr>
          <w:b/>
          <w:i/>
          <w:sz w:val="24"/>
          <w:szCs w:val="24"/>
        </w:rPr>
        <w:t>2.440.038 zł</w:t>
      </w:r>
      <w:r w:rsidRPr="002320D5">
        <w:rPr>
          <w:b/>
          <w:sz w:val="24"/>
          <w:szCs w:val="24"/>
        </w:rPr>
        <w:t xml:space="preserve">, </w:t>
      </w:r>
      <w:r w:rsidRPr="002320D5">
        <w:rPr>
          <w:sz w:val="24"/>
          <w:szCs w:val="24"/>
        </w:rPr>
        <w:t>w tym wykonano</w:t>
      </w:r>
      <w:r w:rsidRPr="002320D5">
        <w:rPr>
          <w:b/>
          <w:sz w:val="24"/>
          <w:szCs w:val="24"/>
        </w:rPr>
        <w:t>:</w:t>
      </w:r>
      <w:r w:rsidRPr="002320D5">
        <w:rPr>
          <w:sz w:val="24"/>
          <w:szCs w:val="24"/>
        </w:rPr>
        <w:t xml:space="preserve"> </w:t>
      </w:r>
    </w:p>
    <w:p w:rsidR="00466181" w:rsidRPr="002320D5" w:rsidRDefault="00466181" w:rsidP="00466181">
      <w:pPr>
        <w:pStyle w:val="Akapitzlist"/>
        <w:numPr>
          <w:ilvl w:val="0"/>
          <w:numId w:val="86"/>
        </w:numPr>
        <w:rPr>
          <w:sz w:val="24"/>
          <w:szCs w:val="24"/>
        </w:rPr>
      </w:pPr>
      <w:r w:rsidRPr="002320D5">
        <w:rPr>
          <w:sz w:val="24"/>
          <w:szCs w:val="24"/>
        </w:rPr>
        <w:t>roboty budowlano-montażowe,</w:t>
      </w:r>
    </w:p>
    <w:p w:rsidR="00466181" w:rsidRPr="002320D5" w:rsidRDefault="00466181" w:rsidP="00466181">
      <w:pPr>
        <w:pStyle w:val="Akapitzlist"/>
        <w:numPr>
          <w:ilvl w:val="0"/>
          <w:numId w:val="86"/>
        </w:numPr>
        <w:rPr>
          <w:sz w:val="24"/>
          <w:szCs w:val="24"/>
        </w:rPr>
      </w:pPr>
      <w:r w:rsidRPr="002320D5">
        <w:rPr>
          <w:sz w:val="24"/>
          <w:szCs w:val="24"/>
        </w:rPr>
        <w:t>instalacje gazów medycznych i sygnalizacje gazów medycznych,</w:t>
      </w:r>
    </w:p>
    <w:p w:rsidR="00466181" w:rsidRPr="002320D5" w:rsidRDefault="00466181" w:rsidP="00466181">
      <w:pPr>
        <w:pStyle w:val="Akapitzlist"/>
        <w:numPr>
          <w:ilvl w:val="0"/>
          <w:numId w:val="86"/>
        </w:numPr>
        <w:rPr>
          <w:sz w:val="24"/>
          <w:szCs w:val="24"/>
        </w:rPr>
      </w:pPr>
      <w:r w:rsidRPr="002320D5">
        <w:rPr>
          <w:sz w:val="24"/>
          <w:szCs w:val="24"/>
        </w:rPr>
        <w:t>instalacje elektryczne i teletechniczne,</w:t>
      </w:r>
    </w:p>
    <w:p w:rsidR="00466181" w:rsidRPr="002320D5" w:rsidRDefault="00466181" w:rsidP="00466181">
      <w:pPr>
        <w:pStyle w:val="Akapitzlist"/>
        <w:numPr>
          <w:ilvl w:val="0"/>
          <w:numId w:val="86"/>
        </w:numPr>
        <w:rPr>
          <w:sz w:val="24"/>
          <w:szCs w:val="24"/>
        </w:rPr>
      </w:pPr>
      <w:r w:rsidRPr="002320D5">
        <w:rPr>
          <w:sz w:val="24"/>
          <w:szCs w:val="24"/>
        </w:rPr>
        <w:t>instalacje wentylacji mechanicznej i klimatyzacji,</w:t>
      </w:r>
    </w:p>
    <w:p w:rsidR="00466181" w:rsidRPr="002320D5" w:rsidRDefault="00466181" w:rsidP="008F7E41">
      <w:pPr>
        <w:pStyle w:val="Akapitzlist"/>
        <w:numPr>
          <w:ilvl w:val="0"/>
          <w:numId w:val="176"/>
        </w:numPr>
        <w:tabs>
          <w:tab w:val="left" w:pos="284"/>
        </w:tabs>
        <w:jc w:val="both"/>
        <w:rPr>
          <w:b/>
          <w:sz w:val="24"/>
          <w:szCs w:val="24"/>
        </w:rPr>
      </w:pPr>
      <w:r w:rsidRPr="002320D5">
        <w:rPr>
          <w:b/>
          <w:sz w:val="24"/>
          <w:szCs w:val="24"/>
        </w:rPr>
        <w:t xml:space="preserve">Wykonanie drogi pożarowej, dostawa i montaż bramy wjazdowej – </w:t>
      </w:r>
      <w:r w:rsidRPr="002320D5">
        <w:rPr>
          <w:b/>
          <w:i/>
          <w:sz w:val="24"/>
          <w:szCs w:val="24"/>
        </w:rPr>
        <w:t>179.949 zł</w:t>
      </w:r>
      <w:r w:rsidRPr="002320D5">
        <w:rPr>
          <w:b/>
          <w:sz w:val="24"/>
          <w:szCs w:val="24"/>
        </w:rPr>
        <w:t>,</w:t>
      </w:r>
    </w:p>
    <w:p w:rsidR="00466181" w:rsidRPr="002320D5" w:rsidRDefault="00466181" w:rsidP="008F7E41">
      <w:pPr>
        <w:pStyle w:val="Akapitzlist"/>
        <w:numPr>
          <w:ilvl w:val="0"/>
          <w:numId w:val="176"/>
        </w:numPr>
        <w:tabs>
          <w:tab w:val="left" w:pos="284"/>
        </w:tabs>
        <w:jc w:val="both"/>
        <w:rPr>
          <w:sz w:val="24"/>
          <w:szCs w:val="24"/>
        </w:rPr>
      </w:pPr>
      <w:r w:rsidRPr="002320D5">
        <w:rPr>
          <w:b/>
          <w:sz w:val="24"/>
          <w:szCs w:val="24"/>
        </w:rPr>
        <w:t xml:space="preserve">Zakup sprzętu i materiałów – </w:t>
      </w:r>
      <w:r w:rsidRPr="002320D5">
        <w:rPr>
          <w:b/>
          <w:i/>
          <w:sz w:val="24"/>
          <w:szCs w:val="24"/>
        </w:rPr>
        <w:t>1. 262.206 zł</w:t>
      </w:r>
      <w:r w:rsidRPr="002320D5">
        <w:rPr>
          <w:b/>
          <w:sz w:val="24"/>
          <w:szCs w:val="24"/>
        </w:rPr>
        <w:t>,</w:t>
      </w:r>
      <w:r w:rsidRPr="002320D5">
        <w:rPr>
          <w:sz w:val="24"/>
          <w:szCs w:val="24"/>
        </w:rPr>
        <w:t xml:space="preserve"> w tym zakupiono:</w:t>
      </w:r>
    </w:p>
    <w:p w:rsidR="00466181" w:rsidRPr="002320D5" w:rsidRDefault="00466181" w:rsidP="00466181">
      <w:pPr>
        <w:pStyle w:val="Akapitzlist"/>
        <w:numPr>
          <w:ilvl w:val="0"/>
          <w:numId w:val="86"/>
        </w:numPr>
        <w:rPr>
          <w:sz w:val="24"/>
          <w:szCs w:val="24"/>
        </w:rPr>
      </w:pPr>
      <w:r w:rsidRPr="002320D5">
        <w:rPr>
          <w:sz w:val="24"/>
          <w:szCs w:val="24"/>
        </w:rPr>
        <w:t xml:space="preserve">12 szt. negatoskopów do </w:t>
      </w:r>
      <w:proofErr w:type="spellStart"/>
      <w:r w:rsidRPr="002320D5">
        <w:rPr>
          <w:sz w:val="24"/>
          <w:szCs w:val="24"/>
        </w:rPr>
        <w:t>sal</w:t>
      </w:r>
      <w:proofErr w:type="spellEnd"/>
      <w:r w:rsidRPr="002320D5">
        <w:rPr>
          <w:sz w:val="24"/>
          <w:szCs w:val="24"/>
        </w:rPr>
        <w:t xml:space="preserve"> operacyjnych, </w:t>
      </w:r>
    </w:p>
    <w:p w:rsidR="00466181" w:rsidRPr="002320D5" w:rsidRDefault="00466181" w:rsidP="00466181">
      <w:pPr>
        <w:pStyle w:val="Akapitzlist"/>
        <w:numPr>
          <w:ilvl w:val="0"/>
          <w:numId w:val="86"/>
        </w:numPr>
        <w:rPr>
          <w:sz w:val="24"/>
          <w:szCs w:val="24"/>
        </w:rPr>
      </w:pPr>
      <w:r w:rsidRPr="002320D5">
        <w:rPr>
          <w:sz w:val="24"/>
          <w:szCs w:val="24"/>
        </w:rPr>
        <w:t xml:space="preserve">19 lamp bezcieniowych, </w:t>
      </w:r>
    </w:p>
    <w:p w:rsidR="00466181" w:rsidRPr="002320D5" w:rsidRDefault="00466181" w:rsidP="00466181">
      <w:pPr>
        <w:pStyle w:val="Akapitzlist"/>
        <w:numPr>
          <w:ilvl w:val="0"/>
          <w:numId w:val="86"/>
        </w:numPr>
        <w:rPr>
          <w:sz w:val="24"/>
          <w:szCs w:val="24"/>
        </w:rPr>
      </w:pPr>
      <w:r w:rsidRPr="002320D5">
        <w:rPr>
          <w:sz w:val="24"/>
          <w:szCs w:val="24"/>
        </w:rPr>
        <w:t xml:space="preserve">regały do archiwum 2000 </w:t>
      </w:r>
      <w:proofErr w:type="spellStart"/>
      <w:r w:rsidRPr="002320D5">
        <w:rPr>
          <w:sz w:val="24"/>
          <w:szCs w:val="24"/>
        </w:rPr>
        <w:t>mb</w:t>
      </w:r>
      <w:proofErr w:type="spellEnd"/>
      <w:r w:rsidRPr="002320D5">
        <w:rPr>
          <w:sz w:val="24"/>
          <w:szCs w:val="24"/>
        </w:rPr>
        <w:t>,</w:t>
      </w:r>
    </w:p>
    <w:p w:rsidR="00466181" w:rsidRPr="002320D5" w:rsidRDefault="00466181" w:rsidP="00466181">
      <w:pPr>
        <w:pStyle w:val="Akapitzlist"/>
        <w:numPr>
          <w:ilvl w:val="0"/>
          <w:numId w:val="86"/>
        </w:numPr>
        <w:rPr>
          <w:sz w:val="24"/>
          <w:szCs w:val="24"/>
        </w:rPr>
      </w:pPr>
      <w:r w:rsidRPr="002320D5">
        <w:rPr>
          <w:sz w:val="24"/>
          <w:szCs w:val="24"/>
        </w:rPr>
        <w:t xml:space="preserve">7 szt. maceratorów, </w:t>
      </w:r>
    </w:p>
    <w:p w:rsidR="00466181" w:rsidRPr="002320D5" w:rsidRDefault="00466181" w:rsidP="00466181">
      <w:pPr>
        <w:pStyle w:val="Akapitzlist"/>
        <w:numPr>
          <w:ilvl w:val="0"/>
          <w:numId w:val="86"/>
        </w:numPr>
        <w:rPr>
          <w:sz w:val="24"/>
          <w:szCs w:val="24"/>
        </w:rPr>
      </w:pPr>
      <w:r w:rsidRPr="002320D5">
        <w:rPr>
          <w:sz w:val="24"/>
          <w:szCs w:val="24"/>
        </w:rPr>
        <w:t>63 szt. lamp bakteriobójczych,</w:t>
      </w:r>
    </w:p>
    <w:p w:rsidR="00466181" w:rsidRPr="002320D5" w:rsidRDefault="00466181" w:rsidP="00466181">
      <w:pPr>
        <w:pStyle w:val="Akapitzlist"/>
        <w:numPr>
          <w:ilvl w:val="0"/>
          <w:numId w:val="86"/>
        </w:numPr>
        <w:rPr>
          <w:sz w:val="24"/>
          <w:szCs w:val="24"/>
        </w:rPr>
      </w:pPr>
      <w:r w:rsidRPr="002320D5">
        <w:rPr>
          <w:sz w:val="24"/>
          <w:szCs w:val="24"/>
        </w:rPr>
        <w:t xml:space="preserve">12 szt. stołów zabiegowych, </w:t>
      </w:r>
    </w:p>
    <w:p w:rsidR="00466181" w:rsidRPr="002320D5" w:rsidRDefault="00466181" w:rsidP="00466181">
      <w:pPr>
        <w:pStyle w:val="Akapitzlist"/>
        <w:numPr>
          <w:ilvl w:val="0"/>
          <w:numId w:val="86"/>
        </w:numPr>
        <w:rPr>
          <w:sz w:val="24"/>
          <w:szCs w:val="24"/>
        </w:rPr>
      </w:pPr>
      <w:r w:rsidRPr="002320D5">
        <w:rPr>
          <w:sz w:val="24"/>
          <w:szCs w:val="24"/>
        </w:rPr>
        <w:t>sprzęt i materiały sanitarne.</w:t>
      </w:r>
    </w:p>
    <w:p w:rsidR="00A7278B" w:rsidRPr="00A7278B" w:rsidRDefault="00A7278B" w:rsidP="00A7278B">
      <w:pPr>
        <w:jc w:val="both"/>
        <w:rPr>
          <w:i/>
          <w:sz w:val="6"/>
        </w:rPr>
      </w:pPr>
    </w:p>
    <w:p w:rsidR="00B92611" w:rsidRDefault="00B92611" w:rsidP="00A7278B">
      <w:pPr>
        <w:jc w:val="both"/>
        <w:rPr>
          <w:i/>
        </w:rPr>
      </w:pPr>
      <w:r>
        <w:rPr>
          <w:i/>
        </w:rPr>
        <w:t>Źródłem sfinansowania projektu były:</w:t>
      </w:r>
    </w:p>
    <w:p w:rsidR="00B92611" w:rsidRDefault="00B92611" w:rsidP="00B92611">
      <w:pPr>
        <w:jc w:val="both"/>
        <w:rPr>
          <w:i/>
        </w:rPr>
      </w:pPr>
      <w:r>
        <w:rPr>
          <w:i/>
        </w:rPr>
        <w:t>- środki dotacji celowej z budżetu państwa</w:t>
      </w:r>
      <w:r w:rsidR="00A7278B">
        <w:rPr>
          <w:i/>
        </w:rPr>
        <w:tab/>
      </w:r>
      <w:r w:rsidR="00A7278B">
        <w:rPr>
          <w:i/>
        </w:rPr>
        <w:tab/>
      </w:r>
      <w:r w:rsidR="00265429" w:rsidRPr="002320D5">
        <w:rPr>
          <w:i/>
        </w:rPr>
        <w:t xml:space="preserve">w kwocie </w:t>
      </w:r>
      <w:r w:rsidR="00EB0B9D">
        <w:rPr>
          <w:i/>
        </w:rPr>
        <w:t xml:space="preserve">   </w:t>
      </w:r>
      <w:r w:rsidR="00265429" w:rsidRPr="002320D5">
        <w:rPr>
          <w:i/>
        </w:rPr>
        <w:t>3.882.194 zł</w:t>
      </w:r>
      <w:r>
        <w:rPr>
          <w:i/>
        </w:rPr>
        <w:t>,</w:t>
      </w:r>
    </w:p>
    <w:p w:rsidR="00B92611" w:rsidRDefault="00B92611" w:rsidP="00B92611">
      <w:pPr>
        <w:jc w:val="both"/>
        <w:rPr>
          <w:i/>
        </w:rPr>
      </w:pPr>
      <w:r>
        <w:rPr>
          <w:i/>
        </w:rPr>
        <w:t xml:space="preserve">- środki własne budżetu </w:t>
      </w:r>
      <w:r w:rsidR="00A7278B">
        <w:rPr>
          <w:i/>
        </w:rPr>
        <w:t>W</w:t>
      </w:r>
      <w:r>
        <w:rPr>
          <w:i/>
        </w:rPr>
        <w:t xml:space="preserve">ojewództwa </w:t>
      </w:r>
      <w:r w:rsidR="00A7278B">
        <w:rPr>
          <w:i/>
        </w:rPr>
        <w:tab/>
      </w:r>
      <w:r w:rsidR="00A7278B">
        <w:rPr>
          <w:i/>
        </w:rPr>
        <w:tab/>
      </w:r>
      <w:r w:rsidR="00A7278B">
        <w:rPr>
          <w:i/>
        </w:rPr>
        <w:tab/>
        <w:t>w k</w:t>
      </w:r>
      <w:r>
        <w:rPr>
          <w:i/>
        </w:rPr>
        <w:t xml:space="preserve">wocie </w:t>
      </w:r>
      <w:r w:rsidR="00EB0B9D">
        <w:rPr>
          <w:i/>
        </w:rPr>
        <w:t xml:space="preserve">      </w:t>
      </w:r>
      <w:r>
        <w:rPr>
          <w:i/>
        </w:rPr>
        <w:t xml:space="preserve">915.631 zł, </w:t>
      </w:r>
    </w:p>
    <w:p w:rsidR="00EF2E9B" w:rsidRPr="002320D5" w:rsidRDefault="00B92611" w:rsidP="00B92611">
      <w:pPr>
        <w:jc w:val="both"/>
        <w:rPr>
          <w:i/>
        </w:rPr>
      </w:pPr>
      <w:r>
        <w:rPr>
          <w:i/>
        </w:rPr>
        <w:t xml:space="preserve">- </w:t>
      </w:r>
      <w:r w:rsidR="00EF2E9B" w:rsidRPr="002320D5">
        <w:rPr>
          <w:i/>
        </w:rPr>
        <w:t xml:space="preserve"> środk</w:t>
      </w:r>
      <w:r>
        <w:rPr>
          <w:i/>
        </w:rPr>
        <w:t>i</w:t>
      </w:r>
      <w:r w:rsidR="00EF2E9B" w:rsidRPr="002320D5">
        <w:rPr>
          <w:i/>
        </w:rPr>
        <w:t xml:space="preserve"> własn</w:t>
      </w:r>
      <w:r>
        <w:rPr>
          <w:i/>
        </w:rPr>
        <w:t>e</w:t>
      </w:r>
      <w:r w:rsidR="00EF2E9B" w:rsidRPr="002320D5">
        <w:rPr>
          <w:i/>
        </w:rPr>
        <w:t xml:space="preserve"> szpitala </w:t>
      </w:r>
      <w:r>
        <w:rPr>
          <w:i/>
        </w:rPr>
        <w:t xml:space="preserve">(poza budżetem) </w:t>
      </w:r>
      <w:r w:rsidR="00EB0B9D">
        <w:rPr>
          <w:i/>
        </w:rPr>
        <w:tab/>
      </w:r>
      <w:r w:rsidR="00EB0B9D">
        <w:rPr>
          <w:i/>
        </w:rPr>
        <w:tab/>
      </w:r>
      <w:r w:rsidR="00EF2E9B" w:rsidRPr="002320D5">
        <w:rPr>
          <w:i/>
        </w:rPr>
        <w:t>w kwocie 24.268.652 zł.</w:t>
      </w:r>
    </w:p>
    <w:p w:rsidR="00EF2E9B" w:rsidRPr="002320D5" w:rsidRDefault="00EF2E9B" w:rsidP="00A7278B">
      <w:pPr>
        <w:pStyle w:val="Tekstprzypisudolnego"/>
        <w:numPr>
          <w:ilvl w:val="0"/>
          <w:numId w:val="47"/>
        </w:numPr>
        <w:spacing w:before="120"/>
        <w:ind w:left="357" w:hanging="357"/>
        <w:jc w:val="both"/>
        <w:rPr>
          <w:sz w:val="12"/>
        </w:rPr>
      </w:pPr>
      <w:r w:rsidRPr="002320D5">
        <w:rPr>
          <w:b/>
          <w:i/>
          <w:sz w:val="28"/>
          <w:szCs w:val="28"/>
        </w:rPr>
        <w:t xml:space="preserve"> „Rozbudowa Szpitala Dziecięcego SPS ZOZ „Zdroje” w Szczecinie             i utworzenie Zachodniopomorskiego Centrum Opieki Nad Kobietą                i Dzieckiem” (WPF)</w:t>
      </w:r>
    </w:p>
    <w:tbl>
      <w:tblPr>
        <w:tblW w:w="8854" w:type="dxa"/>
        <w:tblInd w:w="468" w:type="dxa"/>
        <w:tblLook w:val="01E0" w:firstRow="1" w:lastRow="1" w:firstColumn="1" w:lastColumn="1" w:noHBand="0" w:noVBand="0"/>
      </w:tblPr>
      <w:tblGrid>
        <w:gridCol w:w="2050"/>
        <w:gridCol w:w="2410"/>
        <w:gridCol w:w="2126"/>
        <w:gridCol w:w="2268"/>
      </w:tblGrid>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Odchylenie</w:t>
            </w:r>
          </w:p>
        </w:tc>
      </w:tr>
      <w:tr w:rsidR="00EF2E9B" w:rsidRPr="002320D5" w:rsidTr="00054170">
        <w:tc>
          <w:tcPr>
            <w:tcW w:w="205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550.206 zł</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550.206 zł</w:t>
            </w:r>
          </w:p>
        </w:tc>
        <w:tc>
          <w:tcPr>
            <w:tcW w:w="212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0 zł</w:t>
            </w:r>
          </w:p>
        </w:tc>
      </w:tr>
    </w:tbl>
    <w:p w:rsidR="00EF2E9B" w:rsidRPr="002320D5" w:rsidRDefault="00A01718" w:rsidP="00EF2E9B">
      <w:pPr>
        <w:jc w:val="both"/>
        <w:rPr>
          <w:sz w:val="24"/>
          <w:szCs w:val="24"/>
        </w:rPr>
      </w:pPr>
      <w:r w:rsidRPr="002320D5">
        <w:rPr>
          <w:sz w:val="24"/>
          <w:szCs w:val="24"/>
        </w:rPr>
        <w:t>Wydatek w powyższej kwocie przeznaczono na transzę dotacji dla Samodzielnego Publicznego</w:t>
      </w:r>
      <w:r w:rsidR="00EF2E9B" w:rsidRPr="002320D5">
        <w:rPr>
          <w:sz w:val="24"/>
          <w:szCs w:val="24"/>
        </w:rPr>
        <w:t xml:space="preserve"> Specjalistyczn</w:t>
      </w:r>
      <w:r w:rsidRPr="002320D5">
        <w:rPr>
          <w:sz w:val="24"/>
          <w:szCs w:val="24"/>
        </w:rPr>
        <w:t>ego</w:t>
      </w:r>
      <w:r w:rsidR="00EF2E9B" w:rsidRPr="002320D5">
        <w:rPr>
          <w:sz w:val="24"/>
          <w:szCs w:val="24"/>
        </w:rPr>
        <w:t xml:space="preserve"> Zakład</w:t>
      </w:r>
      <w:r w:rsidRPr="002320D5">
        <w:rPr>
          <w:sz w:val="24"/>
          <w:szCs w:val="24"/>
        </w:rPr>
        <w:t>u</w:t>
      </w:r>
      <w:r w:rsidR="00EF2E9B" w:rsidRPr="002320D5">
        <w:rPr>
          <w:sz w:val="24"/>
          <w:szCs w:val="24"/>
        </w:rPr>
        <w:t xml:space="preserve"> Opieki Zdrowotnej „Zdroje”</w:t>
      </w:r>
      <w:r w:rsidRPr="002320D5">
        <w:rPr>
          <w:sz w:val="24"/>
          <w:szCs w:val="24"/>
        </w:rPr>
        <w:t>, który</w:t>
      </w:r>
      <w:r w:rsidR="00EF2E9B" w:rsidRPr="002320D5">
        <w:rPr>
          <w:sz w:val="24"/>
          <w:szCs w:val="24"/>
        </w:rPr>
        <w:t xml:space="preserve"> </w:t>
      </w:r>
      <w:r w:rsidR="00EF2E9B" w:rsidRPr="002320D5">
        <w:rPr>
          <w:sz w:val="24"/>
          <w:szCs w:val="24"/>
        </w:rPr>
        <w:br/>
        <w:t xml:space="preserve">od 2009 roku realizuje wieloletnie </w:t>
      </w:r>
      <w:r w:rsidR="00EB0B9D">
        <w:rPr>
          <w:sz w:val="24"/>
          <w:szCs w:val="24"/>
        </w:rPr>
        <w:t>przedsięwzięcie</w:t>
      </w:r>
      <w:r w:rsidR="00EF2E9B" w:rsidRPr="002320D5">
        <w:rPr>
          <w:sz w:val="24"/>
          <w:szCs w:val="24"/>
        </w:rPr>
        <w:t xml:space="preserve"> pn. </w:t>
      </w:r>
      <w:r w:rsidR="00EF2E9B" w:rsidRPr="002320D5">
        <w:rPr>
          <w:i/>
          <w:sz w:val="24"/>
          <w:szCs w:val="24"/>
        </w:rPr>
        <w:t>„Rozbudowa Szpitala Dziecięcego SPSZOZ „Zdroje” – utworzenie Zachodniopomorskiego Centrum Opieki nad Kobietą i Dzieckiem”</w:t>
      </w:r>
      <w:r w:rsidR="00EF2E9B" w:rsidRPr="002320D5">
        <w:rPr>
          <w:sz w:val="24"/>
          <w:szCs w:val="24"/>
        </w:rPr>
        <w:t>.  Zakres prac wykonanych w 2013 roku obejmował:</w:t>
      </w:r>
    </w:p>
    <w:p w:rsidR="00EF2E9B" w:rsidRPr="002320D5" w:rsidRDefault="00EF2E9B" w:rsidP="008F7E41">
      <w:pPr>
        <w:numPr>
          <w:ilvl w:val="0"/>
          <w:numId w:val="100"/>
        </w:numPr>
        <w:jc w:val="both"/>
        <w:rPr>
          <w:sz w:val="24"/>
          <w:szCs w:val="24"/>
        </w:rPr>
      </w:pPr>
      <w:r w:rsidRPr="002320D5">
        <w:rPr>
          <w:sz w:val="24"/>
          <w:szCs w:val="24"/>
        </w:rPr>
        <w:t>przebudowę pawilonów szpitalnych nr  17 i 18  wraz z dobudową części łącznika 1A przyległą do pawilonu nr 18 oraz budowa fundamentów pod dalszą część łącznika która będzie przylegała do pawilonu nr 16,</w:t>
      </w:r>
    </w:p>
    <w:p w:rsidR="00EF2E9B" w:rsidRPr="002320D5" w:rsidRDefault="00EF2E9B" w:rsidP="008F7E41">
      <w:pPr>
        <w:numPr>
          <w:ilvl w:val="0"/>
          <w:numId w:val="100"/>
        </w:numPr>
        <w:jc w:val="both"/>
        <w:rPr>
          <w:sz w:val="24"/>
          <w:szCs w:val="24"/>
        </w:rPr>
      </w:pPr>
      <w:r w:rsidRPr="002320D5">
        <w:rPr>
          <w:sz w:val="24"/>
          <w:szCs w:val="24"/>
        </w:rPr>
        <w:t>dostosowanie infrastruktury szpitala do potrzeb nowej jednostki: rozbudowa kotłowni, remont tuneli podziemnych, zagospodarowanie terenu zewnętrznego, remont dróg naziemnych, budowa tlenowni oraz sieci NN,</w:t>
      </w:r>
    </w:p>
    <w:p w:rsidR="00EF2E9B" w:rsidRPr="002320D5" w:rsidRDefault="00EF2E9B" w:rsidP="008F7E41">
      <w:pPr>
        <w:pStyle w:val="Akapitzlist"/>
        <w:numPr>
          <w:ilvl w:val="0"/>
          <w:numId w:val="100"/>
        </w:numPr>
        <w:jc w:val="both"/>
        <w:rPr>
          <w:sz w:val="24"/>
          <w:szCs w:val="24"/>
        </w:rPr>
      </w:pPr>
      <w:r w:rsidRPr="002320D5">
        <w:rPr>
          <w:sz w:val="24"/>
          <w:szCs w:val="24"/>
        </w:rPr>
        <w:t>prace budowalne niezbędne do zabezpieczenia pawilonu nr 17 i 16 (zabezpieczenie tunelu, wykonanie stropodachu),</w:t>
      </w:r>
    </w:p>
    <w:p w:rsidR="00EF2E9B" w:rsidRPr="002320D5" w:rsidRDefault="00EF2E9B" w:rsidP="008F7E41">
      <w:pPr>
        <w:pStyle w:val="Akapitzlist"/>
        <w:numPr>
          <w:ilvl w:val="0"/>
          <w:numId w:val="100"/>
        </w:numPr>
        <w:jc w:val="both"/>
        <w:rPr>
          <w:sz w:val="24"/>
          <w:szCs w:val="24"/>
        </w:rPr>
      </w:pPr>
      <w:r w:rsidRPr="002320D5">
        <w:rPr>
          <w:sz w:val="24"/>
          <w:szCs w:val="24"/>
        </w:rPr>
        <w:t>nadzór inwestorski – pełnienie funkcji inżyniera kontraktu.</w:t>
      </w:r>
    </w:p>
    <w:p w:rsidR="00EF2E9B" w:rsidRPr="002320D5" w:rsidRDefault="00EF2E9B" w:rsidP="00A7278B">
      <w:pPr>
        <w:rPr>
          <w:sz w:val="24"/>
          <w:szCs w:val="24"/>
        </w:rPr>
      </w:pPr>
      <w:r w:rsidRPr="002320D5">
        <w:rPr>
          <w:sz w:val="24"/>
          <w:szCs w:val="24"/>
        </w:rPr>
        <w:t>Z wyżej wymienionego zakresu, ostatecznie w roku 2013 zakończono przebudowę pawilonu nr 18 oraz łącznika 1A w części przyległej do pawilonu 18 oraz budowę tlenowni i sieci NN.</w:t>
      </w:r>
    </w:p>
    <w:p w:rsidR="00A7278B" w:rsidRPr="00A7278B" w:rsidRDefault="00A7278B" w:rsidP="00A7278B">
      <w:pPr>
        <w:jc w:val="both"/>
        <w:rPr>
          <w:i/>
          <w:sz w:val="4"/>
        </w:rPr>
      </w:pPr>
    </w:p>
    <w:p w:rsidR="00EB0B9D" w:rsidRDefault="00EB0B9D" w:rsidP="00A7278B">
      <w:pPr>
        <w:jc w:val="both"/>
        <w:rPr>
          <w:i/>
        </w:rPr>
      </w:pPr>
      <w:r>
        <w:rPr>
          <w:i/>
        </w:rPr>
        <w:t>Źródłem sfinansowania projektu były:</w:t>
      </w:r>
    </w:p>
    <w:p w:rsidR="00EB0B9D" w:rsidRDefault="00EB0B9D" w:rsidP="00A01718">
      <w:pPr>
        <w:jc w:val="both"/>
        <w:rPr>
          <w:i/>
        </w:rPr>
      </w:pPr>
      <w:r>
        <w:rPr>
          <w:i/>
        </w:rPr>
        <w:t xml:space="preserve">- środki własne  budżetu  Województwa w kwocie  </w:t>
      </w:r>
      <w:r w:rsidR="00A01718" w:rsidRPr="002320D5">
        <w:rPr>
          <w:i/>
        </w:rPr>
        <w:t>27.062 zł</w:t>
      </w:r>
      <w:r>
        <w:rPr>
          <w:i/>
        </w:rPr>
        <w:t>,</w:t>
      </w:r>
    </w:p>
    <w:p w:rsidR="00EB0B9D" w:rsidRDefault="00EB0B9D" w:rsidP="00A01718">
      <w:pPr>
        <w:jc w:val="both"/>
        <w:rPr>
          <w:i/>
        </w:rPr>
      </w:pPr>
      <w:r>
        <w:rPr>
          <w:i/>
        </w:rPr>
        <w:t xml:space="preserve">- </w:t>
      </w:r>
      <w:r w:rsidR="00A01718" w:rsidRPr="002320D5">
        <w:rPr>
          <w:i/>
        </w:rPr>
        <w:t xml:space="preserve">środki pomocy finansowej otrzymanej z budżetu Gminy Miasta Szczecin </w:t>
      </w:r>
      <w:r>
        <w:rPr>
          <w:i/>
        </w:rPr>
        <w:t xml:space="preserve">w kwocie </w:t>
      </w:r>
      <w:r w:rsidR="00A01718" w:rsidRPr="002320D5">
        <w:rPr>
          <w:i/>
        </w:rPr>
        <w:t>523.144 zł</w:t>
      </w:r>
      <w:r>
        <w:rPr>
          <w:i/>
        </w:rPr>
        <w:t>,</w:t>
      </w:r>
    </w:p>
    <w:p w:rsidR="00EF2E9B" w:rsidRPr="00EB0B9D" w:rsidRDefault="00EB0B9D" w:rsidP="00A01718">
      <w:pPr>
        <w:jc w:val="both"/>
        <w:rPr>
          <w:i/>
        </w:rPr>
      </w:pPr>
      <w:r>
        <w:rPr>
          <w:i/>
        </w:rPr>
        <w:t xml:space="preserve">- </w:t>
      </w:r>
      <w:r w:rsidRPr="002320D5">
        <w:rPr>
          <w:i/>
        </w:rPr>
        <w:t>środk</w:t>
      </w:r>
      <w:r>
        <w:rPr>
          <w:i/>
        </w:rPr>
        <w:t>i</w:t>
      </w:r>
      <w:r w:rsidRPr="002320D5">
        <w:rPr>
          <w:i/>
        </w:rPr>
        <w:t xml:space="preserve"> własn</w:t>
      </w:r>
      <w:r>
        <w:rPr>
          <w:i/>
        </w:rPr>
        <w:t>e</w:t>
      </w:r>
      <w:r w:rsidRPr="002320D5">
        <w:rPr>
          <w:i/>
        </w:rPr>
        <w:t xml:space="preserve"> szpitala </w:t>
      </w:r>
      <w:r>
        <w:rPr>
          <w:i/>
        </w:rPr>
        <w:t xml:space="preserve">(poza budżetem) </w:t>
      </w:r>
      <w:r w:rsidR="00EF2E9B" w:rsidRPr="002320D5">
        <w:rPr>
          <w:i/>
        </w:rPr>
        <w:t xml:space="preserve">w kwocie </w:t>
      </w:r>
      <w:r w:rsidR="00EF2E9B" w:rsidRPr="002320D5">
        <w:rPr>
          <w:bCs/>
          <w:i/>
        </w:rPr>
        <w:t>738.004 zł</w:t>
      </w:r>
      <w:r w:rsidR="00EF2E9B" w:rsidRPr="002320D5">
        <w:rPr>
          <w:bCs/>
        </w:rPr>
        <w:t>.</w:t>
      </w:r>
    </w:p>
    <w:p w:rsidR="00EF2E9B" w:rsidRPr="00A7278B" w:rsidRDefault="00EF2E9B" w:rsidP="00EF2E9B">
      <w:pPr>
        <w:jc w:val="both"/>
        <w:rPr>
          <w:b/>
          <w:sz w:val="4"/>
          <w:szCs w:val="12"/>
          <w:u w:val="single"/>
        </w:rPr>
      </w:pPr>
    </w:p>
    <w:p w:rsidR="00EF2E9B" w:rsidRPr="002320D5" w:rsidRDefault="00EF2E9B" w:rsidP="00923F92">
      <w:pPr>
        <w:numPr>
          <w:ilvl w:val="0"/>
          <w:numId w:val="47"/>
        </w:numPr>
        <w:jc w:val="both"/>
        <w:rPr>
          <w:sz w:val="24"/>
          <w:szCs w:val="24"/>
        </w:rPr>
      </w:pPr>
      <w:r w:rsidRPr="002320D5">
        <w:rPr>
          <w:b/>
          <w:i/>
          <w:sz w:val="28"/>
          <w:szCs w:val="28"/>
        </w:rPr>
        <w:t xml:space="preserve">Pozostałe dotacje celowe dla placówek ochrony zdrowia na prace modernizacyjne i zakup sprzętu medycznego </w:t>
      </w:r>
    </w:p>
    <w:p w:rsidR="00EF2E9B" w:rsidRPr="002320D5" w:rsidRDefault="00EF2E9B" w:rsidP="00EF2E9B">
      <w:pPr>
        <w:ind w:left="360"/>
        <w:jc w:val="both"/>
        <w:rPr>
          <w:sz w:val="2"/>
          <w:szCs w:val="12"/>
        </w:rPr>
      </w:pPr>
    </w:p>
    <w:p w:rsidR="00EF2E9B" w:rsidRPr="002320D5" w:rsidRDefault="00EF2E9B" w:rsidP="00EF2E9B">
      <w:pPr>
        <w:rPr>
          <w:sz w:val="24"/>
          <w:szCs w:val="24"/>
        </w:rPr>
      </w:pPr>
      <w:r w:rsidRPr="002320D5">
        <w:rPr>
          <w:sz w:val="24"/>
          <w:szCs w:val="24"/>
        </w:rPr>
        <w:t>Poniesiono w ramach następujących rozdziałów</w:t>
      </w:r>
    </w:p>
    <w:tbl>
      <w:tblPr>
        <w:tblW w:w="9389" w:type="dxa"/>
        <w:tblInd w:w="108" w:type="dxa"/>
        <w:tblLook w:val="01E0" w:firstRow="1" w:lastRow="1" w:firstColumn="1" w:lastColumn="1" w:noHBand="0" w:noVBand="0"/>
      </w:tblPr>
      <w:tblGrid>
        <w:gridCol w:w="210"/>
        <w:gridCol w:w="1917"/>
        <w:gridCol w:w="210"/>
        <w:gridCol w:w="2199"/>
        <w:gridCol w:w="210"/>
        <w:gridCol w:w="2058"/>
        <w:gridCol w:w="210"/>
        <w:gridCol w:w="9"/>
        <w:gridCol w:w="2191"/>
        <w:gridCol w:w="175"/>
      </w:tblGrid>
      <w:tr w:rsidR="00EF2E9B" w:rsidRPr="002320D5" w:rsidTr="00881652">
        <w:trPr>
          <w:gridAfter w:val="1"/>
          <w:wAfter w:w="175" w:type="dxa"/>
        </w:trPr>
        <w:tc>
          <w:tcPr>
            <w:tcW w:w="2127"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09"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268"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410" w:type="dxa"/>
            <w:gridSpan w:val="3"/>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 xml:space="preserve">Odchylenie  </w:t>
            </w:r>
          </w:p>
        </w:tc>
      </w:tr>
      <w:tr w:rsidR="00EF2E9B" w:rsidRPr="002320D5" w:rsidTr="00881652">
        <w:trPr>
          <w:gridAfter w:val="1"/>
          <w:wAfter w:w="175" w:type="dxa"/>
        </w:trPr>
        <w:tc>
          <w:tcPr>
            <w:tcW w:w="2127"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 xml:space="preserve">    583.400 zł</w:t>
            </w:r>
          </w:p>
        </w:tc>
        <w:tc>
          <w:tcPr>
            <w:tcW w:w="2409"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 xml:space="preserve"> 583.400 zł</w:t>
            </w:r>
          </w:p>
        </w:tc>
        <w:tc>
          <w:tcPr>
            <w:tcW w:w="2268"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100%</w:t>
            </w:r>
          </w:p>
        </w:tc>
        <w:tc>
          <w:tcPr>
            <w:tcW w:w="2410" w:type="dxa"/>
            <w:gridSpan w:val="3"/>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0 zł</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9179" w:type="dxa"/>
            <w:gridSpan w:val="9"/>
            <w:shd w:val="clear" w:color="auto" w:fill="E6E6E6"/>
          </w:tcPr>
          <w:p w:rsidR="00EF2E9B" w:rsidRPr="002320D5" w:rsidRDefault="00EF2E9B" w:rsidP="00054170">
            <w:pPr>
              <w:pStyle w:val="Tekstprzypisudolnego"/>
              <w:ind w:left="5" w:hanging="5"/>
              <w:rPr>
                <w:b/>
                <w:i/>
                <w:sz w:val="24"/>
                <w:szCs w:val="24"/>
              </w:rPr>
            </w:pPr>
            <w:r w:rsidRPr="002320D5">
              <w:rPr>
                <w:b/>
                <w:i/>
                <w:sz w:val="24"/>
                <w:szCs w:val="24"/>
              </w:rPr>
              <w:t>85117 – Zakłady opiekuńczo-lecznicze</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2127" w:type="dxa"/>
            <w:gridSpan w:val="2"/>
            <w:shd w:val="clear" w:color="auto" w:fill="E6E6E6"/>
          </w:tcPr>
          <w:p w:rsidR="00EF2E9B" w:rsidRPr="002320D5" w:rsidRDefault="00EF2E9B" w:rsidP="00054170">
            <w:pPr>
              <w:ind w:left="5" w:hanging="5"/>
              <w:jc w:val="center"/>
              <w:rPr>
                <w:sz w:val="24"/>
                <w:szCs w:val="24"/>
              </w:rPr>
            </w:pPr>
            <w:r w:rsidRPr="002320D5">
              <w:rPr>
                <w:sz w:val="24"/>
                <w:szCs w:val="24"/>
              </w:rPr>
              <w:t xml:space="preserve">   136.900 zł</w:t>
            </w:r>
          </w:p>
        </w:tc>
        <w:tc>
          <w:tcPr>
            <w:tcW w:w="2409" w:type="dxa"/>
            <w:gridSpan w:val="2"/>
            <w:shd w:val="clear" w:color="auto" w:fill="E6E6E6"/>
          </w:tcPr>
          <w:p w:rsidR="00EF2E9B" w:rsidRPr="002320D5" w:rsidRDefault="00EF2E9B" w:rsidP="00054170">
            <w:pPr>
              <w:pStyle w:val="Tekstprzypisudolnego"/>
              <w:ind w:left="5" w:hanging="5"/>
              <w:jc w:val="center"/>
              <w:rPr>
                <w:b/>
                <w:sz w:val="24"/>
                <w:szCs w:val="24"/>
              </w:rPr>
            </w:pPr>
            <w:r w:rsidRPr="002320D5">
              <w:rPr>
                <w:b/>
                <w:sz w:val="24"/>
                <w:szCs w:val="24"/>
              </w:rPr>
              <w:t>136.900 zł</w:t>
            </w:r>
          </w:p>
        </w:tc>
        <w:tc>
          <w:tcPr>
            <w:tcW w:w="2268" w:type="dxa"/>
            <w:gridSpan w:val="2"/>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100%</w:t>
            </w:r>
          </w:p>
        </w:tc>
        <w:tc>
          <w:tcPr>
            <w:tcW w:w="2375" w:type="dxa"/>
            <w:gridSpan w:val="3"/>
            <w:shd w:val="clear" w:color="auto" w:fill="E6E6E6"/>
          </w:tcPr>
          <w:p w:rsidR="00EF2E9B" w:rsidRPr="002320D5" w:rsidRDefault="00EF2E9B" w:rsidP="00054170">
            <w:pPr>
              <w:pStyle w:val="Tekstprzypisudolnego"/>
              <w:jc w:val="center"/>
              <w:rPr>
                <w:sz w:val="24"/>
                <w:szCs w:val="24"/>
              </w:rPr>
            </w:pPr>
            <w:r w:rsidRPr="002320D5">
              <w:rPr>
                <w:sz w:val="24"/>
                <w:szCs w:val="24"/>
              </w:rPr>
              <w:t xml:space="preserve"> 0 zł</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9179" w:type="dxa"/>
            <w:gridSpan w:val="9"/>
            <w:shd w:val="clear" w:color="auto" w:fill="E6E6E6"/>
          </w:tcPr>
          <w:p w:rsidR="00EF2E9B" w:rsidRPr="002320D5" w:rsidRDefault="00EF2E9B" w:rsidP="00054170">
            <w:pPr>
              <w:pStyle w:val="Tekstprzypisudolnego"/>
              <w:ind w:left="5" w:hanging="5"/>
              <w:rPr>
                <w:sz w:val="24"/>
                <w:szCs w:val="24"/>
              </w:rPr>
            </w:pPr>
            <w:r w:rsidRPr="002320D5">
              <w:rPr>
                <w:b/>
                <w:i/>
                <w:sz w:val="24"/>
                <w:szCs w:val="24"/>
              </w:rPr>
              <w:t>85118 – Szpitale uzdrowiskowe</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2127" w:type="dxa"/>
            <w:gridSpan w:val="2"/>
            <w:shd w:val="clear" w:color="auto" w:fill="E6E6E6"/>
          </w:tcPr>
          <w:p w:rsidR="00EF2E9B" w:rsidRPr="002320D5" w:rsidRDefault="00EF2E9B" w:rsidP="00054170">
            <w:pPr>
              <w:ind w:left="5" w:hanging="5"/>
              <w:jc w:val="center"/>
              <w:rPr>
                <w:sz w:val="24"/>
                <w:szCs w:val="24"/>
              </w:rPr>
            </w:pPr>
            <w:r w:rsidRPr="002320D5">
              <w:rPr>
                <w:sz w:val="24"/>
                <w:szCs w:val="24"/>
              </w:rPr>
              <w:t xml:space="preserve">    210.000 zł</w:t>
            </w:r>
          </w:p>
        </w:tc>
        <w:tc>
          <w:tcPr>
            <w:tcW w:w="2409" w:type="dxa"/>
            <w:gridSpan w:val="2"/>
            <w:shd w:val="clear" w:color="auto" w:fill="E6E6E6"/>
          </w:tcPr>
          <w:p w:rsidR="00EF2E9B" w:rsidRPr="002320D5" w:rsidRDefault="00EF2E9B" w:rsidP="00054170">
            <w:pPr>
              <w:pStyle w:val="Tekstprzypisudolnego"/>
              <w:ind w:left="5" w:hanging="5"/>
              <w:jc w:val="center"/>
              <w:rPr>
                <w:b/>
                <w:sz w:val="24"/>
                <w:szCs w:val="24"/>
              </w:rPr>
            </w:pPr>
            <w:r w:rsidRPr="002320D5">
              <w:rPr>
                <w:b/>
                <w:sz w:val="24"/>
                <w:szCs w:val="24"/>
              </w:rPr>
              <w:t>210.000 zł</w:t>
            </w:r>
          </w:p>
        </w:tc>
        <w:tc>
          <w:tcPr>
            <w:tcW w:w="2268" w:type="dxa"/>
            <w:gridSpan w:val="2"/>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100%</w:t>
            </w:r>
          </w:p>
        </w:tc>
        <w:tc>
          <w:tcPr>
            <w:tcW w:w="2375" w:type="dxa"/>
            <w:gridSpan w:val="3"/>
            <w:shd w:val="clear" w:color="auto" w:fill="E6E6E6"/>
          </w:tcPr>
          <w:p w:rsidR="00EF2E9B" w:rsidRPr="002320D5" w:rsidRDefault="00EF2E9B" w:rsidP="00054170">
            <w:pPr>
              <w:pStyle w:val="Tekstprzypisudolnego"/>
              <w:jc w:val="center"/>
              <w:rPr>
                <w:sz w:val="24"/>
                <w:szCs w:val="24"/>
              </w:rPr>
            </w:pPr>
            <w:r w:rsidRPr="002320D5">
              <w:rPr>
                <w:sz w:val="24"/>
                <w:szCs w:val="24"/>
              </w:rPr>
              <w:t xml:space="preserve"> 0 zł</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9179" w:type="dxa"/>
            <w:gridSpan w:val="9"/>
            <w:shd w:val="clear" w:color="auto" w:fill="E6E6E6"/>
          </w:tcPr>
          <w:p w:rsidR="00EF2E9B" w:rsidRPr="002320D5" w:rsidRDefault="00EF2E9B" w:rsidP="00054170">
            <w:pPr>
              <w:pStyle w:val="Tekstprzypisudolnego"/>
              <w:ind w:left="5" w:hanging="5"/>
              <w:rPr>
                <w:b/>
                <w:i/>
                <w:sz w:val="24"/>
                <w:szCs w:val="24"/>
              </w:rPr>
            </w:pPr>
            <w:r w:rsidRPr="002320D5">
              <w:rPr>
                <w:b/>
                <w:i/>
                <w:sz w:val="24"/>
                <w:szCs w:val="24"/>
              </w:rPr>
              <w:t>85141 – Ratownictwo medyczne</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2127" w:type="dxa"/>
            <w:gridSpan w:val="2"/>
            <w:shd w:val="clear" w:color="auto" w:fill="E6E6E6"/>
          </w:tcPr>
          <w:p w:rsidR="00EF2E9B" w:rsidRPr="002320D5" w:rsidRDefault="00EF2E9B" w:rsidP="00054170">
            <w:pPr>
              <w:ind w:left="5" w:hanging="5"/>
              <w:jc w:val="center"/>
              <w:rPr>
                <w:sz w:val="24"/>
                <w:szCs w:val="24"/>
              </w:rPr>
            </w:pPr>
            <w:r w:rsidRPr="002320D5">
              <w:rPr>
                <w:sz w:val="24"/>
                <w:szCs w:val="24"/>
              </w:rPr>
              <w:t>84.000 zł</w:t>
            </w:r>
          </w:p>
        </w:tc>
        <w:tc>
          <w:tcPr>
            <w:tcW w:w="2409" w:type="dxa"/>
            <w:gridSpan w:val="2"/>
            <w:shd w:val="clear" w:color="auto" w:fill="E6E6E6"/>
          </w:tcPr>
          <w:p w:rsidR="00EF2E9B" w:rsidRPr="002320D5" w:rsidRDefault="00EF2E9B" w:rsidP="00054170">
            <w:pPr>
              <w:ind w:left="5" w:hanging="5"/>
              <w:jc w:val="center"/>
              <w:rPr>
                <w:sz w:val="24"/>
                <w:szCs w:val="24"/>
              </w:rPr>
            </w:pPr>
            <w:r w:rsidRPr="002320D5">
              <w:rPr>
                <w:b/>
                <w:sz w:val="24"/>
                <w:szCs w:val="24"/>
              </w:rPr>
              <w:t>84.000 zł</w:t>
            </w:r>
          </w:p>
        </w:tc>
        <w:tc>
          <w:tcPr>
            <w:tcW w:w="2268" w:type="dxa"/>
            <w:gridSpan w:val="2"/>
            <w:shd w:val="clear" w:color="auto" w:fill="E6E6E6"/>
          </w:tcPr>
          <w:p w:rsidR="00EF2E9B" w:rsidRPr="002320D5" w:rsidRDefault="00EF2E9B" w:rsidP="00054170">
            <w:pPr>
              <w:ind w:left="5" w:hanging="5"/>
              <w:jc w:val="center"/>
              <w:rPr>
                <w:sz w:val="24"/>
                <w:szCs w:val="24"/>
              </w:rPr>
            </w:pPr>
            <w:r w:rsidRPr="002320D5">
              <w:rPr>
                <w:sz w:val="24"/>
                <w:szCs w:val="24"/>
              </w:rPr>
              <w:t>100%</w:t>
            </w:r>
          </w:p>
        </w:tc>
        <w:tc>
          <w:tcPr>
            <w:tcW w:w="2375" w:type="dxa"/>
            <w:gridSpan w:val="3"/>
            <w:shd w:val="clear" w:color="auto" w:fill="E6E6E6"/>
          </w:tcPr>
          <w:p w:rsidR="00EF2E9B" w:rsidRPr="002320D5" w:rsidRDefault="00EF2E9B" w:rsidP="00054170">
            <w:pPr>
              <w:ind w:left="5" w:hanging="5"/>
              <w:jc w:val="center"/>
              <w:rPr>
                <w:sz w:val="24"/>
                <w:szCs w:val="24"/>
              </w:rPr>
            </w:pPr>
            <w:r w:rsidRPr="002320D5">
              <w:rPr>
                <w:sz w:val="24"/>
                <w:szCs w:val="24"/>
              </w:rPr>
              <w:t xml:space="preserve"> 0 zł</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9179" w:type="dxa"/>
            <w:gridSpan w:val="9"/>
            <w:shd w:val="clear" w:color="auto" w:fill="E6E6E6"/>
          </w:tcPr>
          <w:p w:rsidR="00EF2E9B" w:rsidRPr="002320D5" w:rsidRDefault="00EF2E9B" w:rsidP="00054170">
            <w:pPr>
              <w:pStyle w:val="Tekstprzypisudolnego"/>
              <w:ind w:left="5" w:hanging="5"/>
              <w:rPr>
                <w:b/>
                <w:i/>
                <w:sz w:val="24"/>
                <w:szCs w:val="24"/>
              </w:rPr>
            </w:pPr>
            <w:r w:rsidRPr="002320D5">
              <w:rPr>
                <w:b/>
                <w:i/>
                <w:sz w:val="24"/>
                <w:szCs w:val="24"/>
              </w:rPr>
              <w:t>85149 – Programy profilaktyki zdrowotnej</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2127" w:type="dxa"/>
            <w:gridSpan w:val="2"/>
            <w:shd w:val="clear" w:color="auto" w:fill="E6E6E6"/>
          </w:tcPr>
          <w:p w:rsidR="00EF2E9B" w:rsidRPr="002320D5" w:rsidRDefault="00EF2E9B" w:rsidP="00054170">
            <w:pPr>
              <w:ind w:left="5" w:hanging="5"/>
              <w:jc w:val="center"/>
              <w:rPr>
                <w:b/>
                <w:i/>
                <w:sz w:val="24"/>
                <w:szCs w:val="24"/>
              </w:rPr>
            </w:pPr>
            <w:r w:rsidRPr="002320D5">
              <w:rPr>
                <w:b/>
                <w:i/>
                <w:sz w:val="24"/>
                <w:szCs w:val="24"/>
              </w:rPr>
              <w:t>147.600 zł</w:t>
            </w:r>
          </w:p>
        </w:tc>
        <w:tc>
          <w:tcPr>
            <w:tcW w:w="2409" w:type="dxa"/>
            <w:gridSpan w:val="2"/>
            <w:shd w:val="clear" w:color="auto" w:fill="E6E6E6"/>
          </w:tcPr>
          <w:p w:rsidR="00EF2E9B" w:rsidRPr="002320D5" w:rsidRDefault="00EF2E9B" w:rsidP="00054170">
            <w:pPr>
              <w:pStyle w:val="Tekstprzypisudolnego"/>
              <w:ind w:left="5" w:hanging="5"/>
              <w:jc w:val="center"/>
              <w:rPr>
                <w:b/>
                <w:i/>
                <w:sz w:val="24"/>
                <w:szCs w:val="24"/>
              </w:rPr>
            </w:pPr>
            <w:r w:rsidRPr="002320D5">
              <w:rPr>
                <w:b/>
                <w:i/>
                <w:sz w:val="24"/>
                <w:szCs w:val="24"/>
              </w:rPr>
              <w:t>147.600 zł</w:t>
            </w:r>
          </w:p>
        </w:tc>
        <w:tc>
          <w:tcPr>
            <w:tcW w:w="2277" w:type="dxa"/>
            <w:gridSpan w:val="3"/>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100 %</w:t>
            </w:r>
          </w:p>
        </w:tc>
        <w:tc>
          <w:tcPr>
            <w:tcW w:w="2366" w:type="dxa"/>
            <w:gridSpan w:val="2"/>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0 zł</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9179" w:type="dxa"/>
            <w:gridSpan w:val="9"/>
            <w:shd w:val="clear" w:color="auto" w:fill="E6E6E6"/>
          </w:tcPr>
          <w:p w:rsidR="00EF2E9B" w:rsidRPr="002320D5" w:rsidRDefault="00EF2E9B" w:rsidP="00054170">
            <w:pPr>
              <w:pStyle w:val="Tekstprzypisudolnego"/>
              <w:ind w:left="5" w:hanging="5"/>
              <w:rPr>
                <w:b/>
                <w:i/>
                <w:sz w:val="24"/>
                <w:szCs w:val="24"/>
              </w:rPr>
            </w:pPr>
            <w:r w:rsidRPr="002320D5">
              <w:rPr>
                <w:b/>
                <w:i/>
                <w:sz w:val="24"/>
                <w:szCs w:val="24"/>
              </w:rPr>
              <w:t>85152 – Zapobieganie i zwalczanie AIDS</w:t>
            </w:r>
          </w:p>
        </w:tc>
      </w:tr>
      <w:tr w:rsidR="002320D5" w:rsidRPr="002320D5" w:rsidTr="00881652">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0" w:type="dxa"/>
          <w:trHeight w:val="276"/>
          <w:jc w:val="right"/>
        </w:trPr>
        <w:tc>
          <w:tcPr>
            <w:tcW w:w="2127" w:type="dxa"/>
            <w:gridSpan w:val="2"/>
            <w:shd w:val="clear" w:color="auto" w:fill="E6E6E6"/>
          </w:tcPr>
          <w:p w:rsidR="00EF2E9B" w:rsidRPr="002320D5" w:rsidRDefault="00EF2E9B" w:rsidP="00054170">
            <w:pPr>
              <w:ind w:left="5" w:hanging="5"/>
              <w:jc w:val="center"/>
              <w:rPr>
                <w:sz w:val="24"/>
                <w:szCs w:val="24"/>
              </w:rPr>
            </w:pPr>
            <w:r w:rsidRPr="002320D5">
              <w:rPr>
                <w:sz w:val="24"/>
                <w:szCs w:val="24"/>
              </w:rPr>
              <w:t>4.900 zł</w:t>
            </w:r>
          </w:p>
        </w:tc>
        <w:tc>
          <w:tcPr>
            <w:tcW w:w="2409" w:type="dxa"/>
            <w:gridSpan w:val="2"/>
            <w:shd w:val="clear" w:color="auto" w:fill="E6E6E6"/>
          </w:tcPr>
          <w:p w:rsidR="00EF2E9B" w:rsidRPr="002320D5" w:rsidRDefault="00EF2E9B" w:rsidP="00054170">
            <w:pPr>
              <w:ind w:left="5" w:hanging="5"/>
              <w:jc w:val="center"/>
              <w:rPr>
                <w:sz w:val="24"/>
                <w:szCs w:val="24"/>
              </w:rPr>
            </w:pPr>
            <w:r w:rsidRPr="002320D5">
              <w:rPr>
                <w:b/>
                <w:sz w:val="24"/>
                <w:szCs w:val="24"/>
              </w:rPr>
              <w:t>4.900 zł</w:t>
            </w:r>
          </w:p>
        </w:tc>
        <w:tc>
          <w:tcPr>
            <w:tcW w:w="2268" w:type="dxa"/>
            <w:gridSpan w:val="2"/>
            <w:shd w:val="clear" w:color="auto" w:fill="E6E6E6"/>
          </w:tcPr>
          <w:p w:rsidR="00EF2E9B" w:rsidRPr="002320D5" w:rsidRDefault="00EF2E9B" w:rsidP="00054170">
            <w:pPr>
              <w:ind w:left="5" w:hanging="5"/>
              <w:jc w:val="center"/>
              <w:rPr>
                <w:sz w:val="24"/>
                <w:szCs w:val="24"/>
              </w:rPr>
            </w:pPr>
            <w:r w:rsidRPr="002320D5">
              <w:rPr>
                <w:sz w:val="24"/>
                <w:szCs w:val="24"/>
              </w:rPr>
              <w:t>100%</w:t>
            </w:r>
          </w:p>
        </w:tc>
        <w:tc>
          <w:tcPr>
            <w:tcW w:w="2375" w:type="dxa"/>
            <w:gridSpan w:val="3"/>
            <w:shd w:val="clear" w:color="auto" w:fill="E6E6E6"/>
          </w:tcPr>
          <w:p w:rsidR="00EF2E9B" w:rsidRPr="002320D5" w:rsidRDefault="00EF2E9B" w:rsidP="00054170">
            <w:pPr>
              <w:ind w:left="5" w:hanging="5"/>
              <w:rPr>
                <w:sz w:val="24"/>
                <w:szCs w:val="24"/>
              </w:rPr>
            </w:pPr>
            <w:r w:rsidRPr="002320D5">
              <w:rPr>
                <w:sz w:val="24"/>
                <w:szCs w:val="24"/>
              </w:rPr>
              <w:t xml:space="preserve">               0 zł</w:t>
            </w:r>
          </w:p>
        </w:tc>
      </w:tr>
    </w:tbl>
    <w:p w:rsidR="00EF2E9B" w:rsidRPr="002320D5" w:rsidRDefault="00EF2E9B" w:rsidP="00EF2E9B">
      <w:pPr>
        <w:pStyle w:val="Tekstpodstawowy2"/>
        <w:ind w:left="360"/>
        <w:rPr>
          <w:b/>
          <w:i/>
          <w:sz w:val="2"/>
          <w:szCs w:val="12"/>
          <w:u w:val="single"/>
        </w:rPr>
      </w:pPr>
    </w:p>
    <w:p w:rsidR="00EF2E9B" w:rsidRPr="002320D5" w:rsidRDefault="00EF2E9B" w:rsidP="00EF2E9B">
      <w:pPr>
        <w:rPr>
          <w:sz w:val="24"/>
        </w:rPr>
      </w:pPr>
      <w:r w:rsidRPr="002320D5">
        <w:rPr>
          <w:sz w:val="24"/>
        </w:rPr>
        <w:t>Wydatki zrealizowano w formie dotacji celowych przekazanych:</w:t>
      </w:r>
    </w:p>
    <w:p w:rsidR="00EF2E9B" w:rsidRPr="002320D5" w:rsidRDefault="00EF2E9B" w:rsidP="008F7E41">
      <w:pPr>
        <w:pStyle w:val="Akapitzlist"/>
        <w:numPr>
          <w:ilvl w:val="0"/>
          <w:numId w:val="131"/>
        </w:numPr>
        <w:ind w:left="426"/>
        <w:jc w:val="both"/>
        <w:rPr>
          <w:sz w:val="24"/>
        </w:rPr>
      </w:pPr>
      <w:r w:rsidRPr="002320D5">
        <w:rPr>
          <w:b/>
          <w:i/>
          <w:sz w:val="24"/>
        </w:rPr>
        <w:t>w rozdziale 85117</w:t>
      </w:r>
      <w:r w:rsidRPr="002320D5">
        <w:rPr>
          <w:sz w:val="24"/>
        </w:rPr>
        <w:t xml:space="preserve"> </w:t>
      </w:r>
      <w:r w:rsidRPr="002320D5">
        <w:rPr>
          <w:i/>
          <w:sz w:val="24"/>
        </w:rPr>
        <w:t>Zakład</w:t>
      </w:r>
      <w:r w:rsidR="00EB0B9D">
        <w:rPr>
          <w:i/>
          <w:sz w:val="24"/>
        </w:rPr>
        <w:t>owi</w:t>
      </w:r>
      <w:r w:rsidRPr="002320D5">
        <w:rPr>
          <w:i/>
          <w:sz w:val="24"/>
        </w:rPr>
        <w:t xml:space="preserve"> Opiekuńczo – Lecznicz</w:t>
      </w:r>
      <w:r w:rsidR="00EB0B9D">
        <w:rPr>
          <w:i/>
          <w:sz w:val="24"/>
        </w:rPr>
        <w:t>emu</w:t>
      </w:r>
      <w:r w:rsidRPr="002320D5">
        <w:rPr>
          <w:i/>
          <w:sz w:val="24"/>
        </w:rPr>
        <w:t xml:space="preserve"> „Leśna Ustroń</w:t>
      </w:r>
      <w:r w:rsidRPr="002320D5">
        <w:rPr>
          <w:sz w:val="24"/>
        </w:rPr>
        <w:t>” w Tucznie</w:t>
      </w:r>
      <w:r w:rsidRPr="002320D5">
        <w:rPr>
          <w:sz w:val="24"/>
          <w:szCs w:val="24"/>
        </w:rPr>
        <w:t xml:space="preserve"> </w:t>
      </w:r>
      <w:r w:rsidRPr="002320D5">
        <w:rPr>
          <w:sz w:val="24"/>
          <w:szCs w:val="24"/>
        </w:rPr>
        <w:br/>
        <w:t xml:space="preserve">z przeznaczeniem na dofinansowanie zadania w zakresie wymiany stolarki okiennej </w:t>
      </w:r>
      <w:r w:rsidRPr="002320D5">
        <w:rPr>
          <w:sz w:val="24"/>
          <w:szCs w:val="24"/>
        </w:rPr>
        <w:br/>
        <w:t xml:space="preserve">i drzwiowej; </w:t>
      </w:r>
    </w:p>
    <w:p w:rsidR="00EF2E9B" w:rsidRPr="002320D5" w:rsidRDefault="00EF2E9B" w:rsidP="008F7E41">
      <w:pPr>
        <w:pStyle w:val="Akapitzlist"/>
        <w:numPr>
          <w:ilvl w:val="0"/>
          <w:numId w:val="131"/>
        </w:numPr>
        <w:ind w:left="426"/>
        <w:jc w:val="both"/>
        <w:rPr>
          <w:sz w:val="24"/>
        </w:rPr>
      </w:pPr>
      <w:r w:rsidRPr="002320D5">
        <w:rPr>
          <w:b/>
          <w:i/>
          <w:sz w:val="24"/>
        </w:rPr>
        <w:t>w rozdziale 85118</w:t>
      </w:r>
      <w:r w:rsidRPr="002320D5">
        <w:rPr>
          <w:sz w:val="24"/>
        </w:rPr>
        <w:t xml:space="preserve"> </w:t>
      </w:r>
      <w:r w:rsidRPr="002320D5">
        <w:rPr>
          <w:i/>
          <w:snapToGrid w:val="0"/>
          <w:sz w:val="24"/>
          <w:szCs w:val="24"/>
        </w:rPr>
        <w:t>Szpital</w:t>
      </w:r>
      <w:r w:rsidR="00EB0B9D">
        <w:rPr>
          <w:i/>
          <w:snapToGrid w:val="0"/>
          <w:sz w:val="24"/>
          <w:szCs w:val="24"/>
        </w:rPr>
        <w:t>owi</w:t>
      </w:r>
      <w:r w:rsidRPr="002320D5">
        <w:rPr>
          <w:i/>
          <w:snapToGrid w:val="0"/>
          <w:sz w:val="24"/>
          <w:szCs w:val="24"/>
        </w:rPr>
        <w:t xml:space="preserve"> Uzdrowiskow</w:t>
      </w:r>
      <w:r w:rsidR="00EB0B9D">
        <w:rPr>
          <w:i/>
          <w:snapToGrid w:val="0"/>
          <w:sz w:val="24"/>
          <w:szCs w:val="24"/>
        </w:rPr>
        <w:t>emu</w:t>
      </w:r>
      <w:r w:rsidRPr="002320D5">
        <w:rPr>
          <w:i/>
          <w:snapToGrid w:val="0"/>
          <w:sz w:val="24"/>
          <w:szCs w:val="24"/>
        </w:rPr>
        <w:t xml:space="preserve"> Willa Fortuna w Kołobrzegu </w:t>
      </w:r>
      <w:r w:rsidRPr="002320D5">
        <w:rPr>
          <w:i/>
          <w:snapToGrid w:val="0"/>
          <w:sz w:val="24"/>
          <w:szCs w:val="24"/>
        </w:rPr>
        <w:br/>
      </w:r>
      <w:r w:rsidRPr="002320D5">
        <w:rPr>
          <w:sz w:val="24"/>
        </w:rPr>
        <w:t xml:space="preserve">z przeznaczeniem </w:t>
      </w:r>
      <w:r w:rsidRPr="002320D5">
        <w:rPr>
          <w:sz w:val="24"/>
          <w:szCs w:val="24"/>
        </w:rPr>
        <w:t xml:space="preserve">na dofinansowanie modernizacji elewacji Pawilonu A i B w części balkonów i </w:t>
      </w:r>
      <w:proofErr w:type="spellStart"/>
      <w:r w:rsidRPr="002320D5">
        <w:rPr>
          <w:sz w:val="24"/>
          <w:szCs w:val="24"/>
        </w:rPr>
        <w:t>loggi</w:t>
      </w:r>
      <w:proofErr w:type="spellEnd"/>
      <w:r w:rsidRPr="002320D5">
        <w:rPr>
          <w:sz w:val="24"/>
          <w:szCs w:val="24"/>
        </w:rPr>
        <w:t>;</w:t>
      </w:r>
    </w:p>
    <w:p w:rsidR="00EF2E9B" w:rsidRPr="002320D5" w:rsidRDefault="00EF2E9B" w:rsidP="008F7E41">
      <w:pPr>
        <w:pStyle w:val="Akapitzlist"/>
        <w:numPr>
          <w:ilvl w:val="0"/>
          <w:numId w:val="131"/>
        </w:numPr>
        <w:ind w:left="426"/>
        <w:jc w:val="both"/>
        <w:rPr>
          <w:sz w:val="24"/>
        </w:rPr>
      </w:pPr>
      <w:r w:rsidRPr="002320D5">
        <w:rPr>
          <w:b/>
          <w:i/>
          <w:sz w:val="24"/>
        </w:rPr>
        <w:t xml:space="preserve">w rozdziale 85141 </w:t>
      </w:r>
      <w:r w:rsidRPr="002320D5">
        <w:rPr>
          <w:i/>
          <w:snapToGrid w:val="0"/>
          <w:sz w:val="24"/>
          <w:szCs w:val="24"/>
        </w:rPr>
        <w:t>Wojew</w:t>
      </w:r>
      <w:r w:rsidR="00EB0B9D">
        <w:rPr>
          <w:i/>
          <w:snapToGrid w:val="0"/>
          <w:sz w:val="24"/>
          <w:szCs w:val="24"/>
        </w:rPr>
        <w:t>ódzkiej Stacji</w:t>
      </w:r>
      <w:r w:rsidRPr="002320D5">
        <w:rPr>
          <w:i/>
          <w:snapToGrid w:val="0"/>
          <w:sz w:val="24"/>
          <w:szCs w:val="24"/>
        </w:rPr>
        <w:t xml:space="preserve"> Pogotowia Ratunkowego </w:t>
      </w:r>
      <w:r w:rsidRPr="002320D5">
        <w:rPr>
          <w:snapToGrid w:val="0"/>
          <w:sz w:val="24"/>
          <w:szCs w:val="24"/>
        </w:rPr>
        <w:t>w Szczecinie</w:t>
      </w:r>
      <w:r w:rsidRPr="002320D5">
        <w:rPr>
          <w:i/>
          <w:snapToGrid w:val="0"/>
          <w:sz w:val="24"/>
          <w:szCs w:val="24"/>
        </w:rPr>
        <w:t xml:space="preserve">  </w:t>
      </w:r>
      <w:r w:rsidRPr="002320D5">
        <w:rPr>
          <w:i/>
          <w:snapToGrid w:val="0"/>
          <w:sz w:val="24"/>
          <w:szCs w:val="24"/>
        </w:rPr>
        <w:br/>
      </w:r>
      <w:r w:rsidRPr="002320D5">
        <w:rPr>
          <w:snapToGrid w:val="0"/>
          <w:sz w:val="24"/>
          <w:szCs w:val="24"/>
        </w:rPr>
        <w:t>z przeznaczeniem na:</w:t>
      </w:r>
    </w:p>
    <w:p w:rsidR="00EF2E9B" w:rsidRPr="002320D5" w:rsidRDefault="00EF2E9B" w:rsidP="008F7E41">
      <w:pPr>
        <w:pStyle w:val="Akapitzlist"/>
        <w:numPr>
          <w:ilvl w:val="0"/>
          <w:numId w:val="221"/>
        </w:numPr>
        <w:ind w:left="709"/>
        <w:jc w:val="both"/>
        <w:rPr>
          <w:sz w:val="24"/>
        </w:rPr>
      </w:pPr>
      <w:r w:rsidRPr="002320D5">
        <w:rPr>
          <w:snapToGrid w:val="0"/>
          <w:sz w:val="24"/>
          <w:szCs w:val="24"/>
        </w:rPr>
        <w:t>dofinansowanie zakupu karetki pogotowia, która zabezpiecz</w:t>
      </w:r>
      <w:r w:rsidR="00F343C7" w:rsidRPr="002320D5">
        <w:rPr>
          <w:snapToGrid w:val="0"/>
          <w:sz w:val="24"/>
          <w:szCs w:val="24"/>
        </w:rPr>
        <w:t>a</w:t>
      </w:r>
      <w:r w:rsidRPr="002320D5">
        <w:rPr>
          <w:snapToGrid w:val="0"/>
          <w:sz w:val="24"/>
          <w:szCs w:val="24"/>
        </w:rPr>
        <w:t>ć będzie rejon operacyjny Posterunku Ratunkowego w Kaliszu Pomorskim (</w:t>
      </w:r>
      <w:r w:rsidRPr="002320D5">
        <w:rPr>
          <w:i/>
          <w:snapToGrid w:val="0"/>
          <w:sz w:val="24"/>
          <w:szCs w:val="24"/>
        </w:rPr>
        <w:t>75.000 zł</w:t>
      </w:r>
      <w:r w:rsidRPr="002320D5">
        <w:rPr>
          <w:snapToGrid w:val="0"/>
          <w:sz w:val="24"/>
          <w:szCs w:val="24"/>
        </w:rPr>
        <w:t>),</w:t>
      </w:r>
    </w:p>
    <w:p w:rsidR="00EF2E9B" w:rsidRPr="002320D5" w:rsidRDefault="00EB0B9D" w:rsidP="008F7E41">
      <w:pPr>
        <w:pStyle w:val="Akapitzlist"/>
        <w:numPr>
          <w:ilvl w:val="0"/>
          <w:numId w:val="221"/>
        </w:numPr>
        <w:ind w:left="709"/>
        <w:jc w:val="both"/>
        <w:rPr>
          <w:sz w:val="24"/>
        </w:rPr>
      </w:pPr>
      <w:r>
        <w:rPr>
          <w:snapToGrid w:val="0"/>
          <w:sz w:val="24"/>
          <w:szCs w:val="24"/>
        </w:rPr>
        <w:t>zakup</w:t>
      </w:r>
      <w:r w:rsidR="00EF2E9B" w:rsidRPr="002320D5">
        <w:rPr>
          <w:snapToGrid w:val="0"/>
          <w:sz w:val="24"/>
          <w:szCs w:val="24"/>
        </w:rPr>
        <w:t xml:space="preserve"> sprzętu i aparatury medycznej dl</w:t>
      </w:r>
      <w:r w:rsidR="00F343C7" w:rsidRPr="002320D5">
        <w:rPr>
          <w:snapToGrid w:val="0"/>
          <w:sz w:val="24"/>
          <w:szCs w:val="24"/>
        </w:rPr>
        <w:t>a</w:t>
      </w:r>
      <w:r w:rsidR="00EF2E9B" w:rsidRPr="002320D5">
        <w:rPr>
          <w:snapToGrid w:val="0"/>
          <w:sz w:val="24"/>
          <w:szCs w:val="24"/>
        </w:rPr>
        <w:t xml:space="preserve"> punktu pomocy medycznej, niezbędnego dla zespołów ratownictwa medycznego w przypadku </w:t>
      </w:r>
      <w:r w:rsidR="00054170" w:rsidRPr="002320D5">
        <w:rPr>
          <w:snapToGrid w:val="0"/>
          <w:sz w:val="24"/>
          <w:szCs w:val="24"/>
        </w:rPr>
        <w:t>konieczności</w:t>
      </w:r>
      <w:r w:rsidR="00EF2E9B" w:rsidRPr="002320D5">
        <w:rPr>
          <w:snapToGrid w:val="0"/>
          <w:sz w:val="24"/>
          <w:szCs w:val="24"/>
        </w:rPr>
        <w:t xml:space="preserve"> udzielania pomocy medycznej w trakcie zdarz</w:t>
      </w:r>
      <w:r w:rsidR="00F343C7" w:rsidRPr="002320D5">
        <w:rPr>
          <w:snapToGrid w:val="0"/>
          <w:sz w:val="24"/>
          <w:szCs w:val="24"/>
        </w:rPr>
        <w:t>eń masowych - na potrzeby Syste</w:t>
      </w:r>
      <w:r w:rsidR="00EF2E9B" w:rsidRPr="002320D5">
        <w:rPr>
          <w:snapToGrid w:val="0"/>
          <w:sz w:val="24"/>
          <w:szCs w:val="24"/>
        </w:rPr>
        <w:t>mu Państwowe Ratownictwo Medyczne (</w:t>
      </w:r>
      <w:r w:rsidR="00EF2E9B" w:rsidRPr="002320D5">
        <w:rPr>
          <w:i/>
          <w:snapToGrid w:val="0"/>
          <w:sz w:val="24"/>
          <w:szCs w:val="24"/>
        </w:rPr>
        <w:t>9.000 zł</w:t>
      </w:r>
      <w:r w:rsidR="00EF2E9B" w:rsidRPr="002320D5">
        <w:rPr>
          <w:snapToGrid w:val="0"/>
          <w:sz w:val="24"/>
          <w:szCs w:val="24"/>
        </w:rPr>
        <w:t>);</w:t>
      </w:r>
    </w:p>
    <w:p w:rsidR="00EF2E9B" w:rsidRPr="002320D5" w:rsidRDefault="00EF2E9B" w:rsidP="008F7E41">
      <w:pPr>
        <w:numPr>
          <w:ilvl w:val="0"/>
          <w:numId w:val="222"/>
        </w:numPr>
        <w:ind w:left="426" w:hanging="425"/>
        <w:contextualSpacing/>
        <w:jc w:val="both"/>
        <w:rPr>
          <w:sz w:val="24"/>
          <w:szCs w:val="24"/>
        </w:rPr>
      </w:pPr>
      <w:r w:rsidRPr="002320D5">
        <w:rPr>
          <w:b/>
          <w:i/>
          <w:sz w:val="24"/>
        </w:rPr>
        <w:t xml:space="preserve">w rozdziale 85149 </w:t>
      </w:r>
      <w:r w:rsidRPr="002320D5">
        <w:rPr>
          <w:i/>
          <w:sz w:val="24"/>
          <w:szCs w:val="24"/>
        </w:rPr>
        <w:t>Szpital</w:t>
      </w:r>
      <w:r w:rsidR="00EB0B9D">
        <w:rPr>
          <w:i/>
          <w:sz w:val="24"/>
          <w:szCs w:val="24"/>
        </w:rPr>
        <w:t>owi</w:t>
      </w:r>
      <w:r w:rsidRPr="002320D5">
        <w:rPr>
          <w:i/>
          <w:sz w:val="24"/>
          <w:szCs w:val="24"/>
        </w:rPr>
        <w:t xml:space="preserve"> Specjalistyczn</w:t>
      </w:r>
      <w:r w:rsidR="00EB0B9D">
        <w:rPr>
          <w:i/>
          <w:sz w:val="24"/>
          <w:szCs w:val="24"/>
        </w:rPr>
        <w:t>emu</w:t>
      </w:r>
      <w:r w:rsidRPr="002320D5">
        <w:rPr>
          <w:i/>
          <w:sz w:val="24"/>
          <w:szCs w:val="24"/>
        </w:rPr>
        <w:t xml:space="preserve"> w Szczecinie Zdunowie                                     </w:t>
      </w:r>
      <w:r w:rsidRPr="002320D5">
        <w:rPr>
          <w:sz w:val="24"/>
          <w:szCs w:val="24"/>
        </w:rPr>
        <w:t>z przeznaczeniem na dofinansowanie zakupu sprzętu medycznego w ramach realizacji programu polityki zdrowotnej pn. „</w:t>
      </w:r>
      <w:r w:rsidRPr="002320D5">
        <w:rPr>
          <w:i/>
          <w:iCs/>
          <w:sz w:val="24"/>
          <w:szCs w:val="24"/>
        </w:rPr>
        <w:t xml:space="preserve">Poprawa standardów leczenia operacyjnego </w:t>
      </w:r>
      <w:r w:rsidRPr="002320D5">
        <w:rPr>
          <w:i/>
          <w:iCs/>
          <w:sz w:val="24"/>
          <w:szCs w:val="24"/>
        </w:rPr>
        <w:br/>
        <w:t>i skojarzonego raka płuca – doposażenie i modernizacja klinik i oddziałów torakochirurgii</w:t>
      </w:r>
      <w:r w:rsidRPr="002320D5">
        <w:rPr>
          <w:sz w:val="24"/>
          <w:szCs w:val="24"/>
        </w:rPr>
        <w:t>”, współfinansowanego przez Ministerstwo Zdrowia;</w:t>
      </w:r>
    </w:p>
    <w:p w:rsidR="00EF2E9B" w:rsidRPr="002320D5" w:rsidRDefault="00EF2E9B" w:rsidP="008F7E41">
      <w:pPr>
        <w:numPr>
          <w:ilvl w:val="0"/>
          <w:numId w:val="222"/>
        </w:numPr>
        <w:ind w:left="426" w:hanging="425"/>
        <w:contextualSpacing/>
        <w:jc w:val="both"/>
        <w:rPr>
          <w:sz w:val="24"/>
          <w:szCs w:val="24"/>
        </w:rPr>
      </w:pPr>
      <w:r w:rsidRPr="002320D5">
        <w:rPr>
          <w:b/>
          <w:i/>
          <w:sz w:val="24"/>
        </w:rPr>
        <w:t xml:space="preserve">w rozdziale 85152 </w:t>
      </w:r>
      <w:r w:rsidRPr="002320D5">
        <w:rPr>
          <w:i/>
          <w:sz w:val="24"/>
          <w:szCs w:val="24"/>
        </w:rPr>
        <w:t>Wojewódzki</w:t>
      </w:r>
      <w:r w:rsidR="00EB0B9D">
        <w:rPr>
          <w:i/>
          <w:sz w:val="24"/>
          <w:szCs w:val="24"/>
        </w:rPr>
        <w:t>emu</w:t>
      </w:r>
      <w:r w:rsidRPr="002320D5">
        <w:rPr>
          <w:i/>
          <w:sz w:val="24"/>
          <w:szCs w:val="24"/>
        </w:rPr>
        <w:t xml:space="preserve"> Szpital</w:t>
      </w:r>
      <w:r w:rsidR="00EB0B9D">
        <w:rPr>
          <w:i/>
          <w:sz w:val="24"/>
          <w:szCs w:val="24"/>
        </w:rPr>
        <w:t>owi</w:t>
      </w:r>
      <w:r w:rsidRPr="002320D5">
        <w:rPr>
          <w:i/>
          <w:sz w:val="24"/>
          <w:szCs w:val="24"/>
        </w:rPr>
        <w:t xml:space="preserve"> Zespolon</w:t>
      </w:r>
      <w:r w:rsidR="00EB0B9D">
        <w:rPr>
          <w:i/>
          <w:sz w:val="24"/>
          <w:szCs w:val="24"/>
        </w:rPr>
        <w:t>emu</w:t>
      </w:r>
      <w:r w:rsidRPr="002320D5">
        <w:rPr>
          <w:i/>
          <w:sz w:val="24"/>
          <w:szCs w:val="24"/>
        </w:rPr>
        <w:t xml:space="preserve"> </w:t>
      </w:r>
      <w:r w:rsidRPr="002320D5">
        <w:rPr>
          <w:sz w:val="24"/>
          <w:szCs w:val="24"/>
        </w:rPr>
        <w:t xml:space="preserve">w Szczecinie </w:t>
      </w:r>
      <w:r w:rsidR="00881652" w:rsidRPr="002320D5">
        <w:rPr>
          <w:sz w:val="24"/>
          <w:szCs w:val="24"/>
        </w:rPr>
        <w:br/>
      </w:r>
      <w:r w:rsidRPr="002320D5">
        <w:rPr>
          <w:sz w:val="24"/>
          <w:szCs w:val="24"/>
        </w:rPr>
        <w:t>z przeznaczeniem na dofinansowanie elementów wyposażenia w ramach programu zapobiegania zakażeniom HIV</w:t>
      </w:r>
      <w:r w:rsidRPr="002320D5">
        <w:rPr>
          <w:sz w:val="24"/>
        </w:rPr>
        <w:t>).</w:t>
      </w:r>
    </w:p>
    <w:p w:rsidR="00B67F3B" w:rsidRPr="00A7278B" w:rsidRDefault="00B67F3B" w:rsidP="002320D5">
      <w:pPr>
        <w:ind w:left="1"/>
        <w:contextualSpacing/>
        <w:jc w:val="both"/>
        <w:rPr>
          <w:b/>
          <w:sz w:val="6"/>
          <w:szCs w:val="24"/>
          <w:u w:val="single"/>
        </w:rPr>
      </w:pPr>
    </w:p>
    <w:p w:rsidR="002320D5" w:rsidRPr="002320D5" w:rsidRDefault="002320D5" w:rsidP="002320D5">
      <w:pPr>
        <w:ind w:left="1"/>
        <w:contextualSpacing/>
        <w:jc w:val="both"/>
        <w:rPr>
          <w:sz w:val="24"/>
          <w:szCs w:val="24"/>
          <w:u w:val="single"/>
        </w:rPr>
      </w:pPr>
      <w:r w:rsidRPr="002320D5">
        <w:rPr>
          <w:b/>
          <w:sz w:val="24"/>
          <w:szCs w:val="24"/>
          <w:u w:val="single"/>
        </w:rPr>
        <w:t>Wydatki bieżące</w:t>
      </w:r>
      <w:r w:rsidRPr="002320D5">
        <w:rPr>
          <w:sz w:val="24"/>
          <w:szCs w:val="24"/>
          <w:u w:val="single"/>
        </w:rPr>
        <w:t xml:space="preserve"> w dziale 851 poniesiono na zadania</w:t>
      </w:r>
      <w:r>
        <w:rPr>
          <w:sz w:val="24"/>
          <w:szCs w:val="24"/>
          <w:u w:val="single"/>
        </w:rPr>
        <w:t xml:space="preserve"> z zakresu ochrony zdrowia wymienione w pkt 7 - 10:</w:t>
      </w:r>
    </w:p>
    <w:p w:rsidR="00EF2E9B" w:rsidRPr="00A7278B" w:rsidRDefault="00EF2E9B" w:rsidP="00EF2E9B">
      <w:pPr>
        <w:jc w:val="both"/>
        <w:rPr>
          <w:sz w:val="6"/>
          <w:szCs w:val="8"/>
        </w:rPr>
      </w:pPr>
    </w:p>
    <w:p w:rsidR="00EF2E9B" w:rsidRPr="002320D5" w:rsidRDefault="00EF2E9B" w:rsidP="00923F92">
      <w:pPr>
        <w:numPr>
          <w:ilvl w:val="0"/>
          <w:numId w:val="47"/>
        </w:numPr>
        <w:tabs>
          <w:tab w:val="clear" w:pos="360"/>
        </w:tabs>
        <w:rPr>
          <w:b/>
          <w:i/>
          <w:sz w:val="28"/>
          <w:szCs w:val="28"/>
        </w:rPr>
      </w:pPr>
      <w:r w:rsidRPr="002320D5">
        <w:rPr>
          <w:b/>
          <w:i/>
          <w:sz w:val="28"/>
          <w:szCs w:val="28"/>
        </w:rPr>
        <w:t>Koszty likwidacji wojewódzkich zakładów opieki zdrowotnej</w:t>
      </w:r>
    </w:p>
    <w:tbl>
      <w:tblPr>
        <w:tblW w:w="9110" w:type="dxa"/>
        <w:jc w:val="righ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804"/>
        <w:gridCol w:w="2410"/>
        <w:gridCol w:w="2268"/>
        <w:gridCol w:w="2628"/>
      </w:tblGrid>
      <w:tr w:rsidR="00EF2E9B" w:rsidRPr="002320D5" w:rsidTr="00054170">
        <w:trPr>
          <w:trHeight w:val="276"/>
          <w:jc w:val="right"/>
        </w:trPr>
        <w:tc>
          <w:tcPr>
            <w:tcW w:w="9110" w:type="dxa"/>
            <w:gridSpan w:val="4"/>
            <w:shd w:val="clear" w:color="auto" w:fill="E6E6E6"/>
          </w:tcPr>
          <w:p w:rsidR="00EF2E9B" w:rsidRPr="002320D5" w:rsidRDefault="00EF2E9B" w:rsidP="00054170">
            <w:pPr>
              <w:ind w:left="5" w:hanging="5"/>
              <w:rPr>
                <w:b/>
                <w:i/>
                <w:sz w:val="24"/>
                <w:szCs w:val="24"/>
              </w:rPr>
            </w:pPr>
            <w:r w:rsidRPr="002320D5">
              <w:rPr>
                <w:b/>
                <w:i/>
                <w:sz w:val="24"/>
                <w:szCs w:val="24"/>
              </w:rPr>
              <w:t xml:space="preserve">85121 – Lecznictwo ambulatoryjne                   </w:t>
            </w:r>
          </w:p>
        </w:tc>
      </w:tr>
      <w:tr w:rsidR="00EF2E9B" w:rsidRPr="002320D5" w:rsidTr="00054170">
        <w:trPr>
          <w:trHeight w:val="276"/>
          <w:jc w:val="right"/>
        </w:trPr>
        <w:tc>
          <w:tcPr>
            <w:tcW w:w="1804" w:type="dxa"/>
            <w:shd w:val="clear" w:color="auto" w:fill="E6E6E6"/>
          </w:tcPr>
          <w:p w:rsidR="00EF2E9B" w:rsidRPr="002320D5" w:rsidRDefault="00EF2E9B" w:rsidP="00054170">
            <w:pPr>
              <w:pStyle w:val="Tekstprzypisudolnego"/>
              <w:ind w:left="5" w:hanging="5"/>
              <w:jc w:val="center"/>
              <w:rPr>
                <w:sz w:val="24"/>
                <w:szCs w:val="24"/>
              </w:rPr>
            </w:pPr>
            <w:r w:rsidRPr="002320D5">
              <w:t>Plan po zmianach</w:t>
            </w:r>
          </w:p>
        </w:tc>
        <w:tc>
          <w:tcPr>
            <w:tcW w:w="2410" w:type="dxa"/>
            <w:shd w:val="clear" w:color="auto" w:fill="E6E6E6"/>
          </w:tcPr>
          <w:p w:rsidR="00EF2E9B" w:rsidRPr="002320D5" w:rsidRDefault="00EF2E9B" w:rsidP="00054170">
            <w:pPr>
              <w:pStyle w:val="Tekstprzypisudolnego"/>
              <w:ind w:left="5" w:hanging="5"/>
              <w:jc w:val="center"/>
              <w:rPr>
                <w:sz w:val="24"/>
                <w:szCs w:val="24"/>
              </w:rPr>
            </w:pPr>
            <w:r w:rsidRPr="002320D5">
              <w:t>Wykonanie</w:t>
            </w:r>
          </w:p>
        </w:tc>
        <w:tc>
          <w:tcPr>
            <w:tcW w:w="2268" w:type="dxa"/>
            <w:shd w:val="clear" w:color="auto" w:fill="E6E6E6"/>
          </w:tcPr>
          <w:p w:rsidR="00EF2E9B" w:rsidRPr="002320D5" w:rsidRDefault="00EF2E9B" w:rsidP="00054170">
            <w:pPr>
              <w:pStyle w:val="Tekstprzypisudolnego"/>
              <w:ind w:left="5" w:hanging="5"/>
              <w:jc w:val="center"/>
              <w:rPr>
                <w:sz w:val="24"/>
                <w:szCs w:val="24"/>
              </w:rPr>
            </w:pPr>
            <w:r w:rsidRPr="002320D5">
              <w:t>Wskaźnik realizacji</w:t>
            </w:r>
          </w:p>
        </w:tc>
        <w:tc>
          <w:tcPr>
            <w:tcW w:w="2628" w:type="dxa"/>
            <w:shd w:val="clear" w:color="auto" w:fill="E6E6E6"/>
          </w:tcPr>
          <w:p w:rsidR="00EF2E9B" w:rsidRPr="002320D5" w:rsidRDefault="00EF2E9B" w:rsidP="00054170">
            <w:pPr>
              <w:pStyle w:val="Tekstprzypisudolnego"/>
              <w:jc w:val="center"/>
              <w:rPr>
                <w:sz w:val="24"/>
                <w:szCs w:val="24"/>
              </w:rPr>
            </w:pPr>
            <w:r w:rsidRPr="002320D5">
              <w:t>Odchylenie</w:t>
            </w:r>
          </w:p>
        </w:tc>
      </w:tr>
      <w:tr w:rsidR="00EF2E9B" w:rsidRPr="002320D5" w:rsidTr="00054170">
        <w:trPr>
          <w:trHeight w:val="276"/>
          <w:jc w:val="right"/>
        </w:trPr>
        <w:tc>
          <w:tcPr>
            <w:tcW w:w="1804" w:type="dxa"/>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1.097 zł</w:t>
            </w:r>
          </w:p>
        </w:tc>
        <w:tc>
          <w:tcPr>
            <w:tcW w:w="2410" w:type="dxa"/>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1.092 zł</w:t>
            </w:r>
          </w:p>
        </w:tc>
        <w:tc>
          <w:tcPr>
            <w:tcW w:w="2268" w:type="dxa"/>
            <w:shd w:val="clear" w:color="auto" w:fill="E6E6E6"/>
          </w:tcPr>
          <w:p w:rsidR="00EF2E9B" w:rsidRPr="002320D5" w:rsidRDefault="00EF2E9B" w:rsidP="00054170">
            <w:pPr>
              <w:pStyle w:val="Tekstprzypisudolnego"/>
              <w:ind w:left="5" w:hanging="5"/>
              <w:jc w:val="center"/>
              <w:rPr>
                <w:sz w:val="24"/>
                <w:szCs w:val="24"/>
              </w:rPr>
            </w:pPr>
            <w:r w:rsidRPr="002320D5">
              <w:rPr>
                <w:sz w:val="24"/>
                <w:szCs w:val="24"/>
              </w:rPr>
              <w:t>99,5%</w:t>
            </w:r>
          </w:p>
        </w:tc>
        <w:tc>
          <w:tcPr>
            <w:tcW w:w="2628" w:type="dxa"/>
            <w:shd w:val="clear" w:color="auto" w:fill="E6E6E6"/>
          </w:tcPr>
          <w:p w:rsidR="00EF2E9B" w:rsidRPr="002320D5" w:rsidRDefault="00EF2E9B" w:rsidP="00054170">
            <w:pPr>
              <w:pStyle w:val="Tekstprzypisudolnego"/>
              <w:jc w:val="center"/>
              <w:rPr>
                <w:sz w:val="24"/>
                <w:szCs w:val="24"/>
              </w:rPr>
            </w:pPr>
            <w:r w:rsidRPr="002320D5">
              <w:rPr>
                <w:sz w:val="24"/>
                <w:szCs w:val="24"/>
              </w:rPr>
              <w:t>-5 zł</w:t>
            </w:r>
          </w:p>
        </w:tc>
      </w:tr>
    </w:tbl>
    <w:p w:rsidR="00EF2E9B" w:rsidRPr="002320D5" w:rsidRDefault="00EF2E9B" w:rsidP="00EF2E9B">
      <w:pPr>
        <w:jc w:val="both"/>
        <w:rPr>
          <w:sz w:val="6"/>
          <w:szCs w:val="16"/>
        </w:rPr>
      </w:pPr>
    </w:p>
    <w:p w:rsidR="00EF2E9B" w:rsidRPr="002320D5" w:rsidRDefault="00EF2E9B" w:rsidP="00EF2E9B">
      <w:pPr>
        <w:jc w:val="both"/>
        <w:rPr>
          <w:bCs/>
          <w:sz w:val="24"/>
          <w:szCs w:val="24"/>
        </w:rPr>
      </w:pPr>
      <w:r w:rsidRPr="002320D5">
        <w:rPr>
          <w:bCs/>
          <w:sz w:val="24"/>
          <w:szCs w:val="24"/>
        </w:rPr>
        <w:t xml:space="preserve">Zrealizowana kwota dotyczy kosztów związanych z likwidacją Portowego SPZOZ </w:t>
      </w:r>
      <w:r w:rsidRPr="002320D5">
        <w:rPr>
          <w:bCs/>
          <w:sz w:val="24"/>
          <w:szCs w:val="24"/>
        </w:rPr>
        <w:br/>
        <w:t>w Szczecinie i została poniesiona na:</w:t>
      </w:r>
    </w:p>
    <w:p w:rsidR="00EF2E9B" w:rsidRPr="002320D5" w:rsidRDefault="00EF2E9B" w:rsidP="008F7E41">
      <w:pPr>
        <w:numPr>
          <w:ilvl w:val="0"/>
          <w:numId w:val="134"/>
        </w:numPr>
        <w:ind w:left="426"/>
        <w:jc w:val="both"/>
        <w:rPr>
          <w:bCs/>
          <w:sz w:val="24"/>
          <w:szCs w:val="24"/>
        </w:rPr>
      </w:pPr>
      <w:r w:rsidRPr="002320D5">
        <w:rPr>
          <w:rFonts w:eastAsia="Calibri"/>
          <w:sz w:val="24"/>
          <w:szCs w:val="24"/>
        </w:rPr>
        <w:t>rzecz Sądu Rejonowego tytułem opłaty wniosków dot. wyjawienia majątku dwóch podmiotów zobowiązanych wobec zlikwidowanego Portowego SPZOZ, w celu ustalenia czy możliwe jest wszczęcie postępowania egzekucyjnego (</w:t>
      </w:r>
      <w:r w:rsidRPr="002320D5">
        <w:rPr>
          <w:rFonts w:eastAsia="Calibri"/>
          <w:i/>
          <w:sz w:val="24"/>
          <w:szCs w:val="24"/>
        </w:rPr>
        <w:t>80 zł</w:t>
      </w:r>
      <w:r w:rsidRPr="002320D5">
        <w:rPr>
          <w:rFonts w:eastAsia="Calibri"/>
          <w:sz w:val="24"/>
          <w:szCs w:val="24"/>
        </w:rPr>
        <w:t>),</w:t>
      </w:r>
    </w:p>
    <w:p w:rsidR="00EF2E9B" w:rsidRPr="002320D5" w:rsidRDefault="00EF2E9B" w:rsidP="008F7E41">
      <w:pPr>
        <w:numPr>
          <w:ilvl w:val="0"/>
          <w:numId w:val="134"/>
        </w:numPr>
        <w:ind w:left="426"/>
        <w:jc w:val="both"/>
        <w:rPr>
          <w:bCs/>
          <w:sz w:val="24"/>
          <w:szCs w:val="24"/>
        </w:rPr>
      </w:pPr>
      <w:r w:rsidRPr="002320D5">
        <w:rPr>
          <w:bCs/>
          <w:sz w:val="24"/>
          <w:szCs w:val="24"/>
        </w:rPr>
        <w:t>rzecz NFZ Oddz. Wojewódzki w Szczecinie tytułem zapłaty not księgowych obciążeniowych dot. korekt rachunków za świadczenia medyczne zrealizowane przez Portowy SPZOZ w Szczecinie (</w:t>
      </w:r>
      <w:r w:rsidRPr="002320D5">
        <w:rPr>
          <w:bCs/>
          <w:i/>
          <w:sz w:val="24"/>
          <w:szCs w:val="24"/>
        </w:rPr>
        <w:t>1.012 zł</w:t>
      </w:r>
      <w:r w:rsidRPr="002320D5">
        <w:rPr>
          <w:bCs/>
          <w:sz w:val="24"/>
          <w:szCs w:val="24"/>
        </w:rPr>
        <w:t xml:space="preserve">).  </w:t>
      </w:r>
    </w:p>
    <w:p w:rsidR="00EF2E9B" w:rsidRPr="00A7278B" w:rsidRDefault="00EF2E9B" w:rsidP="00EF2E9B">
      <w:pPr>
        <w:pStyle w:val="Tekstprzypisudolnego"/>
        <w:ind w:left="360"/>
        <w:rPr>
          <w:sz w:val="6"/>
          <w:szCs w:val="12"/>
        </w:rPr>
      </w:pPr>
    </w:p>
    <w:p w:rsidR="00EF2E9B" w:rsidRPr="002320D5" w:rsidRDefault="00EF2E9B" w:rsidP="00923F92">
      <w:pPr>
        <w:pStyle w:val="Tekstprzypisudolnego"/>
        <w:numPr>
          <w:ilvl w:val="0"/>
          <w:numId w:val="47"/>
        </w:numPr>
        <w:rPr>
          <w:sz w:val="24"/>
          <w:szCs w:val="16"/>
        </w:rPr>
      </w:pPr>
      <w:r w:rsidRPr="002320D5">
        <w:rPr>
          <w:b/>
          <w:i/>
          <w:sz w:val="28"/>
          <w:szCs w:val="28"/>
        </w:rPr>
        <w:t>Zakup usług zdrowotnych w zakresie medycyny pracy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EF2E9B" w:rsidRPr="002320D5" w:rsidTr="00054170">
        <w:trPr>
          <w:trHeight w:hRule="exact" w:val="284"/>
        </w:trPr>
        <w:tc>
          <w:tcPr>
            <w:tcW w:w="9180" w:type="dxa"/>
            <w:gridSpan w:val="4"/>
            <w:shd w:val="clear" w:color="auto" w:fill="E6E6E6"/>
          </w:tcPr>
          <w:p w:rsidR="00EF2E9B" w:rsidRPr="002320D5" w:rsidRDefault="00EF2E9B" w:rsidP="00054170">
            <w:pPr>
              <w:rPr>
                <w:b/>
                <w:i/>
                <w:sz w:val="24"/>
                <w:szCs w:val="24"/>
              </w:rPr>
            </w:pPr>
            <w:r w:rsidRPr="002320D5">
              <w:rPr>
                <w:b/>
                <w:i/>
                <w:sz w:val="24"/>
                <w:szCs w:val="24"/>
              </w:rPr>
              <w:t>85148 – Medycyna pracy</w:t>
            </w:r>
          </w:p>
        </w:tc>
      </w:tr>
      <w:tr w:rsidR="00EF2E9B" w:rsidRPr="002320D5" w:rsidTr="00054170">
        <w:tc>
          <w:tcPr>
            <w:tcW w:w="2660" w:type="dxa"/>
            <w:shd w:val="clear" w:color="auto" w:fill="E6E6E6"/>
            <w:vAlign w:val="center"/>
          </w:tcPr>
          <w:p w:rsidR="00EF2E9B" w:rsidRPr="002320D5" w:rsidRDefault="00EF2E9B" w:rsidP="00054170">
            <w:pPr>
              <w:pStyle w:val="Tekstprzypisudolnego"/>
              <w:jc w:val="center"/>
            </w:pPr>
            <w:r w:rsidRPr="002320D5">
              <w:t>Plan po zmianach</w:t>
            </w:r>
          </w:p>
        </w:tc>
        <w:tc>
          <w:tcPr>
            <w:tcW w:w="2268" w:type="dxa"/>
            <w:shd w:val="clear" w:color="auto" w:fill="E6E6E6"/>
            <w:vAlign w:val="center"/>
          </w:tcPr>
          <w:p w:rsidR="00EF2E9B" w:rsidRPr="002320D5" w:rsidRDefault="00EF2E9B" w:rsidP="00054170">
            <w:pPr>
              <w:pStyle w:val="Tekstprzypisudolnego"/>
              <w:jc w:val="center"/>
            </w:pPr>
            <w:r w:rsidRPr="002320D5">
              <w:t>Wykonanie</w:t>
            </w:r>
          </w:p>
        </w:tc>
        <w:tc>
          <w:tcPr>
            <w:tcW w:w="2126" w:type="dxa"/>
            <w:shd w:val="clear" w:color="auto" w:fill="E6E6E6"/>
            <w:vAlign w:val="center"/>
          </w:tcPr>
          <w:p w:rsidR="00EF2E9B" w:rsidRPr="002320D5" w:rsidRDefault="00EF2E9B" w:rsidP="00054170">
            <w:pPr>
              <w:pStyle w:val="Tekstprzypisudolnego"/>
              <w:jc w:val="center"/>
            </w:pPr>
            <w:r w:rsidRPr="002320D5">
              <w:t>Wskaźnik realizacji</w:t>
            </w:r>
          </w:p>
        </w:tc>
        <w:tc>
          <w:tcPr>
            <w:tcW w:w="2126" w:type="dxa"/>
            <w:shd w:val="clear" w:color="auto" w:fill="E6E6E6"/>
            <w:vAlign w:val="center"/>
          </w:tcPr>
          <w:p w:rsidR="00EF2E9B" w:rsidRPr="002320D5" w:rsidRDefault="00EF2E9B" w:rsidP="00054170">
            <w:pPr>
              <w:pStyle w:val="Tekstprzypisudolnego"/>
              <w:jc w:val="center"/>
            </w:pPr>
            <w:r w:rsidRPr="002320D5">
              <w:t>Odchylenie</w:t>
            </w:r>
          </w:p>
        </w:tc>
      </w:tr>
      <w:tr w:rsidR="00EF2E9B" w:rsidRPr="002320D5" w:rsidTr="00054170">
        <w:tc>
          <w:tcPr>
            <w:tcW w:w="2660" w:type="dxa"/>
            <w:shd w:val="clear" w:color="auto" w:fill="E6E6E6"/>
          </w:tcPr>
          <w:p w:rsidR="00EF2E9B" w:rsidRPr="002320D5" w:rsidRDefault="00EF2E9B" w:rsidP="00054170">
            <w:pPr>
              <w:pStyle w:val="Tekstprzypisudolnego"/>
              <w:rPr>
                <w:sz w:val="24"/>
                <w:szCs w:val="24"/>
              </w:rPr>
            </w:pPr>
            <w:r w:rsidRPr="002320D5">
              <w:rPr>
                <w:sz w:val="24"/>
                <w:szCs w:val="24"/>
              </w:rPr>
              <w:t xml:space="preserve">            5.440.000 zł</w:t>
            </w:r>
          </w:p>
        </w:tc>
        <w:tc>
          <w:tcPr>
            <w:tcW w:w="2268" w:type="dxa"/>
            <w:shd w:val="clear" w:color="auto" w:fill="E6E6E6"/>
          </w:tcPr>
          <w:p w:rsidR="00EF2E9B" w:rsidRPr="002320D5" w:rsidRDefault="00EF2E9B" w:rsidP="00054170">
            <w:pPr>
              <w:pStyle w:val="Tekstprzypisudolnego"/>
              <w:jc w:val="center"/>
              <w:rPr>
                <w:b/>
                <w:sz w:val="24"/>
                <w:szCs w:val="24"/>
              </w:rPr>
            </w:pPr>
            <w:r w:rsidRPr="002320D5">
              <w:rPr>
                <w:b/>
                <w:sz w:val="24"/>
              </w:rPr>
              <w:t>5.412.457 zł</w:t>
            </w:r>
          </w:p>
        </w:tc>
        <w:tc>
          <w:tcPr>
            <w:tcW w:w="2126" w:type="dxa"/>
            <w:shd w:val="clear" w:color="auto" w:fill="E6E6E6"/>
          </w:tcPr>
          <w:p w:rsidR="00EF2E9B" w:rsidRPr="002320D5" w:rsidRDefault="00EF2E9B" w:rsidP="00054170">
            <w:pPr>
              <w:pStyle w:val="Tekstprzypisudolnego"/>
              <w:jc w:val="center"/>
              <w:rPr>
                <w:sz w:val="24"/>
                <w:szCs w:val="24"/>
              </w:rPr>
            </w:pPr>
            <w:r w:rsidRPr="002320D5">
              <w:rPr>
                <w:sz w:val="24"/>
              </w:rPr>
              <w:t>99,5%</w:t>
            </w:r>
          </w:p>
        </w:tc>
        <w:tc>
          <w:tcPr>
            <w:tcW w:w="2126" w:type="dxa"/>
            <w:shd w:val="clear" w:color="auto" w:fill="E6E6E6"/>
          </w:tcPr>
          <w:p w:rsidR="00EF2E9B" w:rsidRPr="002320D5" w:rsidRDefault="00EF2E9B" w:rsidP="00054170">
            <w:pPr>
              <w:pStyle w:val="Tekstprzypisudolnego"/>
              <w:jc w:val="center"/>
              <w:rPr>
                <w:sz w:val="24"/>
                <w:szCs w:val="24"/>
              </w:rPr>
            </w:pPr>
            <w:r w:rsidRPr="002320D5">
              <w:rPr>
                <w:sz w:val="24"/>
                <w:szCs w:val="24"/>
              </w:rPr>
              <w:t>- 27.543 zł</w:t>
            </w:r>
          </w:p>
        </w:tc>
      </w:tr>
    </w:tbl>
    <w:p w:rsidR="00EF2E9B" w:rsidRPr="002320D5" w:rsidRDefault="00EF2E9B" w:rsidP="00EF2E9B">
      <w:pPr>
        <w:jc w:val="both"/>
        <w:rPr>
          <w:sz w:val="4"/>
          <w:szCs w:val="4"/>
        </w:rPr>
      </w:pPr>
    </w:p>
    <w:p w:rsidR="00EF2E9B" w:rsidRPr="002320D5" w:rsidRDefault="00EF2E9B" w:rsidP="00EF2E9B">
      <w:pPr>
        <w:jc w:val="both"/>
        <w:rPr>
          <w:sz w:val="24"/>
          <w:szCs w:val="24"/>
        </w:rPr>
      </w:pPr>
      <w:r w:rsidRPr="002320D5">
        <w:rPr>
          <w:sz w:val="24"/>
          <w:szCs w:val="24"/>
        </w:rPr>
        <w:t xml:space="preserve">Wydatki </w:t>
      </w:r>
      <w:r w:rsidRPr="002320D5">
        <w:rPr>
          <w:b/>
          <w:sz w:val="24"/>
        </w:rPr>
        <w:t xml:space="preserve">bieżące </w:t>
      </w:r>
      <w:r w:rsidRPr="002320D5">
        <w:rPr>
          <w:sz w:val="24"/>
          <w:szCs w:val="24"/>
        </w:rPr>
        <w:t xml:space="preserve">poniesiono w ramach umów zawartych z ośrodkami świadczącymi </w:t>
      </w:r>
      <w:r w:rsidRPr="002320D5">
        <w:rPr>
          <w:sz w:val="24"/>
          <w:szCs w:val="24"/>
        </w:rPr>
        <w:br/>
        <w:t>tego rodzaju usługi, tj. z:</w:t>
      </w:r>
    </w:p>
    <w:p w:rsidR="00EF2E9B" w:rsidRPr="00A7278B" w:rsidRDefault="00EF2E9B" w:rsidP="00EF2E9B">
      <w:pPr>
        <w:numPr>
          <w:ilvl w:val="0"/>
          <w:numId w:val="12"/>
        </w:numPr>
        <w:tabs>
          <w:tab w:val="clear" w:pos="930"/>
          <w:tab w:val="num" w:pos="284"/>
        </w:tabs>
        <w:ind w:left="284" w:hanging="284"/>
        <w:jc w:val="both"/>
        <w:rPr>
          <w:i/>
          <w:sz w:val="22"/>
          <w:szCs w:val="24"/>
        </w:rPr>
      </w:pPr>
      <w:r w:rsidRPr="00A7278B">
        <w:rPr>
          <w:i/>
          <w:sz w:val="22"/>
          <w:szCs w:val="24"/>
        </w:rPr>
        <w:t>Wojewódzkim Ośrodkiem Medycyny Pracy  w Szczecinie (3.731.452 zł),</w:t>
      </w:r>
    </w:p>
    <w:p w:rsidR="00EF2E9B" w:rsidRPr="00A7278B" w:rsidRDefault="00EF2E9B" w:rsidP="00EF2E9B">
      <w:pPr>
        <w:numPr>
          <w:ilvl w:val="0"/>
          <w:numId w:val="12"/>
        </w:numPr>
        <w:tabs>
          <w:tab w:val="clear" w:pos="930"/>
          <w:tab w:val="num" w:pos="284"/>
        </w:tabs>
        <w:ind w:left="284" w:hanging="284"/>
        <w:jc w:val="both"/>
        <w:rPr>
          <w:b/>
          <w:i/>
          <w:sz w:val="22"/>
          <w:szCs w:val="24"/>
        </w:rPr>
      </w:pPr>
      <w:r w:rsidRPr="00A7278B">
        <w:rPr>
          <w:i/>
          <w:sz w:val="22"/>
          <w:szCs w:val="24"/>
        </w:rPr>
        <w:t>Wojewódzkim Ośrodkiem Medycyny Pracy w Koszalinie (1.055.970 zł),</w:t>
      </w:r>
    </w:p>
    <w:p w:rsidR="00EF2E9B" w:rsidRPr="00A7278B" w:rsidRDefault="00EF2E9B" w:rsidP="00EF2E9B">
      <w:pPr>
        <w:numPr>
          <w:ilvl w:val="0"/>
          <w:numId w:val="12"/>
        </w:numPr>
        <w:tabs>
          <w:tab w:val="clear" w:pos="930"/>
          <w:tab w:val="num" w:pos="284"/>
        </w:tabs>
        <w:ind w:left="284" w:hanging="284"/>
        <w:jc w:val="both"/>
        <w:rPr>
          <w:b/>
          <w:i/>
          <w:sz w:val="22"/>
          <w:szCs w:val="24"/>
        </w:rPr>
      </w:pPr>
      <w:r w:rsidRPr="00A7278B">
        <w:rPr>
          <w:i/>
          <w:sz w:val="22"/>
          <w:szCs w:val="24"/>
        </w:rPr>
        <w:t>Zakład Opieki Zdrowotnej Szkół Wyższych w Szczecinie (565.435 zł),</w:t>
      </w:r>
    </w:p>
    <w:p w:rsidR="00EF2E9B" w:rsidRPr="00A7278B" w:rsidRDefault="00EF2E9B" w:rsidP="00EF2E9B">
      <w:pPr>
        <w:numPr>
          <w:ilvl w:val="0"/>
          <w:numId w:val="12"/>
        </w:numPr>
        <w:tabs>
          <w:tab w:val="clear" w:pos="930"/>
          <w:tab w:val="num" w:pos="284"/>
        </w:tabs>
        <w:ind w:left="284" w:hanging="284"/>
        <w:jc w:val="both"/>
        <w:rPr>
          <w:i/>
          <w:sz w:val="22"/>
          <w:szCs w:val="24"/>
        </w:rPr>
      </w:pPr>
      <w:r w:rsidRPr="00A7278B">
        <w:rPr>
          <w:i/>
          <w:sz w:val="22"/>
          <w:szCs w:val="24"/>
        </w:rPr>
        <w:t>Instytutem Medycyny Pracy w Łodzi (59.600 zł).</w:t>
      </w:r>
    </w:p>
    <w:p w:rsidR="00EF2E9B" w:rsidRPr="002320D5" w:rsidRDefault="00EF2E9B" w:rsidP="00EF2E9B">
      <w:pPr>
        <w:ind w:left="284"/>
        <w:jc w:val="both"/>
        <w:rPr>
          <w:i/>
          <w:sz w:val="8"/>
          <w:szCs w:val="8"/>
        </w:rPr>
      </w:pPr>
    </w:p>
    <w:p w:rsidR="00EF2E9B" w:rsidRPr="002320D5" w:rsidRDefault="00EF2E9B" w:rsidP="00EF2E9B">
      <w:pPr>
        <w:pStyle w:val="Tekstpodstawowy2"/>
        <w:numPr>
          <w:ilvl w:val="0"/>
          <w:numId w:val="20"/>
        </w:numPr>
        <w:rPr>
          <w:b/>
          <w:i/>
          <w:u w:val="single"/>
        </w:rPr>
      </w:pPr>
      <w:r w:rsidRPr="002320D5">
        <w:rPr>
          <w:b/>
          <w:i/>
          <w:u w:val="single"/>
        </w:rPr>
        <w:t>Wyjaśnienie odchylenia</w:t>
      </w:r>
    </w:p>
    <w:p w:rsidR="00EF2E9B" w:rsidRPr="002320D5" w:rsidRDefault="00EF2E9B" w:rsidP="00EF2E9B">
      <w:pPr>
        <w:jc w:val="both"/>
        <w:rPr>
          <w:sz w:val="24"/>
          <w:szCs w:val="24"/>
        </w:rPr>
      </w:pPr>
      <w:r w:rsidRPr="002320D5">
        <w:rPr>
          <w:sz w:val="24"/>
          <w:szCs w:val="24"/>
        </w:rPr>
        <w:t>Odchylenie wynika z faktycznej realizacji usług medycznych przez ww. ośrodki. Stosownie do zapisów w zawartych umowach, wydatkowanie środków następuje na podstawie faktur wystawionych przez te podmioty, do których załączone są miesięczne sprawozdania</w:t>
      </w:r>
      <w:r w:rsidRPr="002320D5">
        <w:rPr>
          <w:sz w:val="24"/>
          <w:szCs w:val="24"/>
        </w:rPr>
        <w:br/>
        <w:t>z realizacji świadczeń zdrowotnych.</w:t>
      </w:r>
    </w:p>
    <w:p w:rsidR="00EF2E9B" w:rsidRPr="00A7278B" w:rsidRDefault="00EF2E9B" w:rsidP="00EF2E9B">
      <w:pPr>
        <w:jc w:val="both"/>
        <w:rPr>
          <w:sz w:val="4"/>
          <w:szCs w:val="12"/>
        </w:rPr>
      </w:pPr>
    </w:p>
    <w:p w:rsidR="00EF2E9B" w:rsidRPr="002320D5" w:rsidRDefault="00EF2E9B" w:rsidP="00923F92">
      <w:pPr>
        <w:pStyle w:val="Tekstprzypisudolnego"/>
        <w:numPr>
          <w:ilvl w:val="0"/>
          <w:numId w:val="47"/>
        </w:numPr>
        <w:rPr>
          <w:sz w:val="12"/>
        </w:rPr>
      </w:pPr>
      <w:r w:rsidRPr="002320D5">
        <w:rPr>
          <w:b/>
          <w:i/>
          <w:sz w:val="28"/>
          <w:szCs w:val="28"/>
        </w:rPr>
        <w:t>Dotacje podmiotowe dla placówek ochrony zdrowia na realizację wojewódzkich programów zdrowotnych</w:t>
      </w:r>
    </w:p>
    <w:tbl>
      <w:tblPr>
        <w:tblW w:w="9322" w:type="dxa"/>
        <w:tblInd w:w="-34" w:type="dxa"/>
        <w:tblLook w:val="01E0" w:firstRow="1" w:lastRow="1" w:firstColumn="1" w:lastColumn="1" w:noHBand="0" w:noVBand="0"/>
      </w:tblPr>
      <w:tblGrid>
        <w:gridCol w:w="2306"/>
        <w:gridCol w:w="2410"/>
        <w:gridCol w:w="2268"/>
        <w:gridCol w:w="2338"/>
      </w:tblGrid>
      <w:tr w:rsidR="00EF2E9B" w:rsidRPr="002320D5" w:rsidTr="00054170">
        <w:tc>
          <w:tcPr>
            <w:tcW w:w="230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33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Odchylenie</w:t>
            </w:r>
          </w:p>
        </w:tc>
      </w:tr>
      <w:tr w:rsidR="00EF2E9B" w:rsidRPr="002320D5" w:rsidTr="00054170">
        <w:tc>
          <w:tcPr>
            <w:tcW w:w="2306"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710.000 zł</w:t>
            </w:r>
          </w:p>
        </w:tc>
        <w:tc>
          <w:tcPr>
            <w:tcW w:w="2410"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b/>
                <w:sz w:val="24"/>
                <w:szCs w:val="24"/>
              </w:rPr>
            </w:pPr>
            <w:r w:rsidRPr="002320D5">
              <w:rPr>
                <w:b/>
                <w:sz w:val="24"/>
                <w:szCs w:val="24"/>
              </w:rPr>
              <w:t>699.407 zł</w:t>
            </w:r>
          </w:p>
        </w:tc>
        <w:tc>
          <w:tcPr>
            <w:tcW w:w="226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98,5%</w:t>
            </w:r>
          </w:p>
        </w:tc>
        <w:tc>
          <w:tcPr>
            <w:tcW w:w="2338" w:type="dxa"/>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rPr>
                <w:sz w:val="24"/>
                <w:szCs w:val="24"/>
              </w:rPr>
            </w:pPr>
            <w:r w:rsidRPr="002320D5">
              <w:rPr>
                <w:sz w:val="24"/>
                <w:szCs w:val="24"/>
              </w:rPr>
              <w:t>- 10.593 zł</w:t>
            </w:r>
          </w:p>
        </w:tc>
      </w:tr>
      <w:tr w:rsidR="00EF2E9B" w:rsidRPr="002320D5" w:rsidTr="0005417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9322" w:type="dxa"/>
            <w:gridSpan w:val="4"/>
            <w:shd w:val="clear" w:color="auto" w:fill="E6E6E6"/>
          </w:tcPr>
          <w:p w:rsidR="00EF2E9B" w:rsidRPr="002320D5" w:rsidRDefault="00EF2E9B" w:rsidP="00054170">
            <w:pPr>
              <w:ind w:left="5" w:hanging="5"/>
              <w:rPr>
                <w:b/>
                <w:i/>
                <w:sz w:val="24"/>
                <w:szCs w:val="24"/>
              </w:rPr>
            </w:pPr>
            <w:r w:rsidRPr="002320D5">
              <w:rPr>
                <w:b/>
                <w:i/>
                <w:sz w:val="24"/>
                <w:szCs w:val="24"/>
              </w:rPr>
              <w:t>85149 – Programy polityki zdrowotnej</w:t>
            </w:r>
          </w:p>
        </w:tc>
      </w:tr>
      <w:tr w:rsidR="00EF2E9B" w:rsidRPr="002320D5" w:rsidTr="0005417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2306" w:type="dxa"/>
            <w:shd w:val="clear" w:color="auto" w:fill="E6E6E6"/>
          </w:tcPr>
          <w:p w:rsidR="00EF2E9B" w:rsidRPr="002320D5" w:rsidRDefault="00EF2E9B" w:rsidP="00054170">
            <w:pPr>
              <w:ind w:left="5" w:hanging="5"/>
              <w:jc w:val="center"/>
              <w:rPr>
                <w:sz w:val="24"/>
                <w:szCs w:val="24"/>
              </w:rPr>
            </w:pPr>
            <w:r w:rsidRPr="002320D5">
              <w:rPr>
                <w:sz w:val="24"/>
                <w:szCs w:val="24"/>
              </w:rPr>
              <w:t>660.000 zł</w:t>
            </w:r>
          </w:p>
        </w:tc>
        <w:tc>
          <w:tcPr>
            <w:tcW w:w="2410" w:type="dxa"/>
            <w:shd w:val="clear" w:color="auto" w:fill="E6E6E6"/>
          </w:tcPr>
          <w:p w:rsidR="00EF2E9B" w:rsidRPr="002320D5" w:rsidRDefault="00EF2E9B" w:rsidP="00054170">
            <w:pPr>
              <w:ind w:left="5" w:hanging="5"/>
              <w:jc w:val="center"/>
              <w:rPr>
                <w:b/>
                <w:sz w:val="24"/>
                <w:szCs w:val="24"/>
              </w:rPr>
            </w:pPr>
            <w:r w:rsidRPr="002320D5">
              <w:rPr>
                <w:b/>
                <w:sz w:val="24"/>
                <w:szCs w:val="24"/>
              </w:rPr>
              <w:t>649.407 zł</w:t>
            </w:r>
          </w:p>
        </w:tc>
        <w:tc>
          <w:tcPr>
            <w:tcW w:w="2268" w:type="dxa"/>
            <w:shd w:val="clear" w:color="auto" w:fill="E6E6E6"/>
          </w:tcPr>
          <w:p w:rsidR="00EF2E9B" w:rsidRPr="002320D5" w:rsidRDefault="00EF2E9B" w:rsidP="00054170">
            <w:pPr>
              <w:ind w:left="5" w:hanging="5"/>
              <w:jc w:val="center"/>
              <w:rPr>
                <w:sz w:val="24"/>
                <w:szCs w:val="24"/>
              </w:rPr>
            </w:pPr>
            <w:r w:rsidRPr="002320D5">
              <w:rPr>
                <w:sz w:val="24"/>
                <w:szCs w:val="24"/>
              </w:rPr>
              <w:t>98,40%</w:t>
            </w:r>
          </w:p>
        </w:tc>
        <w:tc>
          <w:tcPr>
            <w:tcW w:w="2338" w:type="dxa"/>
            <w:shd w:val="clear" w:color="auto" w:fill="E6E6E6"/>
          </w:tcPr>
          <w:p w:rsidR="00EF2E9B" w:rsidRPr="002320D5" w:rsidRDefault="00EF2E9B" w:rsidP="00054170">
            <w:pPr>
              <w:ind w:left="5" w:hanging="5"/>
              <w:jc w:val="center"/>
              <w:rPr>
                <w:sz w:val="24"/>
                <w:szCs w:val="24"/>
              </w:rPr>
            </w:pPr>
            <w:r w:rsidRPr="002320D5">
              <w:rPr>
                <w:sz w:val="24"/>
                <w:szCs w:val="24"/>
              </w:rPr>
              <w:t xml:space="preserve"> -10.593 zł</w:t>
            </w:r>
          </w:p>
        </w:tc>
      </w:tr>
      <w:tr w:rsidR="00EF2E9B" w:rsidRPr="002320D5" w:rsidTr="0005417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9322" w:type="dxa"/>
            <w:gridSpan w:val="4"/>
            <w:shd w:val="clear" w:color="auto" w:fill="E6E6E6"/>
          </w:tcPr>
          <w:p w:rsidR="00EF2E9B" w:rsidRPr="002320D5" w:rsidRDefault="00EF2E9B" w:rsidP="00054170">
            <w:pPr>
              <w:ind w:left="5" w:hanging="5"/>
              <w:rPr>
                <w:b/>
                <w:i/>
                <w:sz w:val="24"/>
                <w:szCs w:val="24"/>
              </w:rPr>
            </w:pPr>
            <w:r w:rsidRPr="002320D5">
              <w:rPr>
                <w:b/>
                <w:i/>
                <w:sz w:val="24"/>
                <w:szCs w:val="24"/>
              </w:rPr>
              <w:t>85152 – Zapobieganie i zwalczanie AIDS</w:t>
            </w:r>
          </w:p>
        </w:tc>
      </w:tr>
      <w:tr w:rsidR="00EF2E9B" w:rsidRPr="002320D5" w:rsidTr="0005417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2306" w:type="dxa"/>
            <w:shd w:val="clear" w:color="auto" w:fill="E6E6E6"/>
          </w:tcPr>
          <w:p w:rsidR="00EF2E9B" w:rsidRPr="002320D5" w:rsidRDefault="00EF2E9B" w:rsidP="00054170">
            <w:pPr>
              <w:ind w:left="5" w:hanging="5"/>
              <w:jc w:val="center"/>
              <w:rPr>
                <w:sz w:val="24"/>
                <w:szCs w:val="24"/>
              </w:rPr>
            </w:pPr>
            <w:r w:rsidRPr="002320D5">
              <w:rPr>
                <w:sz w:val="24"/>
                <w:szCs w:val="24"/>
              </w:rPr>
              <w:t>50.000 zł</w:t>
            </w:r>
          </w:p>
        </w:tc>
        <w:tc>
          <w:tcPr>
            <w:tcW w:w="2410" w:type="dxa"/>
            <w:shd w:val="clear" w:color="auto" w:fill="E6E6E6"/>
          </w:tcPr>
          <w:p w:rsidR="00EF2E9B" w:rsidRPr="002320D5" w:rsidRDefault="00EF2E9B" w:rsidP="00054170">
            <w:pPr>
              <w:ind w:left="5" w:hanging="5"/>
              <w:jc w:val="center"/>
              <w:rPr>
                <w:b/>
                <w:sz w:val="24"/>
                <w:szCs w:val="24"/>
              </w:rPr>
            </w:pPr>
            <w:r w:rsidRPr="002320D5">
              <w:rPr>
                <w:b/>
                <w:sz w:val="24"/>
                <w:szCs w:val="24"/>
              </w:rPr>
              <w:t>50.000 zł</w:t>
            </w:r>
          </w:p>
        </w:tc>
        <w:tc>
          <w:tcPr>
            <w:tcW w:w="2268" w:type="dxa"/>
            <w:shd w:val="clear" w:color="auto" w:fill="E6E6E6"/>
          </w:tcPr>
          <w:p w:rsidR="00EF2E9B" w:rsidRPr="002320D5" w:rsidRDefault="00EF2E9B" w:rsidP="00054170">
            <w:pPr>
              <w:ind w:left="5" w:hanging="5"/>
              <w:jc w:val="center"/>
              <w:rPr>
                <w:sz w:val="24"/>
                <w:szCs w:val="24"/>
              </w:rPr>
            </w:pPr>
            <w:r w:rsidRPr="002320D5">
              <w:rPr>
                <w:sz w:val="24"/>
                <w:szCs w:val="24"/>
              </w:rPr>
              <w:t>100%</w:t>
            </w:r>
          </w:p>
        </w:tc>
        <w:tc>
          <w:tcPr>
            <w:tcW w:w="2338" w:type="dxa"/>
            <w:shd w:val="clear" w:color="auto" w:fill="E6E6E6"/>
          </w:tcPr>
          <w:p w:rsidR="00EF2E9B" w:rsidRPr="002320D5" w:rsidRDefault="00EF2E9B" w:rsidP="00054170">
            <w:pPr>
              <w:jc w:val="center"/>
              <w:rPr>
                <w:sz w:val="24"/>
                <w:szCs w:val="24"/>
              </w:rPr>
            </w:pPr>
            <w:r w:rsidRPr="002320D5">
              <w:rPr>
                <w:sz w:val="24"/>
                <w:szCs w:val="24"/>
              </w:rPr>
              <w:t xml:space="preserve">  0 zł</w:t>
            </w:r>
          </w:p>
        </w:tc>
      </w:tr>
    </w:tbl>
    <w:p w:rsidR="00EF2E9B" w:rsidRPr="00A7278B" w:rsidRDefault="00EF2E9B" w:rsidP="00EF2E9B">
      <w:pPr>
        <w:pStyle w:val="Tekstprzypisudolnego"/>
        <w:jc w:val="both"/>
        <w:rPr>
          <w:sz w:val="6"/>
          <w:szCs w:val="12"/>
        </w:rPr>
      </w:pPr>
    </w:p>
    <w:p w:rsidR="00EF2E9B" w:rsidRPr="002320D5" w:rsidRDefault="00EF2E9B" w:rsidP="00EF2E9B">
      <w:pPr>
        <w:pStyle w:val="Tekstprzypisudolnego"/>
        <w:jc w:val="both"/>
        <w:rPr>
          <w:sz w:val="24"/>
          <w:szCs w:val="24"/>
        </w:rPr>
      </w:pPr>
      <w:r w:rsidRPr="002320D5">
        <w:rPr>
          <w:b/>
          <w:sz w:val="24"/>
          <w:szCs w:val="24"/>
        </w:rPr>
        <w:t xml:space="preserve">W rozdziale </w:t>
      </w:r>
      <w:r w:rsidRPr="002320D5">
        <w:rPr>
          <w:b/>
          <w:i/>
          <w:sz w:val="24"/>
          <w:szCs w:val="24"/>
        </w:rPr>
        <w:t>85149</w:t>
      </w:r>
      <w:r w:rsidRPr="002320D5">
        <w:rPr>
          <w:sz w:val="24"/>
          <w:szCs w:val="24"/>
        </w:rPr>
        <w:t xml:space="preserve"> -  zaplanowane środki przekazano w formie dotacji podmiotowych, przeznaczonych na realizację programów polityki zdrowotnej. Dofinansowaniem objęto programy m.in. w zakresie profilaktyki chorób płuc, cukrzycy, osteoporozy, chorób nowotworowych, chorób układu sercowo - naczyniowego, astmy, a także programy dotyczące profilaktyki i promocji zdrowia psychicznego.</w:t>
      </w:r>
    </w:p>
    <w:p w:rsidR="00EF2E9B" w:rsidRDefault="00EF2E9B" w:rsidP="00EF2E9B">
      <w:pPr>
        <w:pStyle w:val="Tekstprzypisudolnego"/>
        <w:jc w:val="both"/>
        <w:rPr>
          <w:sz w:val="12"/>
          <w:szCs w:val="12"/>
        </w:rPr>
      </w:pPr>
    </w:p>
    <w:tbl>
      <w:tblPr>
        <w:tblW w:w="9229" w:type="dxa"/>
        <w:tblInd w:w="55" w:type="dxa"/>
        <w:tblCellMar>
          <w:left w:w="70" w:type="dxa"/>
          <w:right w:w="70" w:type="dxa"/>
        </w:tblCellMar>
        <w:tblLook w:val="04A0" w:firstRow="1" w:lastRow="0" w:firstColumn="1" w:lastColumn="0" w:noHBand="0" w:noVBand="1"/>
      </w:tblPr>
      <w:tblGrid>
        <w:gridCol w:w="2709"/>
        <w:gridCol w:w="4819"/>
        <w:gridCol w:w="1701"/>
      </w:tblGrid>
      <w:tr w:rsidR="00EF2E9B" w:rsidRPr="002320D5" w:rsidTr="00054170">
        <w:trPr>
          <w:trHeight w:val="481"/>
        </w:trPr>
        <w:tc>
          <w:tcPr>
            <w:tcW w:w="2709"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EF2E9B" w:rsidRPr="002320D5" w:rsidRDefault="00EF2E9B" w:rsidP="00054170">
            <w:pPr>
              <w:jc w:val="center"/>
              <w:rPr>
                <w:b/>
                <w:bCs/>
                <w:i/>
                <w:iCs/>
                <w:sz w:val="22"/>
                <w:szCs w:val="22"/>
              </w:rPr>
            </w:pPr>
            <w:r w:rsidRPr="002320D5">
              <w:rPr>
                <w:b/>
                <w:bCs/>
                <w:i/>
                <w:iCs/>
                <w:sz w:val="22"/>
                <w:szCs w:val="22"/>
              </w:rPr>
              <w:t>Nazwa jednostki</w:t>
            </w:r>
          </w:p>
        </w:tc>
        <w:tc>
          <w:tcPr>
            <w:tcW w:w="4819" w:type="dxa"/>
            <w:tcBorders>
              <w:top w:val="single" w:sz="8" w:space="0" w:color="auto"/>
              <w:left w:val="nil"/>
              <w:bottom w:val="single" w:sz="8" w:space="0" w:color="auto"/>
              <w:right w:val="single" w:sz="8" w:space="0" w:color="auto"/>
            </w:tcBorders>
            <w:shd w:val="clear" w:color="000000" w:fill="FFFF00"/>
            <w:vAlign w:val="center"/>
            <w:hideMark/>
          </w:tcPr>
          <w:p w:rsidR="00EF2E9B" w:rsidRPr="002320D5" w:rsidRDefault="00EF2E9B" w:rsidP="00054170">
            <w:pPr>
              <w:jc w:val="center"/>
              <w:rPr>
                <w:b/>
                <w:bCs/>
                <w:i/>
                <w:iCs/>
                <w:sz w:val="22"/>
                <w:szCs w:val="22"/>
              </w:rPr>
            </w:pPr>
            <w:r w:rsidRPr="002320D5">
              <w:rPr>
                <w:b/>
                <w:bCs/>
                <w:i/>
                <w:iCs/>
                <w:sz w:val="22"/>
                <w:szCs w:val="22"/>
              </w:rPr>
              <w:t>Zakres rzeczowy -cel dotacji-</w:t>
            </w:r>
          </w:p>
        </w:tc>
        <w:tc>
          <w:tcPr>
            <w:tcW w:w="1701" w:type="dxa"/>
            <w:tcBorders>
              <w:top w:val="single" w:sz="8" w:space="0" w:color="auto"/>
              <w:left w:val="nil"/>
              <w:bottom w:val="single" w:sz="8" w:space="0" w:color="auto"/>
              <w:right w:val="single" w:sz="8" w:space="0" w:color="auto"/>
            </w:tcBorders>
            <w:shd w:val="clear" w:color="000000" w:fill="FFFF00"/>
            <w:vAlign w:val="center"/>
            <w:hideMark/>
          </w:tcPr>
          <w:p w:rsidR="00EF2E9B" w:rsidRPr="002320D5" w:rsidRDefault="00EF2E9B" w:rsidP="00054170">
            <w:pPr>
              <w:jc w:val="center"/>
              <w:rPr>
                <w:b/>
                <w:bCs/>
                <w:i/>
                <w:iCs/>
                <w:sz w:val="22"/>
                <w:szCs w:val="22"/>
              </w:rPr>
            </w:pPr>
            <w:r w:rsidRPr="002320D5">
              <w:rPr>
                <w:b/>
                <w:bCs/>
                <w:i/>
                <w:iCs/>
                <w:sz w:val="22"/>
                <w:szCs w:val="22"/>
              </w:rPr>
              <w:t>Kwota dotacji</w:t>
            </w:r>
          </w:p>
        </w:tc>
      </w:tr>
      <w:tr w:rsidR="00EF2E9B" w:rsidRPr="002320D5" w:rsidTr="00054170">
        <w:trPr>
          <w:trHeight w:val="259"/>
        </w:trPr>
        <w:tc>
          <w:tcPr>
            <w:tcW w:w="2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2E9B" w:rsidRPr="002320D5" w:rsidRDefault="00EF2E9B" w:rsidP="00054170">
            <w:pPr>
              <w:rPr>
                <w:b/>
                <w:bCs/>
              </w:rPr>
            </w:pPr>
            <w:r w:rsidRPr="002320D5">
              <w:rPr>
                <w:b/>
                <w:bCs/>
              </w:rPr>
              <w:t>Samodzielny Publiczny Specjalistyczny Zakład Opieki Zdrowotnej ZDROJE</w:t>
            </w: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„Profilaktyka raka szyjki macicy”</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38 960 zł</w:t>
            </w:r>
          </w:p>
        </w:tc>
      </w:tr>
      <w:tr w:rsidR="00EF2E9B" w:rsidRPr="002320D5" w:rsidTr="00054170">
        <w:trPr>
          <w:trHeight w:val="600"/>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„Program wczesnego wykrywania zaburzeń widzenia, prowadzących do inwalidztwa wzrokowego skierowany do dzieci w wieku 1-6 lat”</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22 500 zł</w:t>
            </w:r>
          </w:p>
        </w:tc>
      </w:tr>
      <w:tr w:rsidR="00EF2E9B" w:rsidRPr="002320D5" w:rsidTr="00054170">
        <w:trPr>
          <w:trHeight w:val="600"/>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„Promocja zdrowia psychicznego - oddziaływania terapeutyczne w rehabilitacji pacjentów z zaburzeniami psychicznymi”</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50 000 zł</w:t>
            </w:r>
          </w:p>
        </w:tc>
      </w:tr>
      <w:tr w:rsidR="00EF2E9B" w:rsidRPr="002320D5" w:rsidTr="00054170">
        <w:trPr>
          <w:trHeight w:val="275"/>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„Szkoła Jaskry 40 +”</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21 000 zł</w:t>
            </w:r>
          </w:p>
        </w:tc>
      </w:tr>
      <w:tr w:rsidR="00EF2E9B" w:rsidRPr="002320D5" w:rsidTr="00054170">
        <w:trPr>
          <w:trHeight w:val="265"/>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„Od brzuszka do maluszka”</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10 000 zł</w:t>
            </w:r>
          </w:p>
        </w:tc>
      </w:tr>
      <w:tr w:rsidR="00EF2E9B" w:rsidRPr="002320D5" w:rsidTr="00054170">
        <w:trPr>
          <w:trHeight w:val="210"/>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"Smukli, zgrabni, sprawni"</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22 740 zł</w:t>
            </w:r>
          </w:p>
        </w:tc>
      </w:tr>
      <w:tr w:rsidR="00EF2E9B" w:rsidRPr="002320D5" w:rsidTr="00054170">
        <w:trPr>
          <w:trHeight w:val="355"/>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"Zdrowa mama i maluszek"</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47 260 zł</w:t>
            </w:r>
          </w:p>
        </w:tc>
      </w:tr>
      <w:tr w:rsidR="00EF2E9B" w:rsidRPr="002320D5" w:rsidTr="00054170">
        <w:trPr>
          <w:trHeight w:val="254"/>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"Prostuj się - nie wystarczy"</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30 000 zł</w:t>
            </w:r>
          </w:p>
        </w:tc>
      </w:tr>
      <w:tr w:rsidR="00EF2E9B" w:rsidRPr="002320D5" w:rsidTr="00054170">
        <w:trPr>
          <w:trHeight w:val="259"/>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"Więcej ruchu - mniej bólu"</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20 000 zł</w:t>
            </w:r>
          </w:p>
        </w:tc>
      </w:tr>
      <w:tr w:rsidR="00EF2E9B" w:rsidRPr="002320D5" w:rsidTr="00054170">
        <w:trPr>
          <w:trHeight w:val="195"/>
        </w:trPr>
        <w:tc>
          <w:tcPr>
            <w:tcW w:w="7528"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EF2E9B" w:rsidRPr="002320D5" w:rsidRDefault="00EF2E9B" w:rsidP="00054170">
            <w:pPr>
              <w:jc w:val="right"/>
              <w:rPr>
                <w:b/>
                <w:bCs/>
                <w:sz w:val="22"/>
                <w:szCs w:val="22"/>
                <w:u w:val="single"/>
              </w:rPr>
            </w:pPr>
            <w:r w:rsidRPr="002320D5">
              <w:rPr>
                <w:b/>
                <w:bCs/>
                <w:sz w:val="22"/>
                <w:szCs w:val="22"/>
                <w:u w:val="single"/>
              </w:rPr>
              <w:t>RAZEM:</w:t>
            </w:r>
          </w:p>
        </w:tc>
        <w:tc>
          <w:tcPr>
            <w:tcW w:w="1701" w:type="dxa"/>
            <w:tcBorders>
              <w:top w:val="nil"/>
              <w:left w:val="nil"/>
              <w:bottom w:val="single" w:sz="8" w:space="0" w:color="auto"/>
              <w:right w:val="single" w:sz="8" w:space="0" w:color="auto"/>
            </w:tcBorders>
            <w:shd w:val="clear" w:color="000000" w:fill="FFFF00"/>
            <w:vAlign w:val="center"/>
            <w:hideMark/>
          </w:tcPr>
          <w:p w:rsidR="00EF2E9B" w:rsidRPr="002320D5" w:rsidRDefault="00EF2E9B" w:rsidP="00054170">
            <w:pPr>
              <w:jc w:val="right"/>
              <w:rPr>
                <w:b/>
                <w:bCs/>
                <w:sz w:val="22"/>
                <w:szCs w:val="22"/>
              </w:rPr>
            </w:pPr>
            <w:r w:rsidRPr="002320D5">
              <w:rPr>
                <w:b/>
                <w:bCs/>
                <w:sz w:val="22"/>
                <w:szCs w:val="22"/>
              </w:rPr>
              <w:t>262 460 zł</w:t>
            </w:r>
          </w:p>
        </w:tc>
      </w:tr>
      <w:tr w:rsidR="00EF2E9B" w:rsidRPr="002320D5" w:rsidTr="00054170">
        <w:trPr>
          <w:trHeight w:val="353"/>
        </w:trPr>
        <w:tc>
          <w:tcPr>
            <w:tcW w:w="2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2E9B" w:rsidRPr="002320D5" w:rsidRDefault="00EF2E9B" w:rsidP="00054170">
            <w:pPr>
              <w:rPr>
                <w:b/>
                <w:bCs/>
              </w:rPr>
            </w:pPr>
            <w:r w:rsidRPr="002320D5">
              <w:rPr>
                <w:b/>
                <w:bCs/>
              </w:rPr>
              <w:t>Zachodniopomorskie Centrum Onkologii</w:t>
            </w: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"Regionalny Rejestr Nowotworów Złośliwych"</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7 865 zł</w:t>
            </w:r>
          </w:p>
        </w:tc>
      </w:tr>
      <w:tr w:rsidR="00EF2E9B" w:rsidRPr="002320D5" w:rsidTr="00054170">
        <w:trPr>
          <w:trHeight w:val="402"/>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 xml:space="preserve"> „Przeżyjmy jak najdłużej" </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100 000 zł</w:t>
            </w:r>
          </w:p>
        </w:tc>
      </w:tr>
      <w:tr w:rsidR="00EF2E9B" w:rsidRPr="002320D5" w:rsidTr="00054170">
        <w:trPr>
          <w:trHeight w:val="297"/>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 xml:space="preserve">„Szkoła Amazonek- kobiet po mastektomii” </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33 466 zł</w:t>
            </w:r>
          </w:p>
        </w:tc>
      </w:tr>
      <w:tr w:rsidR="00EF2E9B" w:rsidRPr="002320D5" w:rsidTr="00054170">
        <w:trPr>
          <w:trHeight w:val="288"/>
        </w:trPr>
        <w:tc>
          <w:tcPr>
            <w:tcW w:w="7528"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EF2E9B" w:rsidRPr="002320D5" w:rsidRDefault="00EF2E9B" w:rsidP="00054170">
            <w:pPr>
              <w:jc w:val="right"/>
              <w:rPr>
                <w:b/>
                <w:bCs/>
                <w:sz w:val="22"/>
                <w:szCs w:val="22"/>
                <w:u w:val="single"/>
              </w:rPr>
            </w:pPr>
            <w:r w:rsidRPr="002320D5">
              <w:rPr>
                <w:b/>
                <w:bCs/>
                <w:sz w:val="22"/>
                <w:szCs w:val="22"/>
                <w:u w:val="single"/>
              </w:rPr>
              <w:t>RAZEM:</w:t>
            </w:r>
          </w:p>
        </w:tc>
        <w:tc>
          <w:tcPr>
            <w:tcW w:w="1701" w:type="dxa"/>
            <w:tcBorders>
              <w:top w:val="nil"/>
              <w:left w:val="nil"/>
              <w:bottom w:val="single" w:sz="8" w:space="0" w:color="auto"/>
              <w:right w:val="single" w:sz="8" w:space="0" w:color="auto"/>
            </w:tcBorders>
            <w:shd w:val="clear" w:color="000000" w:fill="FFFF00"/>
            <w:vAlign w:val="center"/>
            <w:hideMark/>
          </w:tcPr>
          <w:p w:rsidR="00EF2E9B" w:rsidRPr="002320D5" w:rsidRDefault="00EF2E9B" w:rsidP="00054170">
            <w:pPr>
              <w:jc w:val="right"/>
              <w:rPr>
                <w:b/>
                <w:bCs/>
                <w:sz w:val="22"/>
                <w:szCs w:val="22"/>
              </w:rPr>
            </w:pPr>
            <w:r w:rsidRPr="002320D5">
              <w:rPr>
                <w:b/>
                <w:bCs/>
                <w:sz w:val="22"/>
                <w:szCs w:val="22"/>
              </w:rPr>
              <w:t>141 331 zł</w:t>
            </w:r>
          </w:p>
        </w:tc>
      </w:tr>
      <w:tr w:rsidR="00EF2E9B" w:rsidRPr="002320D5" w:rsidTr="00054170">
        <w:trPr>
          <w:trHeight w:val="302"/>
        </w:trPr>
        <w:tc>
          <w:tcPr>
            <w:tcW w:w="2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2E9B" w:rsidRPr="002320D5" w:rsidRDefault="00EF2E9B" w:rsidP="00054170">
            <w:pPr>
              <w:rPr>
                <w:b/>
                <w:bCs/>
              </w:rPr>
            </w:pPr>
            <w:r w:rsidRPr="002320D5">
              <w:rPr>
                <w:b/>
                <w:bCs/>
              </w:rPr>
              <w:t>Szpital Wojewódzki im. M. Kopernika w Koszalinie</w:t>
            </w: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"Wczesna diagnostyka ra</w:t>
            </w:r>
            <w:r w:rsidR="009C36BD" w:rsidRPr="002320D5">
              <w:rPr>
                <w:i/>
                <w:iCs/>
              </w:rPr>
              <w:t xml:space="preserve">ka piersi u kobiet poniżej </w:t>
            </w:r>
            <w:r w:rsidR="009C36BD" w:rsidRPr="002320D5">
              <w:rPr>
                <w:i/>
                <w:iCs/>
              </w:rPr>
              <w:br/>
              <w:t xml:space="preserve">50 roku </w:t>
            </w:r>
            <w:r w:rsidRPr="002320D5">
              <w:rPr>
                <w:i/>
                <w:iCs/>
              </w:rPr>
              <w:t>ż</w:t>
            </w:r>
            <w:r w:rsidR="009C36BD" w:rsidRPr="002320D5">
              <w:rPr>
                <w:i/>
                <w:iCs/>
              </w:rPr>
              <w:t>ycia</w:t>
            </w:r>
            <w:r w:rsidRPr="002320D5">
              <w:rPr>
                <w:i/>
                <w:iCs/>
              </w:rPr>
              <w:t>"</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22 863 zł</w:t>
            </w:r>
          </w:p>
        </w:tc>
      </w:tr>
      <w:tr w:rsidR="00EF2E9B" w:rsidRPr="002320D5" w:rsidTr="00054170">
        <w:trPr>
          <w:trHeight w:val="263"/>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„Profilaktyka i wczesne rozpoznanie czerniaka”</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25 629 zł</w:t>
            </w:r>
          </w:p>
        </w:tc>
      </w:tr>
      <w:tr w:rsidR="00EF2E9B" w:rsidRPr="002320D5" w:rsidTr="00054170">
        <w:trPr>
          <w:trHeight w:val="121"/>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„Profilaktyka raka prostaty”</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36 489 zł</w:t>
            </w:r>
          </w:p>
        </w:tc>
      </w:tr>
      <w:tr w:rsidR="00EF2E9B" w:rsidRPr="002320D5" w:rsidTr="00054170">
        <w:trPr>
          <w:trHeight w:val="233"/>
        </w:trPr>
        <w:tc>
          <w:tcPr>
            <w:tcW w:w="7528"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EF2E9B" w:rsidRPr="002320D5" w:rsidRDefault="00EF2E9B" w:rsidP="00054170">
            <w:pPr>
              <w:jc w:val="right"/>
              <w:rPr>
                <w:b/>
                <w:bCs/>
                <w:sz w:val="22"/>
                <w:szCs w:val="22"/>
                <w:u w:val="single"/>
              </w:rPr>
            </w:pPr>
            <w:r w:rsidRPr="002320D5">
              <w:rPr>
                <w:b/>
                <w:bCs/>
                <w:sz w:val="22"/>
                <w:szCs w:val="22"/>
                <w:u w:val="single"/>
              </w:rPr>
              <w:t>RAZEM:</w:t>
            </w:r>
          </w:p>
        </w:tc>
        <w:tc>
          <w:tcPr>
            <w:tcW w:w="1701" w:type="dxa"/>
            <w:tcBorders>
              <w:top w:val="nil"/>
              <w:left w:val="nil"/>
              <w:bottom w:val="single" w:sz="8" w:space="0" w:color="auto"/>
              <w:right w:val="single" w:sz="8" w:space="0" w:color="auto"/>
            </w:tcBorders>
            <w:shd w:val="clear" w:color="000000" w:fill="FFFF00"/>
            <w:vAlign w:val="center"/>
            <w:hideMark/>
          </w:tcPr>
          <w:p w:rsidR="00EF2E9B" w:rsidRPr="002320D5" w:rsidRDefault="00EF2E9B" w:rsidP="00054170">
            <w:pPr>
              <w:jc w:val="right"/>
              <w:rPr>
                <w:b/>
                <w:bCs/>
                <w:sz w:val="22"/>
                <w:szCs w:val="22"/>
              </w:rPr>
            </w:pPr>
            <w:r w:rsidRPr="002320D5">
              <w:rPr>
                <w:b/>
                <w:bCs/>
                <w:sz w:val="22"/>
                <w:szCs w:val="22"/>
              </w:rPr>
              <w:t>84 981 zł</w:t>
            </w:r>
          </w:p>
        </w:tc>
      </w:tr>
      <w:tr w:rsidR="00EF2E9B" w:rsidRPr="002320D5" w:rsidTr="00054170">
        <w:trPr>
          <w:trHeight w:val="405"/>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F2E9B" w:rsidRPr="002320D5" w:rsidRDefault="00EF2E9B" w:rsidP="00054170">
            <w:pPr>
              <w:rPr>
                <w:b/>
                <w:bCs/>
              </w:rPr>
            </w:pPr>
            <w:r w:rsidRPr="002320D5">
              <w:rPr>
                <w:b/>
                <w:bCs/>
              </w:rPr>
              <w:t xml:space="preserve">Samodzielny Publiczny  Wojewódzki Szpital Zespolony </w:t>
            </w:r>
            <w:r w:rsidRPr="002320D5">
              <w:rPr>
                <w:b/>
                <w:bCs/>
              </w:rPr>
              <w:br/>
              <w:t>w Szczecinie</w:t>
            </w:r>
          </w:p>
        </w:tc>
        <w:tc>
          <w:tcPr>
            <w:tcW w:w="4819" w:type="dxa"/>
            <w:tcBorders>
              <w:top w:val="single" w:sz="8" w:space="0" w:color="auto"/>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„Zapobieganie i zwalczanie przewlekłych powikłań cukrzycy oraz poprawa jakości leczenia chorych”.</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7 800 zł</w:t>
            </w:r>
          </w:p>
        </w:tc>
      </w:tr>
      <w:tr w:rsidR="00EF2E9B" w:rsidRPr="002320D5" w:rsidTr="00054170">
        <w:trPr>
          <w:trHeight w:val="524"/>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„Województwo równych szans - profilaktyka chorób układu sercowo - naczyniowego”</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13 000 zł</w:t>
            </w:r>
          </w:p>
        </w:tc>
      </w:tr>
      <w:tr w:rsidR="00EF2E9B" w:rsidRPr="002320D5" w:rsidTr="00054170">
        <w:trPr>
          <w:trHeight w:val="248"/>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9C36BD">
            <w:pPr>
              <w:rPr>
                <w:i/>
                <w:iCs/>
              </w:rPr>
            </w:pPr>
            <w:r w:rsidRPr="002320D5">
              <w:rPr>
                <w:i/>
                <w:iCs/>
              </w:rPr>
              <w:t>"Choroba wieńcowa - daj sobie d</w:t>
            </w:r>
            <w:r w:rsidR="009C36BD" w:rsidRPr="002320D5">
              <w:rPr>
                <w:i/>
                <w:iCs/>
              </w:rPr>
              <w:t>rugą szansę"</w:t>
            </w:r>
            <w:r w:rsidRPr="002320D5">
              <w:rPr>
                <w:i/>
                <w:iCs/>
              </w:rPr>
              <w:t xml:space="preserve">                                                             </w:t>
            </w:r>
            <w:r w:rsidR="009C36BD" w:rsidRPr="002320D5">
              <w:rPr>
                <w:i/>
                <w:iCs/>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10 000 zł</w:t>
            </w:r>
          </w:p>
        </w:tc>
      </w:tr>
      <w:tr w:rsidR="00EF2E9B" w:rsidRPr="002320D5" w:rsidTr="00054170">
        <w:trPr>
          <w:trHeight w:val="266"/>
        </w:trPr>
        <w:tc>
          <w:tcPr>
            <w:tcW w:w="7528"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EF2E9B" w:rsidRPr="002320D5" w:rsidRDefault="00EF2E9B" w:rsidP="00054170">
            <w:pPr>
              <w:jc w:val="right"/>
              <w:rPr>
                <w:b/>
                <w:bCs/>
                <w:sz w:val="22"/>
                <w:szCs w:val="22"/>
                <w:u w:val="single"/>
              </w:rPr>
            </w:pPr>
            <w:r w:rsidRPr="002320D5">
              <w:rPr>
                <w:b/>
                <w:bCs/>
                <w:sz w:val="22"/>
                <w:szCs w:val="22"/>
                <w:u w:val="single"/>
              </w:rPr>
              <w:t>RAZEM:</w:t>
            </w:r>
          </w:p>
        </w:tc>
        <w:tc>
          <w:tcPr>
            <w:tcW w:w="1701" w:type="dxa"/>
            <w:tcBorders>
              <w:top w:val="nil"/>
              <w:left w:val="nil"/>
              <w:bottom w:val="single" w:sz="8" w:space="0" w:color="auto"/>
              <w:right w:val="single" w:sz="8" w:space="0" w:color="auto"/>
            </w:tcBorders>
            <w:shd w:val="clear" w:color="000000" w:fill="FFFF00"/>
            <w:vAlign w:val="center"/>
            <w:hideMark/>
          </w:tcPr>
          <w:p w:rsidR="00EF2E9B" w:rsidRPr="002320D5" w:rsidRDefault="00EF2E9B" w:rsidP="00054170">
            <w:pPr>
              <w:jc w:val="right"/>
              <w:rPr>
                <w:b/>
                <w:bCs/>
                <w:sz w:val="22"/>
                <w:szCs w:val="22"/>
              </w:rPr>
            </w:pPr>
            <w:r w:rsidRPr="002320D5">
              <w:rPr>
                <w:b/>
                <w:bCs/>
                <w:sz w:val="22"/>
                <w:szCs w:val="22"/>
              </w:rPr>
              <w:t>30 800 zł</w:t>
            </w:r>
          </w:p>
        </w:tc>
      </w:tr>
      <w:tr w:rsidR="00EF2E9B" w:rsidRPr="002320D5" w:rsidTr="00054170">
        <w:trPr>
          <w:trHeight w:val="400"/>
        </w:trPr>
        <w:tc>
          <w:tcPr>
            <w:tcW w:w="2709" w:type="dxa"/>
            <w:tcBorders>
              <w:top w:val="nil"/>
              <w:left w:val="single" w:sz="8" w:space="0" w:color="auto"/>
              <w:bottom w:val="single" w:sz="8" w:space="0" w:color="auto"/>
              <w:right w:val="single" w:sz="8" w:space="0" w:color="auto"/>
            </w:tcBorders>
            <w:shd w:val="clear" w:color="000000" w:fill="FFFFFF"/>
            <w:vAlign w:val="center"/>
            <w:hideMark/>
          </w:tcPr>
          <w:p w:rsidR="00EF2E9B" w:rsidRPr="002320D5" w:rsidRDefault="00EF2E9B" w:rsidP="00054170">
            <w:pPr>
              <w:rPr>
                <w:b/>
                <w:bCs/>
              </w:rPr>
            </w:pPr>
            <w:r w:rsidRPr="002320D5">
              <w:rPr>
                <w:b/>
                <w:bCs/>
              </w:rPr>
              <w:t>Regionalny Szpital w Kołobrzegu</w:t>
            </w: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"Szkoła Zdrowia Psychicznego"</w:t>
            </w:r>
          </w:p>
        </w:tc>
        <w:tc>
          <w:tcPr>
            <w:tcW w:w="1701" w:type="dxa"/>
            <w:tcBorders>
              <w:top w:val="nil"/>
              <w:left w:val="nil"/>
              <w:bottom w:val="single" w:sz="8" w:space="0" w:color="auto"/>
              <w:right w:val="single" w:sz="8" w:space="0" w:color="auto"/>
            </w:tcBorders>
            <w:shd w:val="clear" w:color="000000" w:fill="FFFFFF"/>
            <w:noWrap/>
            <w:vAlign w:val="center"/>
            <w:hideMark/>
          </w:tcPr>
          <w:p w:rsidR="00EF2E9B" w:rsidRPr="002320D5" w:rsidRDefault="00EF2E9B" w:rsidP="00054170">
            <w:pPr>
              <w:jc w:val="right"/>
              <w:rPr>
                <w:sz w:val="22"/>
                <w:szCs w:val="22"/>
              </w:rPr>
            </w:pPr>
            <w:r w:rsidRPr="002320D5">
              <w:rPr>
                <w:sz w:val="22"/>
                <w:szCs w:val="22"/>
              </w:rPr>
              <w:t>36 000 zł</w:t>
            </w:r>
          </w:p>
        </w:tc>
      </w:tr>
      <w:tr w:rsidR="00EF2E9B" w:rsidRPr="002320D5" w:rsidTr="00054170">
        <w:trPr>
          <w:trHeight w:val="207"/>
        </w:trPr>
        <w:tc>
          <w:tcPr>
            <w:tcW w:w="2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2E9B" w:rsidRPr="002320D5" w:rsidRDefault="00EF2E9B" w:rsidP="00054170">
            <w:pPr>
              <w:rPr>
                <w:b/>
                <w:bCs/>
              </w:rPr>
            </w:pPr>
            <w:r w:rsidRPr="002320D5">
              <w:rPr>
                <w:b/>
                <w:bCs/>
              </w:rPr>
              <w:t xml:space="preserve">Specjalistyczny Szpital  im. </w:t>
            </w:r>
            <w:r w:rsidRPr="002320D5">
              <w:rPr>
                <w:b/>
                <w:bCs/>
              </w:rPr>
              <w:br/>
              <w:t xml:space="preserve">prof. Alfreda Sokołowskiego </w:t>
            </w:r>
            <w:r w:rsidRPr="002320D5">
              <w:rPr>
                <w:b/>
                <w:bCs/>
              </w:rPr>
              <w:br/>
              <w:t>w Szczecinie Zdunowie</w:t>
            </w: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"Szkoła Astmy"</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18 000 zł</w:t>
            </w:r>
          </w:p>
        </w:tc>
      </w:tr>
      <w:tr w:rsidR="00EF2E9B" w:rsidRPr="002320D5" w:rsidTr="00054170">
        <w:trPr>
          <w:trHeight w:val="212"/>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"Szkoła Cukrzycy"</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28 000 zł</w:t>
            </w:r>
          </w:p>
        </w:tc>
      </w:tr>
      <w:tr w:rsidR="00EF2E9B" w:rsidRPr="002320D5" w:rsidTr="00054170">
        <w:trPr>
          <w:trHeight w:val="357"/>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"Profilaktyka POCHP - potrzeba wiedzy i edukacji"</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3 000 zł</w:t>
            </w:r>
          </w:p>
        </w:tc>
      </w:tr>
      <w:tr w:rsidR="00EF2E9B" w:rsidRPr="002320D5" w:rsidTr="00054170">
        <w:trPr>
          <w:trHeight w:val="499"/>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„Profilaktyka złamań u osób z osteoporozą – potrzeba wiedzy i edukacji”</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21 000 zł</w:t>
            </w:r>
          </w:p>
        </w:tc>
      </w:tr>
      <w:tr w:rsidR="00EF2E9B" w:rsidRPr="002320D5" w:rsidTr="00054170">
        <w:trPr>
          <w:trHeight w:val="327"/>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000000" w:fill="FFFFFF"/>
            <w:vAlign w:val="center"/>
            <w:hideMark/>
          </w:tcPr>
          <w:p w:rsidR="00EF2E9B" w:rsidRPr="002320D5" w:rsidRDefault="00EF2E9B" w:rsidP="00054170">
            <w:pPr>
              <w:rPr>
                <w:i/>
                <w:iCs/>
              </w:rPr>
            </w:pPr>
            <w:r w:rsidRPr="002320D5">
              <w:rPr>
                <w:i/>
                <w:iCs/>
              </w:rPr>
              <w:t>"Endoprotezoplastyka - potrzeba wiedzy i edukacji"</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5 500 zł</w:t>
            </w:r>
          </w:p>
        </w:tc>
      </w:tr>
      <w:tr w:rsidR="00EF2E9B" w:rsidRPr="002320D5" w:rsidTr="00054170">
        <w:trPr>
          <w:trHeight w:val="259"/>
        </w:trPr>
        <w:tc>
          <w:tcPr>
            <w:tcW w:w="7528"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EF2E9B" w:rsidRPr="002320D5" w:rsidRDefault="00EF2E9B" w:rsidP="00054170">
            <w:pPr>
              <w:jc w:val="right"/>
              <w:rPr>
                <w:b/>
                <w:bCs/>
                <w:sz w:val="22"/>
                <w:szCs w:val="22"/>
                <w:u w:val="single"/>
              </w:rPr>
            </w:pPr>
            <w:r w:rsidRPr="002320D5">
              <w:rPr>
                <w:b/>
                <w:bCs/>
                <w:sz w:val="22"/>
                <w:szCs w:val="22"/>
                <w:u w:val="single"/>
              </w:rPr>
              <w:t>RAZEM:</w:t>
            </w:r>
          </w:p>
        </w:tc>
        <w:tc>
          <w:tcPr>
            <w:tcW w:w="1701" w:type="dxa"/>
            <w:tcBorders>
              <w:top w:val="nil"/>
              <w:left w:val="nil"/>
              <w:bottom w:val="single" w:sz="8" w:space="0" w:color="auto"/>
              <w:right w:val="single" w:sz="8" w:space="0" w:color="auto"/>
            </w:tcBorders>
            <w:shd w:val="clear" w:color="000000" w:fill="FFFF00"/>
            <w:vAlign w:val="center"/>
            <w:hideMark/>
          </w:tcPr>
          <w:p w:rsidR="00EF2E9B" w:rsidRPr="002320D5" w:rsidRDefault="00EF2E9B" w:rsidP="00054170">
            <w:pPr>
              <w:jc w:val="right"/>
              <w:rPr>
                <w:b/>
                <w:bCs/>
                <w:sz w:val="22"/>
                <w:szCs w:val="22"/>
              </w:rPr>
            </w:pPr>
            <w:r w:rsidRPr="002320D5">
              <w:rPr>
                <w:b/>
                <w:bCs/>
                <w:sz w:val="22"/>
                <w:szCs w:val="22"/>
              </w:rPr>
              <w:t>75 500 zł</w:t>
            </w:r>
          </w:p>
        </w:tc>
      </w:tr>
      <w:tr w:rsidR="00EF2E9B" w:rsidRPr="002320D5" w:rsidTr="00054170">
        <w:trPr>
          <w:trHeight w:val="339"/>
        </w:trPr>
        <w:tc>
          <w:tcPr>
            <w:tcW w:w="27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F2E9B" w:rsidRPr="002320D5" w:rsidRDefault="00EF2E9B" w:rsidP="00054170">
            <w:pPr>
              <w:rPr>
                <w:b/>
                <w:bCs/>
              </w:rPr>
            </w:pPr>
            <w:r w:rsidRPr="002320D5">
              <w:rPr>
                <w:b/>
                <w:bCs/>
              </w:rPr>
              <w:t>Samodzielny Publiczny Specjalistyczny Zespół Gruźlicy i Chorób Płuc w Koszalinie</w:t>
            </w:r>
          </w:p>
        </w:tc>
        <w:tc>
          <w:tcPr>
            <w:tcW w:w="4819" w:type="dxa"/>
            <w:tcBorders>
              <w:top w:val="nil"/>
              <w:left w:val="nil"/>
              <w:bottom w:val="single" w:sz="8" w:space="0" w:color="auto"/>
              <w:right w:val="single" w:sz="8" w:space="0" w:color="auto"/>
            </w:tcBorders>
            <w:shd w:val="clear" w:color="auto" w:fill="auto"/>
            <w:vAlign w:val="center"/>
            <w:hideMark/>
          </w:tcPr>
          <w:p w:rsidR="00EF2E9B" w:rsidRPr="002320D5" w:rsidRDefault="00EF2E9B" w:rsidP="00054170">
            <w:pPr>
              <w:rPr>
                <w:i/>
                <w:iCs/>
              </w:rPr>
            </w:pPr>
            <w:r w:rsidRPr="002320D5">
              <w:rPr>
                <w:i/>
                <w:iCs/>
              </w:rPr>
              <w:t>"Poradnia antynikotynowa"</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10 135 zł</w:t>
            </w:r>
          </w:p>
        </w:tc>
      </w:tr>
      <w:tr w:rsidR="00EF2E9B" w:rsidRPr="002320D5" w:rsidTr="00054170">
        <w:trPr>
          <w:trHeight w:val="499"/>
        </w:trPr>
        <w:tc>
          <w:tcPr>
            <w:tcW w:w="2709" w:type="dxa"/>
            <w:vMerge/>
            <w:tcBorders>
              <w:top w:val="nil"/>
              <w:left w:val="single" w:sz="8" w:space="0" w:color="auto"/>
              <w:bottom w:val="single" w:sz="8" w:space="0" w:color="000000"/>
              <w:right w:val="single" w:sz="8" w:space="0" w:color="auto"/>
            </w:tcBorders>
            <w:vAlign w:val="center"/>
            <w:hideMark/>
          </w:tcPr>
          <w:p w:rsidR="00EF2E9B" w:rsidRPr="002320D5" w:rsidRDefault="00EF2E9B" w:rsidP="00054170">
            <w:pPr>
              <w:rPr>
                <w:b/>
                <w:bCs/>
              </w:rPr>
            </w:pPr>
          </w:p>
        </w:tc>
        <w:tc>
          <w:tcPr>
            <w:tcW w:w="4819" w:type="dxa"/>
            <w:tcBorders>
              <w:top w:val="nil"/>
              <w:left w:val="nil"/>
              <w:bottom w:val="single" w:sz="8" w:space="0" w:color="auto"/>
              <w:right w:val="single" w:sz="8" w:space="0" w:color="auto"/>
            </w:tcBorders>
            <w:shd w:val="clear" w:color="auto" w:fill="auto"/>
            <w:vAlign w:val="center"/>
            <w:hideMark/>
          </w:tcPr>
          <w:p w:rsidR="00EF2E9B" w:rsidRPr="002320D5" w:rsidRDefault="00EF2E9B" w:rsidP="00054170">
            <w:pPr>
              <w:rPr>
                <w:i/>
                <w:iCs/>
              </w:rPr>
            </w:pPr>
            <w:r w:rsidRPr="002320D5">
              <w:rPr>
                <w:i/>
                <w:iCs/>
              </w:rPr>
              <w:t>"Palisz? Oddychaj pełną piersią - zrób spirometrię"</w:t>
            </w:r>
          </w:p>
        </w:tc>
        <w:tc>
          <w:tcPr>
            <w:tcW w:w="1701" w:type="dxa"/>
            <w:tcBorders>
              <w:top w:val="nil"/>
              <w:left w:val="nil"/>
              <w:bottom w:val="single" w:sz="8" w:space="0" w:color="auto"/>
              <w:right w:val="single" w:sz="8" w:space="0" w:color="auto"/>
            </w:tcBorders>
            <w:shd w:val="clear" w:color="auto" w:fill="auto"/>
            <w:noWrap/>
            <w:vAlign w:val="center"/>
            <w:hideMark/>
          </w:tcPr>
          <w:p w:rsidR="00EF2E9B" w:rsidRPr="002320D5" w:rsidRDefault="00EF2E9B" w:rsidP="00054170">
            <w:pPr>
              <w:jc w:val="right"/>
              <w:rPr>
                <w:sz w:val="22"/>
                <w:szCs w:val="22"/>
              </w:rPr>
            </w:pPr>
            <w:r w:rsidRPr="002320D5">
              <w:rPr>
                <w:sz w:val="22"/>
                <w:szCs w:val="22"/>
              </w:rPr>
              <w:t>8 200 zł</w:t>
            </w:r>
          </w:p>
        </w:tc>
      </w:tr>
      <w:tr w:rsidR="00EF2E9B" w:rsidRPr="002320D5" w:rsidTr="00054170">
        <w:trPr>
          <w:trHeight w:val="305"/>
        </w:trPr>
        <w:tc>
          <w:tcPr>
            <w:tcW w:w="7528" w:type="dxa"/>
            <w:gridSpan w:val="2"/>
            <w:tcBorders>
              <w:top w:val="single" w:sz="8" w:space="0" w:color="auto"/>
              <w:left w:val="single" w:sz="8" w:space="0" w:color="auto"/>
              <w:bottom w:val="single" w:sz="8" w:space="0" w:color="auto"/>
              <w:right w:val="single" w:sz="4" w:space="0" w:color="auto"/>
            </w:tcBorders>
            <w:shd w:val="clear" w:color="000000" w:fill="FFFF00"/>
            <w:vAlign w:val="center"/>
            <w:hideMark/>
          </w:tcPr>
          <w:p w:rsidR="00EF2E9B" w:rsidRPr="002320D5" w:rsidRDefault="00EF2E9B" w:rsidP="00054170">
            <w:pPr>
              <w:jc w:val="right"/>
              <w:rPr>
                <w:b/>
                <w:bCs/>
                <w:sz w:val="22"/>
                <w:szCs w:val="22"/>
                <w:u w:val="single"/>
              </w:rPr>
            </w:pPr>
            <w:r w:rsidRPr="002320D5">
              <w:rPr>
                <w:b/>
                <w:bCs/>
                <w:sz w:val="22"/>
                <w:szCs w:val="22"/>
                <w:u w:val="single"/>
              </w:rPr>
              <w:t>RAZEM:</w:t>
            </w:r>
          </w:p>
        </w:tc>
        <w:tc>
          <w:tcPr>
            <w:tcW w:w="1701" w:type="dxa"/>
            <w:tcBorders>
              <w:top w:val="nil"/>
              <w:left w:val="nil"/>
              <w:bottom w:val="single" w:sz="8" w:space="0" w:color="auto"/>
              <w:right w:val="single" w:sz="8" w:space="0" w:color="auto"/>
            </w:tcBorders>
            <w:shd w:val="clear" w:color="000000" w:fill="FFFF00"/>
            <w:vAlign w:val="center"/>
            <w:hideMark/>
          </w:tcPr>
          <w:p w:rsidR="00EF2E9B" w:rsidRPr="002320D5" w:rsidRDefault="00EF2E9B" w:rsidP="00054170">
            <w:pPr>
              <w:jc w:val="right"/>
              <w:rPr>
                <w:b/>
                <w:bCs/>
                <w:sz w:val="22"/>
                <w:szCs w:val="22"/>
              </w:rPr>
            </w:pPr>
            <w:r w:rsidRPr="002320D5">
              <w:rPr>
                <w:b/>
                <w:bCs/>
                <w:sz w:val="22"/>
                <w:szCs w:val="22"/>
              </w:rPr>
              <w:t>18 335 zł</w:t>
            </w:r>
          </w:p>
        </w:tc>
      </w:tr>
      <w:tr w:rsidR="00EF2E9B" w:rsidRPr="002320D5" w:rsidTr="00A7278B">
        <w:trPr>
          <w:trHeight w:val="403"/>
        </w:trPr>
        <w:tc>
          <w:tcPr>
            <w:tcW w:w="7528" w:type="dxa"/>
            <w:gridSpan w:val="2"/>
            <w:tcBorders>
              <w:top w:val="single" w:sz="8" w:space="0" w:color="auto"/>
              <w:left w:val="single" w:sz="8" w:space="0" w:color="auto"/>
              <w:bottom w:val="single" w:sz="8" w:space="0" w:color="auto"/>
              <w:right w:val="single" w:sz="8" w:space="0" w:color="000000"/>
            </w:tcBorders>
            <w:shd w:val="clear" w:color="000000" w:fill="99CC00"/>
            <w:noWrap/>
            <w:vAlign w:val="center"/>
            <w:hideMark/>
          </w:tcPr>
          <w:p w:rsidR="00EF2E9B" w:rsidRPr="002320D5" w:rsidRDefault="00EF2E9B" w:rsidP="00054170">
            <w:pPr>
              <w:jc w:val="center"/>
              <w:rPr>
                <w:b/>
                <w:bCs/>
                <w:sz w:val="24"/>
                <w:szCs w:val="24"/>
              </w:rPr>
            </w:pPr>
            <w:r w:rsidRPr="002320D5">
              <w:rPr>
                <w:b/>
                <w:bCs/>
                <w:sz w:val="24"/>
                <w:szCs w:val="24"/>
              </w:rPr>
              <w:t>ŁĄCZNIE</w:t>
            </w:r>
          </w:p>
        </w:tc>
        <w:tc>
          <w:tcPr>
            <w:tcW w:w="1701" w:type="dxa"/>
            <w:tcBorders>
              <w:top w:val="nil"/>
              <w:left w:val="nil"/>
              <w:bottom w:val="single" w:sz="8" w:space="0" w:color="auto"/>
              <w:right w:val="single" w:sz="8" w:space="0" w:color="auto"/>
            </w:tcBorders>
            <w:shd w:val="clear" w:color="000000" w:fill="99CC00"/>
            <w:noWrap/>
            <w:vAlign w:val="center"/>
            <w:hideMark/>
          </w:tcPr>
          <w:p w:rsidR="00EF2E9B" w:rsidRPr="002320D5" w:rsidRDefault="00EF2E9B" w:rsidP="00054170">
            <w:pPr>
              <w:jc w:val="right"/>
              <w:rPr>
                <w:b/>
                <w:bCs/>
                <w:sz w:val="24"/>
                <w:szCs w:val="24"/>
              </w:rPr>
            </w:pPr>
            <w:r w:rsidRPr="002320D5">
              <w:rPr>
                <w:b/>
                <w:bCs/>
                <w:sz w:val="24"/>
                <w:szCs w:val="24"/>
              </w:rPr>
              <w:t>649 407 zł</w:t>
            </w:r>
          </w:p>
        </w:tc>
      </w:tr>
    </w:tbl>
    <w:p w:rsidR="00EF2E9B" w:rsidRPr="002320D5" w:rsidRDefault="00EF2E9B" w:rsidP="00EF2E9B">
      <w:pPr>
        <w:numPr>
          <w:ilvl w:val="0"/>
          <w:numId w:val="20"/>
        </w:numPr>
        <w:spacing w:line="276" w:lineRule="auto"/>
        <w:jc w:val="both"/>
        <w:rPr>
          <w:b/>
          <w:i/>
          <w:sz w:val="24"/>
          <w:u w:val="single"/>
        </w:rPr>
      </w:pPr>
      <w:r w:rsidRPr="002320D5">
        <w:rPr>
          <w:b/>
          <w:i/>
          <w:sz w:val="24"/>
          <w:u w:val="single"/>
        </w:rPr>
        <w:t>Wyjaśnienie odchylenia</w:t>
      </w:r>
    </w:p>
    <w:p w:rsidR="00EF2E9B" w:rsidRPr="002320D5" w:rsidRDefault="00EF2E9B" w:rsidP="00EF2E9B">
      <w:pPr>
        <w:pStyle w:val="Tekstpodstawowy2"/>
        <w:rPr>
          <w:szCs w:val="24"/>
        </w:rPr>
      </w:pPr>
      <w:r w:rsidRPr="002320D5">
        <w:rPr>
          <w:szCs w:val="24"/>
        </w:rPr>
        <w:t>Odchylenie wynika z powstałych oszczędności podczas realizacji programów. Preliminarze wydatków na programy, na podstawie których przyznawane są dotacje, oparte są na wstępnym szacunku nakładów finansowych, stąd ostateczna kwota realizacji uległa zmianie.</w:t>
      </w:r>
      <w:r w:rsidRPr="002320D5">
        <w:rPr>
          <w:b/>
          <w:i/>
          <w:szCs w:val="24"/>
          <w:u w:val="single"/>
        </w:rPr>
        <w:t xml:space="preserve"> </w:t>
      </w:r>
    </w:p>
    <w:p w:rsidR="00EF2E9B" w:rsidRPr="00A7278B" w:rsidRDefault="00EF2E9B" w:rsidP="00EF2E9B">
      <w:pPr>
        <w:jc w:val="both"/>
        <w:rPr>
          <w:b/>
          <w:i/>
          <w:sz w:val="8"/>
        </w:rPr>
      </w:pPr>
    </w:p>
    <w:p w:rsidR="00EF2E9B" w:rsidRPr="002320D5" w:rsidRDefault="00EF2E9B" w:rsidP="00EF2E9B">
      <w:pPr>
        <w:jc w:val="both"/>
        <w:rPr>
          <w:b/>
          <w:i/>
          <w:sz w:val="28"/>
          <w:szCs w:val="28"/>
        </w:rPr>
      </w:pPr>
      <w:r w:rsidRPr="002320D5">
        <w:rPr>
          <w:b/>
          <w:i/>
          <w:sz w:val="24"/>
        </w:rPr>
        <w:t>W rozdziale 85152</w:t>
      </w:r>
      <w:r w:rsidR="00EB0B9D">
        <w:rPr>
          <w:b/>
          <w:i/>
          <w:sz w:val="24"/>
        </w:rPr>
        <w:t>,</w:t>
      </w:r>
      <w:r w:rsidRPr="002320D5">
        <w:rPr>
          <w:b/>
          <w:i/>
          <w:sz w:val="24"/>
        </w:rPr>
        <w:t xml:space="preserve"> </w:t>
      </w:r>
      <w:r w:rsidRPr="00EB0B9D">
        <w:rPr>
          <w:sz w:val="24"/>
        </w:rPr>
        <w:t>z</w:t>
      </w:r>
      <w:r w:rsidR="00EB0B9D">
        <w:rPr>
          <w:sz w:val="24"/>
          <w:szCs w:val="24"/>
        </w:rPr>
        <w:t>godnie z zawartą umową,</w:t>
      </w:r>
      <w:r w:rsidRPr="002320D5">
        <w:rPr>
          <w:sz w:val="24"/>
          <w:szCs w:val="24"/>
        </w:rPr>
        <w:t xml:space="preserve"> przyznano dotację (</w:t>
      </w:r>
      <w:r w:rsidRPr="002320D5">
        <w:rPr>
          <w:b/>
          <w:i/>
          <w:sz w:val="24"/>
          <w:szCs w:val="24"/>
        </w:rPr>
        <w:t>50.000 zł</w:t>
      </w:r>
      <w:r w:rsidRPr="002320D5">
        <w:rPr>
          <w:sz w:val="24"/>
          <w:szCs w:val="24"/>
        </w:rPr>
        <w:t>) dla Samodzielnego Publicznego Wojewódzkiego Szpitala Zespolonego w Szczecinie na dofinansowanie programu w zakresie profilaktyki HIV/AIDS.  Program zrealizowano zgodnie z założeniami a dotację wydatkowano w pełnej wysokości i rozliczono w terminie.</w:t>
      </w:r>
    </w:p>
    <w:p w:rsidR="00EF2E9B" w:rsidRPr="002320D5" w:rsidRDefault="00EF2E9B" w:rsidP="00EF2E9B">
      <w:pPr>
        <w:pStyle w:val="Tekstprzypisudolnego"/>
        <w:jc w:val="both"/>
        <w:rPr>
          <w:sz w:val="12"/>
          <w:szCs w:val="12"/>
        </w:rPr>
      </w:pPr>
    </w:p>
    <w:p w:rsidR="00EF2E9B" w:rsidRPr="002320D5" w:rsidRDefault="00EF2E9B" w:rsidP="00923F92">
      <w:pPr>
        <w:pStyle w:val="Tekstprzypisudolnego"/>
        <w:numPr>
          <w:ilvl w:val="0"/>
          <w:numId w:val="47"/>
        </w:numPr>
        <w:rPr>
          <w:b/>
          <w:i/>
          <w:sz w:val="28"/>
          <w:szCs w:val="28"/>
        </w:rPr>
      </w:pPr>
      <w:r w:rsidRPr="002320D5">
        <w:rPr>
          <w:b/>
          <w:i/>
          <w:sz w:val="28"/>
          <w:szCs w:val="28"/>
        </w:rPr>
        <w:t>Programy polityki zdrowotnej</w:t>
      </w:r>
    </w:p>
    <w:tbl>
      <w:tblPr>
        <w:tblW w:w="9287" w:type="dxa"/>
        <w:tblInd w:w="146" w:type="dxa"/>
        <w:tblLook w:val="01E0" w:firstRow="1" w:lastRow="1" w:firstColumn="1" w:lastColumn="1" w:noHBand="0" w:noVBand="0"/>
      </w:tblPr>
      <w:tblGrid>
        <w:gridCol w:w="146"/>
        <w:gridCol w:w="1659"/>
        <w:gridCol w:w="180"/>
        <w:gridCol w:w="2230"/>
        <w:gridCol w:w="144"/>
        <w:gridCol w:w="2124"/>
        <w:gridCol w:w="143"/>
        <w:gridCol w:w="2550"/>
        <w:gridCol w:w="111"/>
      </w:tblGrid>
      <w:tr w:rsidR="00EF2E9B" w:rsidRPr="002320D5" w:rsidTr="00054170">
        <w:trPr>
          <w:gridAfter w:val="1"/>
          <w:wAfter w:w="111" w:type="dxa"/>
        </w:trPr>
        <w:tc>
          <w:tcPr>
            <w:tcW w:w="1805"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Wykonanie</w:t>
            </w:r>
          </w:p>
        </w:tc>
        <w:tc>
          <w:tcPr>
            <w:tcW w:w="2268"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Wskaźnik realizacji</w:t>
            </w:r>
          </w:p>
        </w:tc>
        <w:tc>
          <w:tcPr>
            <w:tcW w:w="2693" w:type="dxa"/>
            <w:gridSpan w:val="2"/>
            <w:tcBorders>
              <w:top w:val="single" w:sz="4" w:space="0" w:color="auto"/>
              <w:left w:val="single" w:sz="4" w:space="0" w:color="auto"/>
              <w:bottom w:val="single" w:sz="4" w:space="0" w:color="auto"/>
              <w:right w:val="single" w:sz="4" w:space="0" w:color="auto"/>
            </w:tcBorders>
          </w:tcPr>
          <w:p w:rsidR="00EF2E9B" w:rsidRPr="002320D5" w:rsidRDefault="00EF2E9B" w:rsidP="00054170">
            <w:pPr>
              <w:pStyle w:val="Tekstprzypisudolnego"/>
              <w:jc w:val="center"/>
            </w:pPr>
            <w:r w:rsidRPr="002320D5">
              <w:t>Odchylenie</w:t>
            </w:r>
          </w:p>
        </w:tc>
      </w:tr>
      <w:tr w:rsidR="00EF2E9B" w:rsidRPr="002320D5" w:rsidTr="0005417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46" w:type="dxa"/>
          <w:trHeight w:val="276"/>
          <w:jc w:val="right"/>
        </w:trPr>
        <w:tc>
          <w:tcPr>
            <w:tcW w:w="9141" w:type="dxa"/>
            <w:gridSpan w:val="8"/>
            <w:shd w:val="clear" w:color="auto" w:fill="E6E6E6"/>
          </w:tcPr>
          <w:p w:rsidR="00EF2E9B" w:rsidRPr="002320D5" w:rsidRDefault="00EF2E9B" w:rsidP="00054170">
            <w:pPr>
              <w:ind w:left="5" w:hanging="5"/>
              <w:rPr>
                <w:b/>
                <w:i/>
                <w:sz w:val="24"/>
                <w:szCs w:val="24"/>
              </w:rPr>
            </w:pPr>
            <w:r w:rsidRPr="002320D5">
              <w:rPr>
                <w:b/>
                <w:i/>
                <w:sz w:val="24"/>
                <w:szCs w:val="24"/>
              </w:rPr>
              <w:t>85149 – Programy polityki zdrowotnej</w:t>
            </w:r>
          </w:p>
        </w:tc>
      </w:tr>
      <w:tr w:rsidR="00EF2E9B" w:rsidRPr="002320D5" w:rsidTr="00054170">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46" w:type="dxa"/>
          <w:trHeight w:val="276"/>
          <w:jc w:val="right"/>
        </w:trPr>
        <w:tc>
          <w:tcPr>
            <w:tcW w:w="1839" w:type="dxa"/>
            <w:gridSpan w:val="2"/>
            <w:shd w:val="clear" w:color="auto" w:fill="E6E6E6"/>
          </w:tcPr>
          <w:p w:rsidR="00EF2E9B" w:rsidRPr="002320D5" w:rsidRDefault="00EF2E9B" w:rsidP="00054170">
            <w:pPr>
              <w:ind w:left="5" w:hanging="5"/>
              <w:jc w:val="center"/>
              <w:rPr>
                <w:sz w:val="24"/>
                <w:szCs w:val="24"/>
              </w:rPr>
            </w:pPr>
            <w:r w:rsidRPr="002320D5">
              <w:rPr>
                <w:sz w:val="24"/>
                <w:szCs w:val="24"/>
              </w:rPr>
              <w:t>16.000 zł</w:t>
            </w:r>
          </w:p>
        </w:tc>
        <w:tc>
          <w:tcPr>
            <w:tcW w:w="2374" w:type="dxa"/>
            <w:gridSpan w:val="2"/>
            <w:shd w:val="clear" w:color="auto" w:fill="E6E6E6"/>
          </w:tcPr>
          <w:p w:rsidR="00EF2E9B" w:rsidRPr="002320D5" w:rsidRDefault="00EF2E9B" w:rsidP="00054170">
            <w:pPr>
              <w:ind w:left="5" w:hanging="5"/>
              <w:jc w:val="center"/>
              <w:rPr>
                <w:b/>
                <w:sz w:val="24"/>
                <w:szCs w:val="24"/>
              </w:rPr>
            </w:pPr>
            <w:r w:rsidRPr="002320D5">
              <w:rPr>
                <w:b/>
                <w:sz w:val="24"/>
                <w:szCs w:val="24"/>
              </w:rPr>
              <w:t>16.000 zł</w:t>
            </w:r>
          </w:p>
        </w:tc>
        <w:tc>
          <w:tcPr>
            <w:tcW w:w="2267" w:type="dxa"/>
            <w:gridSpan w:val="2"/>
            <w:shd w:val="clear" w:color="auto" w:fill="E6E6E6"/>
          </w:tcPr>
          <w:p w:rsidR="00EF2E9B" w:rsidRPr="002320D5" w:rsidRDefault="00EF2E9B" w:rsidP="00054170">
            <w:pPr>
              <w:ind w:left="5" w:hanging="5"/>
              <w:jc w:val="center"/>
              <w:rPr>
                <w:sz w:val="24"/>
                <w:szCs w:val="24"/>
              </w:rPr>
            </w:pPr>
            <w:r w:rsidRPr="002320D5">
              <w:rPr>
                <w:sz w:val="24"/>
                <w:szCs w:val="24"/>
              </w:rPr>
              <w:t>100%</w:t>
            </w:r>
          </w:p>
        </w:tc>
        <w:tc>
          <w:tcPr>
            <w:tcW w:w="2661" w:type="dxa"/>
            <w:gridSpan w:val="2"/>
            <w:shd w:val="clear" w:color="auto" w:fill="E6E6E6"/>
          </w:tcPr>
          <w:p w:rsidR="00EF2E9B" w:rsidRPr="002320D5" w:rsidRDefault="00EF2E9B" w:rsidP="00054170">
            <w:pPr>
              <w:ind w:left="5" w:hanging="5"/>
              <w:jc w:val="center"/>
              <w:rPr>
                <w:sz w:val="24"/>
                <w:szCs w:val="24"/>
              </w:rPr>
            </w:pPr>
            <w:r w:rsidRPr="002320D5">
              <w:rPr>
                <w:sz w:val="24"/>
                <w:szCs w:val="24"/>
              </w:rPr>
              <w:t xml:space="preserve"> 0 zł</w:t>
            </w:r>
          </w:p>
        </w:tc>
      </w:tr>
    </w:tbl>
    <w:p w:rsidR="00EF2E9B" w:rsidRPr="002320D5" w:rsidRDefault="00EF2E9B" w:rsidP="00EF2E9B">
      <w:pPr>
        <w:jc w:val="both"/>
        <w:rPr>
          <w:sz w:val="24"/>
          <w:szCs w:val="24"/>
        </w:rPr>
      </w:pPr>
      <w:r w:rsidRPr="002320D5">
        <w:rPr>
          <w:sz w:val="24"/>
          <w:szCs w:val="24"/>
        </w:rPr>
        <w:t xml:space="preserve">Wydatki </w:t>
      </w:r>
      <w:r w:rsidRPr="00EB0B9D">
        <w:rPr>
          <w:sz w:val="24"/>
          <w:szCs w:val="24"/>
        </w:rPr>
        <w:t>bieżące</w:t>
      </w:r>
      <w:r w:rsidRPr="002320D5">
        <w:rPr>
          <w:sz w:val="24"/>
          <w:szCs w:val="24"/>
        </w:rPr>
        <w:t xml:space="preserve"> w powyższej kwocie przekazano w formie dotacji celowej dla:</w:t>
      </w:r>
    </w:p>
    <w:p w:rsidR="00EF2E9B" w:rsidRPr="002320D5" w:rsidRDefault="00EF2E9B" w:rsidP="008F7E41">
      <w:pPr>
        <w:pStyle w:val="Akapitzlist"/>
        <w:numPr>
          <w:ilvl w:val="0"/>
          <w:numId w:val="133"/>
        </w:numPr>
        <w:ind w:left="426"/>
        <w:jc w:val="both"/>
        <w:rPr>
          <w:sz w:val="24"/>
          <w:szCs w:val="24"/>
        </w:rPr>
      </w:pPr>
      <w:r w:rsidRPr="002320D5">
        <w:rPr>
          <w:i/>
          <w:sz w:val="24"/>
          <w:szCs w:val="24"/>
        </w:rPr>
        <w:t>Lokalnej Organizacji Turystycznej Wokół Drawy</w:t>
      </w:r>
      <w:r w:rsidRPr="002320D5">
        <w:rPr>
          <w:sz w:val="24"/>
          <w:szCs w:val="24"/>
        </w:rPr>
        <w:t xml:space="preserve"> z Drawna (</w:t>
      </w:r>
      <w:r w:rsidRPr="002320D5">
        <w:rPr>
          <w:b/>
          <w:i/>
          <w:sz w:val="24"/>
          <w:szCs w:val="24"/>
        </w:rPr>
        <w:t>9.000 zł</w:t>
      </w:r>
      <w:r w:rsidRPr="002320D5">
        <w:rPr>
          <w:sz w:val="24"/>
          <w:szCs w:val="24"/>
        </w:rPr>
        <w:t xml:space="preserve">) na realizację zadania publicznego  pn. „ </w:t>
      </w:r>
      <w:r w:rsidRPr="002320D5">
        <w:rPr>
          <w:i/>
          <w:sz w:val="24"/>
          <w:szCs w:val="24"/>
        </w:rPr>
        <w:t>Pierwsza pomoc na turystycznym szlaku Drawy i Korytnicy</w:t>
      </w:r>
      <w:r w:rsidRPr="002320D5">
        <w:rPr>
          <w:sz w:val="24"/>
          <w:szCs w:val="24"/>
        </w:rPr>
        <w:t>”,</w:t>
      </w:r>
    </w:p>
    <w:p w:rsidR="00EF2E9B" w:rsidRPr="002320D5" w:rsidRDefault="00EF2E9B" w:rsidP="008F7E41">
      <w:pPr>
        <w:numPr>
          <w:ilvl w:val="0"/>
          <w:numId w:val="132"/>
        </w:numPr>
        <w:ind w:left="426"/>
        <w:jc w:val="both"/>
        <w:rPr>
          <w:sz w:val="24"/>
          <w:szCs w:val="24"/>
        </w:rPr>
      </w:pPr>
      <w:r w:rsidRPr="002320D5">
        <w:rPr>
          <w:i/>
          <w:sz w:val="24"/>
          <w:szCs w:val="24"/>
        </w:rPr>
        <w:t>PCK Zachodniopomorski Oddział Okręgowy</w:t>
      </w:r>
      <w:r w:rsidRPr="002320D5">
        <w:rPr>
          <w:sz w:val="24"/>
          <w:szCs w:val="24"/>
        </w:rPr>
        <w:t xml:space="preserve"> (</w:t>
      </w:r>
      <w:r w:rsidRPr="002320D5">
        <w:rPr>
          <w:b/>
          <w:i/>
          <w:sz w:val="24"/>
          <w:szCs w:val="24"/>
        </w:rPr>
        <w:t>7.000 zł</w:t>
      </w:r>
      <w:r w:rsidRPr="002320D5">
        <w:rPr>
          <w:sz w:val="24"/>
          <w:szCs w:val="24"/>
        </w:rPr>
        <w:t>) na realizację zadania publicznego pn. „</w:t>
      </w:r>
      <w:r w:rsidRPr="002320D5">
        <w:rPr>
          <w:i/>
          <w:sz w:val="24"/>
          <w:szCs w:val="24"/>
        </w:rPr>
        <w:t>Zbieramy krew dla Polski w Zachodniopomorskiem</w:t>
      </w:r>
      <w:r w:rsidRPr="002320D5">
        <w:rPr>
          <w:sz w:val="24"/>
          <w:szCs w:val="24"/>
        </w:rPr>
        <w:t>”.</w:t>
      </w:r>
    </w:p>
    <w:p w:rsidR="00EF2E9B" w:rsidRPr="003C6654" w:rsidRDefault="00EF2E9B" w:rsidP="00EF2E9B">
      <w:pPr>
        <w:ind w:left="426"/>
        <w:jc w:val="both"/>
        <w:rPr>
          <w:sz w:val="12"/>
          <w:szCs w:val="12"/>
        </w:rPr>
      </w:pPr>
    </w:p>
    <w:p w:rsidR="00EF2E9B" w:rsidRPr="002320D5" w:rsidRDefault="00EF2E9B" w:rsidP="00923F92">
      <w:pPr>
        <w:pStyle w:val="Tekstprzypisudolnego"/>
        <w:numPr>
          <w:ilvl w:val="0"/>
          <w:numId w:val="47"/>
        </w:numPr>
        <w:rPr>
          <w:b/>
          <w:i/>
          <w:sz w:val="28"/>
          <w:szCs w:val="28"/>
        </w:rPr>
      </w:pPr>
      <w:r w:rsidRPr="002320D5">
        <w:rPr>
          <w:b/>
          <w:i/>
          <w:sz w:val="28"/>
          <w:szCs w:val="28"/>
        </w:rPr>
        <w:t>Wojewódzki Program Przeciwdziałania Uzależnieniom</w:t>
      </w:r>
    </w:p>
    <w:p w:rsidR="00833838" w:rsidRPr="002320D5" w:rsidRDefault="00833838" w:rsidP="00923F92">
      <w:pPr>
        <w:pStyle w:val="Tekstprzypisudolnego"/>
        <w:numPr>
          <w:ilvl w:val="0"/>
          <w:numId w:val="47"/>
        </w:numPr>
        <w:rPr>
          <w:b/>
          <w:i/>
          <w:sz w:val="28"/>
          <w:szCs w:val="28"/>
        </w:rPr>
      </w:pPr>
      <w:r w:rsidRPr="002320D5">
        <w:rPr>
          <w:b/>
          <w:i/>
          <w:sz w:val="28"/>
          <w:szCs w:val="28"/>
        </w:rPr>
        <w:t xml:space="preserve">Dotacje celowe dla placówek ochrony zdrowia na zadania wynikające </w:t>
      </w:r>
      <w:r w:rsidRPr="002320D5">
        <w:rPr>
          <w:b/>
          <w:i/>
          <w:sz w:val="28"/>
          <w:szCs w:val="28"/>
        </w:rPr>
        <w:br/>
        <w:t>z Wojewódzkiego Programu Przeciwdziałania Uzależnieniom</w:t>
      </w: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10"/>
        <w:gridCol w:w="2410"/>
        <w:gridCol w:w="1984"/>
      </w:tblGrid>
      <w:tr w:rsidR="00EF2E9B" w:rsidRPr="002320D5" w:rsidTr="00054170">
        <w:trPr>
          <w:jc w:val="right"/>
        </w:trPr>
        <w:tc>
          <w:tcPr>
            <w:tcW w:w="2375" w:type="dxa"/>
          </w:tcPr>
          <w:p w:rsidR="00EF2E9B" w:rsidRPr="002320D5" w:rsidRDefault="00EF2E9B" w:rsidP="00054170">
            <w:pPr>
              <w:pStyle w:val="Tekstprzypisudolnego"/>
              <w:jc w:val="both"/>
            </w:pPr>
            <w:r w:rsidRPr="002320D5">
              <w:t>Plan po zmianach</w:t>
            </w:r>
          </w:p>
        </w:tc>
        <w:tc>
          <w:tcPr>
            <w:tcW w:w="2410" w:type="dxa"/>
          </w:tcPr>
          <w:p w:rsidR="00EF2E9B" w:rsidRPr="002320D5" w:rsidRDefault="00EF2E9B" w:rsidP="00054170">
            <w:pPr>
              <w:pStyle w:val="Tekstprzypisudolnego"/>
              <w:jc w:val="center"/>
            </w:pPr>
            <w:r w:rsidRPr="002320D5">
              <w:t>Wykonanie</w:t>
            </w:r>
          </w:p>
        </w:tc>
        <w:tc>
          <w:tcPr>
            <w:tcW w:w="2410" w:type="dxa"/>
          </w:tcPr>
          <w:p w:rsidR="00EF2E9B" w:rsidRPr="002320D5" w:rsidRDefault="00EF2E9B" w:rsidP="00054170">
            <w:pPr>
              <w:pStyle w:val="Tekstprzypisudolnego"/>
              <w:jc w:val="center"/>
            </w:pPr>
            <w:r w:rsidRPr="002320D5">
              <w:t>Wskaźnik realizacji</w:t>
            </w:r>
          </w:p>
        </w:tc>
        <w:tc>
          <w:tcPr>
            <w:tcW w:w="1984" w:type="dxa"/>
          </w:tcPr>
          <w:p w:rsidR="00EF2E9B" w:rsidRPr="002320D5" w:rsidRDefault="00EF2E9B" w:rsidP="00054170">
            <w:pPr>
              <w:pStyle w:val="Tekstprzypisudolnego"/>
              <w:jc w:val="center"/>
            </w:pPr>
            <w:r w:rsidRPr="002320D5">
              <w:t>Odchylenie</w:t>
            </w:r>
          </w:p>
        </w:tc>
      </w:tr>
      <w:tr w:rsidR="00EF2E9B" w:rsidRPr="002320D5" w:rsidTr="00054170">
        <w:trPr>
          <w:jc w:val="right"/>
        </w:trPr>
        <w:tc>
          <w:tcPr>
            <w:tcW w:w="2375" w:type="dxa"/>
          </w:tcPr>
          <w:p w:rsidR="00EF2E9B" w:rsidRPr="002320D5" w:rsidRDefault="00EF2E9B" w:rsidP="00EB0B9D">
            <w:pPr>
              <w:pStyle w:val="Tekstprzypisudolnego"/>
              <w:jc w:val="right"/>
              <w:rPr>
                <w:sz w:val="24"/>
                <w:szCs w:val="24"/>
              </w:rPr>
            </w:pPr>
            <w:r w:rsidRPr="002320D5">
              <w:rPr>
                <w:sz w:val="24"/>
                <w:szCs w:val="24"/>
              </w:rPr>
              <w:t>796.912 zł</w:t>
            </w:r>
          </w:p>
          <w:p w:rsidR="00EF2E9B" w:rsidRPr="002320D5" w:rsidRDefault="00EF2E9B" w:rsidP="00054170">
            <w:pPr>
              <w:pStyle w:val="Tekstprzypisudolnego"/>
              <w:rPr>
                <w:sz w:val="16"/>
                <w:szCs w:val="16"/>
              </w:rPr>
            </w:pPr>
            <w:r w:rsidRPr="002320D5">
              <w:rPr>
                <w:sz w:val="16"/>
                <w:szCs w:val="16"/>
              </w:rPr>
              <w:t>z tego:</w:t>
            </w:r>
          </w:p>
          <w:p w:rsidR="00EF2E9B" w:rsidRPr="00EB0B9D" w:rsidRDefault="00EF2E9B" w:rsidP="00054170">
            <w:pPr>
              <w:pStyle w:val="Tekstprzypisudolnego"/>
              <w:rPr>
                <w:sz w:val="24"/>
                <w:szCs w:val="22"/>
              </w:rPr>
            </w:pPr>
            <w:r w:rsidRPr="00EB0B9D">
              <w:rPr>
                <w:sz w:val="24"/>
                <w:szCs w:val="22"/>
              </w:rPr>
              <w:t xml:space="preserve">bieżące    </w:t>
            </w:r>
            <w:r w:rsidR="00EB0B9D">
              <w:rPr>
                <w:sz w:val="24"/>
                <w:szCs w:val="22"/>
              </w:rPr>
              <w:t xml:space="preserve">   </w:t>
            </w:r>
            <w:r w:rsidRPr="00EB0B9D">
              <w:rPr>
                <w:sz w:val="24"/>
                <w:szCs w:val="22"/>
              </w:rPr>
              <w:t>741.950 zł</w:t>
            </w:r>
          </w:p>
          <w:p w:rsidR="00EF2E9B" w:rsidRPr="002320D5" w:rsidRDefault="00EF2E9B" w:rsidP="00054170">
            <w:pPr>
              <w:pStyle w:val="Tekstprzypisudolnego"/>
              <w:rPr>
                <w:sz w:val="16"/>
                <w:szCs w:val="16"/>
              </w:rPr>
            </w:pPr>
            <w:r w:rsidRPr="00EB0B9D">
              <w:rPr>
                <w:sz w:val="24"/>
                <w:szCs w:val="22"/>
              </w:rPr>
              <w:t xml:space="preserve">majątkowe </w:t>
            </w:r>
            <w:r w:rsidR="00EB0B9D">
              <w:rPr>
                <w:sz w:val="24"/>
                <w:szCs w:val="22"/>
              </w:rPr>
              <w:t xml:space="preserve">  </w:t>
            </w:r>
            <w:r w:rsidRPr="00EB0B9D">
              <w:rPr>
                <w:sz w:val="24"/>
                <w:szCs w:val="22"/>
              </w:rPr>
              <w:t>54.962 zł</w:t>
            </w:r>
          </w:p>
        </w:tc>
        <w:tc>
          <w:tcPr>
            <w:tcW w:w="2410" w:type="dxa"/>
          </w:tcPr>
          <w:p w:rsidR="00EF2E9B" w:rsidRPr="002320D5" w:rsidRDefault="00EF2E9B" w:rsidP="00054170">
            <w:pPr>
              <w:pStyle w:val="Tekstprzypisudolnego"/>
              <w:jc w:val="center"/>
              <w:rPr>
                <w:b/>
                <w:sz w:val="24"/>
                <w:szCs w:val="24"/>
              </w:rPr>
            </w:pPr>
            <w:r w:rsidRPr="002320D5">
              <w:rPr>
                <w:b/>
                <w:sz w:val="24"/>
                <w:szCs w:val="24"/>
              </w:rPr>
              <w:t>742.630 zł</w:t>
            </w:r>
          </w:p>
          <w:p w:rsidR="00EF2E9B" w:rsidRPr="002320D5" w:rsidRDefault="00EF2E9B" w:rsidP="00054170">
            <w:pPr>
              <w:pStyle w:val="Tekstprzypisudolnego"/>
              <w:jc w:val="center"/>
              <w:rPr>
                <w:b/>
                <w:sz w:val="16"/>
                <w:szCs w:val="16"/>
              </w:rPr>
            </w:pPr>
          </w:p>
          <w:p w:rsidR="00EF2E9B" w:rsidRPr="00EB0B9D" w:rsidRDefault="00EF2E9B" w:rsidP="00054170">
            <w:pPr>
              <w:pStyle w:val="Tekstprzypisudolnego"/>
              <w:jc w:val="center"/>
              <w:rPr>
                <w:sz w:val="24"/>
                <w:szCs w:val="22"/>
              </w:rPr>
            </w:pPr>
            <w:r w:rsidRPr="00EB0B9D">
              <w:rPr>
                <w:sz w:val="24"/>
                <w:szCs w:val="22"/>
              </w:rPr>
              <w:t>687.668 zł</w:t>
            </w:r>
          </w:p>
          <w:p w:rsidR="00EF2E9B" w:rsidRPr="002320D5" w:rsidRDefault="00EB0B9D" w:rsidP="00054170">
            <w:pPr>
              <w:pStyle w:val="Tekstprzypisudolnego"/>
              <w:jc w:val="center"/>
              <w:rPr>
                <w:b/>
                <w:sz w:val="24"/>
                <w:szCs w:val="24"/>
              </w:rPr>
            </w:pPr>
            <w:r>
              <w:rPr>
                <w:sz w:val="24"/>
                <w:szCs w:val="22"/>
              </w:rPr>
              <w:t xml:space="preserve">  </w:t>
            </w:r>
            <w:r w:rsidR="00EF2E9B" w:rsidRPr="00EB0B9D">
              <w:rPr>
                <w:sz w:val="24"/>
                <w:szCs w:val="22"/>
              </w:rPr>
              <w:t>54.962 zł</w:t>
            </w:r>
          </w:p>
        </w:tc>
        <w:tc>
          <w:tcPr>
            <w:tcW w:w="2410" w:type="dxa"/>
          </w:tcPr>
          <w:p w:rsidR="00EF2E9B" w:rsidRPr="002320D5" w:rsidRDefault="00EF2E9B" w:rsidP="00054170">
            <w:pPr>
              <w:pStyle w:val="Tekstprzypisudolnego"/>
              <w:jc w:val="center"/>
              <w:rPr>
                <w:sz w:val="24"/>
                <w:szCs w:val="24"/>
              </w:rPr>
            </w:pPr>
            <w:r w:rsidRPr="002320D5">
              <w:rPr>
                <w:sz w:val="24"/>
                <w:szCs w:val="24"/>
              </w:rPr>
              <w:t>93,2%</w:t>
            </w:r>
          </w:p>
          <w:p w:rsidR="00EF2E9B" w:rsidRPr="002320D5" w:rsidRDefault="00EF2E9B" w:rsidP="00054170">
            <w:pPr>
              <w:pStyle w:val="Tekstprzypisudolnego"/>
              <w:rPr>
                <w:sz w:val="16"/>
                <w:szCs w:val="16"/>
              </w:rPr>
            </w:pPr>
          </w:p>
          <w:p w:rsidR="00EF2E9B" w:rsidRPr="00EB0B9D" w:rsidRDefault="00EF2E9B" w:rsidP="00054170">
            <w:pPr>
              <w:pStyle w:val="Tekstprzypisudolnego"/>
              <w:jc w:val="center"/>
              <w:rPr>
                <w:sz w:val="24"/>
                <w:szCs w:val="22"/>
              </w:rPr>
            </w:pPr>
            <w:r w:rsidRPr="00EB0B9D">
              <w:rPr>
                <w:sz w:val="24"/>
                <w:szCs w:val="22"/>
              </w:rPr>
              <w:t>92,7</w:t>
            </w:r>
          </w:p>
          <w:p w:rsidR="00EF2E9B" w:rsidRPr="002320D5" w:rsidRDefault="00EF2E9B" w:rsidP="00054170">
            <w:pPr>
              <w:pStyle w:val="Tekstprzypisudolnego"/>
              <w:jc w:val="center"/>
              <w:rPr>
                <w:sz w:val="24"/>
                <w:szCs w:val="24"/>
              </w:rPr>
            </w:pPr>
            <w:r w:rsidRPr="00EB0B9D">
              <w:rPr>
                <w:sz w:val="24"/>
                <w:szCs w:val="22"/>
              </w:rPr>
              <w:t>100 %</w:t>
            </w:r>
          </w:p>
        </w:tc>
        <w:tc>
          <w:tcPr>
            <w:tcW w:w="1984" w:type="dxa"/>
          </w:tcPr>
          <w:p w:rsidR="00EF2E9B" w:rsidRPr="002320D5" w:rsidRDefault="00EF2E9B" w:rsidP="00054170">
            <w:pPr>
              <w:pStyle w:val="Tekstprzypisudolnego"/>
              <w:jc w:val="center"/>
              <w:rPr>
                <w:sz w:val="24"/>
                <w:szCs w:val="24"/>
              </w:rPr>
            </w:pPr>
            <w:r w:rsidRPr="002320D5">
              <w:rPr>
                <w:sz w:val="24"/>
                <w:szCs w:val="24"/>
              </w:rPr>
              <w:t>-54.282 zł</w:t>
            </w:r>
          </w:p>
          <w:p w:rsidR="00EF2E9B" w:rsidRPr="002320D5" w:rsidRDefault="00EF2E9B" w:rsidP="00054170">
            <w:pPr>
              <w:pStyle w:val="Tekstprzypisudolnego"/>
              <w:jc w:val="center"/>
              <w:rPr>
                <w:sz w:val="16"/>
                <w:szCs w:val="16"/>
              </w:rPr>
            </w:pPr>
          </w:p>
          <w:p w:rsidR="00EF2E9B" w:rsidRPr="00EB0B9D" w:rsidRDefault="00EF2E9B" w:rsidP="00054170">
            <w:pPr>
              <w:pStyle w:val="Tekstprzypisudolnego"/>
              <w:jc w:val="center"/>
              <w:rPr>
                <w:sz w:val="24"/>
                <w:szCs w:val="22"/>
              </w:rPr>
            </w:pPr>
            <w:r w:rsidRPr="002320D5">
              <w:rPr>
                <w:sz w:val="22"/>
                <w:szCs w:val="22"/>
              </w:rPr>
              <w:t>-</w:t>
            </w:r>
            <w:r w:rsidRPr="00EB0B9D">
              <w:rPr>
                <w:sz w:val="24"/>
                <w:szCs w:val="22"/>
              </w:rPr>
              <w:t>54.282 zł</w:t>
            </w:r>
          </w:p>
          <w:p w:rsidR="00EF2E9B" w:rsidRPr="002320D5" w:rsidRDefault="00EB0B9D" w:rsidP="00054170">
            <w:pPr>
              <w:pStyle w:val="Tekstprzypisudolnego"/>
              <w:jc w:val="center"/>
              <w:rPr>
                <w:sz w:val="24"/>
                <w:szCs w:val="24"/>
              </w:rPr>
            </w:pPr>
            <w:r>
              <w:rPr>
                <w:sz w:val="24"/>
                <w:szCs w:val="22"/>
              </w:rPr>
              <w:t xml:space="preserve">          </w:t>
            </w:r>
            <w:r w:rsidR="00EF2E9B" w:rsidRPr="00EB0B9D">
              <w:rPr>
                <w:sz w:val="24"/>
                <w:szCs w:val="22"/>
              </w:rPr>
              <w:t>0 zł</w:t>
            </w:r>
          </w:p>
        </w:tc>
      </w:tr>
    </w:tbl>
    <w:p w:rsidR="00EF2E9B" w:rsidRPr="002320D5" w:rsidRDefault="00EF2E9B" w:rsidP="00EF2E9B">
      <w:pPr>
        <w:rPr>
          <w:vanish/>
        </w:rPr>
      </w:pP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EF2E9B" w:rsidRPr="002320D5" w:rsidTr="00054170">
        <w:trPr>
          <w:jc w:val="right"/>
        </w:trPr>
        <w:tc>
          <w:tcPr>
            <w:tcW w:w="9179" w:type="dxa"/>
            <w:gridSpan w:val="4"/>
            <w:shd w:val="clear" w:color="auto" w:fill="E6E6E6"/>
          </w:tcPr>
          <w:p w:rsidR="00EF2E9B" w:rsidRPr="002320D5" w:rsidRDefault="00EF2E9B" w:rsidP="00054170">
            <w:pPr>
              <w:pStyle w:val="Tekstprzypisudolnego"/>
              <w:rPr>
                <w:b/>
                <w:i/>
                <w:sz w:val="24"/>
                <w:szCs w:val="24"/>
              </w:rPr>
            </w:pPr>
            <w:r w:rsidRPr="002320D5">
              <w:rPr>
                <w:b/>
                <w:i/>
                <w:sz w:val="24"/>
                <w:szCs w:val="24"/>
              </w:rPr>
              <w:t>85153 – Zwalczanie narkomanii</w:t>
            </w:r>
          </w:p>
        </w:tc>
      </w:tr>
      <w:tr w:rsidR="00EF2E9B" w:rsidRPr="002320D5" w:rsidTr="00054170">
        <w:trPr>
          <w:jc w:val="right"/>
        </w:trPr>
        <w:tc>
          <w:tcPr>
            <w:tcW w:w="2375" w:type="dxa"/>
            <w:shd w:val="clear" w:color="auto" w:fill="E6E6E6"/>
          </w:tcPr>
          <w:p w:rsidR="00EF2E9B" w:rsidRPr="002320D5" w:rsidRDefault="00EF2E9B" w:rsidP="00054170">
            <w:pPr>
              <w:pStyle w:val="Tekstprzypisudolnego"/>
              <w:jc w:val="center"/>
              <w:rPr>
                <w:sz w:val="24"/>
                <w:szCs w:val="24"/>
              </w:rPr>
            </w:pPr>
            <w:r w:rsidRPr="002320D5">
              <w:rPr>
                <w:sz w:val="24"/>
                <w:szCs w:val="24"/>
              </w:rPr>
              <w:t>80.000 zł</w:t>
            </w:r>
          </w:p>
        </w:tc>
        <w:tc>
          <w:tcPr>
            <w:tcW w:w="2410" w:type="dxa"/>
            <w:shd w:val="clear" w:color="auto" w:fill="E6E6E6"/>
          </w:tcPr>
          <w:p w:rsidR="00EF2E9B" w:rsidRPr="002320D5" w:rsidRDefault="00EF2E9B" w:rsidP="00054170">
            <w:pPr>
              <w:pStyle w:val="Tekstprzypisudolnego"/>
              <w:jc w:val="center"/>
              <w:rPr>
                <w:b/>
                <w:sz w:val="24"/>
                <w:szCs w:val="24"/>
              </w:rPr>
            </w:pPr>
            <w:r w:rsidRPr="002320D5">
              <w:rPr>
                <w:b/>
                <w:sz w:val="24"/>
                <w:szCs w:val="24"/>
              </w:rPr>
              <w:t>79.826 zł</w:t>
            </w:r>
          </w:p>
        </w:tc>
        <w:tc>
          <w:tcPr>
            <w:tcW w:w="2410" w:type="dxa"/>
            <w:shd w:val="clear" w:color="auto" w:fill="E6E6E6"/>
          </w:tcPr>
          <w:p w:rsidR="00EF2E9B" w:rsidRPr="002320D5" w:rsidRDefault="00EF2E9B" w:rsidP="00054170">
            <w:pPr>
              <w:pStyle w:val="Tekstprzypisudolnego"/>
              <w:jc w:val="center"/>
              <w:rPr>
                <w:sz w:val="24"/>
                <w:szCs w:val="24"/>
              </w:rPr>
            </w:pPr>
            <w:r w:rsidRPr="002320D5">
              <w:rPr>
                <w:sz w:val="24"/>
                <w:szCs w:val="24"/>
              </w:rPr>
              <w:t>99,8%</w:t>
            </w:r>
          </w:p>
        </w:tc>
        <w:tc>
          <w:tcPr>
            <w:tcW w:w="1984" w:type="dxa"/>
            <w:shd w:val="clear" w:color="auto" w:fill="E6E6E6"/>
          </w:tcPr>
          <w:p w:rsidR="00EF2E9B" w:rsidRPr="002320D5" w:rsidRDefault="00EF2E9B" w:rsidP="00054170">
            <w:pPr>
              <w:pStyle w:val="Tekstprzypisudolnego"/>
              <w:jc w:val="center"/>
              <w:rPr>
                <w:sz w:val="24"/>
                <w:szCs w:val="24"/>
              </w:rPr>
            </w:pPr>
            <w:r w:rsidRPr="002320D5">
              <w:rPr>
                <w:sz w:val="24"/>
                <w:szCs w:val="24"/>
              </w:rPr>
              <w:t>-174 zł</w:t>
            </w:r>
          </w:p>
        </w:tc>
      </w:tr>
      <w:tr w:rsidR="00EF2E9B" w:rsidRPr="002320D5" w:rsidTr="00054170">
        <w:trPr>
          <w:jc w:val="right"/>
        </w:trPr>
        <w:tc>
          <w:tcPr>
            <w:tcW w:w="9179" w:type="dxa"/>
            <w:gridSpan w:val="4"/>
            <w:shd w:val="clear" w:color="auto" w:fill="E6E6E6"/>
          </w:tcPr>
          <w:p w:rsidR="00EF2E9B" w:rsidRPr="002320D5" w:rsidRDefault="00EF2E9B" w:rsidP="00054170">
            <w:pPr>
              <w:pStyle w:val="Tekstprzypisudolnego"/>
              <w:rPr>
                <w:b/>
                <w:i/>
                <w:sz w:val="24"/>
                <w:szCs w:val="24"/>
              </w:rPr>
            </w:pPr>
            <w:r w:rsidRPr="002320D5">
              <w:rPr>
                <w:b/>
                <w:i/>
                <w:sz w:val="24"/>
                <w:szCs w:val="24"/>
              </w:rPr>
              <w:t>85154 – Przeciwdziałanie alkoholizmowi</w:t>
            </w:r>
          </w:p>
        </w:tc>
      </w:tr>
      <w:tr w:rsidR="00EF2E9B" w:rsidRPr="002320D5" w:rsidTr="00054170">
        <w:trPr>
          <w:jc w:val="right"/>
        </w:trPr>
        <w:tc>
          <w:tcPr>
            <w:tcW w:w="2375" w:type="dxa"/>
            <w:shd w:val="clear" w:color="auto" w:fill="E6E6E6"/>
          </w:tcPr>
          <w:p w:rsidR="00EF2E9B" w:rsidRPr="002320D5" w:rsidRDefault="00EF2E9B" w:rsidP="00EB0B9D">
            <w:pPr>
              <w:pStyle w:val="Tekstprzypisudolnego"/>
              <w:jc w:val="right"/>
              <w:rPr>
                <w:sz w:val="24"/>
                <w:szCs w:val="24"/>
              </w:rPr>
            </w:pPr>
            <w:r w:rsidRPr="002320D5">
              <w:rPr>
                <w:sz w:val="24"/>
                <w:szCs w:val="24"/>
              </w:rPr>
              <w:t>716.912 zł</w:t>
            </w:r>
          </w:p>
          <w:p w:rsidR="00EF2E9B" w:rsidRPr="002320D5" w:rsidRDefault="00EF2E9B" w:rsidP="00054170">
            <w:pPr>
              <w:rPr>
                <w:sz w:val="16"/>
                <w:szCs w:val="16"/>
              </w:rPr>
            </w:pPr>
            <w:r w:rsidRPr="002320D5">
              <w:rPr>
                <w:sz w:val="16"/>
                <w:szCs w:val="16"/>
              </w:rPr>
              <w:t>z tego:</w:t>
            </w:r>
          </w:p>
          <w:p w:rsidR="00EF2E9B" w:rsidRPr="002320D5" w:rsidRDefault="00EF2E9B" w:rsidP="00054170">
            <w:pPr>
              <w:pStyle w:val="Tekstprzypisudolnego"/>
              <w:rPr>
                <w:sz w:val="24"/>
              </w:rPr>
            </w:pPr>
            <w:r w:rsidRPr="002320D5">
              <w:rPr>
                <w:sz w:val="24"/>
              </w:rPr>
              <w:t xml:space="preserve">bieżące     </w:t>
            </w:r>
            <w:r w:rsidR="00EB0B9D">
              <w:rPr>
                <w:sz w:val="24"/>
              </w:rPr>
              <w:t xml:space="preserve"> </w:t>
            </w:r>
            <w:r w:rsidRPr="002320D5">
              <w:rPr>
                <w:sz w:val="24"/>
              </w:rPr>
              <w:t xml:space="preserve"> 661.950 zł</w:t>
            </w:r>
          </w:p>
          <w:p w:rsidR="00EF2E9B" w:rsidRPr="002320D5" w:rsidRDefault="00EF2E9B" w:rsidP="00054170">
            <w:pPr>
              <w:pStyle w:val="Tekstprzypisudolnego"/>
              <w:rPr>
                <w:sz w:val="24"/>
                <w:szCs w:val="24"/>
              </w:rPr>
            </w:pPr>
            <w:r w:rsidRPr="002320D5">
              <w:rPr>
                <w:sz w:val="24"/>
              </w:rPr>
              <w:t xml:space="preserve">majątkowe </w:t>
            </w:r>
            <w:r w:rsidRPr="002320D5">
              <w:rPr>
                <w:b/>
                <w:i/>
                <w:sz w:val="24"/>
              </w:rPr>
              <w:t xml:space="preserve"> </w:t>
            </w:r>
            <w:r w:rsidR="00EB0B9D">
              <w:rPr>
                <w:b/>
                <w:i/>
                <w:sz w:val="24"/>
              </w:rPr>
              <w:t xml:space="preserve"> </w:t>
            </w:r>
            <w:r w:rsidRPr="002320D5">
              <w:rPr>
                <w:sz w:val="24"/>
                <w:szCs w:val="24"/>
              </w:rPr>
              <w:t>54.962 zł</w:t>
            </w:r>
          </w:p>
        </w:tc>
        <w:tc>
          <w:tcPr>
            <w:tcW w:w="2410" w:type="dxa"/>
            <w:shd w:val="clear" w:color="auto" w:fill="E6E6E6"/>
          </w:tcPr>
          <w:p w:rsidR="00EF2E9B" w:rsidRPr="002320D5" w:rsidRDefault="00EF2E9B" w:rsidP="00054170">
            <w:pPr>
              <w:pStyle w:val="Tekstprzypisudolnego"/>
              <w:jc w:val="center"/>
              <w:rPr>
                <w:b/>
                <w:sz w:val="24"/>
                <w:szCs w:val="24"/>
              </w:rPr>
            </w:pPr>
            <w:r w:rsidRPr="002320D5">
              <w:rPr>
                <w:b/>
                <w:sz w:val="24"/>
                <w:szCs w:val="24"/>
              </w:rPr>
              <w:t>662.804 zł</w:t>
            </w:r>
          </w:p>
          <w:p w:rsidR="00EF2E9B" w:rsidRPr="002320D5" w:rsidRDefault="00EF2E9B" w:rsidP="00054170">
            <w:pPr>
              <w:pStyle w:val="Tekstprzypisudolnego"/>
              <w:jc w:val="center"/>
              <w:rPr>
                <w:b/>
                <w:sz w:val="16"/>
                <w:szCs w:val="16"/>
              </w:rPr>
            </w:pPr>
          </w:p>
          <w:p w:rsidR="00EF2E9B" w:rsidRPr="002320D5" w:rsidRDefault="00EF2E9B" w:rsidP="00054170">
            <w:pPr>
              <w:pStyle w:val="Tekstprzypisudolnego"/>
              <w:jc w:val="center"/>
              <w:rPr>
                <w:b/>
                <w:sz w:val="24"/>
                <w:szCs w:val="24"/>
              </w:rPr>
            </w:pPr>
            <w:r w:rsidRPr="002320D5">
              <w:rPr>
                <w:b/>
                <w:sz w:val="24"/>
                <w:szCs w:val="24"/>
              </w:rPr>
              <w:t>607.842 zł</w:t>
            </w:r>
          </w:p>
          <w:p w:rsidR="00EF2E9B" w:rsidRPr="00EB0B9D" w:rsidRDefault="00EF2E9B" w:rsidP="00054170">
            <w:pPr>
              <w:pStyle w:val="Tekstprzypisudolnego"/>
              <w:jc w:val="center"/>
              <w:rPr>
                <w:b/>
                <w:sz w:val="24"/>
                <w:szCs w:val="24"/>
              </w:rPr>
            </w:pPr>
            <w:r w:rsidRPr="00EB0B9D">
              <w:rPr>
                <w:b/>
                <w:sz w:val="24"/>
                <w:szCs w:val="24"/>
              </w:rPr>
              <w:t>54.962 zł</w:t>
            </w:r>
          </w:p>
        </w:tc>
        <w:tc>
          <w:tcPr>
            <w:tcW w:w="2410" w:type="dxa"/>
            <w:shd w:val="clear" w:color="auto" w:fill="E6E6E6"/>
          </w:tcPr>
          <w:p w:rsidR="00EF2E9B" w:rsidRPr="002320D5" w:rsidRDefault="00EF2E9B" w:rsidP="00054170">
            <w:pPr>
              <w:pStyle w:val="Tekstprzypisudolnego"/>
              <w:jc w:val="center"/>
              <w:rPr>
                <w:sz w:val="24"/>
                <w:szCs w:val="24"/>
              </w:rPr>
            </w:pPr>
            <w:r w:rsidRPr="002320D5">
              <w:rPr>
                <w:sz w:val="24"/>
                <w:szCs w:val="24"/>
              </w:rPr>
              <w:t xml:space="preserve"> 92,5%</w:t>
            </w:r>
          </w:p>
          <w:p w:rsidR="00EF2E9B" w:rsidRPr="002320D5" w:rsidRDefault="00EF2E9B" w:rsidP="00054170">
            <w:pPr>
              <w:pStyle w:val="Tekstprzypisudolnego"/>
              <w:jc w:val="center"/>
              <w:rPr>
                <w:sz w:val="16"/>
                <w:szCs w:val="16"/>
              </w:rPr>
            </w:pPr>
          </w:p>
          <w:p w:rsidR="00EF2E9B" w:rsidRPr="002320D5" w:rsidRDefault="00EF2E9B" w:rsidP="00054170">
            <w:pPr>
              <w:pStyle w:val="Tekstprzypisudolnego"/>
              <w:jc w:val="center"/>
              <w:rPr>
                <w:sz w:val="24"/>
                <w:szCs w:val="24"/>
              </w:rPr>
            </w:pPr>
            <w:r w:rsidRPr="002320D5">
              <w:rPr>
                <w:sz w:val="24"/>
                <w:szCs w:val="24"/>
              </w:rPr>
              <w:t>91,8 %</w:t>
            </w:r>
          </w:p>
          <w:p w:rsidR="00EF2E9B" w:rsidRPr="002320D5" w:rsidRDefault="00EF2E9B" w:rsidP="00054170">
            <w:pPr>
              <w:pStyle w:val="Tekstprzypisudolnego"/>
              <w:jc w:val="center"/>
              <w:rPr>
                <w:sz w:val="16"/>
                <w:szCs w:val="16"/>
              </w:rPr>
            </w:pPr>
            <w:r w:rsidRPr="002320D5">
              <w:rPr>
                <w:sz w:val="24"/>
                <w:szCs w:val="24"/>
              </w:rPr>
              <w:t>100 %</w:t>
            </w:r>
          </w:p>
        </w:tc>
        <w:tc>
          <w:tcPr>
            <w:tcW w:w="1984" w:type="dxa"/>
            <w:shd w:val="clear" w:color="auto" w:fill="E6E6E6"/>
          </w:tcPr>
          <w:p w:rsidR="00EF2E9B" w:rsidRPr="002320D5" w:rsidRDefault="00EF2E9B" w:rsidP="00054170">
            <w:pPr>
              <w:pStyle w:val="Tekstprzypisudolnego"/>
              <w:jc w:val="center"/>
              <w:rPr>
                <w:sz w:val="24"/>
                <w:szCs w:val="24"/>
              </w:rPr>
            </w:pPr>
            <w:r w:rsidRPr="002320D5">
              <w:rPr>
                <w:sz w:val="24"/>
                <w:szCs w:val="24"/>
              </w:rPr>
              <w:t>-5</w:t>
            </w:r>
            <w:r w:rsidR="00E66D1C" w:rsidRPr="002320D5">
              <w:rPr>
                <w:sz w:val="24"/>
                <w:szCs w:val="24"/>
              </w:rPr>
              <w:t>4</w:t>
            </w:r>
            <w:r w:rsidRPr="002320D5">
              <w:rPr>
                <w:sz w:val="24"/>
                <w:szCs w:val="24"/>
              </w:rPr>
              <w:t>.108 zł</w:t>
            </w:r>
          </w:p>
          <w:p w:rsidR="00EF2E9B" w:rsidRPr="002320D5" w:rsidRDefault="00EF2E9B" w:rsidP="00054170">
            <w:pPr>
              <w:pStyle w:val="Tekstprzypisudolnego"/>
              <w:jc w:val="center"/>
              <w:rPr>
                <w:sz w:val="16"/>
                <w:szCs w:val="16"/>
              </w:rPr>
            </w:pPr>
          </w:p>
          <w:p w:rsidR="00EF2E9B" w:rsidRPr="002320D5" w:rsidRDefault="00EF2E9B" w:rsidP="00054170">
            <w:pPr>
              <w:pStyle w:val="Tekstprzypisudolnego"/>
              <w:jc w:val="center"/>
              <w:rPr>
                <w:sz w:val="24"/>
                <w:szCs w:val="24"/>
              </w:rPr>
            </w:pPr>
            <w:r w:rsidRPr="002320D5">
              <w:rPr>
                <w:sz w:val="24"/>
                <w:szCs w:val="24"/>
              </w:rPr>
              <w:t>-54.108 zł</w:t>
            </w:r>
          </w:p>
          <w:p w:rsidR="00EF2E9B" w:rsidRPr="002320D5" w:rsidRDefault="00D02922" w:rsidP="00054170">
            <w:pPr>
              <w:pStyle w:val="Tekstprzypisudolnego"/>
              <w:jc w:val="center"/>
              <w:rPr>
                <w:sz w:val="24"/>
                <w:szCs w:val="24"/>
              </w:rPr>
            </w:pPr>
            <w:r>
              <w:rPr>
                <w:sz w:val="24"/>
                <w:szCs w:val="24"/>
              </w:rPr>
              <w:t xml:space="preserve">          </w:t>
            </w:r>
            <w:r w:rsidR="00EF2E9B" w:rsidRPr="002320D5">
              <w:rPr>
                <w:sz w:val="24"/>
                <w:szCs w:val="24"/>
              </w:rPr>
              <w:t>0 zł</w:t>
            </w:r>
          </w:p>
        </w:tc>
      </w:tr>
    </w:tbl>
    <w:p w:rsidR="00EF2E9B" w:rsidRPr="003C6654" w:rsidRDefault="00EF2E9B" w:rsidP="00EF2E9B">
      <w:pPr>
        <w:pStyle w:val="Tekstpodstawowy2"/>
        <w:rPr>
          <w:sz w:val="4"/>
          <w:szCs w:val="4"/>
        </w:rPr>
      </w:pPr>
    </w:p>
    <w:p w:rsidR="00EF2E9B" w:rsidRPr="002320D5" w:rsidRDefault="002320D5" w:rsidP="00EF2E9B">
      <w:pPr>
        <w:pStyle w:val="Tekstpodstawowy2"/>
        <w:rPr>
          <w:szCs w:val="24"/>
        </w:rPr>
      </w:pPr>
      <w:r w:rsidRPr="002320D5">
        <w:rPr>
          <w:b/>
          <w:szCs w:val="24"/>
          <w:u w:val="single"/>
        </w:rPr>
        <w:t>Wydatki bieżące</w:t>
      </w:r>
      <w:r w:rsidRPr="002320D5">
        <w:rPr>
          <w:szCs w:val="24"/>
          <w:u w:val="single"/>
        </w:rPr>
        <w:t xml:space="preserve"> w</w:t>
      </w:r>
      <w:r w:rsidR="00EF2E9B" w:rsidRPr="002320D5">
        <w:rPr>
          <w:szCs w:val="24"/>
          <w:u w:val="single"/>
        </w:rPr>
        <w:t xml:space="preserve"> ramach powyższych</w:t>
      </w:r>
      <w:r w:rsidR="00EF2E9B" w:rsidRPr="002320D5">
        <w:rPr>
          <w:b/>
          <w:i/>
          <w:szCs w:val="24"/>
          <w:u w:val="single"/>
        </w:rPr>
        <w:t xml:space="preserve">  </w:t>
      </w:r>
      <w:r w:rsidR="00EF2E9B" w:rsidRPr="002320D5">
        <w:rPr>
          <w:szCs w:val="24"/>
          <w:u w:val="single"/>
        </w:rPr>
        <w:t>rozdziałów</w:t>
      </w:r>
      <w:r w:rsidR="00EF2E9B" w:rsidRPr="002320D5">
        <w:rPr>
          <w:b/>
          <w:i/>
          <w:szCs w:val="24"/>
          <w:u w:val="single"/>
        </w:rPr>
        <w:t xml:space="preserve"> </w:t>
      </w:r>
      <w:r w:rsidR="00EF2E9B" w:rsidRPr="002320D5">
        <w:rPr>
          <w:szCs w:val="24"/>
          <w:u w:val="single"/>
        </w:rPr>
        <w:t>poniesiono w formie</w:t>
      </w:r>
      <w:r w:rsidR="00EF2E9B" w:rsidRPr="002320D5">
        <w:rPr>
          <w:szCs w:val="24"/>
        </w:rPr>
        <w:t>:</w:t>
      </w:r>
    </w:p>
    <w:p w:rsidR="00EF2E9B" w:rsidRPr="002320D5" w:rsidRDefault="00EF2E9B" w:rsidP="008F7E41">
      <w:pPr>
        <w:pStyle w:val="Akapitzlist"/>
        <w:numPr>
          <w:ilvl w:val="0"/>
          <w:numId w:val="102"/>
        </w:numPr>
        <w:jc w:val="both"/>
        <w:rPr>
          <w:sz w:val="24"/>
          <w:szCs w:val="24"/>
        </w:rPr>
      </w:pPr>
      <w:r w:rsidRPr="002320D5">
        <w:rPr>
          <w:b/>
          <w:i/>
          <w:sz w:val="24"/>
          <w:szCs w:val="24"/>
        </w:rPr>
        <w:t>dotacji podmiotowych</w:t>
      </w:r>
      <w:r w:rsidRPr="002320D5">
        <w:rPr>
          <w:sz w:val="24"/>
          <w:szCs w:val="24"/>
        </w:rPr>
        <w:t xml:space="preserve"> w łącznej kwocie </w:t>
      </w:r>
      <w:r w:rsidRPr="002320D5">
        <w:rPr>
          <w:b/>
          <w:i/>
          <w:sz w:val="24"/>
          <w:szCs w:val="24"/>
        </w:rPr>
        <w:t>73.851 zł</w:t>
      </w:r>
      <w:r w:rsidRPr="002320D5">
        <w:rPr>
          <w:sz w:val="24"/>
          <w:szCs w:val="24"/>
        </w:rPr>
        <w:t xml:space="preserve"> , z tego:</w:t>
      </w:r>
    </w:p>
    <w:p w:rsidR="00EF2E9B" w:rsidRPr="002320D5" w:rsidRDefault="00EF2E9B" w:rsidP="00923F92">
      <w:pPr>
        <w:numPr>
          <w:ilvl w:val="0"/>
          <w:numId w:val="46"/>
        </w:numPr>
        <w:jc w:val="both"/>
        <w:rPr>
          <w:b/>
          <w:sz w:val="24"/>
          <w:szCs w:val="24"/>
        </w:rPr>
      </w:pPr>
      <w:r w:rsidRPr="002320D5">
        <w:rPr>
          <w:b/>
          <w:i/>
          <w:sz w:val="24"/>
          <w:szCs w:val="24"/>
        </w:rPr>
        <w:t>3.650 zł</w:t>
      </w:r>
      <w:r w:rsidRPr="002320D5">
        <w:rPr>
          <w:b/>
          <w:sz w:val="24"/>
          <w:szCs w:val="24"/>
        </w:rPr>
        <w:t xml:space="preserve"> </w:t>
      </w:r>
      <w:r w:rsidRPr="002320D5">
        <w:rPr>
          <w:sz w:val="24"/>
          <w:szCs w:val="24"/>
        </w:rPr>
        <w:t xml:space="preserve">przekazano Samodzielnemu Publicznemu Zespołowi Zakładów Opieki Zdrowotnej w Gryficach na dofinansowanie </w:t>
      </w:r>
      <w:proofErr w:type="spellStart"/>
      <w:r w:rsidRPr="002320D5">
        <w:rPr>
          <w:sz w:val="24"/>
          <w:szCs w:val="24"/>
        </w:rPr>
        <w:t>superwizji</w:t>
      </w:r>
      <w:proofErr w:type="spellEnd"/>
      <w:r w:rsidRPr="002320D5">
        <w:rPr>
          <w:sz w:val="24"/>
          <w:szCs w:val="24"/>
        </w:rPr>
        <w:t xml:space="preserve"> klinicznej mającej na celu podnoszenie kwalifikacji osób wykonujących zawody medyczne w Oddziale Terapii Uzależnienia od Alkoholu Samodzielnego Publicznego Zespołu Zakładów Opieki Zdrowotnej w Gryficach;</w:t>
      </w:r>
    </w:p>
    <w:p w:rsidR="00EF2E9B" w:rsidRPr="002320D5" w:rsidRDefault="00EF2E9B" w:rsidP="00923F92">
      <w:pPr>
        <w:numPr>
          <w:ilvl w:val="0"/>
          <w:numId w:val="46"/>
        </w:numPr>
        <w:jc w:val="both"/>
        <w:rPr>
          <w:b/>
          <w:sz w:val="24"/>
          <w:szCs w:val="24"/>
        </w:rPr>
      </w:pPr>
      <w:r w:rsidRPr="002320D5">
        <w:rPr>
          <w:b/>
          <w:i/>
          <w:sz w:val="24"/>
          <w:szCs w:val="24"/>
        </w:rPr>
        <w:t>12.000 zł</w:t>
      </w:r>
      <w:r w:rsidRPr="002320D5">
        <w:rPr>
          <w:b/>
          <w:sz w:val="24"/>
          <w:szCs w:val="24"/>
        </w:rPr>
        <w:t xml:space="preserve">  </w:t>
      </w:r>
      <w:r w:rsidRPr="002320D5">
        <w:rPr>
          <w:sz w:val="24"/>
          <w:szCs w:val="24"/>
        </w:rPr>
        <w:t>przekazano Regionalnemu Szpitalowi w Kołobrzegu na dofinansowanie kontynuacji kursu podstawowego w zakresie Terapii Skoncentrowanej na Rozwiązaniach dla osób wykonujących zawody medyczne;</w:t>
      </w:r>
    </w:p>
    <w:p w:rsidR="00EF2E9B" w:rsidRPr="002320D5" w:rsidRDefault="00EF2E9B" w:rsidP="00923F92">
      <w:pPr>
        <w:numPr>
          <w:ilvl w:val="0"/>
          <w:numId w:val="46"/>
        </w:numPr>
        <w:jc w:val="both"/>
        <w:rPr>
          <w:sz w:val="24"/>
          <w:szCs w:val="24"/>
        </w:rPr>
      </w:pPr>
      <w:r w:rsidRPr="002320D5">
        <w:rPr>
          <w:b/>
          <w:i/>
          <w:sz w:val="24"/>
          <w:szCs w:val="24"/>
        </w:rPr>
        <w:t>1.701 zł</w:t>
      </w:r>
      <w:r w:rsidRPr="002320D5">
        <w:rPr>
          <w:b/>
          <w:sz w:val="24"/>
          <w:szCs w:val="24"/>
        </w:rPr>
        <w:t xml:space="preserve"> </w:t>
      </w:r>
      <w:r w:rsidRPr="002320D5">
        <w:rPr>
          <w:sz w:val="24"/>
          <w:szCs w:val="24"/>
        </w:rPr>
        <w:t>przekazano Wojewódzkiemu Ośrodkowi Medycyny Pracy – Zachodniopomorskie Centrum Leczenia i Profilaktyki na dofinansowanie: zakupu literatury branżowej (</w:t>
      </w:r>
      <w:r w:rsidRPr="002320D5">
        <w:rPr>
          <w:i/>
          <w:sz w:val="24"/>
          <w:szCs w:val="24"/>
        </w:rPr>
        <w:t>980</w:t>
      </w:r>
      <w:r w:rsidRPr="002320D5">
        <w:t xml:space="preserve"> </w:t>
      </w:r>
      <w:r w:rsidRPr="002320D5">
        <w:rPr>
          <w:i/>
          <w:sz w:val="24"/>
          <w:szCs w:val="24"/>
        </w:rPr>
        <w:t>zł</w:t>
      </w:r>
      <w:r w:rsidRPr="002320D5">
        <w:rPr>
          <w:sz w:val="24"/>
          <w:szCs w:val="24"/>
        </w:rPr>
        <w:t>) oraz na zakup filmów edukacyjnych (</w:t>
      </w:r>
      <w:r w:rsidRPr="002320D5">
        <w:rPr>
          <w:i/>
          <w:sz w:val="24"/>
          <w:szCs w:val="24"/>
        </w:rPr>
        <w:t>721 zł</w:t>
      </w:r>
      <w:r w:rsidRPr="002320D5">
        <w:rPr>
          <w:sz w:val="24"/>
          <w:szCs w:val="24"/>
        </w:rPr>
        <w:t>);</w:t>
      </w:r>
    </w:p>
    <w:p w:rsidR="00EF2E9B" w:rsidRPr="002320D5" w:rsidRDefault="00EF2E9B" w:rsidP="00923F92">
      <w:pPr>
        <w:numPr>
          <w:ilvl w:val="0"/>
          <w:numId w:val="46"/>
        </w:numPr>
        <w:jc w:val="both"/>
        <w:rPr>
          <w:sz w:val="24"/>
          <w:szCs w:val="24"/>
        </w:rPr>
      </w:pPr>
      <w:r w:rsidRPr="002320D5">
        <w:rPr>
          <w:b/>
          <w:i/>
          <w:sz w:val="24"/>
          <w:szCs w:val="24"/>
        </w:rPr>
        <w:t>8.500 zł</w:t>
      </w:r>
      <w:r w:rsidRPr="002320D5">
        <w:rPr>
          <w:sz w:val="24"/>
          <w:szCs w:val="24"/>
        </w:rPr>
        <w:t xml:space="preserve"> przekazano Samodzielnemu Publicznemu Specjalistycznemu Zakładowi Opieki Zdrowotnej „</w:t>
      </w:r>
      <w:r w:rsidRPr="002320D5">
        <w:rPr>
          <w:i/>
          <w:sz w:val="24"/>
          <w:szCs w:val="24"/>
        </w:rPr>
        <w:t>Zdroje</w:t>
      </w:r>
      <w:r w:rsidRPr="002320D5">
        <w:rPr>
          <w:sz w:val="24"/>
          <w:szCs w:val="24"/>
        </w:rPr>
        <w:t>” z przeznaczeniem na:</w:t>
      </w:r>
    </w:p>
    <w:p w:rsidR="00EF2E9B" w:rsidRPr="002320D5" w:rsidRDefault="00EF2E9B" w:rsidP="008F7E41">
      <w:pPr>
        <w:pStyle w:val="Akapitzlist"/>
        <w:numPr>
          <w:ilvl w:val="0"/>
          <w:numId w:val="118"/>
        </w:numPr>
        <w:ind w:left="1134"/>
        <w:jc w:val="both"/>
        <w:rPr>
          <w:sz w:val="24"/>
          <w:szCs w:val="24"/>
        </w:rPr>
      </w:pPr>
      <w:proofErr w:type="spellStart"/>
      <w:r w:rsidRPr="002320D5">
        <w:rPr>
          <w:sz w:val="24"/>
          <w:szCs w:val="24"/>
        </w:rPr>
        <w:t>superwizję</w:t>
      </w:r>
      <w:proofErr w:type="spellEnd"/>
      <w:r w:rsidRPr="002320D5">
        <w:rPr>
          <w:sz w:val="24"/>
          <w:szCs w:val="24"/>
        </w:rPr>
        <w:t xml:space="preserve"> kliniczną mającą na celu podnoszenie kwalifikacji zespołu terapeutycznego Zakładu (</w:t>
      </w:r>
      <w:r w:rsidRPr="002320D5">
        <w:rPr>
          <w:i/>
          <w:sz w:val="24"/>
          <w:szCs w:val="24"/>
        </w:rPr>
        <w:t>7.000 zł</w:t>
      </w:r>
      <w:r w:rsidRPr="002320D5">
        <w:rPr>
          <w:sz w:val="24"/>
          <w:szCs w:val="24"/>
        </w:rPr>
        <w:t>),</w:t>
      </w:r>
    </w:p>
    <w:p w:rsidR="00EF2E9B" w:rsidRPr="002320D5" w:rsidRDefault="00EF2E9B" w:rsidP="008F7E41">
      <w:pPr>
        <w:pStyle w:val="Akapitzlist"/>
        <w:numPr>
          <w:ilvl w:val="0"/>
          <w:numId w:val="118"/>
        </w:numPr>
        <w:ind w:left="1134"/>
        <w:jc w:val="both"/>
        <w:rPr>
          <w:sz w:val="24"/>
          <w:szCs w:val="24"/>
        </w:rPr>
      </w:pPr>
      <w:r w:rsidRPr="002320D5">
        <w:rPr>
          <w:sz w:val="24"/>
          <w:szCs w:val="24"/>
        </w:rPr>
        <w:t xml:space="preserve">zakup ulotek i wizytówek informacyjnych przeznaczonych dla osób wykonujących zawody medyczne w Oddziale Terapii Uzależnienia od Alkoholu </w:t>
      </w:r>
      <w:r w:rsidRPr="002320D5">
        <w:rPr>
          <w:sz w:val="24"/>
          <w:szCs w:val="24"/>
        </w:rPr>
        <w:br/>
        <w:t>i mające na celu ich kształcenie (</w:t>
      </w:r>
      <w:r w:rsidRPr="002320D5">
        <w:rPr>
          <w:i/>
          <w:sz w:val="24"/>
          <w:szCs w:val="24"/>
        </w:rPr>
        <w:t>1.500 zł</w:t>
      </w:r>
      <w:r w:rsidRPr="002320D5">
        <w:rPr>
          <w:sz w:val="24"/>
          <w:szCs w:val="24"/>
        </w:rPr>
        <w:t>);</w:t>
      </w:r>
    </w:p>
    <w:p w:rsidR="00EF2E9B" w:rsidRPr="002320D5" w:rsidRDefault="00EF2E9B" w:rsidP="00923F92">
      <w:pPr>
        <w:numPr>
          <w:ilvl w:val="0"/>
          <w:numId w:val="46"/>
        </w:numPr>
        <w:jc w:val="both"/>
        <w:rPr>
          <w:sz w:val="24"/>
          <w:szCs w:val="24"/>
        </w:rPr>
      </w:pPr>
      <w:r w:rsidRPr="002320D5">
        <w:rPr>
          <w:b/>
          <w:i/>
          <w:sz w:val="24"/>
          <w:szCs w:val="24"/>
        </w:rPr>
        <w:t>48.000 zł</w:t>
      </w:r>
      <w:r w:rsidRPr="002320D5">
        <w:rPr>
          <w:b/>
          <w:sz w:val="24"/>
          <w:szCs w:val="24"/>
        </w:rPr>
        <w:t xml:space="preserve"> </w:t>
      </w:r>
      <w:r w:rsidRPr="002320D5">
        <w:rPr>
          <w:sz w:val="24"/>
          <w:szCs w:val="24"/>
        </w:rPr>
        <w:t>przekazano Samodzielnemu Publicznemu Specjalistycznemu Zakładowi Opieki Zdrowotnej Wojewódzki Ośrodek Terapii Uzależnienia od Alkoholu i Współuzależnienia w Stanominie z przeznaczeniem na:</w:t>
      </w:r>
    </w:p>
    <w:p w:rsidR="00EF2E9B" w:rsidRPr="002320D5" w:rsidRDefault="00EF2E9B" w:rsidP="008F7E41">
      <w:pPr>
        <w:pStyle w:val="Akapitzlist"/>
        <w:numPr>
          <w:ilvl w:val="0"/>
          <w:numId w:val="119"/>
        </w:numPr>
        <w:ind w:left="1134"/>
        <w:jc w:val="both"/>
        <w:rPr>
          <w:sz w:val="24"/>
          <w:szCs w:val="24"/>
        </w:rPr>
      </w:pPr>
      <w:r w:rsidRPr="002320D5">
        <w:rPr>
          <w:sz w:val="24"/>
          <w:szCs w:val="24"/>
        </w:rPr>
        <w:t>narady szkoleniowe kadry kierowniczej Zakładu i wojewódzkich specjalistów (</w:t>
      </w:r>
      <w:r w:rsidRPr="002320D5">
        <w:rPr>
          <w:i/>
          <w:sz w:val="24"/>
          <w:szCs w:val="24"/>
        </w:rPr>
        <w:t>16.000 zł</w:t>
      </w:r>
      <w:r w:rsidRPr="002320D5">
        <w:rPr>
          <w:sz w:val="24"/>
          <w:szCs w:val="24"/>
        </w:rPr>
        <w:t>),</w:t>
      </w:r>
    </w:p>
    <w:p w:rsidR="00EF2E9B" w:rsidRPr="002320D5" w:rsidRDefault="00EF2E9B" w:rsidP="008F7E41">
      <w:pPr>
        <w:pStyle w:val="Akapitzlist"/>
        <w:numPr>
          <w:ilvl w:val="0"/>
          <w:numId w:val="119"/>
        </w:numPr>
        <w:ind w:left="1134"/>
        <w:jc w:val="both"/>
        <w:rPr>
          <w:sz w:val="24"/>
          <w:szCs w:val="24"/>
        </w:rPr>
      </w:pPr>
      <w:r w:rsidRPr="002320D5">
        <w:rPr>
          <w:sz w:val="24"/>
          <w:szCs w:val="24"/>
        </w:rPr>
        <w:t>doskonalenie pracowników lecznictwa odwykowego województwa zachodniopomorskiego na bazie Wojewódzkiego Ośrodka Terapii Uzależnienia od Alkoholu i Współuzależnienia w Stanominie (</w:t>
      </w:r>
      <w:r w:rsidRPr="002320D5">
        <w:rPr>
          <w:i/>
          <w:sz w:val="24"/>
          <w:szCs w:val="24"/>
        </w:rPr>
        <w:t>32.000 zł</w:t>
      </w:r>
      <w:r w:rsidRPr="002320D5">
        <w:rPr>
          <w:sz w:val="24"/>
          <w:szCs w:val="24"/>
        </w:rPr>
        <w:t>).</w:t>
      </w:r>
    </w:p>
    <w:p w:rsidR="00EF2E9B" w:rsidRPr="00D02922" w:rsidRDefault="00EF2E9B" w:rsidP="00EF2E9B">
      <w:pPr>
        <w:jc w:val="both"/>
        <w:rPr>
          <w:sz w:val="2"/>
          <w:szCs w:val="12"/>
        </w:rPr>
      </w:pPr>
    </w:p>
    <w:p w:rsidR="00EF2E9B" w:rsidRPr="002320D5" w:rsidRDefault="00EF2E9B" w:rsidP="008F7E41">
      <w:pPr>
        <w:numPr>
          <w:ilvl w:val="0"/>
          <w:numId w:val="102"/>
        </w:numPr>
        <w:jc w:val="both"/>
        <w:rPr>
          <w:i/>
          <w:sz w:val="24"/>
          <w:szCs w:val="24"/>
        </w:rPr>
      </w:pPr>
      <w:r w:rsidRPr="002320D5">
        <w:rPr>
          <w:b/>
          <w:i/>
          <w:sz w:val="24"/>
          <w:szCs w:val="24"/>
        </w:rPr>
        <w:t>dotacji celowych</w:t>
      </w:r>
      <w:r w:rsidRPr="002320D5">
        <w:rPr>
          <w:sz w:val="24"/>
          <w:szCs w:val="24"/>
        </w:rPr>
        <w:t xml:space="preserve"> w łącznej kwocie </w:t>
      </w:r>
      <w:r w:rsidRPr="002320D5">
        <w:rPr>
          <w:b/>
          <w:i/>
          <w:sz w:val="24"/>
          <w:szCs w:val="24"/>
        </w:rPr>
        <w:t>378.168 zł</w:t>
      </w:r>
      <w:r w:rsidR="00D02922">
        <w:rPr>
          <w:sz w:val="24"/>
          <w:szCs w:val="24"/>
        </w:rPr>
        <w:t xml:space="preserve"> przekazanych, wybranym </w:t>
      </w:r>
      <w:r w:rsidRPr="002320D5">
        <w:rPr>
          <w:sz w:val="24"/>
          <w:szCs w:val="24"/>
        </w:rPr>
        <w:t xml:space="preserve">w  postępowaniu konkursowym, stowarzyszeniom i fundacjom, z tego kwotę: </w:t>
      </w:r>
    </w:p>
    <w:p w:rsidR="00EF2E9B" w:rsidRPr="002320D5" w:rsidRDefault="00EF2E9B" w:rsidP="00923F92">
      <w:pPr>
        <w:numPr>
          <w:ilvl w:val="0"/>
          <w:numId w:val="46"/>
        </w:numPr>
        <w:jc w:val="both"/>
        <w:rPr>
          <w:i/>
          <w:sz w:val="24"/>
          <w:szCs w:val="24"/>
        </w:rPr>
      </w:pPr>
      <w:r w:rsidRPr="002320D5">
        <w:rPr>
          <w:b/>
          <w:i/>
          <w:sz w:val="24"/>
          <w:szCs w:val="24"/>
        </w:rPr>
        <w:t>105.837 zł</w:t>
      </w:r>
      <w:r w:rsidRPr="002320D5">
        <w:rPr>
          <w:sz w:val="24"/>
          <w:szCs w:val="24"/>
        </w:rPr>
        <w:t xml:space="preserve"> przekazano Stowarzyszeniu Wolontariuszy</w:t>
      </w:r>
      <w:r w:rsidRPr="002320D5">
        <w:rPr>
          <w:i/>
          <w:sz w:val="24"/>
          <w:szCs w:val="24"/>
        </w:rPr>
        <w:t xml:space="preserve"> „Da </w:t>
      </w:r>
      <w:proofErr w:type="spellStart"/>
      <w:r w:rsidRPr="002320D5">
        <w:rPr>
          <w:i/>
          <w:sz w:val="24"/>
          <w:szCs w:val="24"/>
        </w:rPr>
        <w:t>Du</w:t>
      </w:r>
      <w:proofErr w:type="spellEnd"/>
      <w:r w:rsidRPr="002320D5">
        <w:rPr>
          <w:i/>
          <w:sz w:val="24"/>
          <w:szCs w:val="24"/>
        </w:rPr>
        <w:t xml:space="preserve">” </w:t>
      </w:r>
      <w:r w:rsidRPr="002320D5">
        <w:rPr>
          <w:sz w:val="24"/>
          <w:szCs w:val="24"/>
        </w:rPr>
        <w:t>na realizację zadań  dotyczących zmniejszenia spożycia alkoholu oraz zahamowania tempa wzrostu popytu na narkotyki, na projekt pn. „</w:t>
      </w:r>
      <w:r w:rsidRPr="002320D5">
        <w:rPr>
          <w:i/>
          <w:sz w:val="24"/>
          <w:szCs w:val="24"/>
        </w:rPr>
        <w:t>PROFILIADA</w:t>
      </w:r>
      <w:r w:rsidRPr="002320D5">
        <w:rPr>
          <w:sz w:val="24"/>
          <w:szCs w:val="24"/>
        </w:rPr>
        <w:t>” oraz na projekt pn. „</w:t>
      </w:r>
      <w:r w:rsidRPr="002320D5">
        <w:rPr>
          <w:i/>
          <w:sz w:val="24"/>
          <w:szCs w:val="24"/>
        </w:rPr>
        <w:t>Mam wiedzę, żyję bardziej świadomie</w:t>
      </w:r>
      <w:r w:rsidRPr="002320D5">
        <w:rPr>
          <w:sz w:val="24"/>
          <w:szCs w:val="24"/>
        </w:rPr>
        <w:t>”;</w:t>
      </w:r>
    </w:p>
    <w:p w:rsidR="00EF2E9B" w:rsidRPr="002320D5" w:rsidRDefault="00EF2E9B" w:rsidP="00923F92">
      <w:pPr>
        <w:numPr>
          <w:ilvl w:val="0"/>
          <w:numId w:val="46"/>
        </w:numPr>
        <w:jc w:val="both"/>
        <w:rPr>
          <w:b/>
          <w:i/>
          <w:sz w:val="24"/>
          <w:szCs w:val="24"/>
        </w:rPr>
      </w:pPr>
      <w:r w:rsidRPr="002320D5">
        <w:rPr>
          <w:b/>
          <w:i/>
          <w:sz w:val="24"/>
          <w:szCs w:val="24"/>
        </w:rPr>
        <w:t>73.627 zł</w:t>
      </w:r>
      <w:r w:rsidRPr="002320D5">
        <w:rPr>
          <w:sz w:val="24"/>
          <w:szCs w:val="24"/>
        </w:rPr>
        <w:t xml:space="preserve"> przekazano Zachodniopomorskiemu Oddziałowi Towarzystwa Rodzin i Przyjaciół Dzieci Uzależnionych</w:t>
      </w:r>
      <w:r w:rsidRPr="002320D5">
        <w:rPr>
          <w:i/>
          <w:sz w:val="24"/>
          <w:szCs w:val="24"/>
        </w:rPr>
        <w:t xml:space="preserve"> „Powrót z U” </w:t>
      </w:r>
      <w:r w:rsidRPr="002320D5">
        <w:rPr>
          <w:sz w:val="24"/>
          <w:szCs w:val="24"/>
        </w:rPr>
        <w:t xml:space="preserve">na szkolenie ustawiczne kadr jednostek lecznictwa odwykowego oraz na wdrażanie programów profilaktycznych </w:t>
      </w:r>
      <w:r w:rsidRPr="002320D5">
        <w:rPr>
          <w:sz w:val="24"/>
          <w:szCs w:val="24"/>
        </w:rPr>
        <w:br/>
        <w:t xml:space="preserve">z obszaru profilaktyki selektywnej i wskazującej, adresowanej do grupy ryzyka </w:t>
      </w:r>
      <w:r w:rsidRPr="002320D5">
        <w:rPr>
          <w:sz w:val="24"/>
          <w:szCs w:val="24"/>
        </w:rPr>
        <w:br/>
        <w:t>i młodych ludzi eksperymentujących z substancjami psychoaktywnymi  „</w:t>
      </w:r>
      <w:r w:rsidRPr="002320D5">
        <w:rPr>
          <w:i/>
          <w:sz w:val="24"/>
          <w:szCs w:val="24"/>
        </w:rPr>
        <w:t>Nova Grupa</w:t>
      </w:r>
      <w:r w:rsidRPr="002320D5">
        <w:rPr>
          <w:sz w:val="24"/>
          <w:szCs w:val="24"/>
        </w:rPr>
        <w:t>”, a także na projekt udzielenia pomocy i wsparcia rodzicom, których dzieci zażywają substancje psychoaktywne;</w:t>
      </w:r>
    </w:p>
    <w:p w:rsidR="00EF2E9B" w:rsidRPr="002320D5" w:rsidRDefault="00EF2E9B" w:rsidP="00923F92">
      <w:pPr>
        <w:numPr>
          <w:ilvl w:val="0"/>
          <w:numId w:val="46"/>
        </w:numPr>
        <w:jc w:val="both"/>
        <w:rPr>
          <w:b/>
          <w:i/>
          <w:sz w:val="24"/>
          <w:szCs w:val="24"/>
        </w:rPr>
      </w:pPr>
      <w:r w:rsidRPr="002320D5">
        <w:rPr>
          <w:b/>
          <w:i/>
          <w:sz w:val="24"/>
          <w:szCs w:val="24"/>
        </w:rPr>
        <w:t>18.920 zł</w:t>
      </w:r>
      <w:r w:rsidRPr="002320D5">
        <w:rPr>
          <w:sz w:val="24"/>
          <w:szCs w:val="24"/>
        </w:rPr>
        <w:t xml:space="preserve"> przekazano Stowarzyszeniu MONAR Poradni Profilaktyki i Terapii Uzależnień </w:t>
      </w:r>
      <w:r w:rsidRPr="002320D5">
        <w:rPr>
          <w:i/>
          <w:sz w:val="24"/>
          <w:szCs w:val="24"/>
        </w:rPr>
        <w:t>MONAR</w:t>
      </w:r>
      <w:r w:rsidRPr="002320D5">
        <w:rPr>
          <w:sz w:val="24"/>
          <w:szCs w:val="24"/>
        </w:rPr>
        <w:t xml:space="preserve"> w Szczecinie</w:t>
      </w:r>
      <w:r w:rsidRPr="002320D5">
        <w:rPr>
          <w:i/>
          <w:sz w:val="24"/>
          <w:szCs w:val="24"/>
        </w:rPr>
        <w:t xml:space="preserve"> </w:t>
      </w:r>
      <w:r w:rsidRPr="002320D5">
        <w:rPr>
          <w:sz w:val="24"/>
          <w:szCs w:val="24"/>
        </w:rPr>
        <w:t>na realizację zadań:  „</w:t>
      </w:r>
      <w:r w:rsidRPr="002320D5">
        <w:rPr>
          <w:i/>
          <w:sz w:val="24"/>
          <w:szCs w:val="24"/>
        </w:rPr>
        <w:t>Bądź sobą bez chemicznych wsporników</w:t>
      </w:r>
      <w:r w:rsidRPr="002320D5">
        <w:rPr>
          <w:sz w:val="24"/>
          <w:szCs w:val="24"/>
        </w:rPr>
        <w:t>” oraz „</w:t>
      </w:r>
      <w:r w:rsidRPr="002320D5">
        <w:rPr>
          <w:i/>
          <w:sz w:val="24"/>
          <w:szCs w:val="24"/>
        </w:rPr>
        <w:t>Party projekt</w:t>
      </w:r>
      <w:r w:rsidRPr="002320D5">
        <w:rPr>
          <w:sz w:val="24"/>
          <w:szCs w:val="24"/>
        </w:rPr>
        <w:t>” ;</w:t>
      </w:r>
    </w:p>
    <w:p w:rsidR="00EF2E9B" w:rsidRPr="002320D5" w:rsidRDefault="00EF2E9B" w:rsidP="00923F92">
      <w:pPr>
        <w:numPr>
          <w:ilvl w:val="0"/>
          <w:numId w:val="46"/>
        </w:numPr>
        <w:jc w:val="both"/>
        <w:rPr>
          <w:sz w:val="24"/>
          <w:szCs w:val="24"/>
        </w:rPr>
      </w:pPr>
      <w:r w:rsidRPr="002320D5">
        <w:rPr>
          <w:b/>
          <w:i/>
          <w:sz w:val="24"/>
          <w:szCs w:val="24"/>
        </w:rPr>
        <w:t>82.350 zł</w:t>
      </w:r>
      <w:r w:rsidRPr="002320D5">
        <w:rPr>
          <w:sz w:val="24"/>
          <w:szCs w:val="24"/>
        </w:rPr>
        <w:t xml:space="preserve"> przekazano Fundacji</w:t>
      </w:r>
      <w:r w:rsidRPr="002320D5">
        <w:rPr>
          <w:i/>
          <w:sz w:val="24"/>
          <w:szCs w:val="24"/>
        </w:rPr>
        <w:t xml:space="preserve"> „Razem bezpieczniej” </w:t>
      </w:r>
      <w:r w:rsidRPr="002320D5">
        <w:rPr>
          <w:sz w:val="24"/>
          <w:szCs w:val="24"/>
        </w:rPr>
        <w:t xml:space="preserve">na realizację zadania </w:t>
      </w:r>
      <w:r w:rsidRPr="002320D5">
        <w:rPr>
          <w:sz w:val="24"/>
          <w:szCs w:val="24"/>
        </w:rPr>
        <w:br/>
        <w:t>pn. „</w:t>
      </w:r>
      <w:r w:rsidRPr="002320D5">
        <w:rPr>
          <w:i/>
          <w:sz w:val="24"/>
          <w:szCs w:val="24"/>
        </w:rPr>
        <w:t>Wolni od uzależnień</w:t>
      </w:r>
      <w:r w:rsidRPr="002320D5">
        <w:rPr>
          <w:sz w:val="24"/>
          <w:szCs w:val="24"/>
        </w:rPr>
        <w:t>”;</w:t>
      </w:r>
    </w:p>
    <w:p w:rsidR="00EF2E9B" w:rsidRPr="002320D5" w:rsidRDefault="00EF2E9B" w:rsidP="00923F92">
      <w:pPr>
        <w:numPr>
          <w:ilvl w:val="0"/>
          <w:numId w:val="46"/>
        </w:numPr>
        <w:jc w:val="both"/>
        <w:rPr>
          <w:sz w:val="24"/>
          <w:szCs w:val="24"/>
        </w:rPr>
      </w:pPr>
      <w:r w:rsidRPr="002320D5">
        <w:rPr>
          <w:b/>
          <w:i/>
          <w:sz w:val="24"/>
          <w:szCs w:val="24"/>
        </w:rPr>
        <w:t>25.020 zł</w:t>
      </w:r>
      <w:r w:rsidRPr="002320D5">
        <w:rPr>
          <w:sz w:val="24"/>
          <w:szCs w:val="24"/>
        </w:rPr>
        <w:t xml:space="preserve"> przekazano Stowarzyszeniu Profilaktyki i Terapii</w:t>
      </w:r>
      <w:r w:rsidRPr="002320D5">
        <w:rPr>
          <w:i/>
          <w:sz w:val="24"/>
          <w:szCs w:val="24"/>
        </w:rPr>
        <w:t xml:space="preserve"> „Młodzi-młodym” </w:t>
      </w:r>
      <w:r w:rsidRPr="002320D5">
        <w:rPr>
          <w:sz w:val="24"/>
          <w:szCs w:val="24"/>
        </w:rPr>
        <w:t>na realizację zadania publicznego pn. „</w:t>
      </w:r>
      <w:r w:rsidRPr="002320D5">
        <w:rPr>
          <w:i/>
          <w:sz w:val="24"/>
          <w:szCs w:val="24"/>
        </w:rPr>
        <w:t>Wspólnie do celu</w:t>
      </w:r>
      <w:r w:rsidRPr="002320D5">
        <w:rPr>
          <w:sz w:val="24"/>
          <w:szCs w:val="24"/>
        </w:rPr>
        <w:t>”;</w:t>
      </w:r>
    </w:p>
    <w:p w:rsidR="00EF2E9B" w:rsidRPr="002320D5" w:rsidRDefault="00EF2E9B" w:rsidP="00923F92">
      <w:pPr>
        <w:numPr>
          <w:ilvl w:val="0"/>
          <w:numId w:val="46"/>
        </w:numPr>
        <w:jc w:val="both"/>
        <w:rPr>
          <w:b/>
          <w:i/>
          <w:sz w:val="24"/>
          <w:szCs w:val="24"/>
        </w:rPr>
      </w:pPr>
      <w:r w:rsidRPr="002320D5">
        <w:rPr>
          <w:b/>
          <w:i/>
          <w:sz w:val="24"/>
          <w:szCs w:val="24"/>
        </w:rPr>
        <w:t>72.414 zł</w:t>
      </w:r>
      <w:r w:rsidRPr="002320D5">
        <w:rPr>
          <w:sz w:val="24"/>
          <w:szCs w:val="24"/>
        </w:rPr>
        <w:t xml:space="preserve"> przekazano Wodnemu Ochotniczemu Pogotowiu Ratunkowemu Województwa  Zachodniopomorskiego na realizację kampanii „</w:t>
      </w:r>
      <w:r w:rsidRPr="002320D5">
        <w:rPr>
          <w:i/>
          <w:sz w:val="24"/>
          <w:szCs w:val="24"/>
        </w:rPr>
        <w:t>Nie pływam po dragach</w:t>
      </w:r>
      <w:r w:rsidRPr="002320D5">
        <w:rPr>
          <w:sz w:val="24"/>
          <w:szCs w:val="24"/>
        </w:rPr>
        <w:t>”.</w:t>
      </w:r>
    </w:p>
    <w:p w:rsidR="00EF2E9B" w:rsidRPr="002320D5" w:rsidRDefault="00EF2E9B" w:rsidP="008F7E41">
      <w:pPr>
        <w:pStyle w:val="Akapitzlist"/>
        <w:numPr>
          <w:ilvl w:val="0"/>
          <w:numId w:val="102"/>
        </w:numPr>
        <w:jc w:val="both"/>
        <w:rPr>
          <w:i/>
          <w:sz w:val="24"/>
          <w:szCs w:val="24"/>
        </w:rPr>
      </w:pPr>
      <w:r w:rsidRPr="002320D5">
        <w:rPr>
          <w:b/>
          <w:i/>
          <w:sz w:val="24"/>
          <w:szCs w:val="24"/>
        </w:rPr>
        <w:t>pozostałych wydatków bieżących</w:t>
      </w:r>
      <w:r w:rsidRPr="002320D5">
        <w:rPr>
          <w:i/>
          <w:sz w:val="24"/>
          <w:szCs w:val="24"/>
        </w:rPr>
        <w:t xml:space="preserve"> </w:t>
      </w:r>
      <w:r w:rsidRPr="002320D5">
        <w:rPr>
          <w:sz w:val="24"/>
          <w:szCs w:val="24"/>
        </w:rPr>
        <w:t xml:space="preserve">w łącznej kwocie </w:t>
      </w:r>
      <w:r w:rsidRPr="002320D5">
        <w:rPr>
          <w:b/>
          <w:i/>
          <w:sz w:val="24"/>
          <w:szCs w:val="24"/>
        </w:rPr>
        <w:t xml:space="preserve"> 235.649 zł</w:t>
      </w:r>
      <w:r w:rsidRPr="002320D5">
        <w:rPr>
          <w:i/>
          <w:sz w:val="24"/>
          <w:szCs w:val="24"/>
        </w:rPr>
        <w:t xml:space="preserve">  </w:t>
      </w:r>
      <w:r w:rsidRPr="002320D5">
        <w:rPr>
          <w:sz w:val="24"/>
          <w:szCs w:val="24"/>
        </w:rPr>
        <w:t>przeznaczonych m.in. na:</w:t>
      </w:r>
    </w:p>
    <w:p w:rsidR="00EF2E9B" w:rsidRPr="002320D5" w:rsidRDefault="00EF2E9B" w:rsidP="008F7E41">
      <w:pPr>
        <w:pStyle w:val="Akapitzlist"/>
        <w:numPr>
          <w:ilvl w:val="0"/>
          <w:numId w:val="132"/>
        </w:numPr>
        <w:jc w:val="both"/>
        <w:rPr>
          <w:sz w:val="24"/>
          <w:szCs w:val="24"/>
        </w:rPr>
      </w:pPr>
      <w:r w:rsidRPr="002320D5">
        <w:rPr>
          <w:sz w:val="24"/>
          <w:szCs w:val="24"/>
        </w:rPr>
        <w:t>opracowanie i realizację kampanii społecznej „</w:t>
      </w:r>
      <w:r w:rsidRPr="002320D5">
        <w:rPr>
          <w:i/>
          <w:sz w:val="24"/>
          <w:szCs w:val="24"/>
        </w:rPr>
        <w:t>NAIWNI</w:t>
      </w:r>
      <w:r w:rsidRPr="002320D5">
        <w:rPr>
          <w:sz w:val="24"/>
          <w:szCs w:val="24"/>
        </w:rPr>
        <w:t>”, mającej na celu wyposażenie młodzieży województwa zachodniopomorskiego w obiektywną wiedzę nt. przetworów konopi indyjskiej (</w:t>
      </w:r>
      <w:r w:rsidRPr="002320D5">
        <w:rPr>
          <w:i/>
          <w:sz w:val="24"/>
          <w:szCs w:val="24"/>
        </w:rPr>
        <w:t>77.326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realizację kampanii promującej trzeźwość na drodze „</w:t>
      </w:r>
      <w:r w:rsidRPr="002320D5">
        <w:rPr>
          <w:i/>
          <w:sz w:val="24"/>
          <w:szCs w:val="24"/>
        </w:rPr>
        <w:t>Z alkoholem przegrasz</w:t>
      </w:r>
      <w:r w:rsidRPr="002320D5">
        <w:rPr>
          <w:sz w:val="24"/>
          <w:szCs w:val="24"/>
        </w:rPr>
        <w:t xml:space="preserve">” </w:t>
      </w:r>
      <w:r w:rsidRPr="002320D5">
        <w:rPr>
          <w:sz w:val="24"/>
          <w:szCs w:val="24"/>
        </w:rPr>
        <w:br/>
        <w:t>(</w:t>
      </w:r>
      <w:r w:rsidRPr="002320D5">
        <w:rPr>
          <w:i/>
          <w:sz w:val="24"/>
          <w:szCs w:val="24"/>
        </w:rPr>
        <w:t>10.736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zorganizowanie szkolenia „</w:t>
      </w:r>
      <w:r w:rsidRPr="002320D5">
        <w:rPr>
          <w:i/>
          <w:sz w:val="24"/>
          <w:szCs w:val="24"/>
        </w:rPr>
        <w:t>Studium Terapii Dzieci i Młodzieży</w:t>
      </w:r>
      <w:r w:rsidRPr="002320D5">
        <w:rPr>
          <w:sz w:val="24"/>
          <w:szCs w:val="24"/>
        </w:rPr>
        <w:t>” dla pedagogów, psychologów szkolnych oraz terapeutów uzależnień (</w:t>
      </w:r>
      <w:r w:rsidRPr="002320D5">
        <w:rPr>
          <w:i/>
          <w:sz w:val="24"/>
          <w:szCs w:val="24"/>
        </w:rPr>
        <w:t>50.000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zorganizowanie szkolenia „</w:t>
      </w:r>
      <w:r w:rsidRPr="002320D5">
        <w:rPr>
          <w:i/>
          <w:sz w:val="24"/>
          <w:szCs w:val="24"/>
        </w:rPr>
        <w:t xml:space="preserve">Zachowania </w:t>
      </w:r>
      <w:proofErr w:type="spellStart"/>
      <w:r w:rsidRPr="002320D5">
        <w:rPr>
          <w:i/>
          <w:sz w:val="24"/>
          <w:szCs w:val="24"/>
        </w:rPr>
        <w:t>suicydalne</w:t>
      </w:r>
      <w:proofErr w:type="spellEnd"/>
      <w:r w:rsidRPr="002320D5">
        <w:rPr>
          <w:i/>
          <w:sz w:val="24"/>
          <w:szCs w:val="24"/>
        </w:rPr>
        <w:t xml:space="preserve"> – interwencja kryzysowa</w:t>
      </w:r>
      <w:r w:rsidRPr="002320D5">
        <w:rPr>
          <w:sz w:val="24"/>
          <w:szCs w:val="24"/>
        </w:rPr>
        <w:t>” dla pedagogów, psychologów szkolnych oraz terapeutów uzależnień z terenu województwa zachodniopomorskiego (</w:t>
      </w:r>
      <w:r w:rsidRPr="002320D5">
        <w:rPr>
          <w:i/>
          <w:sz w:val="24"/>
          <w:szCs w:val="24"/>
        </w:rPr>
        <w:t>23.835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organizację regionalnej konferencji dla pełnomocników oraz koordynatorów Gminnych Programów Profilaktyki i Rozwiązywania Problemów Alkoholowych, oraz innych osób odpowiedzialnych w gminach za rozwiązywanie problemów uzależnień  i przemocy w rodzinie (</w:t>
      </w:r>
      <w:r w:rsidRPr="002320D5">
        <w:rPr>
          <w:i/>
          <w:sz w:val="24"/>
          <w:szCs w:val="24"/>
        </w:rPr>
        <w:t>28.149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emisję kampanii informacyjnej propagującej trzeźwość podczas prowadzenia pojazdów (</w:t>
      </w:r>
      <w:r w:rsidRPr="002320D5">
        <w:rPr>
          <w:i/>
          <w:sz w:val="24"/>
          <w:szCs w:val="24"/>
        </w:rPr>
        <w:t>1.230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dofinansowanie działania podjętego w ramach realizacji partnerskiego programu edukacji społecznej „</w:t>
      </w:r>
      <w:r w:rsidRPr="002320D5">
        <w:rPr>
          <w:i/>
          <w:sz w:val="24"/>
          <w:szCs w:val="24"/>
        </w:rPr>
        <w:t>Wspólnie przeciw uzależnieniom i przemocy</w:t>
      </w:r>
      <w:r w:rsidRPr="002320D5">
        <w:rPr>
          <w:sz w:val="24"/>
          <w:szCs w:val="24"/>
        </w:rPr>
        <w:t>” realizowanego z Komendą Wojewódzką Policji w Szczecinie, była to VIII edycja „</w:t>
      </w:r>
      <w:r w:rsidRPr="002320D5">
        <w:rPr>
          <w:i/>
          <w:sz w:val="24"/>
          <w:szCs w:val="24"/>
        </w:rPr>
        <w:t>Profilaktyki oczami młodzieży</w:t>
      </w:r>
      <w:r w:rsidRPr="002320D5">
        <w:rPr>
          <w:sz w:val="24"/>
          <w:szCs w:val="24"/>
        </w:rPr>
        <w:t xml:space="preserve">” </w:t>
      </w:r>
      <w:r w:rsidRPr="002320D5">
        <w:rPr>
          <w:i/>
          <w:sz w:val="24"/>
          <w:szCs w:val="24"/>
        </w:rPr>
        <w:t>(15.000 zł),</w:t>
      </w:r>
    </w:p>
    <w:p w:rsidR="00EF2E9B" w:rsidRPr="002320D5" w:rsidRDefault="00EF2E9B" w:rsidP="008F7E41">
      <w:pPr>
        <w:pStyle w:val="Akapitzlist"/>
        <w:numPr>
          <w:ilvl w:val="0"/>
          <w:numId w:val="132"/>
        </w:numPr>
        <w:jc w:val="both"/>
        <w:rPr>
          <w:sz w:val="24"/>
          <w:szCs w:val="24"/>
        </w:rPr>
      </w:pPr>
      <w:r w:rsidRPr="002320D5">
        <w:rPr>
          <w:sz w:val="24"/>
          <w:szCs w:val="24"/>
        </w:rPr>
        <w:t>szkolenie „</w:t>
      </w:r>
      <w:r w:rsidRPr="002320D5">
        <w:rPr>
          <w:i/>
          <w:sz w:val="24"/>
          <w:szCs w:val="24"/>
        </w:rPr>
        <w:t>Uzależnienia, współuzależnienia, przemoc domowa – nowoczesne i skuteczne metody pracy</w:t>
      </w:r>
      <w:r w:rsidRPr="002320D5">
        <w:rPr>
          <w:sz w:val="24"/>
          <w:szCs w:val="24"/>
        </w:rPr>
        <w:t>” w ramach realizacji partnerskiego programu edukacji społecznej w zakresie profilaktyki uzależnień pn. „</w:t>
      </w:r>
      <w:r w:rsidRPr="002320D5">
        <w:rPr>
          <w:i/>
          <w:sz w:val="24"/>
          <w:szCs w:val="24"/>
        </w:rPr>
        <w:t>Wspólnie przeciw uzależnieniom</w:t>
      </w:r>
      <w:r w:rsidRPr="002320D5">
        <w:rPr>
          <w:sz w:val="24"/>
          <w:szCs w:val="24"/>
        </w:rPr>
        <w:t xml:space="preserve">” realizowanego z Okręgowym Inspektoratem Służby Więziennej w Szczecinie </w:t>
      </w:r>
      <w:r w:rsidRPr="002320D5">
        <w:rPr>
          <w:sz w:val="24"/>
          <w:szCs w:val="24"/>
        </w:rPr>
        <w:br/>
        <w:t>(</w:t>
      </w:r>
      <w:r w:rsidRPr="002320D5">
        <w:rPr>
          <w:i/>
          <w:sz w:val="24"/>
          <w:szCs w:val="24"/>
        </w:rPr>
        <w:t>12.512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informator dla studentów promujący treści antynarkotykowe (</w:t>
      </w:r>
      <w:r w:rsidRPr="002320D5">
        <w:rPr>
          <w:i/>
          <w:sz w:val="24"/>
          <w:szCs w:val="24"/>
        </w:rPr>
        <w:t>2.000 zł</w:t>
      </w:r>
      <w:r w:rsidRPr="002320D5">
        <w:rPr>
          <w:sz w:val="24"/>
          <w:szCs w:val="24"/>
        </w:rPr>
        <w:t xml:space="preserve">) oraz informator o instytucjach działających na rzecz rozwiązywania problemów uzależnień, przeciwdziałania przemocy w rodzinie wraz z przeciwdziałaniem zaburzeniom psychicznym w Województwie Zachodniopomorskim – 2013 r. </w:t>
      </w:r>
      <w:r w:rsidRPr="002320D5">
        <w:rPr>
          <w:sz w:val="24"/>
          <w:szCs w:val="24"/>
        </w:rPr>
        <w:br/>
        <w:t>(</w:t>
      </w:r>
      <w:r w:rsidRPr="002320D5">
        <w:rPr>
          <w:i/>
          <w:sz w:val="24"/>
          <w:szCs w:val="24"/>
        </w:rPr>
        <w:t>3.000 zł</w:t>
      </w:r>
      <w:r w:rsidRPr="002320D5">
        <w:rPr>
          <w:sz w:val="24"/>
          <w:szCs w:val="24"/>
        </w:rPr>
        <w:t>),</w:t>
      </w:r>
    </w:p>
    <w:p w:rsidR="00EF2E9B" w:rsidRPr="002320D5" w:rsidRDefault="00EF2E9B" w:rsidP="008F7E41">
      <w:pPr>
        <w:pStyle w:val="Akapitzlist"/>
        <w:numPr>
          <w:ilvl w:val="0"/>
          <w:numId w:val="132"/>
        </w:numPr>
        <w:jc w:val="both"/>
        <w:rPr>
          <w:sz w:val="24"/>
          <w:szCs w:val="24"/>
        </w:rPr>
      </w:pPr>
      <w:r w:rsidRPr="002320D5">
        <w:rPr>
          <w:sz w:val="24"/>
          <w:szCs w:val="24"/>
        </w:rPr>
        <w:t>realizację programu „</w:t>
      </w:r>
      <w:r w:rsidRPr="002320D5">
        <w:rPr>
          <w:i/>
          <w:sz w:val="24"/>
          <w:szCs w:val="24"/>
        </w:rPr>
        <w:t>Młodzieżowy Lider Środowiskowy</w:t>
      </w:r>
      <w:r w:rsidRPr="002320D5">
        <w:rPr>
          <w:sz w:val="24"/>
          <w:szCs w:val="24"/>
        </w:rPr>
        <w:t>” (</w:t>
      </w:r>
      <w:r w:rsidRPr="002320D5">
        <w:rPr>
          <w:i/>
          <w:sz w:val="24"/>
          <w:szCs w:val="24"/>
        </w:rPr>
        <w:t>11.861 zł</w:t>
      </w:r>
      <w:r w:rsidRPr="002320D5">
        <w:rPr>
          <w:sz w:val="24"/>
          <w:szCs w:val="24"/>
        </w:rPr>
        <w:t>).</w:t>
      </w:r>
    </w:p>
    <w:p w:rsidR="00833838" w:rsidRPr="00F045C9" w:rsidRDefault="00833838" w:rsidP="00833838">
      <w:pPr>
        <w:ind w:left="420"/>
        <w:jc w:val="both"/>
        <w:rPr>
          <w:color w:val="0000FF"/>
          <w:sz w:val="10"/>
          <w:szCs w:val="24"/>
          <w:u w:val="single"/>
        </w:rPr>
      </w:pPr>
    </w:p>
    <w:p w:rsidR="00833838" w:rsidRPr="00F045C9" w:rsidRDefault="00833838" w:rsidP="00833838">
      <w:pPr>
        <w:pStyle w:val="Tekstprzypisudolnego"/>
        <w:jc w:val="both"/>
        <w:rPr>
          <w:sz w:val="24"/>
          <w:szCs w:val="24"/>
        </w:rPr>
      </w:pPr>
      <w:r w:rsidRPr="00F045C9">
        <w:rPr>
          <w:b/>
          <w:sz w:val="24"/>
          <w:szCs w:val="24"/>
          <w:u w:val="single"/>
        </w:rPr>
        <w:t>Wydatki majątkowe</w:t>
      </w:r>
      <w:r w:rsidRPr="00F045C9">
        <w:rPr>
          <w:b/>
          <w:i/>
          <w:sz w:val="24"/>
          <w:szCs w:val="24"/>
          <w:u w:val="single"/>
        </w:rPr>
        <w:t xml:space="preserve"> </w:t>
      </w:r>
      <w:r w:rsidR="00F045C9" w:rsidRPr="00F045C9">
        <w:rPr>
          <w:sz w:val="24"/>
          <w:szCs w:val="24"/>
          <w:u w:val="single"/>
        </w:rPr>
        <w:t>w</w:t>
      </w:r>
      <w:r w:rsidR="00F045C9" w:rsidRPr="00F045C9">
        <w:rPr>
          <w:b/>
          <w:i/>
          <w:sz w:val="24"/>
          <w:szCs w:val="24"/>
          <w:u w:val="single"/>
        </w:rPr>
        <w:t xml:space="preserve"> </w:t>
      </w:r>
      <w:r w:rsidR="00F045C9" w:rsidRPr="00F045C9">
        <w:rPr>
          <w:sz w:val="24"/>
          <w:szCs w:val="24"/>
          <w:u w:val="single"/>
        </w:rPr>
        <w:t>ramach rozdziału 85154</w:t>
      </w:r>
      <w:r w:rsidR="00F045C9" w:rsidRPr="00F045C9">
        <w:rPr>
          <w:sz w:val="24"/>
          <w:szCs w:val="24"/>
        </w:rPr>
        <w:t xml:space="preserve"> </w:t>
      </w:r>
      <w:r w:rsidRPr="00F045C9">
        <w:rPr>
          <w:sz w:val="24"/>
          <w:szCs w:val="24"/>
        </w:rPr>
        <w:t>w kwocie</w:t>
      </w:r>
      <w:r w:rsidRPr="00F045C9">
        <w:rPr>
          <w:b/>
          <w:i/>
          <w:sz w:val="24"/>
          <w:szCs w:val="24"/>
        </w:rPr>
        <w:t xml:space="preserve">  54.962 zł</w:t>
      </w:r>
      <w:r w:rsidRPr="00F045C9">
        <w:rPr>
          <w:sz w:val="24"/>
          <w:szCs w:val="24"/>
        </w:rPr>
        <w:t xml:space="preserve"> przekazano w formie dotacji celowej  dla Stowarzyszenia </w:t>
      </w:r>
      <w:r w:rsidRPr="00F045C9">
        <w:rPr>
          <w:i/>
          <w:sz w:val="24"/>
          <w:szCs w:val="24"/>
        </w:rPr>
        <w:t>SEMAFOR</w:t>
      </w:r>
      <w:r w:rsidRPr="00F045C9">
        <w:rPr>
          <w:sz w:val="24"/>
          <w:szCs w:val="24"/>
        </w:rPr>
        <w:t xml:space="preserve"> – Międzygminnego Centrum Integracji Społecznej w Kaliszu Pomorskim na zakup pierwszego wyposażenia. </w:t>
      </w:r>
    </w:p>
    <w:p w:rsidR="00EF2E9B" w:rsidRPr="00A91586" w:rsidRDefault="00EF2E9B" w:rsidP="00EF2E9B">
      <w:pPr>
        <w:jc w:val="both"/>
        <w:rPr>
          <w:b/>
          <w:i/>
          <w:sz w:val="12"/>
          <w:szCs w:val="12"/>
          <w:u w:val="single"/>
        </w:rPr>
      </w:pPr>
    </w:p>
    <w:p w:rsidR="00EF2E9B" w:rsidRPr="00F045C9" w:rsidRDefault="00EF2E9B" w:rsidP="00EF2E9B">
      <w:pPr>
        <w:pStyle w:val="Tekstpodstawowy2"/>
        <w:numPr>
          <w:ilvl w:val="0"/>
          <w:numId w:val="20"/>
        </w:numPr>
        <w:rPr>
          <w:b/>
          <w:i/>
          <w:u w:val="single"/>
        </w:rPr>
      </w:pPr>
      <w:r w:rsidRPr="00F045C9">
        <w:rPr>
          <w:b/>
          <w:i/>
          <w:u w:val="single"/>
        </w:rPr>
        <w:t>Wyjaśnienie odchylenia</w:t>
      </w:r>
    </w:p>
    <w:p w:rsidR="00EF2E9B" w:rsidRPr="00F045C9" w:rsidRDefault="00EF2E9B" w:rsidP="00EF2E9B">
      <w:pPr>
        <w:jc w:val="both"/>
        <w:rPr>
          <w:sz w:val="24"/>
          <w:szCs w:val="24"/>
        </w:rPr>
      </w:pPr>
      <w:r w:rsidRPr="00F045C9">
        <w:rPr>
          <w:sz w:val="24"/>
          <w:szCs w:val="24"/>
        </w:rPr>
        <w:t xml:space="preserve">Odchylenie w łącznej kwocie </w:t>
      </w:r>
      <w:r w:rsidRPr="00F045C9">
        <w:rPr>
          <w:b/>
          <w:i/>
          <w:sz w:val="24"/>
          <w:szCs w:val="24"/>
        </w:rPr>
        <w:t>54.282 zł</w:t>
      </w:r>
      <w:r w:rsidRPr="00F045C9">
        <w:rPr>
          <w:sz w:val="24"/>
          <w:szCs w:val="24"/>
        </w:rPr>
        <w:t xml:space="preserve"> w</w:t>
      </w:r>
      <w:r w:rsidR="00D02922">
        <w:rPr>
          <w:sz w:val="24"/>
          <w:szCs w:val="24"/>
        </w:rPr>
        <w:t>y</w:t>
      </w:r>
      <w:r w:rsidRPr="00F045C9">
        <w:rPr>
          <w:sz w:val="24"/>
          <w:szCs w:val="24"/>
        </w:rPr>
        <w:t>nika z:</w:t>
      </w:r>
    </w:p>
    <w:p w:rsidR="00EF2E9B" w:rsidRPr="00F045C9" w:rsidRDefault="00EF2E9B" w:rsidP="008F7E41">
      <w:pPr>
        <w:pStyle w:val="Akapitzlist"/>
        <w:numPr>
          <w:ilvl w:val="0"/>
          <w:numId w:val="218"/>
        </w:numPr>
        <w:ind w:left="426"/>
        <w:jc w:val="both"/>
        <w:rPr>
          <w:sz w:val="24"/>
          <w:szCs w:val="24"/>
        </w:rPr>
      </w:pPr>
      <w:r w:rsidRPr="00F045C9">
        <w:rPr>
          <w:sz w:val="24"/>
          <w:szCs w:val="24"/>
        </w:rPr>
        <w:t>oszczędności powstałych przy organizacji poszczególnych konferencji, szkoleń oraz kampanii (</w:t>
      </w:r>
      <w:r w:rsidR="00833838" w:rsidRPr="00F045C9">
        <w:rPr>
          <w:i/>
          <w:sz w:val="24"/>
          <w:szCs w:val="24"/>
        </w:rPr>
        <w:t xml:space="preserve">32.351 </w:t>
      </w:r>
      <w:r w:rsidRPr="00F045C9">
        <w:rPr>
          <w:i/>
          <w:sz w:val="24"/>
          <w:szCs w:val="24"/>
        </w:rPr>
        <w:t>zł</w:t>
      </w:r>
      <w:r w:rsidRPr="00F045C9">
        <w:rPr>
          <w:sz w:val="24"/>
          <w:szCs w:val="24"/>
        </w:rPr>
        <w:t>),</w:t>
      </w:r>
    </w:p>
    <w:p w:rsidR="00EF2E9B" w:rsidRPr="00F045C9" w:rsidRDefault="00EF2E9B" w:rsidP="008F7E41">
      <w:pPr>
        <w:pStyle w:val="Akapitzlist"/>
        <w:numPr>
          <w:ilvl w:val="0"/>
          <w:numId w:val="218"/>
        </w:numPr>
        <w:ind w:left="426"/>
        <w:jc w:val="both"/>
        <w:rPr>
          <w:sz w:val="24"/>
          <w:szCs w:val="24"/>
        </w:rPr>
      </w:pPr>
      <w:r w:rsidRPr="00F045C9">
        <w:rPr>
          <w:i/>
          <w:sz w:val="24"/>
          <w:szCs w:val="24"/>
        </w:rPr>
        <w:t>ze zwrotu dotacji</w:t>
      </w:r>
      <w:r w:rsidRPr="00F045C9">
        <w:rPr>
          <w:b/>
          <w:sz w:val="24"/>
          <w:szCs w:val="24"/>
        </w:rPr>
        <w:t xml:space="preserve"> </w:t>
      </w:r>
      <w:r w:rsidRPr="00F045C9">
        <w:rPr>
          <w:sz w:val="24"/>
          <w:szCs w:val="24"/>
        </w:rPr>
        <w:t>w łącznej wysokości</w:t>
      </w:r>
      <w:r w:rsidRPr="00F045C9">
        <w:rPr>
          <w:i/>
          <w:sz w:val="24"/>
          <w:szCs w:val="24"/>
        </w:rPr>
        <w:t xml:space="preserve"> 21.931 zł</w:t>
      </w:r>
      <w:r w:rsidRPr="00F045C9">
        <w:rPr>
          <w:sz w:val="24"/>
          <w:szCs w:val="24"/>
        </w:rPr>
        <w:t xml:space="preserve"> pobranej w nadmiernej wysokości  </w:t>
      </w:r>
      <w:r w:rsidRPr="00F045C9">
        <w:rPr>
          <w:sz w:val="24"/>
          <w:szCs w:val="24"/>
        </w:rPr>
        <w:br/>
        <w:t xml:space="preserve">i wykorzystanej niezgodnie z przeznaczeniem przez: </w:t>
      </w:r>
    </w:p>
    <w:p w:rsidR="00EF2E9B" w:rsidRPr="00F045C9" w:rsidRDefault="00EF2E9B" w:rsidP="008F7E41">
      <w:pPr>
        <w:pStyle w:val="Akapitzlist"/>
        <w:numPr>
          <w:ilvl w:val="0"/>
          <w:numId w:val="219"/>
        </w:numPr>
        <w:jc w:val="both"/>
        <w:rPr>
          <w:sz w:val="24"/>
          <w:szCs w:val="24"/>
        </w:rPr>
      </w:pPr>
      <w:r w:rsidRPr="00F045C9">
        <w:rPr>
          <w:sz w:val="24"/>
          <w:szCs w:val="24"/>
        </w:rPr>
        <w:t xml:space="preserve">Wojewódzki Ośrodek Medycyny Pracy – Zachodniopomorskie Centrum Leczenia </w:t>
      </w:r>
      <w:r w:rsidRPr="00F045C9">
        <w:rPr>
          <w:sz w:val="24"/>
          <w:szCs w:val="24"/>
        </w:rPr>
        <w:br/>
        <w:t>i Profilaktyki</w:t>
      </w:r>
      <w:r w:rsidR="006B3EBD" w:rsidRPr="00F045C9">
        <w:rPr>
          <w:sz w:val="24"/>
          <w:szCs w:val="24"/>
        </w:rPr>
        <w:t xml:space="preserve"> </w:t>
      </w:r>
      <w:r w:rsidRPr="00F045C9">
        <w:rPr>
          <w:sz w:val="24"/>
          <w:szCs w:val="24"/>
        </w:rPr>
        <w:t>(</w:t>
      </w:r>
      <w:r w:rsidRPr="00F045C9">
        <w:rPr>
          <w:i/>
          <w:sz w:val="24"/>
          <w:szCs w:val="24"/>
        </w:rPr>
        <w:t>99 zł</w:t>
      </w:r>
      <w:r w:rsidRPr="00F045C9">
        <w:rPr>
          <w:sz w:val="24"/>
          <w:szCs w:val="24"/>
        </w:rPr>
        <w:t>)</w:t>
      </w:r>
      <w:r w:rsidRPr="00F045C9">
        <w:rPr>
          <w:b/>
          <w:sz w:val="24"/>
          <w:szCs w:val="24"/>
        </w:rPr>
        <w:t>,</w:t>
      </w:r>
    </w:p>
    <w:p w:rsidR="00EF2E9B" w:rsidRPr="00F045C9" w:rsidRDefault="00EF2E9B" w:rsidP="008F7E41">
      <w:pPr>
        <w:pStyle w:val="Akapitzlist"/>
        <w:numPr>
          <w:ilvl w:val="0"/>
          <w:numId w:val="219"/>
        </w:numPr>
        <w:jc w:val="both"/>
        <w:rPr>
          <w:sz w:val="24"/>
          <w:szCs w:val="24"/>
        </w:rPr>
      </w:pPr>
      <w:r w:rsidRPr="00F045C9">
        <w:rPr>
          <w:sz w:val="24"/>
          <w:szCs w:val="24"/>
        </w:rPr>
        <w:t>Stowarzyszenie Wolontariuszy</w:t>
      </w:r>
      <w:r w:rsidRPr="00F045C9">
        <w:rPr>
          <w:i/>
          <w:sz w:val="24"/>
          <w:szCs w:val="24"/>
        </w:rPr>
        <w:t xml:space="preserve"> „Da </w:t>
      </w:r>
      <w:proofErr w:type="spellStart"/>
      <w:r w:rsidRPr="00F045C9">
        <w:rPr>
          <w:i/>
          <w:sz w:val="24"/>
          <w:szCs w:val="24"/>
        </w:rPr>
        <w:t>Du</w:t>
      </w:r>
      <w:proofErr w:type="spellEnd"/>
      <w:r w:rsidRPr="00F045C9">
        <w:rPr>
          <w:i/>
          <w:sz w:val="24"/>
          <w:szCs w:val="24"/>
        </w:rPr>
        <w:t>” (413 zł),</w:t>
      </w:r>
    </w:p>
    <w:p w:rsidR="00EF2E9B" w:rsidRPr="00F045C9" w:rsidRDefault="00EF2E9B" w:rsidP="008F7E41">
      <w:pPr>
        <w:pStyle w:val="Akapitzlist"/>
        <w:numPr>
          <w:ilvl w:val="0"/>
          <w:numId w:val="219"/>
        </w:numPr>
        <w:jc w:val="both"/>
        <w:rPr>
          <w:sz w:val="24"/>
          <w:szCs w:val="24"/>
        </w:rPr>
      </w:pPr>
      <w:r w:rsidRPr="00F045C9">
        <w:rPr>
          <w:sz w:val="24"/>
          <w:szCs w:val="24"/>
        </w:rPr>
        <w:t>Zachodniopomorskiemu Oddziałowi Towarzystwa Rodzin i Przyjaciół Dzieci Uzależnionych</w:t>
      </w:r>
      <w:r w:rsidRPr="00F045C9">
        <w:rPr>
          <w:i/>
          <w:sz w:val="24"/>
          <w:szCs w:val="24"/>
        </w:rPr>
        <w:t xml:space="preserve"> „Powrót z U” (7.033 zł).</w:t>
      </w:r>
    </w:p>
    <w:p w:rsidR="00EF2E9B" w:rsidRPr="00F045C9" w:rsidRDefault="00EF2E9B" w:rsidP="008F7E41">
      <w:pPr>
        <w:pStyle w:val="Akapitzlist"/>
        <w:numPr>
          <w:ilvl w:val="0"/>
          <w:numId w:val="219"/>
        </w:numPr>
        <w:jc w:val="both"/>
        <w:rPr>
          <w:sz w:val="24"/>
          <w:szCs w:val="24"/>
        </w:rPr>
      </w:pPr>
      <w:r w:rsidRPr="00F045C9">
        <w:rPr>
          <w:sz w:val="24"/>
          <w:szCs w:val="24"/>
        </w:rPr>
        <w:t>Wodne Ochotnicze Pogotowie Ratunkowe Województwa  Zachodniopomorskiego (</w:t>
      </w:r>
      <w:r w:rsidRPr="00F045C9">
        <w:rPr>
          <w:i/>
          <w:sz w:val="24"/>
          <w:szCs w:val="24"/>
        </w:rPr>
        <w:t>14.386 zł</w:t>
      </w:r>
      <w:r w:rsidRPr="00F045C9">
        <w:rPr>
          <w:sz w:val="24"/>
          <w:szCs w:val="24"/>
        </w:rPr>
        <w:t>).</w:t>
      </w:r>
    </w:p>
    <w:p w:rsidR="00EF2E9B" w:rsidRPr="00A91586" w:rsidRDefault="00EF2E9B" w:rsidP="00EF2E9B">
      <w:pPr>
        <w:rPr>
          <w:sz w:val="16"/>
          <w:szCs w:val="12"/>
        </w:rPr>
      </w:pPr>
    </w:p>
    <w:p w:rsidR="00253BD4" w:rsidRPr="00F045C9" w:rsidRDefault="00253BD4" w:rsidP="00923F92">
      <w:pPr>
        <w:pStyle w:val="Tekstprzypisudolnego"/>
        <w:numPr>
          <w:ilvl w:val="0"/>
          <w:numId w:val="47"/>
        </w:numPr>
        <w:rPr>
          <w:b/>
          <w:i/>
          <w:sz w:val="28"/>
          <w:szCs w:val="28"/>
        </w:rPr>
      </w:pPr>
      <w:r w:rsidRPr="00F045C9">
        <w:rPr>
          <w:b/>
          <w:i/>
          <w:sz w:val="28"/>
          <w:szCs w:val="28"/>
        </w:rPr>
        <w:t>Finansowanie pomocy zdrowotnej dla uczniów, którzy nie podlegają obowiązkowi ubezpieczenia zdrowotnego z innych tytułów</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272387" w:rsidRPr="00F045C9" w:rsidTr="00BE3833">
        <w:trPr>
          <w:jc w:val="right"/>
        </w:trPr>
        <w:tc>
          <w:tcPr>
            <w:tcW w:w="9179" w:type="dxa"/>
            <w:gridSpan w:val="4"/>
            <w:shd w:val="clear" w:color="auto" w:fill="E6E6E6"/>
          </w:tcPr>
          <w:p w:rsidR="00253BD4" w:rsidRPr="00F045C9" w:rsidRDefault="00253BD4" w:rsidP="00BE3833">
            <w:pPr>
              <w:rPr>
                <w:b/>
                <w:i/>
                <w:sz w:val="24"/>
                <w:szCs w:val="24"/>
              </w:rPr>
            </w:pPr>
            <w:r w:rsidRPr="00F045C9">
              <w:rPr>
                <w:b/>
                <w:i/>
                <w:sz w:val="24"/>
                <w:szCs w:val="24"/>
              </w:rPr>
              <w:t xml:space="preserve">85156 –Składki na ubezpieczenie zdrowotne oraz świadczenia dla osób nieobjętych obowiązkiem ubezpieczenia zdrowotnego  </w:t>
            </w:r>
          </w:p>
        </w:tc>
      </w:tr>
      <w:tr w:rsidR="00272387" w:rsidRPr="00F045C9" w:rsidTr="00BE3833">
        <w:trPr>
          <w:jc w:val="right"/>
        </w:trPr>
        <w:tc>
          <w:tcPr>
            <w:tcW w:w="2552" w:type="dxa"/>
            <w:shd w:val="clear" w:color="auto" w:fill="E6E6E6"/>
            <w:vAlign w:val="center"/>
          </w:tcPr>
          <w:p w:rsidR="00253BD4" w:rsidRPr="00F045C9" w:rsidRDefault="00253BD4" w:rsidP="00BE3833">
            <w:pPr>
              <w:jc w:val="center"/>
            </w:pPr>
            <w:r w:rsidRPr="00F045C9">
              <w:t>Plan po zmianach</w:t>
            </w:r>
          </w:p>
        </w:tc>
        <w:tc>
          <w:tcPr>
            <w:tcW w:w="2233" w:type="dxa"/>
            <w:shd w:val="clear" w:color="auto" w:fill="E6E6E6"/>
            <w:vAlign w:val="center"/>
          </w:tcPr>
          <w:p w:rsidR="00253BD4" w:rsidRPr="00F045C9" w:rsidRDefault="00253BD4" w:rsidP="00BE3833">
            <w:pPr>
              <w:jc w:val="center"/>
            </w:pPr>
            <w:r w:rsidRPr="00F045C9">
              <w:t>Wykonanie</w:t>
            </w:r>
          </w:p>
        </w:tc>
        <w:tc>
          <w:tcPr>
            <w:tcW w:w="2410" w:type="dxa"/>
            <w:shd w:val="clear" w:color="auto" w:fill="E6E6E6"/>
            <w:vAlign w:val="center"/>
          </w:tcPr>
          <w:p w:rsidR="00253BD4" w:rsidRPr="00F045C9" w:rsidRDefault="00253BD4" w:rsidP="00BE3833">
            <w:pPr>
              <w:jc w:val="center"/>
            </w:pPr>
            <w:r w:rsidRPr="00F045C9">
              <w:t>Wskaźnik realizacji</w:t>
            </w:r>
          </w:p>
        </w:tc>
        <w:tc>
          <w:tcPr>
            <w:tcW w:w="1984" w:type="dxa"/>
            <w:shd w:val="clear" w:color="auto" w:fill="E6E6E6"/>
            <w:vAlign w:val="center"/>
          </w:tcPr>
          <w:p w:rsidR="00253BD4" w:rsidRPr="00F045C9" w:rsidRDefault="00253BD4" w:rsidP="00BE3833">
            <w:pPr>
              <w:jc w:val="center"/>
            </w:pPr>
            <w:r w:rsidRPr="00F045C9">
              <w:t>Odchylenie</w:t>
            </w:r>
          </w:p>
        </w:tc>
      </w:tr>
      <w:tr w:rsidR="0006589C" w:rsidRPr="00F045C9" w:rsidTr="00BE3833">
        <w:trPr>
          <w:jc w:val="right"/>
        </w:trPr>
        <w:tc>
          <w:tcPr>
            <w:tcW w:w="2552" w:type="dxa"/>
            <w:shd w:val="clear" w:color="auto" w:fill="E6E6E6"/>
          </w:tcPr>
          <w:p w:rsidR="00253BD4" w:rsidRPr="00F045C9" w:rsidRDefault="00253BD4" w:rsidP="00272387">
            <w:pPr>
              <w:rPr>
                <w:sz w:val="24"/>
              </w:rPr>
            </w:pPr>
            <w:r w:rsidRPr="00F045C9">
              <w:rPr>
                <w:sz w:val="24"/>
              </w:rPr>
              <w:t xml:space="preserve">           1</w:t>
            </w:r>
            <w:r w:rsidR="00272387" w:rsidRPr="00F045C9">
              <w:rPr>
                <w:sz w:val="24"/>
              </w:rPr>
              <w:t>8</w:t>
            </w:r>
            <w:r w:rsidRPr="00F045C9">
              <w:rPr>
                <w:sz w:val="24"/>
              </w:rPr>
              <w:t>.</w:t>
            </w:r>
            <w:r w:rsidR="00272387" w:rsidRPr="00F045C9">
              <w:rPr>
                <w:sz w:val="24"/>
              </w:rPr>
              <w:t>254</w:t>
            </w:r>
            <w:r w:rsidRPr="00F045C9">
              <w:rPr>
                <w:sz w:val="24"/>
              </w:rPr>
              <w:t xml:space="preserve"> zł</w:t>
            </w:r>
          </w:p>
        </w:tc>
        <w:tc>
          <w:tcPr>
            <w:tcW w:w="2233" w:type="dxa"/>
            <w:shd w:val="clear" w:color="auto" w:fill="E6E6E6"/>
          </w:tcPr>
          <w:p w:rsidR="00253BD4" w:rsidRPr="00F045C9" w:rsidRDefault="00253BD4" w:rsidP="0006589C">
            <w:pPr>
              <w:rPr>
                <w:b/>
                <w:sz w:val="24"/>
                <w:szCs w:val="24"/>
              </w:rPr>
            </w:pPr>
            <w:r w:rsidRPr="00F045C9">
              <w:rPr>
                <w:b/>
                <w:sz w:val="24"/>
                <w:szCs w:val="24"/>
              </w:rPr>
              <w:t xml:space="preserve">       </w:t>
            </w:r>
            <w:r w:rsidR="0006589C" w:rsidRPr="00F045C9">
              <w:rPr>
                <w:b/>
                <w:sz w:val="24"/>
                <w:szCs w:val="24"/>
              </w:rPr>
              <w:t>15</w:t>
            </w:r>
            <w:r w:rsidRPr="00F045C9">
              <w:rPr>
                <w:b/>
                <w:sz w:val="24"/>
                <w:szCs w:val="24"/>
              </w:rPr>
              <w:t>.</w:t>
            </w:r>
            <w:r w:rsidR="0006589C" w:rsidRPr="00F045C9">
              <w:rPr>
                <w:b/>
                <w:sz w:val="24"/>
                <w:szCs w:val="24"/>
              </w:rPr>
              <w:t>865</w:t>
            </w:r>
            <w:r w:rsidRPr="00F045C9">
              <w:rPr>
                <w:b/>
                <w:sz w:val="24"/>
                <w:szCs w:val="24"/>
              </w:rPr>
              <w:t xml:space="preserve"> zł</w:t>
            </w:r>
          </w:p>
        </w:tc>
        <w:tc>
          <w:tcPr>
            <w:tcW w:w="2410" w:type="dxa"/>
            <w:shd w:val="clear" w:color="auto" w:fill="E6E6E6"/>
          </w:tcPr>
          <w:p w:rsidR="00253BD4" w:rsidRPr="00F045C9" w:rsidRDefault="00253BD4" w:rsidP="0006589C">
            <w:pPr>
              <w:rPr>
                <w:sz w:val="24"/>
                <w:szCs w:val="24"/>
              </w:rPr>
            </w:pPr>
            <w:r w:rsidRPr="00F045C9">
              <w:rPr>
                <w:sz w:val="24"/>
                <w:szCs w:val="24"/>
              </w:rPr>
              <w:t xml:space="preserve">            </w:t>
            </w:r>
            <w:r w:rsidR="0006589C" w:rsidRPr="00F045C9">
              <w:rPr>
                <w:sz w:val="24"/>
                <w:szCs w:val="24"/>
              </w:rPr>
              <w:t>86</w:t>
            </w:r>
            <w:r w:rsidRPr="00F045C9">
              <w:rPr>
                <w:sz w:val="24"/>
                <w:szCs w:val="24"/>
              </w:rPr>
              <w:t>,</w:t>
            </w:r>
            <w:r w:rsidR="00272387" w:rsidRPr="00F045C9">
              <w:rPr>
                <w:sz w:val="24"/>
                <w:szCs w:val="24"/>
              </w:rPr>
              <w:t>9</w:t>
            </w:r>
            <w:r w:rsidRPr="00F045C9">
              <w:rPr>
                <w:sz w:val="24"/>
                <w:szCs w:val="24"/>
              </w:rPr>
              <w:t xml:space="preserve">%    </w:t>
            </w:r>
          </w:p>
        </w:tc>
        <w:tc>
          <w:tcPr>
            <w:tcW w:w="1984" w:type="dxa"/>
            <w:shd w:val="clear" w:color="auto" w:fill="E6E6E6"/>
          </w:tcPr>
          <w:p w:rsidR="00253BD4" w:rsidRPr="00F045C9" w:rsidRDefault="00253BD4" w:rsidP="0006589C">
            <w:pPr>
              <w:rPr>
                <w:sz w:val="24"/>
                <w:szCs w:val="24"/>
              </w:rPr>
            </w:pPr>
            <w:r w:rsidRPr="00F045C9">
              <w:rPr>
                <w:sz w:val="24"/>
                <w:szCs w:val="24"/>
              </w:rPr>
              <w:t xml:space="preserve">       -</w:t>
            </w:r>
            <w:r w:rsidR="0006589C" w:rsidRPr="00F045C9">
              <w:rPr>
                <w:sz w:val="24"/>
                <w:szCs w:val="24"/>
              </w:rPr>
              <w:t xml:space="preserve"> 2.</w:t>
            </w:r>
            <w:r w:rsidR="00272387" w:rsidRPr="00F045C9">
              <w:rPr>
                <w:sz w:val="24"/>
                <w:szCs w:val="24"/>
              </w:rPr>
              <w:t>3</w:t>
            </w:r>
            <w:r w:rsidR="0006589C" w:rsidRPr="00F045C9">
              <w:rPr>
                <w:sz w:val="24"/>
                <w:szCs w:val="24"/>
              </w:rPr>
              <w:t>89</w:t>
            </w:r>
            <w:r w:rsidRPr="00F045C9">
              <w:rPr>
                <w:sz w:val="24"/>
                <w:szCs w:val="24"/>
              </w:rPr>
              <w:t xml:space="preserve">  zł</w:t>
            </w:r>
          </w:p>
        </w:tc>
      </w:tr>
    </w:tbl>
    <w:p w:rsidR="00253BD4" w:rsidRPr="00F045C9" w:rsidRDefault="00253BD4" w:rsidP="00253BD4">
      <w:pPr>
        <w:jc w:val="both"/>
        <w:rPr>
          <w:sz w:val="4"/>
          <w:szCs w:val="4"/>
        </w:rPr>
      </w:pPr>
    </w:p>
    <w:p w:rsidR="00253BD4" w:rsidRPr="00F045C9" w:rsidRDefault="00253BD4" w:rsidP="00253BD4">
      <w:pPr>
        <w:jc w:val="both"/>
        <w:rPr>
          <w:sz w:val="24"/>
          <w:szCs w:val="24"/>
        </w:rPr>
      </w:pPr>
      <w:r w:rsidRPr="00F045C9">
        <w:rPr>
          <w:b/>
          <w:sz w:val="24"/>
          <w:szCs w:val="24"/>
          <w:u w:val="single"/>
        </w:rPr>
        <w:t xml:space="preserve">Wydatki </w:t>
      </w:r>
      <w:r w:rsidR="00F045C9" w:rsidRPr="00F045C9">
        <w:rPr>
          <w:b/>
          <w:sz w:val="24"/>
          <w:szCs w:val="24"/>
          <w:u w:val="single"/>
        </w:rPr>
        <w:t>bieżące</w:t>
      </w:r>
      <w:r w:rsidR="00F045C9" w:rsidRPr="00F045C9">
        <w:rPr>
          <w:sz w:val="24"/>
          <w:szCs w:val="24"/>
        </w:rPr>
        <w:t xml:space="preserve"> </w:t>
      </w:r>
      <w:r w:rsidRPr="00F045C9">
        <w:rPr>
          <w:sz w:val="24"/>
          <w:szCs w:val="24"/>
        </w:rPr>
        <w:t xml:space="preserve">w powyższej kwocie przeznaczone zostały na opłacenie składek na ubezpieczenie zdrowotne osób, które nie podlegają obowiązkowi ubezpieczenia zdrowotnego z innych tytułów, będących uczniami </w:t>
      </w:r>
      <w:r w:rsidRPr="00F045C9">
        <w:rPr>
          <w:i/>
          <w:sz w:val="24"/>
          <w:szCs w:val="24"/>
        </w:rPr>
        <w:t xml:space="preserve">Zespołu Kolegiów Nauczycielskich w Wałczu </w:t>
      </w:r>
      <w:r w:rsidRPr="00F045C9">
        <w:rPr>
          <w:sz w:val="24"/>
          <w:szCs w:val="24"/>
        </w:rPr>
        <w:t>(</w:t>
      </w:r>
      <w:r w:rsidR="0006589C" w:rsidRPr="00F045C9">
        <w:rPr>
          <w:sz w:val="24"/>
          <w:szCs w:val="24"/>
        </w:rPr>
        <w:t>702</w:t>
      </w:r>
      <w:r w:rsidRPr="00F045C9">
        <w:rPr>
          <w:sz w:val="24"/>
          <w:szCs w:val="24"/>
        </w:rPr>
        <w:t xml:space="preserve"> zł),</w:t>
      </w:r>
      <w:r w:rsidRPr="00F045C9">
        <w:rPr>
          <w:i/>
          <w:sz w:val="24"/>
          <w:szCs w:val="24"/>
        </w:rPr>
        <w:t xml:space="preserve"> </w:t>
      </w:r>
      <w:r w:rsidR="00272387" w:rsidRPr="00F045C9">
        <w:rPr>
          <w:i/>
          <w:sz w:val="24"/>
          <w:szCs w:val="24"/>
        </w:rPr>
        <w:t>I Liceum Ogólnokształcącego w Białym Borze</w:t>
      </w:r>
      <w:r w:rsidRPr="00F045C9">
        <w:rPr>
          <w:i/>
          <w:sz w:val="24"/>
          <w:szCs w:val="24"/>
        </w:rPr>
        <w:t xml:space="preserve"> </w:t>
      </w:r>
      <w:r w:rsidRPr="00F045C9">
        <w:rPr>
          <w:sz w:val="24"/>
          <w:szCs w:val="24"/>
        </w:rPr>
        <w:t>(</w:t>
      </w:r>
      <w:r w:rsidR="0006589C" w:rsidRPr="00F045C9">
        <w:rPr>
          <w:sz w:val="24"/>
          <w:szCs w:val="24"/>
        </w:rPr>
        <w:t>4</w:t>
      </w:r>
      <w:r w:rsidR="00272387" w:rsidRPr="00F045C9">
        <w:rPr>
          <w:sz w:val="24"/>
          <w:szCs w:val="24"/>
        </w:rPr>
        <w:t>.</w:t>
      </w:r>
      <w:r w:rsidR="0006589C" w:rsidRPr="00F045C9">
        <w:rPr>
          <w:sz w:val="24"/>
          <w:szCs w:val="24"/>
        </w:rPr>
        <w:t>774</w:t>
      </w:r>
      <w:r w:rsidRPr="00F045C9">
        <w:rPr>
          <w:sz w:val="24"/>
          <w:szCs w:val="24"/>
        </w:rPr>
        <w:t xml:space="preserve"> zł)</w:t>
      </w:r>
      <w:r w:rsidR="0006589C" w:rsidRPr="00F045C9">
        <w:rPr>
          <w:sz w:val="24"/>
          <w:szCs w:val="24"/>
        </w:rPr>
        <w:t>,</w:t>
      </w:r>
      <w:r w:rsidRPr="00F045C9">
        <w:rPr>
          <w:i/>
          <w:sz w:val="24"/>
          <w:szCs w:val="24"/>
        </w:rPr>
        <w:t xml:space="preserve"> Wojewódzkiego Zespołu Szkół Policealnych w Szczecinie </w:t>
      </w:r>
      <w:r w:rsidRPr="00F045C9">
        <w:rPr>
          <w:sz w:val="24"/>
          <w:szCs w:val="24"/>
        </w:rPr>
        <w:t>(</w:t>
      </w:r>
      <w:r w:rsidR="0006589C" w:rsidRPr="00F045C9">
        <w:rPr>
          <w:sz w:val="24"/>
          <w:szCs w:val="24"/>
        </w:rPr>
        <w:t>7</w:t>
      </w:r>
      <w:r w:rsidRPr="00F045C9">
        <w:rPr>
          <w:sz w:val="24"/>
          <w:szCs w:val="24"/>
        </w:rPr>
        <w:t>.</w:t>
      </w:r>
      <w:r w:rsidR="0006589C" w:rsidRPr="00F045C9">
        <w:rPr>
          <w:sz w:val="24"/>
          <w:szCs w:val="24"/>
        </w:rPr>
        <w:t>48</w:t>
      </w:r>
      <w:r w:rsidR="00903014" w:rsidRPr="00F045C9">
        <w:rPr>
          <w:sz w:val="24"/>
          <w:szCs w:val="24"/>
        </w:rPr>
        <w:t>7</w:t>
      </w:r>
      <w:r w:rsidRPr="00F045C9">
        <w:rPr>
          <w:sz w:val="24"/>
          <w:szCs w:val="24"/>
        </w:rPr>
        <w:t xml:space="preserve"> zł)</w:t>
      </w:r>
      <w:r w:rsidR="0006589C" w:rsidRPr="00F045C9">
        <w:rPr>
          <w:sz w:val="24"/>
          <w:szCs w:val="24"/>
        </w:rPr>
        <w:t xml:space="preserve">, </w:t>
      </w:r>
      <w:r w:rsidR="0006589C" w:rsidRPr="00F045C9">
        <w:rPr>
          <w:i/>
          <w:sz w:val="24"/>
          <w:szCs w:val="24"/>
        </w:rPr>
        <w:t>Zachodniopomorskiego Centrum Kształcenia Zawodowego i Ustawicznego w Szczecinie</w:t>
      </w:r>
      <w:r w:rsidR="0006589C" w:rsidRPr="00F045C9">
        <w:rPr>
          <w:sz w:val="24"/>
          <w:szCs w:val="24"/>
        </w:rPr>
        <w:t xml:space="preserve"> (2.902 zł).</w:t>
      </w:r>
    </w:p>
    <w:p w:rsidR="00253BD4" w:rsidRPr="00F045C9" w:rsidRDefault="00253BD4" w:rsidP="00253BD4">
      <w:pPr>
        <w:jc w:val="both"/>
        <w:rPr>
          <w:sz w:val="2"/>
          <w:szCs w:val="24"/>
        </w:rPr>
      </w:pPr>
    </w:p>
    <w:p w:rsidR="003C6654" w:rsidRPr="00F045C9" w:rsidRDefault="003C6654" w:rsidP="00253BD4">
      <w:pPr>
        <w:jc w:val="both"/>
        <w:rPr>
          <w:sz w:val="8"/>
          <w:szCs w:val="24"/>
        </w:rPr>
      </w:pPr>
    </w:p>
    <w:p w:rsidR="00253BD4" w:rsidRPr="00F045C9" w:rsidRDefault="00253BD4" w:rsidP="007C0EEF">
      <w:pPr>
        <w:pStyle w:val="Tekstpodstawowy2"/>
        <w:numPr>
          <w:ilvl w:val="0"/>
          <w:numId w:val="20"/>
        </w:numPr>
        <w:rPr>
          <w:b/>
          <w:i/>
          <w:u w:val="single"/>
        </w:rPr>
      </w:pPr>
      <w:r w:rsidRPr="00F045C9">
        <w:rPr>
          <w:b/>
          <w:i/>
          <w:u w:val="single"/>
        </w:rPr>
        <w:t>Wyjaśnienie odchylenia</w:t>
      </w:r>
    </w:p>
    <w:p w:rsidR="00253BD4" w:rsidRPr="00F045C9" w:rsidRDefault="00253BD4" w:rsidP="00253BD4">
      <w:pPr>
        <w:jc w:val="both"/>
        <w:rPr>
          <w:sz w:val="24"/>
          <w:szCs w:val="24"/>
        </w:rPr>
      </w:pPr>
      <w:r w:rsidRPr="00F045C9">
        <w:rPr>
          <w:sz w:val="24"/>
          <w:szCs w:val="24"/>
        </w:rPr>
        <w:t>Realizacja wydatków następuje na podstawie wniosków składanych przez zainteresowanych uczniów.</w:t>
      </w:r>
    </w:p>
    <w:p w:rsidR="00881652" w:rsidRDefault="00881652" w:rsidP="00881652">
      <w:pPr>
        <w:jc w:val="both"/>
        <w:rPr>
          <w:sz w:val="24"/>
          <w:szCs w:val="16"/>
        </w:rPr>
      </w:pPr>
    </w:p>
    <w:p w:rsidR="00A91586" w:rsidRDefault="00A91586" w:rsidP="00881652">
      <w:pPr>
        <w:jc w:val="both"/>
        <w:rPr>
          <w:sz w:val="24"/>
          <w:szCs w:val="16"/>
        </w:rPr>
      </w:pPr>
    </w:p>
    <w:p w:rsidR="00A91586" w:rsidRDefault="00A91586" w:rsidP="00881652">
      <w:pPr>
        <w:jc w:val="both"/>
        <w:rPr>
          <w:sz w:val="24"/>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2"/>
        <w:gridCol w:w="2126"/>
        <w:gridCol w:w="2126"/>
        <w:gridCol w:w="2126"/>
      </w:tblGrid>
      <w:tr w:rsidR="00F045C9" w:rsidRPr="00F045C9" w:rsidTr="003C501B">
        <w:trPr>
          <w:trHeight w:hRule="exact" w:val="284"/>
        </w:trPr>
        <w:tc>
          <w:tcPr>
            <w:tcW w:w="9180" w:type="dxa"/>
            <w:gridSpan w:val="4"/>
            <w:shd w:val="clear" w:color="auto" w:fill="E6E6E6"/>
          </w:tcPr>
          <w:p w:rsidR="00881652" w:rsidRPr="00F045C9" w:rsidRDefault="00881652" w:rsidP="003C501B">
            <w:pPr>
              <w:rPr>
                <w:b/>
                <w:i/>
                <w:sz w:val="24"/>
                <w:szCs w:val="24"/>
              </w:rPr>
            </w:pPr>
            <w:r w:rsidRPr="00F045C9">
              <w:rPr>
                <w:b/>
                <w:i/>
                <w:sz w:val="24"/>
              </w:rPr>
              <w:t>85195 – Pozostała działalność</w:t>
            </w:r>
          </w:p>
        </w:tc>
      </w:tr>
      <w:tr w:rsidR="00F045C9" w:rsidRPr="00F045C9" w:rsidTr="00F045C9">
        <w:tc>
          <w:tcPr>
            <w:tcW w:w="2802" w:type="dxa"/>
            <w:shd w:val="clear" w:color="auto" w:fill="E6E6E6"/>
            <w:vAlign w:val="center"/>
          </w:tcPr>
          <w:p w:rsidR="00881652" w:rsidRPr="00F045C9" w:rsidRDefault="00881652" w:rsidP="003C501B">
            <w:pPr>
              <w:pStyle w:val="Tekstprzypisudolnego"/>
              <w:jc w:val="center"/>
            </w:pPr>
            <w:r w:rsidRPr="00F045C9">
              <w:t>Plan po zmianach</w:t>
            </w:r>
          </w:p>
        </w:tc>
        <w:tc>
          <w:tcPr>
            <w:tcW w:w="2126" w:type="dxa"/>
            <w:shd w:val="clear" w:color="auto" w:fill="E6E6E6"/>
            <w:vAlign w:val="center"/>
          </w:tcPr>
          <w:p w:rsidR="00881652" w:rsidRPr="00F045C9" w:rsidRDefault="00881652" w:rsidP="003C501B">
            <w:pPr>
              <w:pStyle w:val="Tekstprzypisudolnego"/>
              <w:jc w:val="center"/>
            </w:pPr>
            <w:r w:rsidRPr="00F045C9">
              <w:t>Wykonanie</w:t>
            </w:r>
          </w:p>
        </w:tc>
        <w:tc>
          <w:tcPr>
            <w:tcW w:w="2126" w:type="dxa"/>
            <w:shd w:val="clear" w:color="auto" w:fill="E6E6E6"/>
            <w:vAlign w:val="center"/>
          </w:tcPr>
          <w:p w:rsidR="00881652" w:rsidRPr="00F045C9" w:rsidRDefault="00881652" w:rsidP="003C501B">
            <w:pPr>
              <w:pStyle w:val="Tekstprzypisudolnego"/>
              <w:jc w:val="center"/>
            </w:pPr>
            <w:r w:rsidRPr="00F045C9">
              <w:t>Wskaźnik realizacji</w:t>
            </w:r>
          </w:p>
        </w:tc>
        <w:tc>
          <w:tcPr>
            <w:tcW w:w="2126" w:type="dxa"/>
            <w:shd w:val="clear" w:color="auto" w:fill="E6E6E6"/>
            <w:vAlign w:val="center"/>
          </w:tcPr>
          <w:p w:rsidR="00881652" w:rsidRPr="00F045C9" w:rsidRDefault="00881652" w:rsidP="003C501B">
            <w:pPr>
              <w:pStyle w:val="Tekstprzypisudolnego"/>
              <w:jc w:val="center"/>
            </w:pPr>
            <w:r w:rsidRPr="00F045C9">
              <w:t>Odchylenie</w:t>
            </w:r>
          </w:p>
        </w:tc>
      </w:tr>
      <w:tr w:rsidR="00F045C9" w:rsidRPr="00F045C9" w:rsidTr="00F045C9">
        <w:tc>
          <w:tcPr>
            <w:tcW w:w="2802" w:type="dxa"/>
            <w:shd w:val="clear" w:color="auto" w:fill="E6E6E6"/>
          </w:tcPr>
          <w:p w:rsidR="00881652" w:rsidRDefault="001E5BA0" w:rsidP="00F045C9">
            <w:pPr>
              <w:jc w:val="right"/>
              <w:rPr>
                <w:sz w:val="24"/>
                <w:szCs w:val="24"/>
              </w:rPr>
            </w:pPr>
            <w:r w:rsidRPr="00F045C9">
              <w:rPr>
                <w:sz w:val="24"/>
                <w:szCs w:val="24"/>
              </w:rPr>
              <w:t>8.555.818</w:t>
            </w:r>
            <w:r w:rsidR="00881652" w:rsidRPr="00F045C9">
              <w:rPr>
                <w:sz w:val="24"/>
                <w:szCs w:val="24"/>
              </w:rPr>
              <w:t xml:space="preserve"> zł</w:t>
            </w:r>
          </w:p>
          <w:p w:rsidR="00F045C9" w:rsidRPr="002320D5" w:rsidRDefault="00F045C9" w:rsidP="00F045C9">
            <w:pPr>
              <w:rPr>
                <w:sz w:val="16"/>
                <w:szCs w:val="16"/>
              </w:rPr>
            </w:pPr>
            <w:r w:rsidRPr="002320D5">
              <w:rPr>
                <w:sz w:val="16"/>
                <w:szCs w:val="16"/>
              </w:rPr>
              <w:t>z tego:</w:t>
            </w:r>
          </w:p>
          <w:p w:rsidR="00F045C9" w:rsidRPr="002320D5" w:rsidRDefault="00F045C9" w:rsidP="00F045C9">
            <w:pPr>
              <w:pStyle w:val="Tekstprzypisudolnego"/>
              <w:rPr>
                <w:sz w:val="24"/>
              </w:rPr>
            </w:pPr>
            <w:r w:rsidRPr="002320D5">
              <w:rPr>
                <w:sz w:val="24"/>
              </w:rPr>
              <w:t xml:space="preserve">bieżące   </w:t>
            </w:r>
            <w:r>
              <w:rPr>
                <w:sz w:val="24"/>
              </w:rPr>
              <w:t xml:space="preserve">       </w:t>
            </w:r>
            <w:r w:rsidRPr="002320D5">
              <w:rPr>
                <w:sz w:val="24"/>
              </w:rPr>
              <w:t xml:space="preserve">  </w:t>
            </w:r>
            <w:r>
              <w:rPr>
                <w:sz w:val="24"/>
              </w:rPr>
              <w:t xml:space="preserve"> 134.920</w:t>
            </w:r>
            <w:r w:rsidRPr="002320D5">
              <w:rPr>
                <w:sz w:val="24"/>
              </w:rPr>
              <w:t xml:space="preserve"> zł</w:t>
            </w:r>
          </w:p>
          <w:p w:rsidR="00F045C9" w:rsidRPr="00F045C9" w:rsidRDefault="00F045C9" w:rsidP="00F045C9">
            <w:pPr>
              <w:rPr>
                <w:sz w:val="24"/>
                <w:szCs w:val="24"/>
              </w:rPr>
            </w:pPr>
            <w:r w:rsidRPr="002320D5">
              <w:rPr>
                <w:sz w:val="24"/>
              </w:rPr>
              <w:t xml:space="preserve">majątkowe </w:t>
            </w:r>
            <w:r w:rsidRPr="002320D5">
              <w:rPr>
                <w:b/>
                <w:i/>
                <w:sz w:val="24"/>
              </w:rPr>
              <w:t xml:space="preserve"> </w:t>
            </w:r>
            <w:r>
              <w:rPr>
                <w:b/>
                <w:i/>
                <w:sz w:val="24"/>
              </w:rPr>
              <w:t xml:space="preserve">  </w:t>
            </w:r>
            <w:r>
              <w:rPr>
                <w:sz w:val="24"/>
                <w:szCs w:val="24"/>
              </w:rPr>
              <w:t>8.420.898</w:t>
            </w:r>
            <w:r w:rsidRPr="002320D5">
              <w:rPr>
                <w:sz w:val="24"/>
                <w:szCs w:val="24"/>
              </w:rPr>
              <w:t xml:space="preserve"> zł</w:t>
            </w:r>
          </w:p>
        </w:tc>
        <w:tc>
          <w:tcPr>
            <w:tcW w:w="2126" w:type="dxa"/>
            <w:shd w:val="clear" w:color="auto" w:fill="E6E6E6"/>
          </w:tcPr>
          <w:p w:rsidR="00881652" w:rsidRDefault="001E5BA0" w:rsidP="003C501B">
            <w:pPr>
              <w:pStyle w:val="Tekstprzypisudolnego"/>
              <w:jc w:val="center"/>
              <w:rPr>
                <w:b/>
                <w:sz w:val="24"/>
                <w:szCs w:val="24"/>
              </w:rPr>
            </w:pPr>
            <w:r w:rsidRPr="00F045C9">
              <w:rPr>
                <w:b/>
                <w:sz w:val="24"/>
                <w:szCs w:val="24"/>
              </w:rPr>
              <w:t>6.494.601</w:t>
            </w:r>
            <w:r w:rsidR="00881652" w:rsidRPr="00F045C9">
              <w:rPr>
                <w:b/>
                <w:sz w:val="24"/>
                <w:szCs w:val="24"/>
              </w:rPr>
              <w:t xml:space="preserve"> zł</w:t>
            </w:r>
          </w:p>
          <w:p w:rsidR="00F045C9" w:rsidRPr="00F045C9" w:rsidRDefault="00F045C9" w:rsidP="003C501B">
            <w:pPr>
              <w:pStyle w:val="Tekstprzypisudolnego"/>
              <w:jc w:val="center"/>
              <w:rPr>
                <w:b/>
                <w:sz w:val="16"/>
                <w:szCs w:val="24"/>
              </w:rPr>
            </w:pPr>
          </w:p>
          <w:p w:rsidR="00F045C9" w:rsidRDefault="00F045C9" w:rsidP="003C501B">
            <w:pPr>
              <w:pStyle w:val="Tekstprzypisudolnego"/>
              <w:jc w:val="center"/>
              <w:rPr>
                <w:b/>
                <w:sz w:val="24"/>
                <w:szCs w:val="24"/>
              </w:rPr>
            </w:pPr>
            <w:r>
              <w:rPr>
                <w:b/>
                <w:sz w:val="24"/>
                <w:szCs w:val="24"/>
              </w:rPr>
              <w:t xml:space="preserve">      128.185 zł</w:t>
            </w:r>
          </w:p>
          <w:p w:rsidR="00F045C9" w:rsidRPr="00F045C9" w:rsidRDefault="00F045C9" w:rsidP="003C501B">
            <w:pPr>
              <w:pStyle w:val="Tekstprzypisudolnego"/>
              <w:jc w:val="center"/>
              <w:rPr>
                <w:b/>
                <w:sz w:val="24"/>
                <w:szCs w:val="24"/>
              </w:rPr>
            </w:pPr>
            <w:r>
              <w:rPr>
                <w:b/>
                <w:sz w:val="24"/>
                <w:szCs w:val="24"/>
              </w:rPr>
              <w:t xml:space="preserve">  6.366.417 zł</w:t>
            </w:r>
          </w:p>
        </w:tc>
        <w:tc>
          <w:tcPr>
            <w:tcW w:w="2126" w:type="dxa"/>
            <w:shd w:val="clear" w:color="auto" w:fill="E6E6E6"/>
          </w:tcPr>
          <w:p w:rsidR="00881652" w:rsidRDefault="001E5BA0" w:rsidP="003C501B">
            <w:pPr>
              <w:pStyle w:val="Tekstprzypisudolnego"/>
              <w:jc w:val="center"/>
              <w:rPr>
                <w:sz w:val="24"/>
                <w:szCs w:val="24"/>
              </w:rPr>
            </w:pPr>
            <w:r w:rsidRPr="00F045C9">
              <w:rPr>
                <w:sz w:val="24"/>
                <w:szCs w:val="24"/>
              </w:rPr>
              <w:t>75,9</w:t>
            </w:r>
            <w:r w:rsidR="00881652" w:rsidRPr="00F045C9">
              <w:rPr>
                <w:sz w:val="24"/>
                <w:szCs w:val="24"/>
              </w:rPr>
              <w:t>%</w:t>
            </w:r>
          </w:p>
          <w:p w:rsidR="00F045C9" w:rsidRPr="00F045C9" w:rsidRDefault="00F045C9" w:rsidP="003C501B">
            <w:pPr>
              <w:pStyle w:val="Tekstprzypisudolnego"/>
              <w:jc w:val="center"/>
              <w:rPr>
                <w:sz w:val="16"/>
                <w:szCs w:val="24"/>
              </w:rPr>
            </w:pPr>
          </w:p>
          <w:p w:rsidR="00F045C9" w:rsidRDefault="00F045C9" w:rsidP="003C501B">
            <w:pPr>
              <w:pStyle w:val="Tekstprzypisudolnego"/>
              <w:jc w:val="center"/>
              <w:rPr>
                <w:sz w:val="24"/>
                <w:szCs w:val="24"/>
              </w:rPr>
            </w:pPr>
            <w:r>
              <w:rPr>
                <w:sz w:val="24"/>
                <w:szCs w:val="24"/>
              </w:rPr>
              <w:t>95,0%</w:t>
            </w:r>
          </w:p>
          <w:p w:rsidR="00F045C9" w:rsidRPr="00F045C9" w:rsidRDefault="00F045C9" w:rsidP="003C501B">
            <w:pPr>
              <w:pStyle w:val="Tekstprzypisudolnego"/>
              <w:jc w:val="center"/>
              <w:rPr>
                <w:sz w:val="24"/>
                <w:szCs w:val="24"/>
              </w:rPr>
            </w:pPr>
            <w:r>
              <w:rPr>
                <w:sz w:val="24"/>
                <w:szCs w:val="24"/>
              </w:rPr>
              <w:t>75,6%</w:t>
            </w:r>
          </w:p>
        </w:tc>
        <w:tc>
          <w:tcPr>
            <w:tcW w:w="2126" w:type="dxa"/>
            <w:shd w:val="clear" w:color="auto" w:fill="E6E6E6"/>
          </w:tcPr>
          <w:p w:rsidR="00881652" w:rsidRDefault="00881652" w:rsidP="003C501B">
            <w:pPr>
              <w:pStyle w:val="Tekstprzypisudolnego"/>
              <w:jc w:val="center"/>
              <w:rPr>
                <w:sz w:val="24"/>
                <w:szCs w:val="24"/>
              </w:rPr>
            </w:pPr>
            <w:r w:rsidRPr="00F045C9">
              <w:rPr>
                <w:sz w:val="24"/>
                <w:szCs w:val="24"/>
              </w:rPr>
              <w:t>-2.061.217 zł</w:t>
            </w:r>
          </w:p>
          <w:p w:rsidR="00F045C9" w:rsidRPr="00F045C9" w:rsidRDefault="00F045C9" w:rsidP="003C501B">
            <w:pPr>
              <w:pStyle w:val="Tekstprzypisudolnego"/>
              <w:jc w:val="center"/>
              <w:rPr>
                <w:sz w:val="16"/>
                <w:szCs w:val="24"/>
              </w:rPr>
            </w:pPr>
          </w:p>
          <w:p w:rsidR="00F045C9" w:rsidRDefault="00F045C9" w:rsidP="003C501B">
            <w:pPr>
              <w:pStyle w:val="Tekstprzypisudolnego"/>
              <w:jc w:val="center"/>
              <w:rPr>
                <w:sz w:val="24"/>
                <w:szCs w:val="24"/>
              </w:rPr>
            </w:pPr>
            <w:r>
              <w:rPr>
                <w:sz w:val="24"/>
                <w:szCs w:val="24"/>
              </w:rPr>
              <w:t xml:space="preserve">        -6.735 zł</w:t>
            </w:r>
          </w:p>
          <w:p w:rsidR="00F045C9" w:rsidRPr="00F045C9" w:rsidRDefault="00F045C9" w:rsidP="003C501B">
            <w:pPr>
              <w:pStyle w:val="Tekstprzypisudolnego"/>
              <w:jc w:val="center"/>
              <w:rPr>
                <w:sz w:val="24"/>
                <w:szCs w:val="24"/>
              </w:rPr>
            </w:pPr>
            <w:r>
              <w:rPr>
                <w:sz w:val="24"/>
                <w:szCs w:val="24"/>
              </w:rPr>
              <w:t>-2.054.481 zł</w:t>
            </w:r>
          </w:p>
        </w:tc>
      </w:tr>
    </w:tbl>
    <w:p w:rsidR="00F045C9" w:rsidRPr="00D02922" w:rsidRDefault="00F045C9" w:rsidP="00881652">
      <w:pPr>
        <w:ind w:left="540" w:hanging="540"/>
        <w:jc w:val="both"/>
        <w:rPr>
          <w:sz w:val="10"/>
          <w:szCs w:val="28"/>
        </w:rPr>
      </w:pPr>
    </w:p>
    <w:p w:rsidR="00881652" w:rsidRPr="003C6654" w:rsidRDefault="00F045C9" w:rsidP="00881652">
      <w:pPr>
        <w:ind w:left="540" w:hanging="540"/>
        <w:jc w:val="both"/>
        <w:rPr>
          <w:sz w:val="24"/>
          <w:szCs w:val="28"/>
        </w:rPr>
      </w:pPr>
      <w:r w:rsidRPr="00F045C9">
        <w:rPr>
          <w:b/>
          <w:sz w:val="24"/>
          <w:szCs w:val="28"/>
          <w:u w:val="single"/>
        </w:rPr>
        <w:t>Wydatki bieżące</w:t>
      </w:r>
      <w:r w:rsidRPr="00F045C9">
        <w:rPr>
          <w:sz w:val="24"/>
          <w:szCs w:val="28"/>
          <w:u w:val="single"/>
        </w:rPr>
        <w:t xml:space="preserve"> w</w:t>
      </w:r>
      <w:r w:rsidR="00881652" w:rsidRPr="00F045C9">
        <w:rPr>
          <w:sz w:val="24"/>
          <w:szCs w:val="28"/>
          <w:u w:val="single"/>
        </w:rPr>
        <w:t xml:space="preserve"> ramach tego rozdziału </w:t>
      </w:r>
      <w:r>
        <w:rPr>
          <w:sz w:val="24"/>
          <w:szCs w:val="28"/>
          <w:u w:val="single"/>
        </w:rPr>
        <w:t>obejmowały</w:t>
      </w:r>
      <w:r w:rsidRPr="00F045C9">
        <w:rPr>
          <w:sz w:val="24"/>
          <w:szCs w:val="28"/>
          <w:u w:val="single"/>
        </w:rPr>
        <w:t xml:space="preserve"> zadania</w:t>
      </w:r>
      <w:r w:rsidR="00881652" w:rsidRPr="003C6654">
        <w:rPr>
          <w:sz w:val="24"/>
          <w:szCs w:val="28"/>
        </w:rPr>
        <w:t>:</w:t>
      </w:r>
    </w:p>
    <w:p w:rsidR="00881652" w:rsidRPr="00F045C9" w:rsidRDefault="00881652" w:rsidP="00881652">
      <w:pPr>
        <w:ind w:left="540" w:hanging="540"/>
        <w:jc w:val="both"/>
        <w:rPr>
          <w:sz w:val="6"/>
          <w:szCs w:val="8"/>
        </w:rPr>
      </w:pPr>
    </w:p>
    <w:p w:rsidR="00881652" w:rsidRPr="00F045C9" w:rsidRDefault="00881652" w:rsidP="00923F92">
      <w:pPr>
        <w:pStyle w:val="Tekstprzypisudolnego"/>
        <w:numPr>
          <w:ilvl w:val="0"/>
          <w:numId w:val="47"/>
        </w:numPr>
        <w:rPr>
          <w:b/>
          <w:i/>
          <w:sz w:val="28"/>
          <w:szCs w:val="28"/>
        </w:rPr>
      </w:pPr>
      <w:r w:rsidRPr="00F045C9">
        <w:rPr>
          <w:b/>
          <w:i/>
          <w:sz w:val="28"/>
          <w:szCs w:val="28"/>
        </w:rPr>
        <w:t>Rekompensaty dla członków Rad Społecznych zakładów opieki zdrowotnej</w:t>
      </w:r>
    </w:p>
    <w:tbl>
      <w:tblPr>
        <w:tblW w:w="9359" w:type="dxa"/>
        <w:tblInd w:w="108" w:type="dxa"/>
        <w:tblLook w:val="01E0" w:firstRow="1" w:lastRow="1" w:firstColumn="1" w:lastColumn="1" w:noHBand="0" w:noVBand="0"/>
      </w:tblPr>
      <w:tblGrid>
        <w:gridCol w:w="180"/>
        <w:gridCol w:w="1805"/>
        <w:gridCol w:w="180"/>
        <w:gridCol w:w="2230"/>
        <w:gridCol w:w="180"/>
        <w:gridCol w:w="2088"/>
        <w:gridCol w:w="180"/>
        <w:gridCol w:w="2371"/>
        <w:gridCol w:w="145"/>
      </w:tblGrid>
      <w:tr w:rsidR="00881652" w:rsidRPr="00F045C9" w:rsidTr="003C501B">
        <w:trPr>
          <w:gridAfter w:val="1"/>
          <w:wAfter w:w="145" w:type="dxa"/>
        </w:trPr>
        <w:tc>
          <w:tcPr>
            <w:tcW w:w="1985" w:type="dxa"/>
            <w:gridSpan w:val="2"/>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Wykonanie</w:t>
            </w:r>
          </w:p>
        </w:tc>
        <w:tc>
          <w:tcPr>
            <w:tcW w:w="2268" w:type="dxa"/>
            <w:gridSpan w:val="2"/>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Odchylenie</w:t>
            </w:r>
          </w:p>
        </w:tc>
      </w:tr>
      <w:tr w:rsidR="00881652" w:rsidRPr="00F045C9" w:rsidTr="003C50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80" w:type="dxa"/>
          <w:trHeight w:val="276"/>
          <w:jc w:val="right"/>
        </w:trPr>
        <w:tc>
          <w:tcPr>
            <w:tcW w:w="1985" w:type="dxa"/>
            <w:gridSpan w:val="2"/>
            <w:shd w:val="clear" w:color="auto" w:fill="FFFFFF" w:themeFill="background1"/>
          </w:tcPr>
          <w:p w:rsidR="00881652" w:rsidRPr="00F045C9" w:rsidRDefault="00881652" w:rsidP="003C501B">
            <w:pPr>
              <w:pStyle w:val="Tekstprzypisudolnego"/>
              <w:jc w:val="center"/>
              <w:rPr>
                <w:sz w:val="24"/>
                <w:szCs w:val="24"/>
              </w:rPr>
            </w:pPr>
            <w:r w:rsidRPr="00F045C9">
              <w:rPr>
                <w:sz w:val="24"/>
                <w:szCs w:val="24"/>
              </w:rPr>
              <w:t>1.000 zł</w:t>
            </w:r>
          </w:p>
        </w:tc>
        <w:tc>
          <w:tcPr>
            <w:tcW w:w="2410" w:type="dxa"/>
            <w:gridSpan w:val="2"/>
            <w:shd w:val="clear" w:color="auto" w:fill="FFFFFF" w:themeFill="background1"/>
          </w:tcPr>
          <w:p w:rsidR="00881652" w:rsidRPr="00F045C9" w:rsidRDefault="00881652" w:rsidP="003C501B">
            <w:pPr>
              <w:pStyle w:val="Tekstprzypisudolnego"/>
              <w:jc w:val="center"/>
              <w:rPr>
                <w:sz w:val="24"/>
                <w:szCs w:val="24"/>
              </w:rPr>
            </w:pPr>
            <w:r w:rsidRPr="00F045C9">
              <w:rPr>
                <w:sz w:val="24"/>
                <w:szCs w:val="24"/>
              </w:rPr>
              <w:t>0 zł</w:t>
            </w:r>
          </w:p>
        </w:tc>
        <w:tc>
          <w:tcPr>
            <w:tcW w:w="2268" w:type="dxa"/>
            <w:gridSpan w:val="2"/>
            <w:shd w:val="clear" w:color="auto" w:fill="FFFFFF" w:themeFill="background1"/>
          </w:tcPr>
          <w:p w:rsidR="00881652" w:rsidRPr="00F045C9" w:rsidRDefault="00881652" w:rsidP="003C501B">
            <w:pPr>
              <w:pStyle w:val="Tekstprzypisudolnego"/>
              <w:jc w:val="center"/>
              <w:rPr>
                <w:sz w:val="24"/>
                <w:szCs w:val="24"/>
              </w:rPr>
            </w:pPr>
            <w:r w:rsidRPr="00F045C9">
              <w:rPr>
                <w:sz w:val="24"/>
                <w:szCs w:val="24"/>
              </w:rPr>
              <w:t>0%</w:t>
            </w:r>
          </w:p>
        </w:tc>
        <w:tc>
          <w:tcPr>
            <w:tcW w:w="2516" w:type="dxa"/>
            <w:gridSpan w:val="2"/>
            <w:shd w:val="clear" w:color="auto" w:fill="FFFFFF" w:themeFill="background1"/>
          </w:tcPr>
          <w:p w:rsidR="00881652" w:rsidRPr="00F045C9" w:rsidRDefault="00881652" w:rsidP="003C501B">
            <w:pPr>
              <w:pStyle w:val="Tekstprzypisudolnego"/>
              <w:jc w:val="center"/>
              <w:rPr>
                <w:sz w:val="24"/>
                <w:szCs w:val="24"/>
              </w:rPr>
            </w:pPr>
            <w:r w:rsidRPr="00F045C9">
              <w:rPr>
                <w:sz w:val="24"/>
                <w:szCs w:val="24"/>
              </w:rPr>
              <w:t xml:space="preserve">    -1.000 zł</w:t>
            </w:r>
          </w:p>
        </w:tc>
      </w:tr>
    </w:tbl>
    <w:p w:rsidR="00881652" w:rsidRPr="00F045C9" w:rsidRDefault="00881652" w:rsidP="00881652">
      <w:pPr>
        <w:pStyle w:val="Tekstpodstawowy2"/>
        <w:ind w:left="360"/>
        <w:rPr>
          <w:b/>
          <w:i/>
          <w:sz w:val="8"/>
          <w:szCs w:val="8"/>
          <w:u w:val="single"/>
        </w:rPr>
      </w:pPr>
    </w:p>
    <w:p w:rsidR="00881652" w:rsidRPr="00F045C9" w:rsidRDefault="00881652" w:rsidP="00881652">
      <w:pPr>
        <w:pStyle w:val="Tekstpodstawowy2"/>
        <w:numPr>
          <w:ilvl w:val="0"/>
          <w:numId w:val="20"/>
        </w:numPr>
        <w:rPr>
          <w:b/>
          <w:i/>
          <w:u w:val="single"/>
        </w:rPr>
      </w:pPr>
      <w:r w:rsidRPr="00F045C9">
        <w:rPr>
          <w:b/>
          <w:i/>
          <w:u w:val="single"/>
        </w:rPr>
        <w:t>Wyjaśnienie odchylenia</w:t>
      </w:r>
    </w:p>
    <w:p w:rsidR="00881652" w:rsidRPr="00F045C9" w:rsidRDefault="00881652" w:rsidP="00881652">
      <w:pPr>
        <w:pStyle w:val="Tekstpodstawowywcity"/>
        <w:ind w:left="0"/>
        <w:rPr>
          <w:szCs w:val="24"/>
        </w:rPr>
      </w:pPr>
      <w:r w:rsidRPr="00F045C9">
        <w:rPr>
          <w:szCs w:val="24"/>
        </w:rPr>
        <w:t xml:space="preserve">W okresie sprawozdawczym nie poniesiono wydatków zaplanowanych na zwrot kosztów utraconego wynagrodzenia, w związku ze społecznym udziałem w posiedzeniach rad społecznych </w:t>
      </w:r>
      <w:proofErr w:type="spellStart"/>
      <w:r w:rsidRPr="00F045C9">
        <w:rPr>
          <w:szCs w:val="24"/>
        </w:rPr>
        <w:t>spzoz</w:t>
      </w:r>
      <w:proofErr w:type="spellEnd"/>
      <w:r w:rsidRPr="00F045C9">
        <w:rPr>
          <w:szCs w:val="24"/>
        </w:rPr>
        <w:t>-ów, gdyż nie wpłynął żaden wniosek dot. wypłaty rekompensaty.</w:t>
      </w:r>
    </w:p>
    <w:p w:rsidR="00881652" w:rsidRPr="00F045C9" w:rsidRDefault="00881652" w:rsidP="00881652">
      <w:pPr>
        <w:pStyle w:val="Tekstpodstawowywcity"/>
        <w:ind w:left="0"/>
        <w:rPr>
          <w:sz w:val="6"/>
          <w:szCs w:val="8"/>
        </w:rPr>
      </w:pPr>
    </w:p>
    <w:p w:rsidR="00881652" w:rsidRPr="00F045C9" w:rsidRDefault="00881652" w:rsidP="00923F92">
      <w:pPr>
        <w:pStyle w:val="Tekstprzypisudolnego"/>
        <w:numPr>
          <w:ilvl w:val="0"/>
          <w:numId w:val="47"/>
        </w:numPr>
        <w:rPr>
          <w:sz w:val="12"/>
        </w:rPr>
      </w:pPr>
      <w:r w:rsidRPr="00F045C9">
        <w:rPr>
          <w:b/>
          <w:i/>
          <w:sz w:val="28"/>
          <w:szCs w:val="28"/>
        </w:rPr>
        <w:t>Inne zadania z zakresu ochrony zdrowia</w:t>
      </w:r>
    </w:p>
    <w:tbl>
      <w:tblPr>
        <w:tblW w:w="8674" w:type="dxa"/>
        <w:tblInd w:w="648" w:type="dxa"/>
        <w:tblLook w:val="01E0" w:firstRow="1" w:lastRow="1" w:firstColumn="1" w:lastColumn="1" w:noHBand="0" w:noVBand="0"/>
      </w:tblPr>
      <w:tblGrid>
        <w:gridCol w:w="1870"/>
        <w:gridCol w:w="2410"/>
        <w:gridCol w:w="2126"/>
        <w:gridCol w:w="2268"/>
      </w:tblGrid>
      <w:tr w:rsidR="00881652" w:rsidRPr="00F045C9" w:rsidTr="003C501B">
        <w:tc>
          <w:tcPr>
            <w:tcW w:w="1870"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Plan po zmianach</w:t>
            </w:r>
          </w:p>
        </w:tc>
        <w:tc>
          <w:tcPr>
            <w:tcW w:w="2410"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Wykonanie</w:t>
            </w:r>
          </w:p>
        </w:tc>
        <w:tc>
          <w:tcPr>
            <w:tcW w:w="2126"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Wskaźnik realizacji</w:t>
            </w:r>
          </w:p>
        </w:tc>
        <w:tc>
          <w:tcPr>
            <w:tcW w:w="2268"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pPr>
            <w:r w:rsidRPr="00F045C9">
              <w:t>Odchylenie</w:t>
            </w:r>
          </w:p>
        </w:tc>
      </w:tr>
      <w:tr w:rsidR="00881652" w:rsidRPr="00F045C9" w:rsidTr="003C501B">
        <w:tc>
          <w:tcPr>
            <w:tcW w:w="1870"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rPr>
                <w:sz w:val="24"/>
                <w:szCs w:val="24"/>
              </w:rPr>
            </w:pPr>
            <w:r w:rsidRPr="00F045C9">
              <w:rPr>
                <w:sz w:val="24"/>
                <w:szCs w:val="24"/>
              </w:rPr>
              <w:t>73.920 zł</w:t>
            </w:r>
          </w:p>
        </w:tc>
        <w:tc>
          <w:tcPr>
            <w:tcW w:w="2410"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rPr>
                <w:b/>
                <w:sz w:val="24"/>
                <w:szCs w:val="24"/>
              </w:rPr>
            </w:pPr>
            <w:r w:rsidRPr="00F045C9">
              <w:rPr>
                <w:b/>
                <w:sz w:val="24"/>
                <w:szCs w:val="24"/>
              </w:rPr>
              <w:t>68.185 zł</w:t>
            </w:r>
          </w:p>
        </w:tc>
        <w:tc>
          <w:tcPr>
            <w:tcW w:w="2126"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rPr>
                <w:sz w:val="24"/>
                <w:szCs w:val="24"/>
              </w:rPr>
            </w:pPr>
            <w:r w:rsidRPr="00F045C9">
              <w:rPr>
                <w:sz w:val="24"/>
                <w:szCs w:val="24"/>
              </w:rPr>
              <w:t>92,2%</w:t>
            </w:r>
          </w:p>
        </w:tc>
        <w:tc>
          <w:tcPr>
            <w:tcW w:w="2268" w:type="dxa"/>
            <w:tcBorders>
              <w:top w:val="single" w:sz="4" w:space="0" w:color="auto"/>
              <w:left w:val="single" w:sz="4" w:space="0" w:color="auto"/>
              <w:bottom w:val="single" w:sz="4" w:space="0" w:color="auto"/>
              <w:right w:val="single" w:sz="4" w:space="0" w:color="auto"/>
            </w:tcBorders>
          </w:tcPr>
          <w:p w:rsidR="00881652" w:rsidRPr="00F045C9" w:rsidRDefault="00881652" w:rsidP="003C501B">
            <w:pPr>
              <w:pStyle w:val="Tekstprzypisudolnego"/>
              <w:jc w:val="center"/>
              <w:rPr>
                <w:sz w:val="24"/>
                <w:szCs w:val="24"/>
              </w:rPr>
            </w:pPr>
            <w:r w:rsidRPr="00F045C9">
              <w:rPr>
                <w:sz w:val="24"/>
                <w:szCs w:val="24"/>
              </w:rPr>
              <w:t>-5.735 zł</w:t>
            </w:r>
          </w:p>
        </w:tc>
      </w:tr>
    </w:tbl>
    <w:p w:rsidR="00881652" w:rsidRPr="00F045C9" w:rsidRDefault="00881652" w:rsidP="00881652">
      <w:pPr>
        <w:pStyle w:val="Tekstpodstawowywcity"/>
        <w:ind w:left="0"/>
        <w:rPr>
          <w:szCs w:val="24"/>
        </w:rPr>
      </w:pPr>
      <w:r w:rsidRPr="00F045C9">
        <w:rPr>
          <w:szCs w:val="24"/>
        </w:rPr>
        <w:t>Wydatki bieżące  w powyższej kwocie przeznaczono poniesione zostały na:</w:t>
      </w:r>
    </w:p>
    <w:p w:rsidR="00881652" w:rsidRPr="00F045C9" w:rsidRDefault="00881652" w:rsidP="008F7E41">
      <w:pPr>
        <w:pStyle w:val="Tekstpodstawowywcity"/>
        <w:numPr>
          <w:ilvl w:val="0"/>
          <w:numId w:val="135"/>
        </w:numPr>
        <w:ind w:left="426"/>
        <w:rPr>
          <w:szCs w:val="24"/>
        </w:rPr>
      </w:pPr>
      <w:r w:rsidRPr="00F045C9">
        <w:rPr>
          <w:szCs w:val="24"/>
        </w:rPr>
        <w:t xml:space="preserve">organizację </w:t>
      </w:r>
      <w:r w:rsidRPr="00F045C9">
        <w:rPr>
          <w:i/>
          <w:szCs w:val="24"/>
        </w:rPr>
        <w:t>N</w:t>
      </w:r>
      <w:r w:rsidRPr="00F045C9">
        <w:rPr>
          <w:bCs/>
          <w:i/>
          <w:iCs/>
          <w:szCs w:val="24"/>
        </w:rPr>
        <w:t xml:space="preserve">arady </w:t>
      </w:r>
      <w:r w:rsidR="00E77F28" w:rsidRPr="00F045C9">
        <w:rPr>
          <w:bCs/>
          <w:i/>
          <w:iCs/>
          <w:szCs w:val="24"/>
        </w:rPr>
        <w:t>d</w:t>
      </w:r>
      <w:r w:rsidRPr="00F045C9">
        <w:rPr>
          <w:bCs/>
          <w:i/>
          <w:iCs/>
          <w:szCs w:val="24"/>
        </w:rPr>
        <w:t>yrektorów Wydziałów/Departamentów Zdrowia</w:t>
      </w:r>
      <w:r w:rsidRPr="00F045C9">
        <w:rPr>
          <w:szCs w:val="24"/>
        </w:rPr>
        <w:t xml:space="preserve"> Urzędów Marszałkowskich (</w:t>
      </w:r>
      <w:r w:rsidRPr="00F045C9">
        <w:rPr>
          <w:i/>
          <w:szCs w:val="24"/>
        </w:rPr>
        <w:t>16.441 zł</w:t>
      </w:r>
      <w:r w:rsidRPr="00F045C9">
        <w:rPr>
          <w:szCs w:val="24"/>
        </w:rPr>
        <w:t>)</w:t>
      </w:r>
      <w:r w:rsidRPr="00F045C9">
        <w:rPr>
          <w:b/>
          <w:szCs w:val="24"/>
        </w:rPr>
        <w:t>,</w:t>
      </w:r>
    </w:p>
    <w:p w:rsidR="00881652" w:rsidRPr="00F045C9" w:rsidRDefault="00881652" w:rsidP="008F7E41">
      <w:pPr>
        <w:pStyle w:val="Tekstpodstawowywcity"/>
        <w:numPr>
          <w:ilvl w:val="0"/>
          <w:numId w:val="135"/>
        </w:numPr>
        <w:ind w:left="283" w:hanging="215"/>
        <w:rPr>
          <w:szCs w:val="24"/>
        </w:rPr>
      </w:pPr>
      <w:r w:rsidRPr="00F045C9">
        <w:rPr>
          <w:szCs w:val="24"/>
        </w:rPr>
        <w:t xml:space="preserve">  organizację </w:t>
      </w:r>
      <w:r w:rsidRPr="00F045C9">
        <w:rPr>
          <w:i/>
          <w:szCs w:val="24"/>
        </w:rPr>
        <w:t>N</w:t>
      </w:r>
      <w:r w:rsidRPr="00F045C9">
        <w:rPr>
          <w:bCs/>
          <w:i/>
          <w:iCs/>
          <w:szCs w:val="24"/>
        </w:rPr>
        <w:t xml:space="preserve">arady </w:t>
      </w:r>
      <w:r w:rsidR="00E77F28" w:rsidRPr="00F045C9">
        <w:rPr>
          <w:bCs/>
          <w:i/>
          <w:iCs/>
          <w:szCs w:val="24"/>
        </w:rPr>
        <w:t>d</w:t>
      </w:r>
      <w:r w:rsidRPr="00F045C9">
        <w:rPr>
          <w:bCs/>
          <w:i/>
          <w:iCs/>
          <w:szCs w:val="24"/>
        </w:rPr>
        <w:t>yrektorów  podległych jednostek ochrony zdrowia</w:t>
      </w:r>
      <w:r w:rsidRPr="00F045C9">
        <w:rPr>
          <w:b/>
          <w:bCs/>
          <w:i/>
          <w:iCs/>
          <w:szCs w:val="24"/>
        </w:rPr>
        <w:t xml:space="preserve"> </w:t>
      </w:r>
      <w:r w:rsidRPr="00F045C9">
        <w:rPr>
          <w:bCs/>
          <w:iCs/>
          <w:szCs w:val="24"/>
        </w:rPr>
        <w:t>(</w:t>
      </w:r>
      <w:r w:rsidRPr="00F045C9">
        <w:rPr>
          <w:bCs/>
          <w:i/>
          <w:iCs/>
          <w:szCs w:val="24"/>
        </w:rPr>
        <w:t>1.845 zł</w:t>
      </w:r>
      <w:r w:rsidRPr="00F045C9">
        <w:rPr>
          <w:bCs/>
          <w:iCs/>
          <w:szCs w:val="24"/>
        </w:rPr>
        <w:t>)</w:t>
      </w:r>
      <w:r w:rsidRPr="00F045C9">
        <w:rPr>
          <w:b/>
          <w:bCs/>
          <w:iCs/>
          <w:szCs w:val="24"/>
        </w:rPr>
        <w:t>,</w:t>
      </w:r>
    </w:p>
    <w:p w:rsidR="00881652" w:rsidRPr="00F045C9" w:rsidRDefault="00881652" w:rsidP="008F7E41">
      <w:pPr>
        <w:pStyle w:val="Tekstpodstawowywcity"/>
        <w:numPr>
          <w:ilvl w:val="0"/>
          <w:numId w:val="135"/>
        </w:numPr>
        <w:ind w:left="283" w:hanging="215"/>
        <w:rPr>
          <w:szCs w:val="24"/>
        </w:rPr>
      </w:pPr>
      <w:r w:rsidRPr="00F045C9">
        <w:rPr>
          <w:bCs/>
          <w:iCs/>
          <w:szCs w:val="24"/>
        </w:rPr>
        <w:t>organizację  „</w:t>
      </w:r>
      <w:r w:rsidRPr="00F045C9">
        <w:rPr>
          <w:i/>
          <w:szCs w:val="24"/>
        </w:rPr>
        <w:t xml:space="preserve">IV edycji Zachodniopomorskiego Forum Samorządowego Profilaktyki </w:t>
      </w:r>
      <w:r w:rsidRPr="00F045C9">
        <w:rPr>
          <w:i/>
          <w:szCs w:val="24"/>
        </w:rPr>
        <w:br/>
        <w:t>i Promocji Zdrowia”</w:t>
      </w:r>
      <w:r w:rsidRPr="00F045C9">
        <w:rPr>
          <w:szCs w:val="24"/>
        </w:rPr>
        <w:t xml:space="preserve"> </w:t>
      </w:r>
      <w:r w:rsidRPr="00F045C9">
        <w:rPr>
          <w:i/>
          <w:szCs w:val="24"/>
        </w:rPr>
        <w:t>(44.852 zł</w:t>
      </w:r>
      <w:r w:rsidRPr="00F045C9">
        <w:rPr>
          <w:szCs w:val="24"/>
        </w:rPr>
        <w:t>)</w:t>
      </w:r>
      <w:r w:rsidR="00D02922">
        <w:rPr>
          <w:szCs w:val="24"/>
        </w:rPr>
        <w:t>,</w:t>
      </w:r>
      <w:r w:rsidRPr="00F045C9">
        <w:rPr>
          <w:szCs w:val="24"/>
        </w:rPr>
        <w:t xml:space="preserve"> </w:t>
      </w:r>
    </w:p>
    <w:p w:rsidR="00881652" w:rsidRPr="00BC72BE" w:rsidRDefault="00881652" w:rsidP="008F7E41">
      <w:pPr>
        <w:pStyle w:val="Tekstpodstawowywcity"/>
        <w:numPr>
          <w:ilvl w:val="0"/>
          <w:numId w:val="135"/>
        </w:numPr>
        <w:ind w:left="283" w:hanging="215"/>
        <w:rPr>
          <w:szCs w:val="24"/>
        </w:rPr>
      </w:pPr>
      <w:r w:rsidRPr="00BC72BE">
        <w:rPr>
          <w:szCs w:val="24"/>
        </w:rPr>
        <w:t xml:space="preserve">zakup </w:t>
      </w:r>
      <w:proofErr w:type="spellStart"/>
      <w:r w:rsidRPr="00BC72BE">
        <w:rPr>
          <w:szCs w:val="24"/>
        </w:rPr>
        <w:t>grawertonów</w:t>
      </w:r>
      <w:proofErr w:type="spellEnd"/>
      <w:r w:rsidRPr="00BC72BE">
        <w:rPr>
          <w:szCs w:val="24"/>
        </w:rPr>
        <w:t xml:space="preserve"> na potrzeby konkursu HIPOKRATES (</w:t>
      </w:r>
      <w:r w:rsidRPr="00BC72BE">
        <w:rPr>
          <w:i/>
          <w:szCs w:val="24"/>
        </w:rPr>
        <w:t>2.056 zł</w:t>
      </w:r>
      <w:r w:rsidRPr="00BC72BE">
        <w:rPr>
          <w:szCs w:val="24"/>
        </w:rPr>
        <w:t>),</w:t>
      </w:r>
    </w:p>
    <w:p w:rsidR="00881652" w:rsidRPr="00BC72BE" w:rsidRDefault="00881652" w:rsidP="008F7E41">
      <w:pPr>
        <w:pStyle w:val="Tekstpodstawowywcity"/>
        <w:numPr>
          <w:ilvl w:val="0"/>
          <w:numId w:val="135"/>
        </w:numPr>
        <w:ind w:left="283" w:hanging="215"/>
        <w:rPr>
          <w:szCs w:val="24"/>
        </w:rPr>
      </w:pPr>
      <w:r w:rsidRPr="00BC72BE">
        <w:rPr>
          <w:szCs w:val="24"/>
        </w:rPr>
        <w:t>druk informatorów promujących profilaktykę zdrowotną (</w:t>
      </w:r>
      <w:r w:rsidRPr="00BC72BE">
        <w:rPr>
          <w:i/>
          <w:szCs w:val="24"/>
        </w:rPr>
        <w:t>2.991 zł</w:t>
      </w:r>
      <w:r w:rsidRPr="00BC72BE">
        <w:rPr>
          <w:szCs w:val="24"/>
        </w:rPr>
        <w:t>).</w:t>
      </w:r>
    </w:p>
    <w:p w:rsidR="00881652" w:rsidRPr="00BC72BE" w:rsidRDefault="00881652" w:rsidP="00881652">
      <w:pPr>
        <w:pStyle w:val="Tekstpodstawowywcity"/>
        <w:ind w:left="284"/>
        <w:rPr>
          <w:b/>
          <w:sz w:val="8"/>
          <w:szCs w:val="24"/>
        </w:rPr>
      </w:pPr>
    </w:p>
    <w:p w:rsidR="00881652" w:rsidRPr="00BC72BE" w:rsidRDefault="00881652" w:rsidP="00881652">
      <w:pPr>
        <w:pStyle w:val="Tekstpodstawowy2"/>
        <w:numPr>
          <w:ilvl w:val="0"/>
          <w:numId w:val="20"/>
        </w:numPr>
        <w:rPr>
          <w:b/>
          <w:i/>
          <w:szCs w:val="24"/>
          <w:u w:val="single"/>
        </w:rPr>
      </w:pPr>
      <w:r w:rsidRPr="00BC72BE">
        <w:rPr>
          <w:b/>
          <w:i/>
          <w:szCs w:val="24"/>
          <w:u w:val="single"/>
        </w:rPr>
        <w:t>Wyjaśnienie odchylenia</w:t>
      </w:r>
    </w:p>
    <w:p w:rsidR="00881652" w:rsidRPr="00BC72BE" w:rsidRDefault="00E77F28" w:rsidP="00881652">
      <w:pPr>
        <w:pStyle w:val="Akapitzlist"/>
        <w:ind w:left="360"/>
        <w:jc w:val="both"/>
        <w:rPr>
          <w:sz w:val="24"/>
          <w:szCs w:val="24"/>
        </w:rPr>
      </w:pPr>
      <w:r w:rsidRPr="00BC72BE">
        <w:rPr>
          <w:sz w:val="24"/>
          <w:szCs w:val="24"/>
          <w:lang w:eastAsia="x-none"/>
        </w:rPr>
        <w:t>Odchylenie wynika z o</w:t>
      </w:r>
      <w:r w:rsidR="00881652" w:rsidRPr="00BC72BE">
        <w:rPr>
          <w:sz w:val="24"/>
          <w:szCs w:val="24"/>
          <w:lang w:eastAsia="x-none"/>
        </w:rPr>
        <w:t>szczędności powstałych podczas organizacji „</w:t>
      </w:r>
      <w:r w:rsidR="00881652" w:rsidRPr="00BC72BE">
        <w:rPr>
          <w:i/>
          <w:sz w:val="24"/>
          <w:szCs w:val="24"/>
        </w:rPr>
        <w:t>IV edycji Zachodniopomorskiego Forum Samorządowego Profilaktyki i Promocji Zdrowia</w:t>
      </w:r>
      <w:r w:rsidR="00881652" w:rsidRPr="00BC72BE">
        <w:rPr>
          <w:sz w:val="24"/>
          <w:szCs w:val="24"/>
        </w:rPr>
        <w:t>”.</w:t>
      </w:r>
    </w:p>
    <w:p w:rsidR="00881652" w:rsidRPr="00BC72BE" w:rsidRDefault="00881652" w:rsidP="00881652">
      <w:pPr>
        <w:pStyle w:val="Tekstpodstawowywcity"/>
        <w:ind w:left="0"/>
        <w:rPr>
          <w:sz w:val="6"/>
          <w:szCs w:val="8"/>
        </w:rPr>
      </w:pPr>
    </w:p>
    <w:p w:rsidR="00881652" w:rsidRPr="00BC72BE" w:rsidRDefault="00881652" w:rsidP="00923F92">
      <w:pPr>
        <w:pStyle w:val="Tekstprzypisudolnego"/>
        <w:numPr>
          <w:ilvl w:val="0"/>
          <w:numId w:val="47"/>
        </w:numPr>
        <w:rPr>
          <w:sz w:val="10"/>
        </w:rPr>
      </w:pPr>
      <w:r w:rsidRPr="00BC72BE">
        <w:rPr>
          <w:b/>
          <w:i/>
          <w:sz w:val="28"/>
          <w:szCs w:val="28"/>
        </w:rPr>
        <w:t>Działania na rzecz profilaktyki i promocji zdrowia psychicznego</w:t>
      </w:r>
    </w:p>
    <w:tbl>
      <w:tblPr>
        <w:tblW w:w="9359" w:type="dxa"/>
        <w:tblInd w:w="108" w:type="dxa"/>
        <w:tblLook w:val="01E0" w:firstRow="1" w:lastRow="1" w:firstColumn="1" w:lastColumn="1" w:noHBand="0" w:noVBand="0"/>
      </w:tblPr>
      <w:tblGrid>
        <w:gridCol w:w="180"/>
        <w:gridCol w:w="1805"/>
        <w:gridCol w:w="180"/>
        <w:gridCol w:w="2230"/>
        <w:gridCol w:w="180"/>
        <w:gridCol w:w="2088"/>
        <w:gridCol w:w="180"/>
        <w:gridCol w:w="2371"/>
        <w:gridCol w:w="145"/>
      </w:tblGrid>
      <w:tr w:rsidR="00881652" w:rsidRPr="00BC72BE" w:rsidTr="003C501B">
        <w:trPr>
          <w:gridAfter w:val="1"/>
          <w:wAfter w:w="145" w:type="dxa"/>
        </w:trPr>
        <w:tc>
          <w:tcPr>
            <w:tcW w:w="1985" w:type="dxa"/>
            <w:gridSpan w:val="2"/>
            <w:tcBorders>
              <w:top w:val="single" w:sz="4" w:space="0" w:color="auto"/>
              <w:left w:val="single" w:sz="4" w:space="0" w:color="auto"/>
              <w:bottom w:val="single" w:sz="4" w:space="0" w:color="auto"/>
              <w:right w:val="single" w:sz="4" w:space="0" w:color="auto"/>
            </w:tcBorders>
          </w:tcPr>
          <w:p w:rsidR="00881652" w:rsidRPr="00BC72BE" w:rsidRDefault="00881652" w:rsidP="003C501B">
            <w:pPr>
              <w:pStyle w:val="Tekstprzypisudolnego"/>
              <w:jc w:val="center"/>
            </w:pPr>
            <w:r w:rsidRPr="00BC72BE">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881652" w:rsidRPr="00BC72BE" w:rsidRDefault="00881652" w:rsidP="003C501B">
            <w:pPr>
              <w:pStyle w:val="Tekstprzypisudolnego"/>
              <w:jc w:val="center"/>
            </w:pPr>
            <w:r w:rsidRPr="00BC72BE">
              <w:t>Wykonanie</w:t>
            </w:r>
          </w:p>
        </w:tc>
        <w:tc>
          <w:tcPr>
            <w:tcW w:w="2268" w:type="dxa"/>
            <w:gridSpan w:val="2"/>
            <w:tcBorders>
              <w:top w:val="single" w:sz="4" w:space="0" w:color="auto"/>
              <w:left w:val="single" w:sz="4" w:space="0" w:color="auto"/>
              <w:bottom w:val="single" w:sz="4" w:space="0" w:color="auto"/>
              <w:right w:val="single" w:sz="4" w:space="0" w:color="auto"/>
            </w:tcBorders>
          </w:tcPr>
          <w:p w:rsidR="00881652" w:rsidRPr="00BC72BE" w:rsidRDefault="00881652" w:rsidP="003C501B">
            <w:pPr>
              <w:pStyle w:val="Tekstprzypisudolnego"/>
              <w:jc w:val="center"/>
            </w:pPr>
            <w:r w:rsidRPr="00BC72BE">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881652" w:rsidRPr="00BC72BE" w:rsidRDefault="00881652" w:rsidP="003C501B">
            <w:pPr>
              <w:pStyle w:val="Tekstprzypisudolnego"/>
              <w:jc w:val="center"/>
            </w:pPr>
            <w:r w:rsidRPr="00BC72BE">
              <w:t>Odchylenie</w:t>
            </w:r>
          </w:p>
        </w:tc>
      </w:tr>
      <w:tr w:rsidR="00881652" w:rsidRPr="00BC72BE" w:rsidTr="003C50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80" w:type="dxa"/>
          <w:trHeight w:val="276"/>
          <w:jc w:val="right"/>
        </w:trPr>
        <w:tc>
          <w:tcPr>
            <w:tcW w:w="1985" w:type="dxa"/>
            <w:gridSpan w:val="2"/>
            <w:shd w:val="clear" w:color="auto" w:fill="FFFFFF" w:themeFill="background1"/>
          </w:tcPr>
          <w:p w:rsidR="00881652" w:rsidRPr="00BC72BE" w:rsidRDefault="00881652" w:rsidP="003C501B">
            <w:pPr>
              <w:pStyle w:val="Tekstprzypisudolnego"/>
              <w:jc w:val="center"/>
              <w:rPr>
                <w:sz w:val="24"/>
                <w:szCs w:val="24"/>
              </w:rPr>
            </w:pPr>
            <w:r w:rsidRPr="00BC72BE">
              <w:rPr>
                <w:sz w:val="24"/>
                <w:szCs w:val="24"/>
              </w:rPr>
              <w:t>60.000 zł</w:t>
            </w:r>
          </w:p>
        </w:tc>
        <w:tc>
          <w:tcPr>
            <w:tcW w:w="2410" w:type="dxa"/>
            <w:gridSpan w:val="2"/>
            <w:shd w:val="clear" w:color="auto" w:fill="FFFFFF" w:themeFill="background1"/>
          </w:tcPr>
          <w:p w:rsidR="00881652" w:rsidRPr="00BC72BE" w:rsidRDefault="00881652" w:rsidP="003C501B">
            <w:pPr>
              <w:pStyle w:val="Tekstprzypisudolnego"/>
              <w:jc w:val="center"/>
              <w:rPr>
                <w:sz w:val="24"/>
                <w:szCs w:val="24"/>
              </w:rPr>
            </w:pPr>
            <w:r w:rsidRPr="00BC72BE">
              <w:rPr>
                <w:sz w:val="24"/>
                <w:szCs w:val="24"/>
              </w:rPr>
              <w:t>59.999 zł</w:t>
            </w:r>
          </w:p>
        </w:tc>
        <w:tc>
          <w:tcPr>
            <w:tcW w:w="2268" w:type="dxa"/>
            <w:gridSpan w:val="2"/>
            <w:shd w:val="clear" w:color="auto" w:fill="FFFFFF" w:themeFill="background1"/>
          </w:tcPr>
          <w:p w:rsidR="00881652" w:rsidRPr="00BC72BE" w:rsidRDefault="00881652" w:rsidP="003C501B">
            <w:pPr>
              <w:pStyle w:val="Tekstprzypisudolnego"/>
              <w:jc w:val="center"/>
              <w:rPr>
                <w:sz w:val="24"/>
                <w:szCs w:val="24"/>
              </w:rPr>
            </w:pPr>
            <w:r w:rsidRPr="00BC72BE">
              <w:rPr>
                <w:sz w:val="24"/>
                <w:szCs w:val="24"/>
              </w:rPr>
              <w:t>100%</w:t>
            </w:r>
          </w:p>
        </w:tc>
        <w:tc>
          <w:tcPr>
            <w:tcW w:w="2516" w:type="dxa"/>
            <w:gridSpan w:val="2"/>
            <w:shd w:val="clear" w:color="auto" w:fill="FFFFFF" w:themeFill="background1"/>
          </w:tcPr>
          <w:p w:rsidR="00881652" w:rsidRPr="00BC72BE" w:rsidRDefault="00881652" w:rsidP="001E004A">
            <w:pPr>
              <w:pStyle w:val="Tekstprzypisudolnego"/>
              <w:jc w:val="center"/>
              <w:rPr>
                <w:sz w:val="24"/>
                <w:szCs w:val="24"/>
              </w:rPr>
            </w:pPr>
            <w:r w:rsidRPr="00BC72BE">
              <w:rPr>
                <w:sz w:val="24"/>
                <w:szCs w:val="24"/>
              </w:rPr>
              <w:t xml:space="preserve">    -</w:t>
            </w:r>
            <w:r w:rsidR="001E004A" w:rsidRPr="00BC72BE">
              <w:rPr>
                <w:sz w:val="24"/>
                <w:szCs w:val="24"/>
              </w:rPr>
              <w:t>1</w:t>
            </w:r>
            <w:r w:rsidRPr="00BC72BE">
              <w:rPr>
                <w:sz w:val="24"/>
                <w:szCs w:val="24"/>
              </w:rPr>
              <w:t xml:space="preserve"> zł</w:t>
            </w:r>
          </w:p>
        </w:tc>
      </w:tr>
    </w:tbl>
    <w:p w:rsidR="00881652" w:rsidRPr="00BC72BE" w:rsidRDefault="00881652" w:rsidP="00881652">
      <w:pPr>
        <w:jc w:val="both"/>
        <w:rPr>
          <w:sz w:val="24"/>
          <w:szCs w:val="24"/>
        </w:rPr>
      </w:pPr>
      <w:r w:rsidRPr="00BC72BE">
        <w:rPr>
          <w:sz w:val="24"/>
          <w:szCs w:val="24"/>
        </w:rPr>
        <w:t>W ramach powyższego rozdziału</w:t>
      </w:r>
      <w:r w:rsidRPr="00BC72BE">
        <w:rPr>
          <w:b/>
          <w:i/>
          <w:sz w:val="24"/>
          <w:szCs w:val="24"/>
        </w:rPr>
        <w:t xml:space="preserve"> wydatki bieżące</w:t>
      </w:r>
      <w:r w:rsidRPr="00BC72BE">
        <w:rPr>
          <w:sz w:val="24"/>
          <w:szCs w:val="24"/>
        </w:rPr>
        <w:t xml:space="preserve"> poniesiono na:</w:t>
      </w:r>
    </w:p>
    <w:p w:rsidR="00881652" w:rsidRPr="00BC72BE" w:rsidRDefault="00881652" w:rsidP="008F7E41">
      <w:pPr>
        <w:numPr>
          <w:ilvl w:val="0"/>
          <w:numId w:val="120"/>
        </w:numPr>
        <w:ind w:left="426"/>
        <w:contextualSpacing/>
        <w:jc w:val="both"/>
        <w:rPr>
          <w:i/>
          <w:sz w:val="24"/>
          <w:szCs w:val="24"/>
        </w:rPr>
      </w:pPr>
      <w:r w:rsidRPr="00BC72BE">
        <w:rPr>
          <w:sz w:val="24"/>
          <w:szCs w:val="24"/>
        </w:rPr>
        <w:t xml:space="preserve">kontynuację prowadzenia internetowego Punktu Informacyjno-Konsultacyjnego o uzależnieniach i patologiach społecznych </w:t>
      </w:r>
      <w:r w:rsidRPr="00BC72BE">
        <w:rPr>
          <w:i/>
          <w:sz w:val="24"/>
          <w:szCs w:val="24"/>
        </w:rPr>
        <w:t>(31.610 zł),</w:t>
      </w:r>
    </w:p>
    <w:p w:rsidR="00881652" w:rsidRPr="00BC72BE" w:rsidRDefault="00881652" w:rsidP="008F7E41">
      <w:pPr>
        <w:numPr>
          <w:ilvl w:val="0"/>
          <w:numId w:val="120"/>
        </w:numPr>
        <w:ind w:left="426"/>
        <w:contextualSpacing/>
        <w:jc w:val="both"/>
        <w:rPr>
          <w:i/>
          <w:sz w:val="24"/>
          <w:szCs w:val="24"/>
        </w:rPr>
      </w:pPr>
      <w:r w:rsidRPr="00BC72BE">
        <w:rPr>
          <w:i/>
          <w:sz w:val="24"/>
          <w:szCs w:val="24"/>
        </w:rPr>
        <w:t xml:space="preserve">zorganizowanie szkolenia „Zachowania </w:t>
      </w:r>
      <w:proofErr w:type="spellStart"/>
      <w:r w:rsidRPr="00BC72BE">
        <w:rPr>
          <w:i/>
          <w:sz w:val="24"/>
          <w:szCs w:val="24"/>
        </w:rPr>
        <w:t>suicydalne</w:t>
      </w:r>
      <w:proofErr w:type="spellEnd"/>
      <w:r w:rsidRPr="00BC72BE">
        <w:rPr>
          <w:i/>
          <w:sz w:val="24"/>
          <w:szCs w:val="24"/>
        </w:rPr>
        <w:t xml:space="preserve"> – interwencja kryzysowa” dla terapeutów uzależnień, psychologów oraz pedagogów szkolnych (19.704) zł,</w:t>
      </w:r>
    </w:p>
    <w:p w:rsidR="00881652" w:rsidRPr="00BC72BE" w:rsidRDefault="00881652" w:rsidP="008F7E41">
      <w:pPr>
        <w:numPr>
          <w:ilvl w:val="0"/>
          <w:numId w:val="120"/>
        </w:numPr>
        <w:ind w:left="426"/>
        <w:contextualSpacing/>
        <w:jc w:val="both"/>
        <w:rPr>
          <w:i/>
          <w:sz w:val="24"/>
          <w:szCs w:val="24"/>
        </w:rPr>
      </w:pPr>
      <w:r w:rsidRPr="00BC72BE">
        <w:rPr>
          <w:sz w:val="24"/>
          <w:szCs w:val="24"/>
        </w:rPr>
        <w:t>informator o instytucjach działających na rzecz rozwiązywania problemów uzależnień, przeciwdziałania przemocy w rodzinie wraz z przeciwdziałaniem zaburzeniom psychicznym w Województwie Zachodniopomorskim – 2013 r. (</w:t>
      </w:r>
      <w:r w:rsidRPr="00BC72BE">
        <w:rPr>
          <w:i/>
          <w:sz w:val="24"/>
          <w:szCs w:val="24"/>
        </w:rPr>
        <w:t>8.685 zł</w:t>
      </w:r>
      <w:r w:rsidRPr="00BC72BE">
        <w:rPr>
          <w:sz w:val="24"/>
          <w:szCs w:val="24"/>
        </w:rPr>
        <w:t>).</w:t>
      </w:r>
    </w:p>
    <w:p w:rsidR="00881652" w:rsidRPr="00E07304" w:rsidRDefault="00881652" w:rsidP="00881652">
      <w:pPr>
        <w:pStyle w:val="Tekstpodstawowy2"/>
        <w:rPr>
          <w:sz w:val="10"/>
          <w:szCs w:val="12"/>
        </w:rPr>
      </w:pPr>
    </w:p>
    <w:p w:rsidR="00881652" w:rsidRPr="00BC72BE" w:rsidRDefault="00F045C9" w:rsidP="00881652">
      <w:pPr>
        <w:rPr>
          <w:sz w:val="24"/>
        </w:rPr>
      </w:pPr>
      <w:r w:rsidRPr="00BC72BE">
        <w:rPr>
          <w:b/>
          <w:sz w:val="24"/>
          <w:u w:val="single"/>
        </w:rPr>
        <w:t>Wydatki</w:t>
      </w:r>
      <w:r w:rsidRPr="00BC72BE">
        <w:rPr>
          <w:sz w:val="24"/>
          <w:u w:val="single"/>
        </w:rPr>
        <w:t xml:space="preserve">  </w:t>
      </w:r>
      <w:r w:rsidRPr="00BC72BE">
        <w:rPr>
          <w:b/>
          <w:sz w:val="24"/>
          <w:u w:val="single"/>
        </w:rPr>
        <w:t>majątkowych</w:t>
      </w:r>
      <w:r w:rsidRPr="00BC72BE">
        <w:rPr>
          <w:sz w:val="24"/>
          <w:u w:val="single"/>
        </w:rPr>
        <w:t xml:space="preserve"> zostały przeznaczone na zadanie</w:t>
      </w:r>
      <w:r w:rsidR="00881652" w:rsidRPr="00BC72BE">
        <w:rPr>
          <w:sz w:val="24"/>
        </w:rPr>
        <w:t>:</w:t>
      </w:r>
    </w:p>
    <w:p w:rsidR="00881652" w:rsidRPr="00E07304" w:rsidRDefault="00881652" w:rsidP="00881652">
      <w:pPr>
        <w:pStyle w:val="Tekstpodstawowy2"/>
        <w:rPr>
          <w:sz w:val="12"/>
          <w:szCs w:val="12"/>
        </w:rPr>
      </w:pPr>
    </w:p>
    <w:p w:rsidR="000F01CB" w:rsidRPr="00BC72BE" w:rsidRDefault="000F01CB" w:rsidP="00923F92">
      <w:pPr>
        <w:pStyle w:val="Tekstprzypisudolnego"/>
        <w:numPr>
          <w:ilvl w:val="0"/>
          <w:numId w:val="47"/>
        </w:numPr>
        <w:rPr>
          <w:sz w:val="10"/>
        </w:rPr>
      </w:pPr>
      <w:r w:rsidRPr="00BC72BE">
        <w:rPr>
          <w:b/>
          <w:i/>
          <w:sz w:val="28"/>
          <w:szCs w:val="28"/>
        </w:rPr>
        <w:t>Dotacje inwestycyjne w ramach Osi VII RPO</w:t>
      </w:r>
    </w:p>
    <w:tbl>
      <w:tblPr>
        <w:tblW w:w="8854" w:type="dxa"/>
        <w:tblInd w:w="468" w:type="dxa"/>
        <w:tblLook w:val="01E0" w:firstRow="1" w:lastRow="1" w:firstColumn="1" w:lastColumn="1" w:noHBand="0" w:noVBand="0"/>
      </w:tblPr>
      <w:tblGrid>
        <w:gridCol w:w="2050"/>
        <w:gridCol w:w="2410"/>
        <w:gridCol w:w="2126"/>
        <w:gridCol w:w="2268"/>
      </w:tblGrid>
      <w:tr w:rsidR="000F01CB" w:rsidRPr="00BC72BE" w:rsidTr="00E70968">
        <w:tc>
          <w:tcPr>
            <w:tcW w:w="2050"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pPr>
            <w:r w:rsidRPr="00BC72BE">
              <w:t>Plan po zmianach</w:t>
            </w:r>
          </w:p>
        </w:tc>
        <w:tc>
          <w:tcPr>
            <w:tcW w:w="2410"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pPr>
            <w:r w:rsidRPr="00BC72BE">
              <w:t>Wykonanie</w:t>
            </w:r>
          </w:p>
        </w:tc>
        <w:tc>
          <w:tcPr>
            <w:tcW w:w="2126"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pPr>
            <w:r w:rsidRPr="00BC72BE">
              <w:t>Wskaźnik realizacji</w:t>
            </w:r>
          </w:p>
        </w:tc>
        <w:tc>
          <w:tcPr>
            <w:tcW w:w="2268"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pPr>
            <w:r w:rsidRPr="00BC72BE">
              <w:t>Odchylenie</w:t>
            </w:r>
          </w:p>
        </w:tc>
      </w:tr>
      <w:tr w:rsidR="000F01CB" w:rsidRPr="00BC72BE" w:rsidTr="00E70968">
        <w:tc>
          <w:tcPr>
            <w:tcW w:w="2050"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rPr>
                <w:sz w:val="24"/>
                <w:szCs w:val="24"/>
              </w:rPr>
            </w:pPr>
            <w:r w:rsidRPr="00BC72BE">
              <w:rPr>
                <w:sz w:val="24"/>
                <w:szCs w:val="24"/>
              </w:rPr>
              <w:t>8.420.898 zł</w:t>
            </w:r>
          </w:p>
        </w:tc>
        <w:tc>
          <w:tcPr>
            <w:tcW w:w="2410"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rPr>
                <w:b/>
                <w:sz w:val="24"/>
                <w:szCs w:val="24"/>
              </w:rPr>
            </w:pPr>
            <w:r w:rsidRPr="00BC72BE">
              <w:rPr>
                <w:b/>
                <w:sz w:val="24"/>
                <w:szCs w:val="24"/>
              </w:rPr>
              <w:t>6.366.417 zł</w:t>
            </w:r>
          </w:p>
        </w:tc>
        <w:tc>
          <w:tcPr>
            <w:tcW w:w="2126"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rPr>
                <w:sz w:val="24"/>
                <w:szCs w:val="24"/>
              </w:rPr>
            </w:pPr>
            <w:r w:rsidRPr="00BC72BE">
              <w:rPr>
                <w:sz w:val="24"/>
                <w:szCs w:val="24"/>
              </w:rPr>
              <w:t>75,6%</w:t>
            </w:r>
          </w:p>
        </w:tc>
        <w:tc>
          <w:tcPr>
            <w:tcW w:w="2268" w:type="dxa"/>
            <w:tcBorders>
              <w:top w:val="single" w:sz="4" w:space="0" w:color="auto"/>
              <w:left w:val="single" w:sz="4" w:space="0" w:color="auto"/>
              <w:bottom w:val="single" w:sz="4" w:space="0" w:color="auto"/>
              <w:right w:val="single" w:sz="4" w:space="0" w:color="auto"/>
            </w:tcBorders>
          </w:tcPr>
          <w:p w:rsidR="000F01CB" w:rsidRPr="00BC72BE" w:rsidRDefault="000F01CB" w:rsidP="00E70968">
            <w:pPr>
              <w:pStyle w:val="Tekstprzypisudolnego"/>
              <w:jc w:val="center"/>
              <w:rPr>
                <w:sz w:val="24"/>
                <w:szCs w:val="24"/>
              </w:rPr>
            </w:pPr>
            <w:r w:rsidRPr="00BC72BE">
              <w:rPr>
                <w:sz w:val="24"/>
                <w:szCs w:val="24"/>
              </w:rPr>
              <w:t xml:space="preserve"> - 2.054.481 zł</w:t>
            </w:r>
          </w:p>
        </w:tc>
      </w:tr>
    </w:tbl>
    <w:p w:rsidR="000F01CB" w:rsidRPr="00BC72BE" w:rsidRDefault="000F01CB" w:rsidP="000F01CB">
      <w:pPr>
        <w:pStyle w:val="Tekstpodstawowy2"/>
      </w:pPr>
      <w:r w:rsidRPr="00BC72BE">
        <w:t xml:space="preserve">Wydatki w ww. kwocie zostały poniesione na </w:t>
      </w:r>
      <w:r w:rsidR="00D02922">
        <w:t xml:space="preserve">wkład własny w </w:t>
      </w:r>
      <w:r w:rsidRPr="00BC72BE">
        <w:t>projek</w:t>
      </w:r>
      <w:r w:rsidR="00D02922">
        <w:t>cie</w:t>
      </w:r>
      <w:r w:rsidRPr="00BC72BE">
        <w:t xml:space="preserve"> pn. </w:t>
      </w:r>
      <w:r w:rsidRPr="00BC72BE">
        <w:rPr>
          <w:i/>
        </w:rPr>
        <w:t>„Centrum Diagnostyki i Leczenia Nowotworów Dziedzicznych – etap V”</w:t>
      </w:r>
      <w:r w:rsidRPr="00BC72BE">
        <w:t xml:space="preserve"> realizowany przez</w:t>
      </w:r>
      <w:r w:rsidRPr="00BC72BE">
        <w:rPr>
          <w:rFonts w:ascii="Arial" w:hAnsi="Arial" w:cs="Arial"/>
          <w:b/>
          <w:sz w:val="20"/>
        </w:rPr>
        <w:t xml:space="preserve"> </w:t>
      </w:r>
      <w:r w:rsidR="00E07304">
        <w:t xml:space="preserve">Pomorski Uniwersytet Medyczny </w:t>
      </w:r>
      <w:r w:rsidRPr="00BC72BE">
        <w:t xml:space="preserve">w Szczecinie. </w:t>
      </w:r>
    </w:p>
    <w:p w:rsidR="000F01CB" w:rsidRPr="00BC72BE" w:rsidRDefault="000F01CB" w:rsidP="000F01CB">
      <w:pPr>
        <w:pStyle w:val="Tekstpodstawowy2"/>
      </w:pPr>
      <w:r w:rsidRPr="00BC72BE">
        <w:t xml:space="preserve">W ramach realizacji ww. projektu zweryfikowano i rozliczono </w:t>
      </w:r>
      <w:r w:rsidR="006B3EBD" w:rsidRPr="00BC72BE">
        <w:rPr>
          <w:i/>
        </w:rPr>
        <w:t>5</w:t>
      </w:r>
      <w:r w:rsidRPr="00BC72BE">
        <w:rPr>
          <w:b/>
          <w:i/>
        </w:rPr>
        <w:t xml:space="preserve"> </w:t>
      </w:r>
      <w:r w:rsidRPr="00BC72BE">
        <w:t>wniosków o płatność, na podstawie których wypłacono beneficjento</w:t>
      </w:r>
      <w:r w:rsidR="00BE6EAA" w:rsidRPr="00BC72BE">
        <w:t>wi</w:t>
      </w:r>
      <w:r w:rsidRPr="00BC72BE">
        <w:t xml:space="preserve"> </w:t>
      </w:r>
      <w:r w:rsidR="00BE6EAA" w:rsidRPr="00BC72BE">
        <w:t xml:space="preserve">środki w wysokości </w:t>
      </w:r>
      <w:r w:rsidR="00BE6EAA" w:rsidRPr="00BC72BE">
        <w:rPr>
          <w:i/>
        </w:rPr>
        <w:t>10.950.667 zł</w:t>
      </w:r>
      <w:r w:rsidR="00BE6EAA" w:rsidRPr="00BC72BE">
        <w:t xml:space="preserve">, w tym </w:t>
      </w:r>
      <w:r w:rsidRPr="00BC72BE">
        <w:t>dotację celową w kwocie</w:t>
      </w:r>
      <w:r w:rsidR="00BE6EAA" w:rsidRPr="00BC72BE">
        <w:t xml:space="preserve"> </w:t>
      </w:r>
      <w:r w:rsidR="005A6510" w:rsidRPr="00BC72BE">
        <w:rPr>
          <w:i/>
        </w:rPr>
        <w:t>6.366.417 zł</w:t>
      </w:r>
      <w:r w:rsidRPr="00BC72BE">
        <w:t xml:space="preserve">. </w:t>
      </w:r>
    </w:p>
    <w:p w:rsidR="000F01CB" w:rsidRPr="00BC72BE" w:rsidRDefault="000F01CB" w:rsidP="000F01CB">
      <w:pPr>
        <w:pStyle w:val="Tekstpodstawowy2"/>
        <w:rPr>
          <w:i/>
          <w:sz w:val="20"/>
        </w:rPr>
      </w:pPr>
      <w:r w:rsidRPr="00BC72BE">
        <w:rPr>
          <w:i/>
          <w:sz w:val="20"/>
        </w:rPr>
        <w:t>Źródłem sfinansowania poniesionych wydatków była dotacja celowa z b. p. na wkład własny.</w:t>
      </w:r>
    </w:p>
    <w:p w:rsidR="000F01CB" w:rsidRPr="00BC72BE" w:rsidRDefault="000F01CB" w:rsidP="000F01CB">
      <w:pPr>
        <w:pStyle w:val="Tekstpodstawowy2"/>
        <w:rPr>
          <w:b/>
          <w:i/>
          <w:sz w:val="8"/>
          <w:szCs w:val="8"/>
          <w:u w:val="single"/>
        </w:rPr>
      </w:pPr>
    </w:p>
    <w:p w:rsidR="000F01CB" w:rsidRPr="00BC72BE" w:rsidRDefault="000F01CB" w:rsidP="000F01CB">
      <w:pPr>
        <w:pStyle w:val="Tekstpodstawowy2"/>
        <w:numPr>
          <w:ilvl w:val="0"/>
          <w:numId w:val="20"/>
        </w:numPr>
        <w:rPr>
          <w:b/>
          <w:i/>
          <w:szCs w:val="24"/>
          <w:u w:val="single"/>
        </w:rPr>
      </w:pPr>
      <w:r w:rsidRPr="00BC72BE">
        <w:rPr>
          <w:b/>
          <w:i/>
          <w:szCs w:val="24"/>
          <w:u w:val="single"/>
        </w:rPr>
        <w:t>Wyjaśnienie odchylenia</w:t>
      </w:r>
    </w:p>
    <w:p w:rsidR="000F01CB" w:rsidRPr="00BC72BE" w:rsidRDefault="000F01CB" w:rsidP="000F01CB">
      <w:pPr>
        <w:pStyle w:val="Tekstpodstawowy2"/>
        <w:rPr>
          <w:i/>
          <w:szCs w:val="24"/>
        </w:rPr>
      </w:pPr>
      <w:r w:rsidRPr="00BC72BE">
        <w:rPr>
          <w:szCs w:val="24"/>
        </w:rPr>
        <w:t xml:space="preserve">Odchylenie w podanej kwocie wynika z dokonanych przez Pomorski Uniwersytet Medyczny w Szczecinie zwrotów dotacji w kwocie </w:t>
      </w:r>
      <w:r w:rsidRPr="00BC72BE">
        <w:rPr>
          <w:i/>
          <w:szCs w:val="24"/>
        </w:rPr>
        <w:t>154.631 z</w:t>
      </w:r>
      <w:r w:rsidRPr="00BC72BE">
        <w:rPr>
          <w:szCs w:val="24"/>
        </w:rPr>
        <w:t xml:space="preserve">ł oraz z błędów </w:t>
      </w:r>
      <w:r w:rsidR="00FE3F10" w:rsidRPr="00BC72BE">
        <w:rPr>
          <w:szCs w:val="24"/>
        </w:rPr>
        <w:br/>
      </w:r>
      <w:r w:rsidRPr="00BC72BE">
        <w:rPr>
          <w:szCs w:val="24"/>
        </w:rPr>
        <w:t>w jednym z wniosków o płatność</w:t>
      </w:r>
      <w:r w:rsidR="00FE3F10" w:rsidRPr="00BC72BE">
        <w:rPr>
          <w:szCs w:val="24"/>
        </w:rPr>
        <w:t>,</w:t>
      </w:r>
      <w:r w:rsidRPr="00BC72BE">
        <w:rPr>
          <w:szCs w:val="24"/>
        </w:rPr>
        <w:t xml:space="preserve"> co spowodowało niewypłacenie środków dotacji </w:t>
      </w:r>
      <w:r w:rsidR="001E5BA0" w:rsidRPr="00BC72BE">
        <w:rPr>
          <w:szCs w:val="24"/>
        </w:rPr>
        <w:br/>
      </w:r>
      <w:r w:rsidRPr="00BC72BE">
        <w:rPr>
          <w:szCs w:val="24"/>
        </w:rPr>
        <w:t xml:space="preserve">w wysokości </w:t>
      </w:r>
      <w:r w:rsidRPr="00BC72BE">
        <w:rPr>
          <w:i/>
          <w:szCs w:val="24"/>
        </w:rPr>
        <w:t>1.899.850 zł.</w:t>
      </w:r>
    </w:p>
    <w:p w:rsidR="00996045" w:rsidRPr="003C6654" w:rsidRDefault="00996045" w:rsidP="005F0C68">
      <w:pPr>
        <w:pStyle w:val="Tekstpodstawowy2"/>
        <w:rPr>
          <w:b/>
          <w:i/>
          <w:sz w:val="2"/>
          <w:szCs w:val="12"/>
          <w:u w:val="single"/>
        </w:rPr>
      </w:pPr>
    </w:p>
    <w:p w:rsidR="00767F79" w:rsidRPr="00D02922" w:rsidRDefault="00767F79" w:rsidP="00EE38D2">
      <w:pPr>
        <w:jc w:val="both"/>
        <w:rPr>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6217ED" w:rsidRPr="000E20FE" w:rsidTr="003C501B">
        <w:tc>
          <w:tcPr>
            <w:tcW w:w="9180" w:type="dxa"/>
            <w:gridSpan w:val="4"/>
            <w:shd w:val="clear" w:color="auto" w:fill="CCFFFF"/>
          </w:tcPr>
          <w:p w:rsidR="006217ED" w:rsidRPr="000E20FE" w:rsidRDefault="006217ED" w:rsidP="003C501B">
            <w:pPr>
              <w:rPr>
                <w:b/>
                <w:sz w:val="24"/>
                <w:szCs w:val="24"/>
              </w:rPr>
            </w:pPr>
            <w:r w:rsidRPr="000E20FE">
              <w:rPr>
                <w:b/>
                <w:sz w:val="24"/>
                <w:szCs w:val="24"/>
              </w:rPr>
              <w:t>Dział  852 –  POMOC  SPOŁECZNA</w:t>
            </w:r>
          </w:p>
        </w:tc>
      </w:tr>
      <w:tr w:rsidR="006217ED" w:rsidRPr="000E20FE" w:rsidTr="003C501B">
        <w:tblPrEx>
          <w:shd w:val="clear" w:color="auto" w:fill="E6E6E6"/>
        </w:tblPrEx>
        <w:tc>
          <w:tcPr>
            <w:tcW w:w="2660" w:type="dxa"/>
            <w:shd w:val="clear" w:color="auto" w:fill="E6E6E6"/>
            <w:vAlign w:val="center"/>
          </w:tcPr>
          <w:p w:rsidR="006217ED" w:rsidRPr="000E20FE" w:rsidRDefault="006217ED" w:rsidP="003C501B">
            <w:pPr>
              <w:pStyle w:val="Tekstprzypisudolnego"/>
              <w:jc w:val="center"/>
            </w:pPr>
            <w:r w:rsidRPr="000E20FE">
              <w:t>Plan po zmianach</w:t>
            </w:r>
          </w:p>
        </w:tc>
        <w:tc>
          <w:tcPr>
            <w:tcW w:w="2268" w:type="dxa"/>
            <w:shd w:val="clear" w:color="auto" w:fill="E6E6E6"/>
            <w:vAlign w:val="center"/>
          </w:tcPr>
          <w:p w:rsidR="006217ED" w:rsidRPr="000E20FE" w:rsidRDefault="006217ED" w:rsidP="003C501B">
            <w:pPr>
              <w:pStyle w:val="Tekstprzypisudolnego"/>
              <w:jc w:val="center"/>
            </w:pPr>
            <w:r w:rsidRPr="000E20FE">
              <w:t>Wykonanie</w:t>
            </w:r>
          </w:p>
        </w:tc>
        <w:tc>
          <w:tcPr>
            <w:tcW w:w="2126" w:type="dxa"/>
            <w:shd w:val="clear" w:color="auto" w:fill="E6E6E6"/>
            <w:vAlign w:val="center"/>
          </w:tcPr>
          <w:p w:rsidR="006217ED" w:rsidRPr="000E20FE" w:rsidRDefault="006217ED" w:rsidP="003C501B">
            <w:pPr>
              <w:pStyle w:val="Tekstprzypisudolnego"/>
              <w:jc w:val="center"/>
            </w:pPr>
            <w:r w:rsidRPr="000E20FE">
              <w:t>Wskaźnik realizacji</w:t>
            </w:r>
          </w:p>
        </w:tc>
        <w:tc>
          <w:tcPr>
            <w:tcW w:w="2126" w:type="dxa"/>
            <w:shd w:val="clear" w:color="auto" w:fill="E6E6E6"/>
            <w:vAlign w:val="center"/>
          </w:tcPr>
          <w:p w:rsidR="006217ED" w:rsidRPr="000E20FE" w:rsidRDefault="006217ED" w:rsidP="003C501B">
            <w:pPr>
              <w:pStyle w:val="Tekstprzypisudolnego"/>
              <w:jc w:val="center"/>
            </w:pPr>
            <w:r w:rsidRPr="000E20FE">
              <w:t>Odchylenie</w:t>
            </w:r>
          </w:p>
        </w:tc>
      </w:tr>
      <w:tr w:rsidR="006217ED" w:rsidRPr="000E20FE" w:rsidTr="003C501B">
        <w:tblPrEx>
          <w:shd w:val="clear" w:color="auto" w:fill="E6E6E6"/>
        </w:tblPrEx>
        <w:tc>
          <w:tcPr>
            <w:tcW w:w="2660" w:type="dxa"/>
            <w:shd w:val="clear" w:color="auto" w:fill="E6E6E6"/>
          </w:tcPr>
          <w:p w:rsidR="006217ED" w:rsidRPr="000E20FE" w:rsidRDefault="006217ED" w:rsidP="003C501B">
            <w:pPr>
              <w:jc w:val="center"/>
              <w:rPr>
                <w:sz w:val="24"/>
                <w:szCs w:val="24"/>
              </w:rPr>
            </w:pPr>
            <w:r w:rsidRPr="000E20FE">
              <w:rPr>
                <w:sz w:val="24"/>
                <w:szCs w:val="24"/>
              </w:rPr>
              <w:t>1.249.548  zł</w:t>
            </w:r>
          </w:p>
        </w:tc>
        <w:tc>
          <w:tcPr>
            <w:tcW w:w="2268" w:type="dxa"/>
            <w:shd w:val="clear" w:color="auto" w:fill="E6E6E6"/>
          </w:tcPr>
          <w:p w:rsidR="006217ED" w:rsidRPr="000E20FE" w:rsidRDefault="006217ED" w:rsidP="003C501B">
            <w:pPr>
              <w:pStyle w:val="Tekstprzypisudolnego"/>
              <w:jc w:val="center"/>
              <w:rPr>
                <w:b/>
                <w:sz w:val="24"/>
                <w:szCs w:val="24"/>
              </w:rPr>
            </w:pPr>
            <w:r w:rsidRPr="000E20FE">
              <w:rPr>
                <w:b/>
                <w:sz w:val="24"/>
                <w:szCs w:val="24"/>
              </w:rPr>
              <w:t>1.237.847 zł</w:t>
            </w:r>
          </w:p>
        </w:tc>
        <w:tc>
          <w:tcPr>
            <w:tcW w:w="2126" w:type="dxa"/>
            <w:shd w:val="clear" w:color="auto" w:fill="E6E6E6"/>
          </w:tcPr>
          <w:p w:rsidR="006217ED" w:rsidRPr="000E20FE" w:rsidRDefault="006217ED" w:rsidP="003C501B">
            <w:pPr>
              <w:pStyle w:val="Tekstprzypisudolnego"/>
              <w:jc w:val="center"/>
              <w:rPr>
                <w:sz w:val="24"/>
                <w:szCs w:val="24"/>
              </w:rPr>
            </w:pPr>
            <w:r w:rsidRPr="000E20FE">
              <w:rPr>
                <w:sz w:val="24"/>
                <w:szCs w:val="24"/>
              </w:rPr>
              <w:t>99,1%</w:t>
            </w:r>
          </w:p>
        </w:tc>
        <w:tc>
          <w:tcPr>
            <w:tcW w:w="2126" w:type="dxa"/>
            <w:shd w:val="clear" w:color="auto" w:fill="E6E6E6"/>
          </w:tcPr>
          <w:p w:rsidR="006217ED" w:rsidRPr="000E20FE" w:rsidRDefault="006217ED" w:rsidP="003C501B">
            <w:pPr>
              <w:pStyle w:val="Tekstprzypisudolnego"/>
              <w:jc w:val="center"/>
              <w:rPr>
                <w:sz w:val="24"/>
                <w:szCs w:val="24"/>
              </w:rPr>
            </w:pPr>
            <w:r w:rsidRPr="000E20FE">
              <w:rPr>
                <w:sz w:val="24"/>
                <w:szCs w:val="24"/>
              </w:rPr>
              <w:t>-11.701 zł</w:t>
            </w:r>
          </w:p>
        </w:tc>
      </w:tr>
    </w:tbl>
    <w:p w:rsidR="000E20FE" w:rsidRPr="000E20FE" w:rsidRDefault="000E20FE" w:rsidP="006217ED">
      <w:pPr>
        <w:jc w:val="both"/>
        <w:rPr>
          <w:sz w:val="8"/>
          <w:szCs w:val="24"/>
        </w:rPr>
      </w:pPr>
    </w:p>
    <w:p w:rsidR="006217ED" w:rsidRDefault="000E20FE" w:rsidP="006217ED">
      <w:pPr>
        <w:jc w:val="both"/>
        <w:rPr>
          <w:sz w:val="24"/>
          <w:szCs w:val="24"/>
        </w:rPr>
      </w:pPr>
      <w:r w:rsidRPr="000E20FE">
        <w:rPr>
          <w:b/>
          <w:sz w:val="24"/>
          <w:szCs w:val="24"/>
          <w:u w:val="single"/>
        </w:rPr>
        <w:t>Wydatki bieżące</w:t>
      </w:r>
      <w:r w:rsidRPr="000E20FE">
        <w:rPr>
          <w:sz w:val="24"/>
          <w:szCs w:val="24"/>
          <w:u w:val="single"/>
        </w:rPr>
        <w:t xml:space="preserve"> w ramach tego działu zostały poniesione na zadania</w:t>
      </w:r>
      <w:r>
        <w:rPr>
          <w:sz w:val="24"/>
          <w:szCs w:val="24"/>
        </w:rPr>
        <w:t>:</w:t>
      </w:r>
    </w:p>
    <w:p w:rsidR="000E20FE" w:rsidRPr="000E20FE" w:rsidRDefault="000E20FE" w:rsidP="006217ED">
      <w:pPr>
        <w:jc w:val="both"/>
        <w:rPr>
          <w:sz w:val="4"/>
          <w:szCs w:val="24"/>
        </w:rPr>
      </w:pPr>
    </w:p>
    <w:p w:rsidR="006217ED" w:rsidRPr="000E20FE" w:rsidRDefault="006217ED" w:rsidP="00923F92">
      <w:pPr>
        <w:pStyle w:val="Tekstpodstawowy"/>
        <w:numPr>
          <w:ilvl w:val="0"/>
          <w:numId w:val="64"/>
        </w:numPr>
        <w:jc w:val="both"/>
        <w:rPr>
          <w:b/>
          <w:i/>
          <w:sz w:val="28"/>
          <w:szCs w:val="28"/>
        </w:rPr>
      </w:pPr>
      <w:r w:rsidRPr="000E20FE">
        <w:rPr>
          <w:b/>
          <w:i/>
          <w:sz w:val="28"/>
          <w:szCs w:val="28"/>
        </w:rPr>
        <w:t>Wojewódzki Program Przeciwdziałania Przemocy w Rodzinie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6217ED" w:rsidRPr="000E20FE" w:rsidTr="003C501B">
        <w:trPr>
          <w:jc w:val="right"/>
        </w:trPr>
        <w:tc>
          <w:tcPr>
            <w:tcW w:w="9179" w:type="dxa"/>
            <w:gridSpan w:val="4"/>
            <w:shd w:val="clear" w:color="auto" w:fill="E6E6E6"/>
          </w:tcPr>
          <w:p w:rsidR="006217ED" w:rsidRPr="000E20FE" w:rsidRDefault="006217ED" w:rsidP="003C501B">
            <w:pPr>
              <w:rPr>
                <w:b/>
                <w:i/>
                <w:sz w:val="24"/>
                <w:szCs w:val="24"/>
              </w:rPr>
            </w:pPr>
            <w:r w:rsidRPr="000E20FE">
              <w:rPr>
                <w:b/>
                <w:i/>
                <w:sz w:val="24"/>
                <w:szCs w:val="24"/>
              </w:rPr>
              <w:t>85205 – Zadania w zakresie przeciwdziałania przemocy w rodzinie</w:t>
            </w:r>
          </w:p>
        </w:tc>
      </w:tr>
      <w:tr w:rsidR="006217ED" w:rsidRPr="000E20FE" w:rsidTr="003C501B">
        <w:trPr>
          <w:jc w:val="right"/>
        </w:trPr>
        <w:tc>
          <w:tcPr>
            <w:tcW w:w="2552" w:type="dxa"/>
            <w:shd w:val="clear" w:color="auto" w:fill="E6E6E6"/>
            <w:vAlign w:val="center"/>
          </w:tcPr>
          <w:p w:rsidR="006217ED" w:rsidRPr="000E20FE" w:rsidRDefault="006217ED" w:rsidP="003C501B">
            <w:pPr>
              <w:jc w:val="center"/>
            </w:pPr>
            <w:r w:rsidRPr="000E20FE">
              <w:t>Plan po zmianach</w:t>
            </w:r>
          </w:p>
        </w:tc>
        <w:tc>
          <w:tcPr>
            <w:tcW w:w="2233" w:type="dxa"/>
            <w:shd w:val="clear" w:color="auto" w:fill="E6E6E6"/>
            <w:vAlign w:val="center"/>
          </w:tcPr>
          <w:p w:rsidR="006217ED" w:rsidRPr="000E20FE" w:rsidRDefault="006217ED" w:rsidP="003C501B">
            <w:pPr>
              <w:jc w:val="center"/>
            </w:pPr>
            <w:r w:rsidRPr="000E20FE">
              <w:t>Wykonanie</w:t>
            </w:r>
          </w:p>
        </w:tc>
        <w:tc>
          <w:tcPr>
            <w:tcW w:w="2410" w:type="dxa"/>
            <w:shd w:val="clear" w:color="auto" w:fill="E6E6E6"/>
            <w:vAlign w:val="center"/>
          </w:tcPr>
          <w:p w:rsidR="006217ED" w:rsidRPr="000E20FE" w:rsidRDefault="006217ED" w:rsidP="003C501B">
            <w:pPr>
              <w:jc w:val="center"/>
            </w:pPr>
            <w:r w:rsidRPr="000E20FE">
              <w:t>Wskaźnik realizacji</w:t>
            </w:r>
          </w:p>
        </w:tc>
        <w:tc>
          <w:tcPr>
            <w:tcW w:w="1984" w:type="dxa"/>
            <w:shd w:val="clear" w:color="auto" w:fill="E6E6E6"/>
            <w:vAlign w:val="center"/>
          </w:tcPr>
          <w:p w:rsidR="006217ED" w:rsidRPr="000E20FE" w:rsidRDefault="006217ED" w:rsidP="003C501B">
            <w:pPr>
              <w:jc w:val="center"/>
            </w:pPr>
            <w:r w:rsidRPr="000E20FE">
              <w:t>Odchylenie</w:t>
            </w:r>
          </w:p>
        </w:tc>
      </w:tr>
      <w:tr w:rsidR="006217ED" w:rsidRPr="000E20FE" w:rsidTr="003C501B">
        <w:trPr>
          <w:jc w:val="right"/>
        </w:trPr>
        <w:tc>
          <w:tcPr>
            <w:tcW w:w="2552" w:type="dxa"/>
            <w:shd w:val="clear" w:color="auto" w:fill="E6E6E6"/>
          </w:tcPr>
          <w:p w:rsidR="006217ED" w:rsidRPr="000E20FE" w:rsidRDefault="006217ED" w:rsidP="003C501B">
            <w:pPr>
              <w:rPr>
                <w:sz w:val="24"/>
              </w:rPr>
            </w:pPr>
            <w:r w:rsidRPr="000E20FE">
              <w:rPr>
                <w:sz w:val="24"/>
              </w:rPr>
              <w:t xml:space="preserve">          160.000 zł</w:t>
            </w:r>
          </w:p>
        </w:tc>
        <w:tc>
          <w:tcPr>
            <w:tcW w:w="2233" w:type="dxa"/>
            <w:shd w:val="clear" w:color="auto" w:fill="E6E6E6"/>
          </w:tcPr>
          <w:p w:rsidR="006217ED" w:rsidRPr="000E20FE" w:rsidRDefault="006217ED" w:rsidP="003C501B">
            <w:pPr>
              <w:rPr>
                <w:b/>
                <w:sz w:val="24"/>
                <w:szCs w:val="24"/>
              </w:rPr>
            </w:pPr>
            <w:r w:rsidRPr="000E20FE">
              <w:rPr>
                <w:b/>
                <w:sz w:val="24"/>
                <w:szCs w:val="24"/>
              </w:rPr>
              <w:t xml:space="preserve">          159.876 zł</w:t>
            </w:r>
          </w:p>
        </w:tc>
        <w:tc>
          <w:tcPr>
            <w:tcW w:w="2410" w:type="dxa"/>
            <w:shd w:val="clear" w:color="auto" w:fill="E6E6E6"/>
          </w:tcPr>
          <w:p w:rsidR="006217ED" w:rsidRPr="000E20FE" w:rsidRDefault="006217ED" w:rsidP="003C501B">
            <w:pPr>
              <w:rPr>
                <w:sz w:val="24"/>
                <w:szCs w:val="24"/>
              </w:rPr>
            </w:pPr>
            <w:r w:rsidRPr="000E20FE">
              <w:rPr>
                <w:sz w:val="24"/>
                <w:szCs w:val="24"/>
              </w:rPr>
              <w:t xml:space="preserve">              99,9%    </w:t>
            </w:r>
          </w:p>
        </w:tc>
        <w:tc>
          <w:tcPr>
            <w:tcW w:w="1984" w:type="dxa"/>
            <w:shd w:val="clear" w:color="auto" w:fill="E6E6E6"/>
          </w:tcPr>
          <w:p w:rsidR="006217ED" w:rsidRPr="000E20FE" w:rsidRDefault="006217ED" w:rsidP="003C501B">
            <w:pPr>
              <w:jc w:val="center"/>
              <w:rPr>
                <w:sz w:val="24"/>
                <w:szCs w:val="24"/>
              </w:rPr>
            </w:pPr>
            <w:r w:rsidRPr="000E20FE">
              <w:rPr>
                <w:sz w:val="24"/>
                <w:szCs w:val="24"/>
              </w:rPr>
              <w:t>-124 zł</w:t>
            </w:r>
          </w:p>
        </w:tc>
      </w:tr>
    </w:tbl>
    <w:p w:rsidR="006217ED" w:rsidRPr="000E20FE" w:rsidRDefault="006217ED" w:rsidP="006217ED">
      <w:pPr>
        <w:jc w:val="both"/>
        <w:rPr>
          <w:sz w:val="24"/>
          <w:szCs w:val="24"/>
        </w:rPr>
      </w:pPr>
      <w:r w:rsidRPr="000E20FE">
        <w:rPr>
          <w:sz w:val="24"/>
          <w:szCs w:val="24"/>
        </w:rPr>
        <w:t>Wydatki w powyższej kwocie poniesiono w formie:</w:t>
      </w:r>
    </w:p>
    <w:p w:rsidR="006217ED" w:rsidRPr="000E20FE" w:rsidRDefault="006217ED" w:rsidP="00923F92">
      <w:pPr>
        <w:pStyle w:val="Tekstpodstawowy2"/>
        <w:numPr>
          <w:ilvl w:val="0"/>
          <w:numId w:val="46"/>
        </w:numPr>
        <w:rPr>
          <w:szCs w:val="24"/>
        </w:rPr>
      </w:pPr>
      <w:r w:rsidRPr="000E20FE">
        <w:t xml:space="preserve">dotacji celowej przekazanej </w:t>
      </w:r>
      <w:r w:rsidRPr="000E20FE">
        <w:rPr>
          <w:i/>
        </w:rPr>
        <w:t xml:space="preserve">Stowarzyszeniu Wolontariusz „Da </w:t>
      </w:r>
      <w:proofErr w:type="spellStart"/>
      <w:r w:rsidRPr="000E20FE">
        <w:rPr>
          <w:i/>
        </w:rPr>
        <w:t>Du</w:t>
      </w:r>
      <w:proofErr w:type="spellEnd"/>
      <w:r w:rsidRPr="000E20FE">
        <w:rPr>
          <w:i/>
        </w:rPr>
        <w:t>” w Szczecinie</w:t>
      </w:r>
      <w:r w:rsidRPr="000E20FE">
        <w:t xml:space="preserve"> (</w:t>
      </w:r>
      <w:r w:rsidRPr="000E20FE">
        <w:rPr>
          <w:i/>
        </w:rPr>
        <w:t>34.877 zł</w:t>
      </w:r>
      <w:r w:rsidRPr="000E20FE">
        <w:t xml:space="preserve">) na wsparcie, poradnictwo oraz </w:t>
      </w:r>
      <w:proofErr w:type="spellStart"/>
      <w:r w:rsidRPr="000E20FE">
        <w:t>superwizje</w:t>
      </w:r>
      <w:proofErr w:type="spellEnd"/>
      <w:r w:rsidRPr="000E20FE">
        <w:t xml:space="preserve"> gminnych zespołów </w:t>
      </w:r>
      <w:r w:rsidRPr="000E20FE">
        <w:rPr>
          <w:szCs w:val="24"/>
        </w:rPr>
        <w:t>interdyscyplinarnych na terenie województwa zachodniopomorskiego biorących udział w cyklu edukacyjnym „</w:t>
      </w:r>
      <w:r w:rsidRPr="000E20FE">
        <w:rPr>
          <w:i/>
          <w:szCs w:val="24"/>
        </w:rPr>
        <w:t>Zespoły interdyscyplinarne – tworzenie i funkcjonowanie</w:t>
      </w:r>
      <w:r w:rsidRPr="000E20FE">
        <w:rPr>
          <w:szCs w:val="24"/>
        </w:rPr>
        <w:t xml:space="preserve">”, </w:t>
      </w:r>
    </w:p>
    <w:p w:rsidR="006217ED" w:rsidRPr="000E20FE" w:rsidRDefault="006217ED" w:rsidP="00923F92">
      <w:pPr>
        <w:pStyle w:val="Tekstpodstawowy2"/>
        <w:numPr>
          <w:ilvl w:val="0"/>
          <w:numId w:val="46"/>
        </w:numPr>
        <w:rPr>
          <w:szCs w:val="24"/>
        </w:rPr>
      </w:pPr>
      <w:r w:rsidRPr="000E20FE">
        <w:rPr>
          <w:szCs w:val="24"/>
        </w:rPr>
        <w:t xml:space="preserve">pozostałych wydatków bieżących w kwocie </w:t>
      </w:r>
      <w:r w:rsidRPr="000E20FE">
        <w:rPr>
          <w:b/>
          <w:i/>
          <w:szCs w:val="24"/>
        </w:rPr>
        <w:t>124.999 zł</w:t>
      </w:r>
      <w:r w:rsidRPr="000E20FE">
        <w:rPr>
          <w:szCs w:val="24"/>
        </w:rPr>
        <w:t xml:space="preserve"> przeznaczonych na szkolenia </w:t>
      </w:r>
      <w:r w:rsidRPr="000E20FE">
        <w:rPr>
          <w:szCs w:val="24"/>
        </w:rPr>
        <w:br/>
        <w:t>i konferencje dla:</w:t>
      </w:r>
    </w:p>
    <w:p w:rsidR="006217ED" w:rsidRPr="000E20FE" w:rsidRDefault="00C50245" w:rsidP="008F7E41">
      <w:pPr>
        <w:pStyle w:val="Akapitzlist"/>
        <w:numPr>
          <w:ilvl w:val="0"/>
          <w:numId w:val="121"/>
        </w:numPr>
        <w:ind w:left="993"/>
        <w:jc w:val="both"/>
        <w:rPr>
          <w:sz w:val="24"/>
          <w:szCs w:val="24"/>
        </w:rPr>
      </w:pPr>
      <w:r w:rsidRPr="000E20FE">
        <w:rPr>
          <w:sz w:val="24"/>
          <w:szCs w:val="24"/>
        </w:rPr>
        <w:t>kuratorów zawodowych z terenu województwa zachodniopomorskiego (</w:t>
      </w:r>
      <w:r w:rsidRPr="000E20FE">
        <w:rPr>
          <w:i/>
          <w:sz w:val="24"/>
          <w:szCs w:val="24"/>
        </w:rPr>
        <w:t>15.423 zł</w:t>
      </w:r>
      <w:r w:rsidRPr="000E20FE">
        <w:rPr>
          <w:sz w:val="24"/>
          <w:szCs w:val="24"/>
        </w:rPr>
        <w:t xml:space="preserve">) oraz </w:t>
      </w:r>
      <w:r w:rsidR="006217ED" w:rsidRPr="000E20FE">
        <w:rPr>
          <w:sz w:val="24"/>
          <w:szCs w:val="24"/>
        </w:rPr>
        <w:t>pielęgniarek szkolnych pracujących w szkołach na terenie województwa zachodniopomorskiego pn. „</w:t>
      </w:r>
      <w:r w:rsidR="006217ED" w:rsidRPr="000E20FE">
        <w:rPr>
          <w:i/>
          <w:sz w:val="24"/>
          <w:szCs w:val="24"/>
        </w:rPr>
        <w:t>Zły dotyk – rozpoznawanie i interwencja w przypadku wykorzystywania seksualnego dzieci</w:t>
      </w:r>
      <w:r w:rsidR="006217ED" w:rsidRPr="000E20FE">
        <w:rPr>
          <w:sz w:val="24"/>
          <w:szCs w:val="24"/>
        </w:rPr>
        <w:t>” (</w:t>
      </w:r>
      <w:r w:rsidR="006217ED" w:rsidRPr="000E20FE">
        <w:rPr>
          <w:i/>
          <w:sz w:val="24"/>
          <w:szCs w:val="24"/>
        </w:rPr>
        <w:t>36.498 zł</w:t>
      </w:r>
      <w:r w:rsidR="006217ED" w:rsidRPr="000E20FE">
        <w:rPr>
          <w:sz w:val="24"/>
          <w:szCs w:val="24"/>
        </w:rPr>
        <w:t>),</w:t>
      </w:r>
    </w:p>
    <w:p w:rsidR="006217ED" w:rsidRPr="000E20FE" w:rsidRDefault="006217ED" w:rsidP="008F7E41">
      <w:pPr>
        <w:pStyle w:val="Akapitzlist"/>
        <w:numPr>
          <w:ilvl w:val="0"/>
          <w:numId w:val="121"/>
        </w:numPr>
        <w:ind w:left="993"/>
        <w:jc w:val="both"/>
        <w:rPr>
          <w:sz w:val="24"/>
          <w:szCs w:val="24"/>
        </w:rPr>
      </w:pPr>
      <w:r w:rsidRPr="000E20FE">
        <w:rPr>
          <w:sz w:val="24"/>
          <w:szCs w:val="24"/>
        </w:rPr>
        <w:t>przewodniczących gminnych zespołów interdyscyplinarnych działających na terenie województwa zachodniopomorskiego (</w:t>
      </w:r>
      <w:r w:rsidRPr="000E20FE">
        <w:rPr>
          <w:i/>
          <w:sz w:val="24"/>
          <w:szCs w:val="24"/>
        </w:rPr>
        <w:t>6.038 zł),</w:t>
      </w:r>
    </w:p>
    <w:p w:rsidR="006217ED" w:rsidRPr="000E20FE" w:rsidRDefault="006217ED" w:rsidP="008F7E41">
      <w:pPr>
        <w:pStyle w:val="Akapitzlist"/>
        <w:numPr>
          <w:ilvl w:val="0"/>
          <w:numId w:val="121"/>
        </w:numPr>
        <w:ind w:left="993"/>
        <w:jc w:val="both"/>
        <w:rPr>
          <w:sz w:val="24"/>
          <w:szCs w:val="24"/>
        </w:rPr>
      </w:pPr>
      <w:r w:rsidRPr="000E20FE">
        <w:rPr>
          <w:sz w:val="24"/>
          <w:szCs w:val="24"/>
        </w:rPr>
        <w:t>nauczycieli oraz pedagogów  szkolnych pracujących w szkołach na terenie województwa zachodniopomorskiego pod nazwą „</w:t>
      </w:r>
      <w:r w:rsidRPr="000E20FE">
        <w:rPr>
          <w:i/>
          <w:sz w:val="24"/>
          <w:szCs w:val="24"/>
        </w:rPr>
        <w:t xml:space="preserve">Przeciwdziałanie przemocy </w:t>
      </w:r>
      <w:r w:rsidRPr="000E20FE">
        <w:rPr>
          <w:i/>
          <w:sz w:val="24"/>
          <w:szCs w:val="24"/>
        </w:rPr>
        <w:br/>
        <w:t>w rodzinie - NIEBIESKA GODZINA WYCHOWAWCZA</w:t>
      </w:r>
      <w:r w:rsidRPr="000E20FE">
        <w:rPr>
          <w:sz w:val="24"/>
          <w:szCs w:val="24"/>
        </w:rPr>
        <w:t>” (</w:t>
      </w:r>
      <w:r w:rsidRPr="000E20FE">
        <w:rPr>
          <w:i/>
          <w:sz w:val="24"/>
          <w:szCs w:val="24"/>
        </w:rPr>
        <w:t>63.414 zł</w:t>
      </w:r>
      <w:r w:rsidR="00C50245" w:rsidRPr="000E20FE">
        <w:rPr>
          <w:sz w:val="24"/>
          <w:szCs w:val="24"/>
        </w:rPr>
        <w:t>).</w:t>
      </w:r>
    </w:p>
    <w:p w:rsidR="00C50245" w:rsidRPr="000E20FE" w:rsidRDefault="00C50245" w:rsidP="00C50245">
      <w:pPr>
        <w:jc w:val="both"/>
        <w:rPr>
          <w:sz w:val="24"/>
          <w:szCs w:val="24"/>
        </w:rPr>
      </w:pPr>
      <w:r w:rsidRPr="000E20FE">
        <w:rPr>
          <w:sz w:val="24"/>
          <w:szCs w:val="24"/>
        </w:rPr>
        <w:t>Ponadto wydatki poniesiono na:</w:t>
      </w:r>
    </w:p>
    <w:p w:rsidR="006217ED" w:rsidRPr="000E20FE" w:rsidRDefault="006217ED" w:rsidP="008F7E41">
      <w:pPr>
        <w:pStyle w:val="Akapitzlist"/>
        <w:numPr>
          <w:ilvl w:val="0"/>
          <w:numId w:val="121"/>
        </w:numPr>
        <w:ind w:left="426"/>
        <w:jc w:val="both"/>
        <w:rPr>
          <w:sz w:val="24"/>
          <w:szCs w:val="24"/>
        </w:rPr>
      </w:pPr>
      <w:r w:rsidRPr="000E20FE">
        <w:rPr>
          <w:sz w:val="24"/>
          <w:szCs w:val="24"/>
        </w:rPr>
        <w:t>zakup broszurki informacyjnej o procedurze „</w:t>
      </w:r>
      <w:r w:rsidRPr="000E20FE">
        <w:rPr>
          <w:i/>
          <w:sz w:val="24"/>
          <w:szCs w:val="24"/>
        </w:rPr>
        <w:t>Konsekwencje prawne stosowania przemocy w rodzinie</w:t>
      </w:r>
      <w:r w:rsidRPr="000E20FE">
        <w:rPr>
          <w:sz w:val="24"/>
          <w:szCs w:val="24"/>
        </w:rPr>
        <w:t>” oraz zakup książki o procedurze „</w:t>
      </w:r>
      <w:r w:rsidRPr="000E20FE">
        <w:rPr>
          <w:i/>
          <w:sz w:val="24"/>
          <w:szCs w:val="24"/>
        </w:rPr>
        <w:t>Niebieskiej Karty</w:t>
      </w:r>
      <w:r w:rsidRPr="000E20FE">
        <w:rPr>
          <w:sz w:val="24"/>
          <w:szCs w:val="24"/>
        </w:rPr>
        <w:t xml:space="preserve">” </w:t>
      </w:r>
      <w:r w:rsidRPr="000E20FE">
        <w:rPr>
          <w:i/>
          <w:sz w:val="24"/>
          <w:szCs w:val="24"/>
        </w:rPr>
        <w:t>(2.842 zł)</w:t>
      </w:r>
      <w:r w:rsidRPr="000E20FE">
        <w:rPr>
          <w:sz w:val="24"/>
          <w:szCs w:val="24"/>
        </w:rPr>
        <w:t>,</w:t>
      </w:r>
    </w:p>
    <w:p w:rsidR="006217ED" w:rsidRPr="000E20FE" w:rsidRDefault="006217ED" w:rsidP="008F7E41">
      <w:pPr>
        <w:pStyle w:val="Akapitzlist"/>
        <w:numPr>
          <w:ilvl w:val="0"/>
          <w:numId w:val="121"/>
        </w:numPr>
        <w:ind w:left="426"/>
        <w:jc w:val="both"/>
        <w:rPr>
          <w:sz w:val="24"/>
          <w:szCs w:val="24"/>
        </w:rPr>
      </w:pPr>
      <w:r w:rsidRPr="000E20FE">
        <w:rPr>
          <w:sz w:val="24"/>
          <w:szCs w:val="24"/>
        </w:rPr>
        <w:t>zakup kalendarzy dla członków Wojewódzkiego Interdyscyplinarnego Zespołu ds. Przeciwdziałania Przemocy w Rodzinie (</w:t>
      </w:r>
      <w:r w:rsidRPr="000E20FE">
        <w:rPr>
          <w:i/>
          <w:sz w:val="24"/>
          <w:szCs w:val="24"/>
        </w:rPr>
        <w:t>784 zł</w:t>
      </w:r>
      <w:r w:rsidRPr="000E20FE">
        <w:rPr>
          <w:sz w:val="24"/>
          <w:szCs w:val="24"/>
        </w:rPr>
        <w:t>).</w:t>
      </w:r>
    </w:p>
    <w:p w:rsidR="006217ED" w:rsidRPr="000E20FE" w:rsidRDefault="006217ED" w:rsidP="006217ED">
      <w:pPr>
        <w:pStyle w:val="Tekstpodstawowy2"/>
        <w:ind w:left="680"/>
        <w:rPr>
          <w:sz w:val="2"/>
          <w:szCs w:val="8"/>
        </w:rPr>
      </w:pPr>
    </w:p>
    <w:p w:rsidR="006217ED" w:rsidRPr="000E20FE" w:rsidRDefault="006217ED" w:rsidP="006217ED">
      <w:pPr>
        <w:pStyle w:val="Tekstpodstawowy2"/>
        <w:numPr>
          <w:ilvl w:val="0"/>
          <w:numId w:val="20"/>
        </w:numPr>
        <w:rPr>
          <w:b/>
          <w:i/>
          <w:u w:val="single"/>
        </w:rPr>
      </w:pPr>
      <w:r w:rsidRPr="000E20FE">
        <w:rPr>
          <w:b/>
          <w:i/>
          <w:u w:val="single"/>
        </w:rPr>
        <w:t>Wyjaśnienie odchylenia</w:t>
      </w:r>
    </w:p>
    <w:p w:rsidR="006217ED" w:rsidRPr="000E20FE" w:rsidRDefault="006217ED" w:rsidP="006217ED">
      <w:pPr>
        <w:ind w:left="360"/>
        <w:jc w:val="both"/>
        <w:rPr>
          <w:b/>
          <w:i/>
          <w:sz w:val="12"/>
          <w:szCs w:val="12"/>
          <w:u w:val="single"/>
        </w:rPr>
      </w:pPr>
    </w:p>
    <w:p w:rsidR="006217ED" w:rsidRPr="000E20FE" w:rsidRDefault="006217ED" w:rsidP="006217ED">
      <w:pPr>
        <w:jc w:val="both"/>
        <w:rPr>
          <w:sz w:val="24"/>
          <w:szCs w:val="24"/>
        </w:rPr>
      </w:pPr>
      <w:r w:rsidRPr="000E20FE">
        <w:rPr>
          <w:sz w:val="24"/>
          <w:szCs w:val="24"/>
        </w:rPr>
        <w:t xml:space="preserve">Odchylenie w kwocie </w:t>
      </w:r>
      <w:r w:rsidRPr="000E20FE">
        <w:rPr>
          <w:i/>
          <w:sz w:val="24"/>
          <w:szCs w:val="24"/>
        </w:rPr>
        <w:t>124 zł</w:t>
      </w:r>
      <w:r w:rsidRPr="000E20FE">
        <w:rPr>
          <w:sz w:val="24"/>
          <w:szCs w:val="24"/>
        </w:rPr>
        <w:t xml:space="preserve"> w</w:t>
      </w:r>
      <w:r w:rsidR="00C50245" w:rsidRPr="000E20FE">
        <w:rPr>
          <w:sz w:val="24"/>
          <w:szCs w:val="24"/>
        </w:rPr>
        <w:t>y</w:t>
      </w:r>
      <w:r w:rsidRPr="000E20FE">
        <w:rPr>
          <w:sz w:val="24"/>
          <w:szCs w:val="24"/>
        </w:rPr>
        <w:t xml:space="preserve">nika </w:t>
      </w:r>
      <w:r w:rsidRPr="000E20FE">
        <w:rPr>
          <w:i/>
          <w:sz w:val="24"/>
          <w:szCs w:val="24"/>
        </w:rPr>
        <w:t>ze zwrotu dotacji</w:t>
      </w:r>
      <w:r w:rsidRPr="000E20FE">
        <w:rPr>
          <w:b/>
          <w:sz w:val="24"/>
          <w:szCs w:val="24"/>
        </w:rPr>
        <w:t xml:space="preserve"> </w:t>
      </w:r>
      <w:r w:rsidRPr="000E20FE">
        <w:rPr>
          <w:sz w:val="24"/>
          <w:szCs w:val="24"/>
        </w:rPr>
        <w:t xml:space="preserve">pobranej w nadmiernej wysokości  </w:t>
      </w:r>
      <w:r w:rsidRPr="000E20FE">
        <w:rPr>
          <w:sz w:val="24"/>
          <w:szCs w:val="24"/>
        </w:rPr>
        <w:br/>
        <w:t>i wykorzystanej niezgodnie z przeznaczeniem przez  Stowarzyszenie Wolontariusz „</w:t>
      </w:r>
      <w:r w:rsidRPr="000E20FE">
        <w:rPr>
          <w:i/>
          <w:sz w:val="24"/>
          <w:szCs w:val="24"/>
        </w:rPr>
        <w:t xml:space="preserve">Da </w:t>
      </w:r>
      <w:proofErr w:type="spellStart"/>
      <w:r w:rsidRPr="000E20FE">
        <w:rPr>
          <w:i/>
          <w:sz w:val="24"/>
          <w:szCs w:val="24"/>
        </w:rPr>
        <w:t>D</w:t>
      </w:r>
      <w:r w:rsidR="00C50245" w:rsidRPr="000E20FE">
        <w:rPr>
          <w:i/>
          <w:sz w:val="24"/>
          <w:szCs w:val="24"/>
        </w:rPr>
        <w:t>u</w:t>
      </w:r>
      <w:proofErr w:type="spellEnd"/>
      <w:r w:rsidRPr="000E20FE">
        <w:rPr>
          <w:sz w:val="24"/>
          <w:szCs w:val="24"/>
        </w:rPr>
        <w:t>”.</w:t>
      </w:r>
    </w:p>
    <w:p w:rsidR="006217ED" w:rsidRPr="000E20FE" w:rsidRDefault="006217ED" w:rsidP="00923F92">
      <w:pPr>
        <w:pStyle w:val="Tekstpodstawowy"/>
        <w:numPr>
          <w:ilvl w:val="0"/>
          <w:numId w:val="64"/>
        </w:numPr>
        <w:spacing w:before="120"/>
        <w:jc w:val="both"/>
        <w:rPr>
          <w:b/>
          <w:i/>
          <w:sz w:val="28"/>
          <w:szCs w:val="28"/>
        </w:rPr>
      </w:pPr>
      <w:r w:rsidRPr="000E20FE">
        <w:rPr>
          <w:b/>
          <w:i/>
          <w:sz w:val="28"/>
          <w:szCs w:val="28"/>
        </w:rPr>
        <w:t>Zwroty dotacji wraz z odsetkami i pozostałymi kosztami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2660"/>
        <w:gridCol w:w="2268"/>
        <w:gridCol w:w="2126"/>
        <w:gridCol w:w="2126"/>
      </w:tblGrid>
      <w:tr w:rsidR="006217ED" w:rsidRPr="000E20FE" w:rsidTr="003C501B">
        <w:trPr>
          <w:trHeight w:hRule="exact" w:val="589"/>
        </w:trPr>
        <w:tc>
          <w:tcPr>
            <w:tcW w:w="9180" w:type="dxa"/>
            <w:gridSpan w:val="4"/>
            <w:shd w:val="clear" w:color="auto" w:fill="E6E6E6"/>
          </w:tcPr>
          <w:p w:rsidR="006217ED" w:rsidRPr="000E20FE" w:rsidRDefault="006217ED" w:rsidP="003C501B">
            <w:pPr>
              <w:rPr>
                <w:b/>
                <w:i/>
                <w:sz w:val="24"/>
                <w:szCs w:val="24"/>
              </w:rPr>
            </w:pPr>
            <w:r w:rsidRPr="000E20FE">
              <w:rPr>
                <w:b/>
                <w:i/>
                <w:sz w:val="24"/>
              </w:rPr>
              <w:t>85212</w:t>
            </w:r>
            <w:r w:rsidRPr="000E20FE">
              <w:rPr>
                <w:sz w:val="24"/>
              </w:rPr>
              <w:t xml:space="preserve"> – </w:t>
            </w:r>
            <w:r w:rsidRPr="000E20FE">
              <w:rPr>
                <w:b/>
                <w:i/>
                <w:sz w:val="24"/>
              </w:rPr>
              <w:t xml:space="preserve">Świadczenia rodzinne, świadczenia z funduszu alimentacyjnego oraz składki </w:t>
            </w:r>
            <w:r w:rsidRPr="000E20FE">
              <w:rPr>
                <w:b/>
                <w:i/>
                <w:sz w:val="24"/>
              </w:rPr>
              <w:br/>
              <w:t>na ubezpieczenia emerytalne i rentowe z ubezpieczenia społecznego</w:t>
            </w:r>
          </w:p>
        </w:tc>
      </w:tr>
      <w:tr w:rsidR="006217ED" w:rsidRPr="000E20FE" w:rsidTr="003C501B">
        <w:tc>
          <w:tcPr>
            <w:tcW w:w="2660" w:type="dxa"/>
            <w:shd w:val="clear" w:color="auto" w:fill="E6E6E6"/>
            <w:vAlign w:val="center"/>
          </w:tcPr>
          <w:p w:rsidR="006217ED" w:rsidRPr="000E20FE" w:rsidRDefault="006217ED" w:rsidP="003C501B">
            <w:pPr>
              <w:pStyle w:val="Tekstprzypisudolnego"/>
              <w:jc w:val="center"/>
            </w:pPr>
            <w:r w:rsidRPr="000E20FE">
              <w:t>Plan po zmianach</w:t>
            </w:r>
          </w:p>
        </w:tc>
        <w:tc>
          <w:tcPr>
            <w:tcW w:w="2268" w:type="dxa"/>
            <w:shd w:val="clear" w:color="auto" w:fill="E6E6E6"/>
            <w:vAlign w:val="center"/>
          </w:tcPr>
          <w:p w:rsidR="006217ED" w:rsidRPr="000E20FE" w:rsidRDefault="006217ED" w:rsidP="003C501B">
            <w:pPr>
              <w:pStyle w:val="Tekstprzypisudolnego"/>
              <w:jc w:val="center"/>
            </w:pPr>
            <w:r w:rsidRPr="000E20FE">
              <w:t>Wykonanie</w:t>
            </w:r>
          </w:p>
        </w:tc>
        <w:tc>
          <w:tcPr>
            <w:tcW w:w="2126" w:type="dxa"/>
            <w:shd w:val="clear" w:color="auto" w:fill="E6E6E6"/>
            <w:vAlign w:val="center"/>
          </w:tcPr>
          <w:p w:rsidR="006217ED" w:rsidRPr="000E20FE" w:rsidRDefault="006217ED" w:rsidP="003C501B">
            <w:pPr>
              <w:pStyle w:val="Tekstprzypisudolnego"/>
              <w:jc w:val="center"/>
            </w:pPr>
            <w:r w:rsidRPr="000E20FE">
              <w:t>Wskaźnik realizacji</w:t>
            </w:r>
          </w:p>
        </w:tc>
        <w:tc>
          <w:tcPr>
            <w:tcW w:w="2126" w:type="dxa"/>
            <w:shd w:val="clear" w:color="auto" w:fill="E6E6E6"/>
            <w:vAlign w:val="center"/>
          </w:tcPr>
          <w:p w:rsidR="006217ED" w:rsidRPr="000E20FE" w:rsidRDefault="006217ED" w:rsidP="003C501B">
            <w:pPr>
              <w:pStyle w:val="Tekstprzypisudolnego"/>
              <w:jc w:val="center"/>
            </w:pPr>
            <w:r w:rsidRPr="000E20FE">
              <w:t>Odchylenie</w:t>
            </w:r>
          </w:p>
        </w:tc>
      </w:tr>
      <w:tr w:rsidR="006217ED" w:rsidRPr="000E20FE" w:rsidTr="003C501B">
        <w:tc>
          <w:tcPr>
            <w:tcW w:w="2660" w:type="dxa"/>
            <w:shd w:val="clear" w:color="auto" w:fill="E6E6E6"/>
          </w:tcPr>
          <w:p w:rsidR="006217ED" w:rsidRPr="000E20FE" w:rsidRDefault="006217ED" w:rsidP="003C501B">
            <w:pPr>
              <w:jc w:val="center"/>
              <w:rPr>
                <w:sz w:val="24"/>
                <w:szCs w:val="24"/>
              </w:rPr>
            </w:pPr>
            <w:r w:rsidRPr="000E20FE">
              <w:rPr>
                <w:sz w:val="24"/>
                <w:szCs w:val="24"/>
              </w:rPr>
              <w:t>1.314 zł</w:t>
            </w:r>
          </w:p>
        </w:tc>
        <w:tc>
          <w:tcPr>
            <w:tcW w:w="2268" w:type="dxa"/>
            <w:shd w:val="clear" w:color="auto" w:fill="E6E6E6"/>
          </w:tcPr>
          <w:p w:rsidR="006217ED" w:rsidRPr="000E20FE" w:rsidRDefault="006217ED" w:rsidP="003C501B">
            <w:pPr>
              <w:pStyle w:val="Tekstprzypisudolnego"/>
              <w:jc w:val="center"/>
              <w:rPr>
                <w:b/>
                <w:sz w:val="24"/>
                <w:szCs w:val="24"/>
              </w:rPr>
            </w:pPr>
            <w:r w:rsidRPr="000E20FE">
              <w:rPr>
                <w:b/>
                <w:sz w:val="24"/>
                <w:szCs w:val="24"/>
              </w:rPr>
              <w:t>1.312 zł</w:t>
            </w:r>
          </w:p>
        </w:tc>
        <w:tc>
          <w:tcPr>
            <w:tcW w:w="2126" w:type="dxa"/>
            <w:shd w:val="clear" w:color="auto" w:fill="E6E6E6"/>
          </w:tcPr>
          <w:p w:rsidR="006217ED" w:rsidRPr="000E20FE" w:rsidRDefault="006217ED" w:rsidP="003C501B">
            <w:pPr>
              <w:pStyle w:val="Tekstprzypisudolnego"/>
              <w:jc w:val="center"/>
              <w:rPr>
                <w:sz w:val="24"/>
                <w:szCs w:val="24"/>
              </w:rPr>
            </w:pPr>
            <w:r w:rsidRPr="000E20FE">
              <w:rPr>
                <w:sz w:val="24"/>
                <w:szCs w:val="24"/>
              </w:rPr>
              <w:t>99,9%</w:t>
            </w:r>
          </w:p>
        </w:tc>
        <w:tc>
          <w:tcPr>
            <w:tcW w:w="2126" w:type="dxa"/>
            <w:shd w:val="clear" w:color="auto" w:fill="E6E6E6"/>
          </w:tcPr>
          <w:p w:rsidR="006217ED" w:rsidRPr="000E20FE" w:rsidRDefault="006217ED" w:rsidP="003C501B">
            <w:pPr>
              <w:pStyle w:val="Tekstprzypisudolnego"/>
              <w:jc w:val="center"/>
              <w:rPr>
                <w:sz w:val="24"/>
                <w:szCs w:val="24"/>
              </w:rPr>
            </w:pPr>
            <w:r w:rsidRPr="000E20FE">
              <w:rPr>
                <w:sz w:val="24"/>
                <w:szCs w:val="24"/>
              </w:rPr>
              <w:t>-2 zł</w:t>
            </w:r>
          </w:p>
        </w:tc>
      </w:tr>
    </w:tbl>
    <w:p w:rsidR="006217ED" w:rsidRPr="000E20FE" w:rsidRDefault="006217ED" w:rsidP="006217ED">
      <w:pPr>
        <w:pStyle w:val="Tekstpodstawowy2"/>
        <w:rPr>
          <w:sz w:val="12"/>
          <w:szCs w:val="12"/>
        </w:rPr>
      </w:pPr>
      <w:r w:rsidRPr="000E20FE">
        <w:rPr>
          <w:b/>
          <w:i/>
        </w:rPr>
        <w:t>Wydatki bieżące</w:t>
      </w:r>
      <w:r w:rsidRPr="000E20FE">
        <w:t xml:space="preserve"> przeznaczone zostały na zwrot do Wojewody Zachodniopomorskiego  dotacji celowej z budżetu państwa (pobranej w nadmiernej wysokości) wraz z odsetkami, </w:t>
      </w:r>
      <w:r w:rsidRPr="000E20FE">
        <w:br/>
        <w:t xml:space="preserve">w związku z korektą listy płac za miesiąc grudzień 2012 r. (zwolnienie lekarskie pracownika finansowanego w ramach dotacji) oraz rozliczeniem przez komornika w 2013 r. zaliczki przekazanej w ramach dotacji w 2012 r., na pokrycie kosztów komorniczych związanych </w:t>
      </w:r>
      <w:r w:rsidRPr="000E20FE">
        <w:br/>
        <w:t>z egzekucją świadczeń rodzinnych nienależnie pobranych przez zobowiązanego</w:t>
      </w:r>
      <w:r w:rsidR="00932CD8" w:rsidRPr="000E20FE">
        <w:t>.</w:t>
      </w:r>
    </w:p>
    <w:p w:rsidR="006217ED" w:rsidRPr="000E20FE" w:rsidRDefault="006217ED" w:rsidP="006217ED">
      <w:pPr>
        <w:jc w:val="both"/>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6217ED" w:rsidRPr="000E20FE" w:rsidTr="003C501B">
        <w:trPr>
          <w:trHeight w:hRule="exact" w:val="284"/>
        </w:trPr>
        <w:tc>
          <w:tcPr>
            <w:tcW w:w="9180" w:type="dxa"/>
            <w:gridSpan w:val="4"/>
            <w:shd w:val="clear" w:color="auto" w:fill="E6E6E6"/>
          </w:tcPr>
          <w:p w:rsidR="006217ED" w:rsidRPr="000E20FE" w:rsidRDefault="006217ED" w:rsidP="003C501B">
            <w:pPr>
              <w:rPr>
                <w:b/>
                <w:i/>
                <w:sz w:val="24"/>
                <w:szCs w:val="24"/>
              </w:rPr>
            </w:pPr>
            <w:r w:rsidRPr="000E20FE">
              <w:rPr>
                <w:b/>
                <w:i/>
                <w:sz w:val="24"/>
              </w:rPr>
              <w:t>85217 – Regionalne ośrodki polityki społecznej</w:t>
            </w:r>
          </w:p>
        </w:tc>
      </w:tr>
      <w:tr w:rsidR="006217ED" w:rsidRPr="000E20FE" w:rsidTr="003C501B">
        <w:tc>
          <w:tcPr>
            <w:tcW w:w="2660" w:type="dxa"/>
            <w:shd w:val="clear" w:color="auto" w:fill="E6E6E6"/>
            <w:vAlign w:val="center"/>
          </w:tcPr>
          <w:p w:rsidR="006217ED" w:rsidRPr="000E20FE" w:rsidRDefault="006217ED" w:rsidP="003C501B">
            <w:pPr>
              <w:pStyle w:val="Tekstprzypisudolnego"/>
              <w:jc w:val="center"/>
            </w:pPr>
            <w:r w:rsidRPr="000E20FE">
              <w:t>Plan po zmianach</w:t>
            </w:r>
          </w:p>
        </w:tc>
        <w:tc>
          <w:tcPr>
            <w:tcW w:w="2268" w:type="dxa"/>
            <w:shd w:val="clear" w:color="auto" w:fill="E6E6E6"/>
            <w:vAlign w:val="center"/>
          </w:tcPr>
          <w:p w:rsidR="006217ED" w:rsidRPr="000E20FE" w:rsidRDefault="006217ED" w:rsidP="003C501B">
            <w:pPr>
              <w:pStyle w:val="Tekstprzypisudolnego"/>
              <w:jc w:val="center"/>
            </w:pPr>
            <w:r w:rsidRPr="000E20FE">
              <w:t>Wykonanie</w:t>
            </w:r>
          </w:p>
        </w:tc>
        <w:tc>
          <w:tcPr>
            <w:tcW w:w="2126" w:type="dxa"/>
            <w:shd w:val="clear" w:color="auto" w:fill="E6E6E6"/>
            <w:vAlign w:val="center"/>
          </w:tcPr>
          <w:p w:rsidR="006217ED" w:rsidRPr="000E20FE" w:rsidRDefault="006217ED" w:rsidP="003C501B">
            <w:pPr>
              <w:pStyle w:val="Tekstprzypisudolnego"/>
              <w:jc w:val="center"/>
            </w:pPr>
            <w:r w:rsidRPr="000E20FE">
              <w:t>Wskaźnik realizacji</w:t>
            </w:r>
          </w:p>
        </w:tc>
        <w:tc>
          <w:tcPr>
            <w:tcW w:w="2126" w:type="dxa"/>
            <w:shd w:val="clear" w:color="auto" w:fill="E6E6E6"/>
            <w:vAlign w:val="center"/>
          </w:tcPr>
          <w:p w:rsidR="006217ED" w:rsidRPr="000E20FE" w:rsidRDefault="006217ED" w:rsidP="003C501B">
            <w:pPr>
              <w:pStyle w:val="Tekstprzypisudolnego"/>
              <w:jc w:val="center"/>
            </w:pPr>
            <w:r w:rsidRPr="000E20FE">
              <w:t>Odchylenie</w:t>
            </w:r>
          </w:p>
        </w:tc>
      </w:tr>
      <w:tr w:rsidR="006217ED" w:rsidRPr="000E20FE" w:rsidTr="003C501B">
        <w:tc>
          <w:tcPr>
            <w:tcW w:w="2660" w:type="dxa"/>
            <w:shd w:val="clear" w:color="auto" w:fill="E6E6E6"/>
          </w:tcPr>
          <w:p w:rsidR="006217ED" w:rsidRPr="000E20FE" w:rsidRDefault="006217ED" w:rsidP="003C501B">
            <w:pPr>
              <w:jc w:val="center"/>
              <w:rPr>
                <w:sz w:val="24"/>
                <w:szCs w:val="24"/>
              </w:rPr>
            </w:pPr>
            <w:r w:rsidRPr="000E20FE">
              <w:rPr>
                <w:sz w:val="24"/>
                <w:szCs w:val="24"/>
              </w:rPr>
              <w:t>1.088.234 zł</w:t>
            </w:r>
          </w:p>
        </w:tc>
        <w:tc>
          <w:tcPr>
            <w:tcW w:w="2268" w:type="dxa"/>
            <w:shd w:val="clear" w:color="auto" w:fill="E6E6E6"/>
          </w:tcPr>
          <w:p w:rsidR="006217ED" w:rsidRPr="000E20FE" w:rsidRDefault="006217ED" w:rsidP="003C501B">
            <w:pPr>
              <w:pStyle w:val="Tekstprzypisudolnego"/>
              <w:jc w:val="center"/>
              <w:rPr>
                <w:b/>
                <w:sz w:val="24"/>
                <w:szCs w:val="24"/>
              </w:rPr>
            </w:pPr>
            <w:r w:rsidRPr="000E20FE">
              <w:rPr>
                <w:b/>
                <w:sz w:val="24"/>
                <w:szCs w:val="24"/>
              </w:rPr>
              <w:t>1.076.659 zł</w:t>
            </w:r>
          </w:p>
        </w:tc>
        <w:tc>
          <w:tcPr>
            <w:tcW w:w="2126" w:type="dxa"/>
            <w:shd w:val="clear" w:color="auto" w:fill="E6E6E6"/>
          </w:tcPr>
          <w:p w:rsidR="006217ED" w:rsidRPr="000E20FE" w:rsidRDefault="006217ED" w:rsidP="003C501B">
            <w:pPr>
              <w:pStyle w:val="Tekstprzypisudolnego"/>
              <w:jc w:val="center"/>
              <w:rPr>
                <w:sz w:val="24"/>
                <w:szCs w:val="24"/>
              </w:rPr>
            </w:pPr>
            <w:r w:rsidRPr="000E20FE">
              <w:rPr>
                <w:sz w:val="24"/>
                <w:szCs w:val="24"/>
              </w:rPr>
              <w:t>98,9%</w:t>
            </w:r>
          </w:p>
        </w:tc>
        <w:tc>
          <w:tcPr>
            <w:tcW w:w="2126" w:type="dxa"/>
            <w:shd w:val="clear" w:color="auto" w:fill="E6E6E6"/>
          </w:tcPr>
          <w:p w:rsidR="006217ED" w:rsidRPr="000E20FE" w:rsidRDefault="006217ED" w:rsidP="003C501B">
            <w:pPr>
              <w:pStyle w:val="Tekstprzypisudolnego"/>
              <w:jc w:val="center"/>
              <w:rPr>
                <w:sz w:val="24"/>
                <w:szCs w:val="24"/>
              </w:rPr>
            </w:pPr>
            <w:r w:rsidRPr="000E20FE">
              <w:rPr>
                <w:sz w:val="24"/>
                <w:szCs w:val="24"/>
              </w:rPr>
              <w:t>-11.575 zł</w:t>
            </w:r>
          </w:p>
        </w:tc>
      </w:tr>
    </w:tbl>
    <w:p w:rsidR="006217ED" w:rsidRPr="000E20FE" w:rsidRDefault="006217ED" w:rsidP="006217ED">
      <w:pPr>
        <w:ind w:left="540" w:hanging="540"/>
        <w:jc w:val="both"/>
        <w:rPr>
          <w:sz w:val="4"/>
          <w:szCs w:val="4"/>
        </w:rPr>
      </w:pPr>
    </w:p>
    <w:p w:rsidR="006217ED" w:rsidRPr="000E20FE" w:rsidRDefault="006217ED" w:rsidP="006217ED">
      <w:pPr>
        <w:ind w:left="540" w:hanging="540"/>
        <w:jc w:val="both"/>
        <w:rPr>
          <w:sz w:val="24"/>
          <w:szCs w:val="28"/>
        </w:rPr>
      </w:pPr>
      <w:r w:rsidRPr="000E20FE">
        <w:rPr>
          <w:sz w:val="24"/>
          <w:szCs w:val="28"/>
        </w:rPr>
        <w:t xml:space="preserve">W ramach tego rozdziału </w:t>
      </w:r>
      <w:r w:rsidR="00D02922">
        <w:rPr>
          <w:sz w:val="24"/>
          <w:szCs w:val="28"/>
        </w:rPr>
        <w:t>poniesiono</w:t>
      </w:r>
      <w:r w:rsidRPr="000E20FE">
        <w:rPr>
          <w:sz w:val="24"/>
          <w:szCs w:val="28"/>
        </w:rPr>
        <w:t xml:space="preserve"> </w:t>
      </w:r>
      <w:r w:rsidRPr="000E20FE">
        <w:rPr>
          <w:b/>
          <w:sz w:val="24"/>
        </w:rPr>
        <w:t xml:space="preserve">wydatki bieżące </w:t>
      </w:r>
      <w:r w:rsidRPr="000E20FE">
        <w:rPr>
          <w:sz w:val="24"/>
          <w:szCs w:val="28"/>
        </w:rPr>
        <w:t>na:</w:t>
      </w:r>
    </w:p>
    <w:p w:rsidR="006217ED" w:rsidRPr="000E20FE" w:rsidRDefault="006217ED" w:rsidP="006217ED">
      <w:pPr>
        <w:ind w:left="540" w:hanging="540"/>
        <w:jc w:val="both"/>
        <w:rPr>
          <w:sz w:val="8"/>
          <w:szCs w:val="8"/>
        </w:rPr>
      </w:pPr>
    </w:p>
    <w:p w:rsidR="006217ED" w:rsidRPr="000E20FE" w:rsidRDefault="006217ED" w:rsidP="00923F92">
      <w:pPr>
        <w:pStyle w:val="Tekstpodstawowy"/>
        <w:numPr>
          <w:ilvl w:val="0"/>
          <w:numId w:val="64"/>
        </w:numPr>
        <w:jc w:val="both"/>
        <w:rPr>
          <w:b/>
          <w:i/>
          <w:sz w:val="28"/>
          <w:szCs w:val="28"/>
        </w:rPr>
      </w:pPr>
      <w:r w:rsidRPr="000E20FE">
        <w:rPr>
          <w:b/>
          <w:i/>
          <w:sz w:val="28"/>
          <w:szCs w:val="28"/>
        </w:rPr>
        <w:t>Zadania w zakresie polityki społecznej</w:t>
      </w:r>
    </w:p>
    <w:tbl>
      <w:tblPr>
        <w:tblW w:w="8854" w:type="dxa"/>
        <w:tblInd w:w="468" w:type="dxa"/>
        <w:tblLook w:val="01E0" w:firstRow="1" w:lastRow="1" w:firstColumn="1" w:lastColumn="1" w:noHBand="0" w:noVBand="0"/>
      </w:tblPr>
      <w:tblGrid>
        <w:gridCol w:w="2050"/>
        <w:gridCol w:w="2410"/>
        <w:gridCol w:w="2126"/>
        <w:gridCol w:w="2268"/>
      </w:tblGrid>
      <w:tr w:rsidR="006217ED" w:rsidRPr="000E20FE" w:rsidTr="003C501B">
        <w:tc>
          <w:tcPr>
            <w:tcW w:w="205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Plan po zmianach</w:t>
            </w:r>
          </w:p>
        </w:tc>
        <w:tc>
          <w:tcPr>
            <w:tcW w:w="241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Wykonanie</w:t>
            </w:r>
          </w:p>
        </w:tc>
        <w:tc>
          <w:tcPr>
            <w:tcW w:w="2126"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Wskaźnik realizacji</w:t>
            </w:r>
          </w:p>
        </w:tc>
        <w:tc>
          <w:tcPr>
            <w:tcW w:w="2268"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Odchylenie</w:t>
            </w:r>
          </w:p>
        </w:tc>
      </w:tr>
      <w:tr w:rsidR="006217ED" w:rsidRPr="000E20FE" w:rsidTr="003C501B">
        <w:tc>
          <w:tcPr>
            <w:tcW w:w="205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sz w:val="24"/>
                <w:szCs w:val="24"/>
              </w:rPr>
            </w:pPr>
            <w:r w:rsidRPr="000E20FE">
              <w:rPr>
                <w:sz w:val="24"/>
                <w:szCs w:val="24"/>
              </w:rPr>
              <w:t>965.234 zł</w:t>
            </w:r>
          </w:p>
        </w:tc>
        <w:tc>
          <w:tcPr>
            <w:tcW w:w="241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b/>
                <w:sz w:val="24"/>
                <w:szCs w:val="24"/>
              </w:rPr>
            </w:pPr>
            <w:r w:rsidRPr="000E20FE">
              <w:rPr>
                <w:b/>
                <w:sz w:val="24"/>
                <w:szCs w:val="24"/>
              </w:rPr>
              <w:t>954.794 zł</w:t>
            </w:r>
          </w:p>
        </w:tc>
        <w:tc>
          <w:tcPr>
            <w:tcW w:w="2126"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sz w:val="24"/>
                <w:szCs w:val="24"/>
              </w:rPr>
            </w:pPr>
            <w:r w:rsidRPr="000E20FE">
              <w:rPr>
                <w:sz w:val="24"/>
                <w:szCs w:val="24"/>
              </w:rPr>
              <w:t>98,9%</w:t>
            </w:r>
          </w:p>
        </w:tc>
        <w:tc>
          <w:tcPr>
            <w:tcW w:w="2268"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sz w:val="24"/>
                <w:szCs w:val="24"/>
              </w:rPr>
            </w:pPr>
            <w:r w:rsidRPr="000E20FE">
              <w:rPr>
                <w:sz w:val="24"/>
                <w:szCs w:val="24"/>
              </w:rPr>
              <w:t>-10.440 zł</w:t>
            </w:r>
          </w:p>
        </w:tc>
      </w:tr>
    </w:tbl>
    <w:p w:rsidR="006217ED" w:rsidRPr="000E20FE" w:rsidRDefault="006217ED" w:rsidP="006217ED">
      <w:pPr>
        <w:pStyle w:val="Tekstpodstawowy2"/>
      </w:pPr>
      <w:r w:rsidRPr="000E20FE">
        <w:t>Wydatkowana kwota przeznaczona została m.in. na:</w:t>
      </w:r>
    </w:p>
    <w:p w:rsidR="006217ED" w:rsidRPr="000E20FE" w:rsidRDefault="006217ED" w:rsidP="008F7E41">
      <w:pPr>
        <w:pStyle w:val="Akapitzlist"/>
        <w:numPr>
          <w:ilvl w:val="1"/>
          <w:numId w:val="223"/>
        </w:numPr>
        <w:ind w:left="709"/>
        <w:jc w:val="both"/>
        <w:rPr>
          <w:i/>
          <w:iCs/>
          <w:sz w:val="24"/>
          <w:szCs w:val="24"/>
        </w:rPr>
      </w:pPr>
      <w:r w:rsidRPr="000E20FE">
        <w:rPr>
          <w:b/>
          <w:bCs/>
          <w:sz w:val="24"/>
          <w:szCs w:val="24"/>
        </w:rPr>
        <w:t>dotacje celowe</w:t>
      </w:r>
      <w:r w:rsidRPr="000E20FE">
        <w:rPr>
          <w:sz w:val="24"/>
          <w:szCs w:val="24"/>
        </w:rPr>
        <w:t xml:space="preserve"> z budżetu Województwa przekazane w kwocie </w:t>
      </w:r>
      <w:r w:rsidRPr="000E20FE">
        <w:rPr>
          <w:b/>
          <w:bCs/>
          <w:i/>
          <w:iCs/>
          <w:sz w:val="24"/>
          <w:szCs w:val="24"/>
        </w:rPr>
        <w:t>896.634 zł</w:t>
      </w:r>
      <w:r w:rsidRPr="000E20FE">
        <w:rPr>
          <w:b/>
          <w:bCs/>
          <w:sz w:val="24"/>
          <w:szCs w:val="24"/>
        </w:rPr>
        <w:t xml:space="preserve"> </w:t>
      </w:r>
      <w:r w:rsidRPr="000E20FE">
        <w:rPr>
          <w:sz w:val="24"/>
          <w:szCs w:val="24"/>
        </w:rPr>
        <w:t>wybranym w postępowaniu konkursowym stowarzyszeniom i fundacjom, realizującym zadania wynikające z programów celowych</w:t>
      </w:r>
      <w:r w:rsidRPr="000E20FE">
        <w:rPr>
          <w:b/>
          <w:bCs/>
          <w:sz w:val="24"/>
          <w:szCs w:val="24"/>
        </w:rPr>
        <w:t xml:space="preserve"> </w:t>
      </w:r>
      <w:r w:rsidRPr="000E20FE">
        <w:rPr>
          <w:sz w:val="24"/>
          <w:szCs w:val="24"/>
        </w:rPr>
        <w:t>pn.:</w:t>
      </w:r>
    </w:p>
    <w:p w:rsidR="006217ED" w:rsidRPr="000E20FE" w:rsidRDefault="006217ED" w:rsidP="00923F92">
      <w:pPr>
        <w:numPr>
          <w:ilvl w:val="0"/>
          <w:numId w:val="44"/>
        </w:numPr>
        <w:jc w:val="both"/>
        <w:rPr>
          <w:sz w:val="24"/>
          <w:szCs w:val="24"/>
        </w:rPr>
      </w:pPr>
      <w:r w:rsidRPr="000E20FE">
        <w:rPr>
          <w:i/>
          <w:iCs/>
          <w:sz w:val="24"/>
          <w:szCs w:val="24"/>
        </w:rPr>
        <w:t xml:space="preserve">„Wczesna diagnoza i rehabilitacja osób niepełnosprawnych” </w:t>
      </w:r>
      <w:r w:rsidRPr="000E20FE">
        <w:rPr>
          <w:sz w:val="24"/>
          <w:szCs w:val="24"/>
        </w:rPr>
        <w:t xml:space="preserve">skierowanego do dzieci do 6 roku życia z wrodzoną niepełnosprawnością, dzieci, młodzieży </w:t>
      </w:r>
      <w:r w:rsidRPr="000E20FE">
        <w:rPr>
          <w:sz w:val="24"/>
          <w:szCs w:val="24"/>
        </w:rPr>
        <w:br/>
        <w:t>i dorosłych z niepełnosprawnością nabytą wskutek choroby lub zdarzenia losowego, rodzin osób niepełnosprawnych oraz przedstawicieli instytucji i służb pracujących z osobami niepełnosprawnymi (</w:t>
      </w:r>
      <w:r w:rsidRPr="000E20FE">
        <w:rPr>
          <w:i/>
          <w:iCs/>
          <w:sz w:val="24"/>
          <w:szCs w:val="24"/>
        </w:rPr>
        <w:t xml:space="preserve">298.659 zł), </w:t>
      </w:r>
    </w:p>
    <w:p w:rsidR="006217ED" w:rsidRPr="000E20FE" w:rsidRDefault="006217ED" w:rsidP="00923F92">
      <w:pPr>
        <w:numPr>
          <w:ilvl w:val="0"/>
          <w:numId w:val="44"/>
        </w:numPr>
        <w:jc w:val="both"/>
        <w:rPr>
          <w:sz w:val="24"/>
          <w:szCs w:val="24"/>
        </w:rPr>
      </w:pPr>
      <w:r w:rsidRPr="000E20FE">
        <w:rPr>
          <w:i/>
          <w:iCs/>
          <w:sz w:val="24"/>
          <w:szCs w:val="24"/>
        </w:rPr>
        <w:t xml:space="preserve">„Wsparcie aktywności osób z zaburzeniami psychicznymi” </w:t>
      </w:r>
      <w:r w:rsidRPr="000E20FE">
        <w:rPr>
          <w:sz w:val="24"/>
          <w:szCs w:val="24"/>
        </w:rPr>
        <w:t xml:space="preserve">mającego na celu m.in. organizację kampanii szkoleniowo- informacyjnych do pracodawców promujących zatrudnienie osób z zaburzeniami psychicznymi, organizowanie i prowadzenie profesjonalnej pomocy doradczej, edukacyjnej, terapeutycznej, prawnej dla osób chorych psychicznie i ich rodzin </w:t>
      </w:r>
      <w:r w:rsidRPr="000E20FE">
        <w:rPr>
          <w:i/>
          <w:iCs/>
          <w:sz w:val="24"/>
          <w:szCs w:val="24"/>
        </w:rPr>
        <w:t xml:space="preserve">(43.671 zł), </w:t>
      </w:r>
    </w:p>
    <w:p w:rsidR="006217ED" w:rsidRPr="000E20FE" w:rsidRDefault="006217ED" w:rsidP="00923F92">
      <w:pPr>
        <w:numPr>
          <w:ilvl w:val="0"/>
          <w:numId w:val="44"/>
        </w:numPr>
        <w:jc w:val="both"/>
        <w:rPr>
          <w:sz w:val="24"/>
          <w:szCs w:val="24"/>
        </w:rPr>
      </w:pPr>
      <w:r w:rsidRPr="000E20FE">
        <w:rPr>
          <w:i/>
          <w:iCs/>
          <w:sz w:val="24"/>
          <w:szCs w:val="24"/>
        </w:rPr>
        <w:t>„Aktywna młodzież” </w:t>
      </w:r>
      <w:r w:rsidRPr="000E20FE">
        <w:rPr>
          <w:sz w:val="24"/>
          <w:szCs w:val="24"/>
        </w:rPr>
        <w:t>mającego na celu</w:t>
      </w:r>
      <w:r w:rsidRPr="000E20FE">
        <w:rPr>
          <w:i/>
          <w:iCs/>
          <w:sz w:val="24"/>
          <w:szCs w:val="24"/>
        </w:rPr>
        <w:t xml:space="preserve"> </w:t>
      </w:r>
      <w:r w:rsidRPr="000E20FE">
        <w:rPr>
          <w:sz w:val="24"/>
          <w:szCs w:val="24"/>
        </w:rPr>
        <w:t xml:space="preserve">upowszechnianie i promowanie pozytywnych wzorców </w:t>
      </w:r>
      <w:proofErr w:type="spellStart"/>
      <w:r w:rsidRPr="000E20FE">
        <w:rPr>
          <w:sz w:val="24"/>
          <w:szCs w:val="24"/>
        </w:rPr>
        <w:t>zachowań</w:t>
      </w:r>
      <w:proofErr w:type="spellEnd"/>
      <w:r w:rsidRPr="000E20FE">
        <w:rPr>
          <w:sz w:val="24"/>
          <w:szCs w:val="24"/>
        </w:rPr>
        <w:t xml:space="preserve"> u młodzieży, promowanie postaw obywatelskich, rozwijanie postaw promujących wolontariat oraz pobudzaniu aktywności wśród młodzieży</w:t>
      </w:r>
      <w:r w:rsidRPr="000E20FE">
        <w:rPr>
          <w:i/>
          <w:iCs/>
          <w:sz w:val="24"/>
          <w:szCs w:val="24"/>
        </w:rPr>
        <w:t xml:space="preserve"> (135.450 zł),</w:t>
      </w:r>
    </w:p>
    <w:p w:rsidR="006217ED" w:rsidRPr="000E20FE" w:rsidRDefault="006217ED" w:rsidP="00923F92">
      <w:pPr>
        <w:numPr>
          <w:ilvl w:val="0"/>
          <w:numId w:val="44"/>
        </w:numPr>
        <w:jc w:val="both"/>
        <w:rPr>
          <w:sz w:val="24"/>
          <w:szCs w:val="24"/>
        </w:rPr>
      </w:pPr>
      <w:r w:rsidRPr="000E20FE">
        <w:rPr>
          <w:i/>
          <w:iCs/>
          <w:sz w:val="24"/>
          <w:szCs w:val="24"/>
        </w:rPr>
        <w:t>„Pomoc rodzinom w pokonywaniu problemów opiekuńczo- wychowawczych</w:t>
      </w:r>
      <w:r w:rsidRPr="000E20FE">
        <w:rPr>
          <w:sz w:val="24"/>
          <w:szCs w:val="24"/>
        </w:rPr>
        <w:t>”- skierowanego do  rodzin wychowujących dzieci niepełnosprawne oraz rodzin zastępczych</w:t>
      </w:r>
      <w:r w:rsidRPr="000E20FE">
        <w:rPr>
          <w:i/>
          <w:iCs/>
          <w:sz w:val="24"/>
          <w:szCs w:val="24"/>
        </w:rPr>
        <w:t xml:space="preserve"> (150.000 zł),</w:t>
      </w:r>
    </w:p>
    <w:p w:rsidR="006217ED" w:rsidRPr="000E20FE" w:rsidRDefault="006217ED" w:rsidP="00923F92">
      <w:pPr>
        <w:numPr>
          <w:ilvl w:val="0"/>
          <w:numId w:val="44"/>
        </w:numPr>
        <w:jc w:val="both"/>
        <w:rPr>
          <w:sz w:val="24"/>
          <w:szCs w:val="24"/>
        </w:rPr>
      </w:pPr>
      <w:r w:rsidRPr="000E20FE">
        <w:rPr>
          <w:i/>
          <w:iCs/>
          <w:sz w:val="24"/>
          <w:szCs w:val="24"/>
        </w:rPr>
        <w:t>„Wsparcie osób z grup marginalizowanych społecznie”</w:t>
      </w:r>
      <w:r w:rsidRPr="000E20FE">
        <w:rPr>
          <w:sz w:val="24"/>
          <w:szCs w:val="24"/>
        </w:rPr>
        <w:t xml:space="preserve"> skierowanego do osób opuszczających zakłady karne, po leczeniu odwykowym, osób bezdomnych, osób znajdujących się na marginesie życia społecznego i zawodowego</w:t>
      </w:r>
      <w:r w:rsidRPr="000E20FE">
        <w:rPr>
          <w:i/>
          <w:iCs/>
          <w:sz w:val="24"/>
          <w:szCs w:val="24"/>
        </w:rPr>
        <w:t xml:space="preserve"> (120.210 zł),</w:t>
      </w:r>
    </w:p>
    <w:p w:rsidR="006217ED" w:rsidRPr="000E20FE" w:rsidRDefault="006217ED" w:rsidP="00923F92">
      <w:pPr>
        <w:numPr>
          <w:ilvl w:val="0"/>
          <w:numId w:val="44"/>
        </w:numPr>
        <w:jc w:val="both"/>
        <w:rPr>
          <w:sz w:val="24"/>
          <w:szCs w:val="24"/>
        </w:rPr>
      </w:pPr>
      <w:r w:rsidRPr="000E20FE">
        <w:rPr>
          <w:i/>
          <w:iCs/>
          <w:sz w:val="24"/>
          <w:szCs w:val="24"/>
        </w:rPr>
        <w:t>„Aktywny senior</w:t>
      </w:r>
      <w:r w:rsidRPr="000E20FE">
        <w:rPr>
          <w:sz w:val="24"/>
          <w:szCs w:val="24"/>
        </w:rPr>
        <w:t xml:space="preserve">” skierowanego do osób w wieku emerytalnym, mającego na celu m.in. przeciwdziałanie izolacji i samotności ludzi starszych poprzez organizację długofalowych, systematycznych i różnorodnych form aktywnego spędzania czasu wolnego, w tym np. warsztatów, szkoleń, kół zainteresowań oraz upowszechnianie i promowanie umiejętności, zdolności i doświadczenia życiowego osób starszych </w:t>
      </w:r>
      <w:r w:rsidR="000F01CB" w:rsidRPr="000E20FE">
        <w:rPr>
          <w:sz w:val="24"/>
          <w:szCs w:val="24"/>
        </w:rPr>
        <w:br/>
        <w:t>z terenu</w:t>
      </w:r>
      <w:r w:rsidRPr="000E20FE">
        <w:rPr>
          <w:sz w:val="24"/>
          <w:szCs w:val="24"/>
        </w:rPr>
        <w:t xml:space="preserve"> województwa zachodniopomorskiego</w:t>
      </w:r>
      <w:r w:rsidRPr="000E20FE">
        <w:rPr>
          <w:i/>
          <w:iCs/>
          <w:sz w:val="24"/>
          <w:szCs w:val="24"/>
        </w:rPr>
        <w:t xml:space="preserve"> (148.644 zł);</w:t>
      </w:r>
    </w:p>
    <w:p w:rsidR="006217ED" w:rsidRPr="000E20FE" w:rsidRDefault="006217ED" w:rsidP="008F7E41">
      <w:pPr>
        <w:pStyle w:val="Tekstpodstawowy2"/>
        <w:numPr>
          <w:ilvl w:val="1"/>
          <w:numId w:val="223"/>
        </w:numPr>
        <w:ind w:left="709"/>
      </w:pPr>
      <w:r w:rsidRPr="000E20FE">
        <w:rPr>
          <w:b/>
          <w:bCs/>
        </w:rPr>
        <w:t>pozostałe wydatki bieżące</w:t>
      </w:r>
      <w:r w:rsidRPr="000E20FE">
        <w:t xml:space="preserve"> w wysokości   </w:t>
      </w:r>
      <w:r w:rsidRPr="000E20FE">
        <w:rPr>
          <w:b/>
          <w:bCs/>
          <w:i/>
          <w:iCs/>
        </w:rPr>
        <w:t>58.160</w:t>
      </w:r>
      <w:r w:rsidRPr="000E20FE">
        <w:t xml:space="preserve"> </w:t>
      </w:r>
      <w:r w:rsidRPr="000E20FE">
        <w:rPr>
          <w:b/>
          <w:bCs/>
          <w:i/>
          <w:iCs/>
        </w:rPr>
        <w:t>zł</w:t>
      </w:r>
      <w:r w:rsidRPr="000E20FE">
        <w:t xml:space="preserve"> poniesione na:</w:t>
      </w:r>
    </w:p>
    <w:p w:rsidR="006217ED" w:rsidRPr="000E20FE" w:rsidRDefault="006217ED" w:rsidP="008F7E41">
      <w:pPr>
        <w:pStyle w:val="Tekstpodstawowy2"/>
        <w:numPr>
          <w:ilvl w:val="0"/>
          <w:numId w:val="235"/>
        </w:numPr>
        <w:ind w:left="993"/>
        <w:rPr>
          <w:szCs w:val="24"/>
        </w:rPr>
      </w:pPr>
      <w:r w:rsidRPr="000E20FE">
        <w:t xml:space="preserve">pokrycie kosztów podróży członków Wojewódzkiej Społecznej Rady ds. Osób Niepełnosprawnych oraz wizyty Pełnomocnika Rządu ds. Osób Niepełnosprawnych </w:t>
      </w:r>
      <w:r w:rsidRPr="000E20FE">
        <w:rPr>
          <w:szCs w:val="24"/>
        </w:rPr>
        <w:t>(</w:t>
      </w:r>
      <w:r w:rsidRPr="000E20FE">
        <w:rPr>
          <w:i/>
          <w:iCs/>
          <w:szCs w:val="24"/>
        </w:rPr>
        <w:t>1.068 zł</w:t>
      </w:r>
      <w:r w:rsidRPr="000E20FE">
        <w:rPr>
          <w:szCs w:val="24"/>
        </w:rPr>
        <w:t>),  </w:t>
      </w:r>
    </w:p>
    <w:p w:rsidR="006217ED" w:rsidRPr="000E20FE" w:rsidRDefault="006217ED" w:rsidP="008F7E41">
      <w:pPr>
        <w:pStyle w:val="Tekstpodstawowy2"/>
        <w:numPr>
          <w:ilvl w:val="0"/>
          <w:numId w:val="224"/>
        </w:numPr>
        <w:ind w:left="993"/>
        <w:rPr>
          <w:szCs w:val="24"/>
        </w:rPr>
      </w:pPr>
      <w:r w:rsidRPr="000E20FE">
        <w:rPr>
          <w:szCs w:val="24"/>
        </w:rPr>
        <w:t>zorganizowanie konferencji pn. „</w:t>
      </w:r>
      <w:r w:rsidRPr="000E20FE">
        <w:rPr>
          <w:i/>
          <w:iCs/>
          <w:szCs w:val="24"/>
        </w:rPr>
        <w:t>Region dla Rodziny</w:t>
      </w:r>
      <w:r w:rsidRPr="000E20FE">
        <w:rPr>
          <w:szCs w:val="24"/>
        </w:rPr>
        <w:t>” (</w:t>
      </w:r>
      <w:r w:rsidRPr="000E20FE">
        <w:rPr>
          <w:i/>
          <w:szCs w:val="24"/>
        </w:rPr>
        <w:t>21.579 zł),</w:t>
      </w:r>
    </w:p>
    <w:p w:rsidR="006217ED" w:rsidRPr="000E20FE" w:rsidRDefault="006217ED" w:rsidP="008F7E41">
      <w:pPr>
        <w:pStyle w:val="Tekstpodstawowy2"/>
        <w:numPr>
          <w:ilvl w:val="0"/>
          <w:numId w:val="224"/>
        </w:numPr>
        <w:ind w:left="993"/>
        <w:rPr>
          <w:szCs w:val="24"/>
        </w:rPr>
      </w:pPr>
      <w:r w:rsidRPr="000E20FE">
        <w:rPr>
          <w:szCs w:val="24"/>
        </w:rPr>
        <w:t>zorganizowanie wojewódzkiej uroczystości pn. „</w:t>
      </w:r>
      <w:r w:rsidRPr="000E20FE">
        <w:rPr>
          <w:i/>
          <w:iCs/>
          <w:szCs w:val="24"/>
        </w:rPr>
        <w:t>Dzień Pracownika Socjalnego</w:t>
      </w:r>
      <w:r w:rsidRPr="000E20FE">
        <w:rPr>
          <w:szCs w:val="24"/>
        </w:rPr>
        <w:t>” (</w:t>
      </w:r>
      <w:r w:rsidRPr="000E20FE">
        <w:rPr>
          <w:i/>
          <w:szCs w:val="24"/>
        </w:rPr>
        <w:t>31.545 zł</w:t>
      </w:r>
      <w:r w:rsidRPr="000E20FE">
        <w:rPr>
          <w:szCs w:val="24"/>
        </w:rPr>
        <w:t>),</w:t>
      </w:r>
    </w:p>
    <w:p w:rsidR="006217ED" w:rsidRPr="000E20FE" w:rsidRDefault="006217ED" w:rsidP="008F7E41">
      <w:pPr>
        <w:pStyle w:val="Tekstpodstawowy2"/>
        <w:numPr>
          <w:ilvl w:val="0"/>
          <w:numId w:val="224"/>
        </w:numPr>
        <w:ind w:left="993"/>
        <w:rPr>
          <w:szCs w:val="24"/>
        </w:rPr>
      </w:pPr>
      <w:r w:rsidRPr="000E20FE">
        <w:rPr>
          <w:bCs/>
        </w:rPr>
        <w:t>zakup usługi gastronomicznej na potrzeby panelu dot. monitoringu przedsiębiorczości społecznej podczas Ogólnopolskich Spotkań Ekonomii Społecznej (</w:t>
      </w:r>
      <w:r w:rsidRPr="000E20FE">
        <w:rPr>
          <w:bCs/>
          <w:i/>
        </w:rPr>
        <w:t>900 zł</w:t>
      </w:r>
      <w:r w:rsidRPr="000E20FE">
        <w:rPr>
          <w:bCs/>
        </w:rPr>
        <w:t>),</w:t>
      </w:r>
    </w:p>
    <w:p w:rsidR="006217ED" w:rsidRPr="000E20FE" w:rsidRDefault="006217ED" w:rsidP="006217ED">
      <w:pPr>
        <w:pStyle w:val="Tekstpodstawowy2"/>
        <w:ind w:left="709"/>
        <w:rPr>
          <w:szCs w:val="24"/>
        </w:rPr>
      </w:pPr>
      <w:r w:rsidRPr="000E20FE">
        <w:rPr>
          <w:szCs w:val="24"/>
        </w:rPr>
        <w:t>-  zakup usług poligraficznych i transportowych (</w:t>
      </w:r>
      <w:r w:rsidRPr="000E20FE">
        <w:rPr>
          <w:i/>
          <w:iCs/>
          <w:szCs w:val="24"/>
        </w:rPr>
        <w:t>3.068 zł</w:t>
      </w:r>
      <w:r w:rsidR="0054780C" w:rsidRPr="000E20FE">
        <w:rPr>
          <w:szCs w:val="24"/>
        </w:rPr>
        <w:t>).</w:t>
      </w:r>
    </w:p>
    <w:p w:rsidR="006217ED" w:rsidRPr="000E20FE" w:rsidRDefault="006217ED" w:rsidP="006217ED">
      <w:pPr>
        <w:pStyle w:val="Tekstpodstawowy2"/>
        <w:numPr>
          <w:ilvl w:val="0"/>
          <w:numId w:val="20"/>
        </w:numPr>
        <w:spacing w:before="120"/>
        <w:ind w:left="357" w:hanging="357"/>
        <w:rPr>
          <w:b/>
          <w:bCs/>
          <w:i/>
          <w:iCs/>
          <w:szCs w:val="24"/>
          <w:u w:val="single"/>
        </w:rPr>
      </w:pPr>
      <w:r w:rsidRPr="000E20FE">
        <w:rPr>
          <w:b/>
          <w:bCs/>
          <w:i/>
          <w:iCs/>
          <w:szCs w:val="24"/>
          <w:u w:val="single"/>
        </w:rPr>
        <w:t>Wyjaśnienie odchylenia</w:t>
      </w:r>
    </w:p>
    <w:p w:rsidR="006217ED" w:rsidRPr="000E20FE" w:rsidRDefault="006217ED" w:rsidP="006217ED">
      <w:pPr>
        <w:pStyle w:val="Tekstpodstawowy"/>
        <w:ind w:firstLine="284"/>
        <w:rPr>
          <w:szCs w:val="24"/>
        </w:rPr>
      </w:pPr>
      <w:r w:rsidRPr="000E20FE">
        <w:rPr>
          <w:szCs w:val="24"/>
        </w:rPr>
        <w:t xml:space="preserve">Powstałe w ramach zadania odchylenie w wysokości </w:t>
      </w:r>
      <w:r w:rsidRPr="000E20FE">
        <w:rPr>
          <w:b/>
          <w:i/>
          <w:szCs w:val="24"/>
        </w:rPr>
        <w:t>10.440 zł</w:t>
      </w:r>
      <w:r w:rsidRPr="000E20FE">
        <w:rPr>
          <w:szCs w:val="24"/>
        </w:rPr>
        <w:t xml:space="preserve"> wynika z:</w:t>
      </w:r>
    </w:p>
    <w:p w:rsidR="006217ED" w:rsidRPr="000E20FE" w:rsidRDefault="006217ED" w:rsidP="008F7E41">
      <w:pPr>
        <w:pStyle w:val="Tekstpodstawowy"/>
        <w:numPr>
          <w:ilvl w:val="0"/>
          <w:numId w:val="225"/>
        </w:numPr>
        <w:ind w:left="709"/>
        <w:jc w:val="both"/>
        <w:rPr>
          <w:bCs/>
          <w:szCs w:val="24"/>
        </w:rPr>
      </w:pPr>
      <w:r w:rsidRPr="000E20FE">
        <w:rPr>
          <w:szCs w:val="24"/>
        </w:rPr>
        <w:t>dofinansowania organizacji pozarządowych w ramach dotacji na kwotę niższą niż zakładał to plan wydatków przewidzianych do realizacji na 2013</w:t>
      </w:r>
      <w:r w:rsidR="00D02922">
        <w:rPr>
          <w:szCs w:val="24"/>
        </w:rPr>
        <w:t xml:space="preserve"> r.</w:t>
      </w:r>
      <w:r w:rsidRPr="000E20FE">
        <w:rPr>
          <w:szCs w:val="24"/>
        </w:rPr>
        <w:t xml:space="preserve"> (</w:t>
      </w:r>
      <w:r w:rsidRPr="000E20FE">
        <w:rPr>
          <w:i/>
          <w:szCs w:val="24"/>
        </w:rPr>
        <w:t>227 zł</w:t>
      </w:r>
      <w:r w:rsidRPr="000E20FE">
        <w:rPr>
          <w:szCs w:val="24"/>
        </w:rPr>
        <w:t>),</w:t>
      </w:r>
    </w:p>
    <w:p w:rsidR="006217ED" w:rsidRPr="000E20FE" w:rsidRDefault="006217ED" w:rsidP="008F7E41">
      <w:pPr>
        <w:pStyle w:val="Tekstpodstawowy"/>
        <w:numPr>
          <w:ilvl w:val="0"/>
          <w:numId w:val="225"/>
        </w:numPr>
        <w:ind w:left="709"/>
        <w:jc w:val="both"/>
        <w:rPr>
          <w:bCs/>
          <w:szCs w:val="24"/>
        </w:rPr>
      </w:pPr>
      <w:r w:rsidRPr="000E20FE">
        <w:rPr>
          <w:szCs w:val="24"/>
        </w:rPr>
        <w:t xml:space="preserve">dokonania przez dotowane podmioty zwrotów dotacji niewykorzystanych, wydatkowanych po terminie wskazanym w umowie bądź niezgodnie </w:t>
      </w:r>
      <w:r w:rsidRPr="000E20FE">
        <w:rPr>
          <w:szCs w:val="24"/>
        </w:rPr>
        <w:br/>
        <w:t>z przeznaczeniem na realizację programów z zakresu pomocy społecznej (</w:t>
      </w:r>
      <w:r w:rsidRPr="000E20FE">
        <w:rPr>
          <w:i/>
          <w:szCs w:val="24"/>
        </w:rPr>
        <w:t>3.139 zł</w:t>
      </w:r>
      <w:r w:rsidR="0054780C" w:rsidRPr="000E20FE">
        <w:rPr>
          <w:szCs w:val="24"/>
        </w:rPr>
        <w:t xml:space="preserve">), </w:t>
      </w:r>
      <w:r w:rsidR="0054780C" w:rsidRPr="000E20FE">
        <w:rPr>
          <w:szCs w:val="24"/>
        </w:rPr>
        <w:br/>
        <w:t>z tego przez</w:t>
      </w:r>
      <w:r w:rsidRPr="000E20FE">
        <w:rPr>
          <w:szCs w:val="24"/>
        </w:rPr>
        <w:t>:</w:t>
      </w:r>
    </w:p>
    <w:p w:rsidR="006217ED" w:rsidRPr="000E20FE" w:rsidRDefault="006217ED" w:rsidP="008F7E41">
      <w:pPr>
        <w:pStyle w:val="Tekstpodstawowy"/>
        <w:numPr>
          <w:ilvl w:val="0"/>
          <w:numId w:val="216"/>
        </w:numPr>
        <w:ind w:left="993"/>
        <w:jc w:val="both"/>
        <w:rPr>
          <w:bCs/>
          <w:szCs w:val="24"/>
        </w:rPr>
      </w:pPr>
      <w:r w:rsidRPr="000E20FE">
        <w:rPr>
          <w:bCs/>
          <w:szCs w:val="24"/>
        </w:rPr>
        <w:t>Stowarzyszenie Pomocy Dzieciom i Młodzieży Niepełnosprawnej Ruchowo „</w:t>
      </w:r>
      <w:r w:rsidRPr="000E20FE">
        <w:rPr>
          <w:bCs/>
          <w:i/>
          <w:szCs w:val="24"/>
        </w:rPr>
        <w:t>Tęcza</w:t>
      </w:r>
      <w:r w:rsidRPr="000E20FE">
        <w:rPr>
          <w:bCs/>
          <w:szCs w:val="24"/>
        </w:rPr>
        <w:t>” w Szczecinie (</w:t>
      </w:r>
      <w:r w:rsidRPr="000E20FE">
        <w:rPr>
          <w:bCs/>
          <w:i/>
          <w:szCs w:val="24"/>
        </w:rPr>
        <w:t>1.342</w:t>
      </w:r>
      <w:r w:rsidRPr="000E20FE">
        <w:rPr>
          <w:bCs/>
          <w:szCs w:val="24"/>
        </w:rPr>
        <w:t xml:space="preserve"> zł), </w:t>
      </w:r>
    </w:p>
    <w:p w:rsidR="006217ED" w:rsidRPr="000E20FE" w:rsidRDefault="006217ED" w:rsidP="008F7E41">
      <w:pPr>
        <w:pStyle w:val="Tekstpodstawowy"/>
        <w:numPr>
          <w:ilvl w:val="0"/>
          <w:numId w:val="216"/>
        </w:numPr>
        <w:ind w:left="993"/>
        <w:jc w:val="both"/>
        <w:rPr>
          <w:bCs/>
          <w:szCs w:val="24"/>
        </w:rPr>
      </w:pPr>
      <w:r w:rsidRPr="000E20FE">
        <w:rPr>
          <w:bCs/>
          <w:szCs w:val="24"/>
        </w:rPr>
        <w:t xml:space="preserve">Polskie Stowarzyszenie na Rzecz Osób  z Upośledzeniem Umysłowym Koło </w:t>
      </w:r>
      <w:r w:rsidRPr="000E20FE">
        <w:rPr>
          <w:bCs/>
          <w:szCs w:val="24"/>
        </w:rPr>
        <w:br/>
        <w:t>w Pyrzycach/Nowielin/Mielęcin (</w:t>
      </w:r>
      <w:r w:rsidRPr="000E20FE">
        <w:rPr>
          <w:bCs/>
          <w:i/>
          <w:szCs w:val="24"/>
        </w:rPr>
        <w:t>75 zł</w:t>
      </w:r>
      <w:r w:rsidRPr="000E20FE">
        <w:rPr>
          <w:bCs/>
          <w:szCs w:val="24"/>
        </w:rPr>
        <w:t xml:space="preserve">), </w:t>
      </w:r>
    </w:p>
    <w:p w:rsidR="006217ED" w:rsidRPr="000E20FE" w:rsidRDefault="006217ED" w:rsidP="008F7E41">
      <w:pPr>
        <w:pStyle w:val="Tekstpodstawowy"/>
        <w:numPr>
          <w:ilvl w:val="0"/>
          <w:numId w:val="216"/>
        </w:numPr>
        <w:ind w:left="993"/>
        <w:jc w:val="both"/>
        <w:rPr>
          <w:bCs/>
          <w:szCs w:val="24"/>
        </w:rPr>
      </w:pPr>
      <w:r w:rsidRPr="000E20FE">
        <w:rPr>
          <w:bCs/>
          <w:szCs w:val="24"/>
        </w:rPr>
        <w:t>Stowarzyszenie Rodzin i Opiekunów Osób Chorych Psychicznie „</w:t>
      </w:r>
      <w:r w:rsidRPr="000E20FE">
        <w:rPr>
          <w:bCs/>
          <w:i/>
          <w:szCs w:val="24"/>
        </w:rPr>
        <w:t>Rodzina</w:t>
      </w:r>
      <w:r w:rsidRPr="000E20FE">
        <w:rPr>
          <w:bCs/>
          <w:szCs w:val="24"/>
        </w:rPr>
        <w:t xml:space="preserve">” </w:t>
      </w:r>
      <w:r w:rsidRPr="000E20FE">
        <w:rPr>
          <w:bCs/>
          <w:szCs w:val="24"/>
        </w:rPr>
        <w:br/>
        <w:t>w Szczecinie (</w:t>
      </w:r>
      <w:r w:rsidRPr="000E20FE">
        <w:rPr>
          <w:bCs/>
          <w:i/>
          <w:szCs w:val="24"/>
        </w:rPr>
        <w:t>366 zł</w:t>
      </w:r>
      <w:r w:rsidRPr="000E20FE">
        <w:rPr>
          <w:bCs/>
          <w:szCs w:val="24"/>
        </w:rPr>
        <w:t xml:space="preserve">), </w:t>
      </w:r>
    </w:p>
    <w:p w:rsidR="006217ED" w:rsidRPr="000E20FE" w:rsidRDefault="006217ED" w:rsidP="008F7E41">
      <w:pPr>
        <w:pStyle w:val="Tekstpodstawowy"/>
        <w:numPr>
          <w:ilvl w:val="0"/>
          <w:numId w:val="216"/>
        </w:numPr>
        <w:ind w:left="993"/>
        <w:jc w:val="both"/>
        <w:rPr>
          <w:bCs/>
          <w:szCs w:val="24"/>
        </w:rPr>
      </w:pPr>
      <w:r w:rsidRPr="000E20FE">
        <w:rPr>
          <w:bCs/>
          <w:szCs w:val="24"/>
        </w:rPr>
        <w:t>Stowarzyszenie Uniwersytet Trzeciego Wieku w Golczewie (</w:t>
      </w:r>
      <w:r w:rsidRPr="000E20FE">
        <w:rPr>
          <w:bCs/>
          <w:i/>
          <w:szCs w:val="24"/>
        </w:rPr>
        <w:t>29 zł</w:t>
      </w:r>
      <w:r w:rsidRPr="000E20FE">
        <w:rPr>
          <w:bCs/>
          <w:szCs w:val="24"/>
        </w:rPr>
        <w:t xml:space="preserve">), </w:t>
      </w:r>
    </w:p>
    <w:p w:rsidR="006217ED" w:rsidRPr="000E20FE" w:rsidRDefault="006217ED" w:rsidP="008F7E41">
      <w:pPr>
        <w:pStyle w:val="Tekstpodstawowy"/>
        <w:numPr>
          <w:ilvl w:val="0"/>
          <w:numId w:val="216"/>
        </w:numPr>
        <w:ind w:left="993"/>
        <w:jc w:val="both"/>
        <w:rPr>
          <w:bCs/>
          <w:szCs w:val="24"/>
        </w:rPr>
      </w:pPr>
      <w:r w:rsidRPr="000E20FE">
        <w:rPr>
          <w:bCs/>
          <w:szCs w:val="24"/>
        </w:rPr>
        <w:t>Stowarzyszenie Wspierania Inicjatyw Społecznych w Bobolicach (</w:t>
      </w:r>
      <w:r w:rsidRPr="000E20FE">
        <w:rPr>
          <w:bCs/>
          <w:i/>
          <w:szCs w:val="24"/>
        </w:rPr>
        <w:t>49 zł</w:t>
      </w:r>
      <w:r w:rsidRPr="000E20FE">
        <w:rPr>
          <w:bCs/>
          <w:szCs w:val="24"/>
        </w:rPr>
        <w:t xml:space="preserve">), </w:t>
      </w:r>
    </w:p>
    <w:p w:rsidR="006217ED" w:rsidRPr="000E20FE" w:rsidRDefault="006217ED" w:rsidP="008F7E41">
      <w:pPr>
        <w:pStyle w:val="Tekstpodstawowy"/>
        <w:numPr>
          <w:ilvl w:val="0"/>
          <w:numId w:val="216"/>
        </w:numPr>
        <w:ind w:left="993"/>
        <w:jc w:val="both"/>
        <w:rPr>
          <w:bCs/>
          <w:szCs w:val="24"/>
        </w:rPr>
      </w:pPr>
      <w:r w:rsidRPr="000E20FE">
        <w:rPr>
          <w:bCs/>
          <w:szCs w:val="24"/>
        </w:rPr>
        <w:t>Polski Związek Emerytów Rencistów i Inwalidów Oddział Okręgowy w Szczecinie (</w:t>
      </w:r>
      <w:r w:rsidRPr="000E20FE">
        <w:rPr>
          <w:bCs/>
          <w:i/>
          <w:szCs w:val="24"/>
        </w:rPr>
        <w:t>1.278 zł</w:t>
      </w:r>
      <w:r w:rsidRPr="000E20FE">
        <w:rPr>
          <w:bCs/>
          <w:szCs w:val="24"/>
        </w:rPr>
        <w:t>),</w:t>
      </w:r>
    </w:p>
    <w:p w:rsidR="006217ED" w:rsidRPr="000E20FE" w:rsidRDefault="006217ED" w:rsidP="008F7E41">
      <w:pPr>
        <w:pStyle w:val="Tekstpodstawowy"/>
        <w:numPr>
          <w:ilvl w:val="0"/>
          <w:numId w:val="225"/>
        </w:numPr>
        <w:ind w:left="709"/>
        <w:jc w:val="both"/>
        <w:rPr>
          <w:bCs/>
          <w:szCs w:val="24"/>
        </w:rPr>
      </w:pPr>
      <w:r w:rsidRPr="000E20FE">
        <w:rPr>
          <w:szCs w:val="24"/>
        </w:rPr>
        <w:t>oszczędności powstałych w wyniku zorganizowania mniejszej niż planowano liczby posiedzeń Wojewódzkiej Społecznej Rady ds. Osób Niepełnosprawnych (</w:t>
      </w:r>
      <w:r w:rsidRPr="000E20FE">
        <w:rPr>
          <w:i/>
          <w:szCs w:val="24"/>
        </w:rPr>
        <w:t>1.465 zł</w:t>
      </w:r>
      <w:r w:rsidRPr="000E20FE">
        <w:rPr>
          <w:szCs w:val="24"/>
        </w:rPr>
        <w:t>),</w:t>
      </w:r>
    </w:p>
    <w:p w:rsidR="006217ED" w:rsidRPr="000E20FE" w:rsidRDefault="006217ED" w:rsidP="008F7E41">
      <w:pPr>
        <w:pStyle w:val="Tekstpodstawowy"/>
        <w:numPr>
          <w:ilvl w:val="0"/>
          <w:numId w:val="225"/>
        </w:numPr>
        <w:ind w:left="709"/>
        <w:jc w:val="both"/>
        <w:rPr>
          <w:bCs/>
          <w:szCs w:val="24"/>
        </w:rPr>
      </w:pPr>
      <w:r w:rsidRPr="000E20FE">
        <w:rPr>
          <w:szCs w:val="24"/>
          <w:lang w:eastAsia="x-none"/>
        </w:rPr>
        <w:t xml:space="preserve">oszczędności powstałych podczas organizacji </w:t>
      </w:r>
      <w:r w:rsidRPr="000E20FE">
        <w:rPr>
          <w:szCs w:val="24"/>
        </w:rPr>
        <w:t>konferencji pn. „</w:t>
      </w:r>
      <w:r w:rsidRPr="000E20FE">
        <w:rPr>
          <w:i/>
          <w:szCs w:val="24"/>
        </w:rPr>
        <w:t>Region dla Rodziny</w:t>
      </w:r>
      <w:r w:rsidRPr="000E20FE">
        <w:rPr>
          <w:szCs w:val="24"/>
        </w:rPr>
        <w:t xml:space="preserve">” </w:t>
      </w:r>
      <w:r w:rsidRPr="000E20FE">
        <w:rPr>
          <w:szCs w:val="24"/>
        </w:rPr>
        <w:br/>
        <w:t>(</w:t>
      </w:r>
      <w:r w:rsidRPr="000E20FE">
        <w:rPr>
          <w:i/>
          <w:szCs w:val="24"/>
        </w:rPr>
        <w:t>5.609 zł</w:t>
      </w:r>
      <w:r w:rsidRPr="000E20FE">
        <w:rPr>
          <w:szCs w:val="24"/>
        </w:rPr>
        <w:t>).</w:t>
      </w:r>
    </w:p>
    <w:p w:rsidR="006217ED" w:rsidRPr="000E20FE" w:rsidRDefault="006217ED" w:rsidP="006217ED">
      <w:pPr>
        <w:pStyle w:val="Tekstpodstawowy"/>
        <w:jc w:val="both"/>
        <w:rPr>
          <w:sz w:val="8"/>
          <w:szCs w:val="8"/>
        </w:rPr>
      </w:pPr>
    </w:p>
    <w:p w:rsidR="006217ED" w:rsidRPr="000E20FE" w:rsidRDefault="006217ED" w:rsidP="00923F92">
      <w:pPr>
        <w:pStyle w:val="Tekstpodstawowy"/>
        <w:numPr>
          <w:ilvl w:val="0"/>
          <w:numId w:val="64"/>
        </w:numPr>
        <w:jc w:val="both"/>
        <w:rPr>
          <w:b/>
          <w:i/>
          <w:sz w:val="28"/>
          <w:szCs w:val="28"/>
        </w:rPr>
      </w:pPr>
      <w:r w:rsidRPr="000E20FE">
        <w:rPr>
          <w:b/>
          <w:i/>
          <w:sz w:val="28"/>
          <w:szCs w:val="28"/>
        </w:rPr>
        <w:t>Realizację zadań publicznych poza konkursem ofert</w:t>
      </w:r>
    </w:p>
    <w:tbl>
      <w:tblPr>
        <w:tblW w:w="8854" w:type="dxa"/>
        <w:tblInd w:w="468" w:type="dxa"/>
        <w:tblLook w:val="01E0" w:firstRow="1" w:lastRow="1" w:firstColumn="1" w:lastColumn="1" w:noHBand="0" w:noVBand="0"/>
      </w:tblPr>
      <w:tblGrid>
        <w:gridCol w:w="2050"/>
        <w:gridCol w:w="2410"/>
        <w:gridCol w:w="2126"/>
        <w:gridCol w:w="2268"/>
      </w:tblGrid>
      <w:tr w:rsidR="006217ED" w:rsidRPr="000E20FE" w:rsidTr="003C501B">
        <w:tc>
          <w:tcPr>
            <w:tcW w:w="205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Plan po zmianach</w:t>
            </w:r>
          </w:p>
        </w:tc>
        <w:tc>
          <w:tcPr>
            <w:tcW w:w="241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Wykonanie</w:t>
            </w:r>
          </w:p>
        </w:tc>
        <w:tc>
          <w:tcPr>
            <w:tcW w:w="2126"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Wskaźnik realizacji</w:t>
            </w:r>
          </w:p>
        </w:tc>
        <w:tc>
          <w:tcPr>
            <w:tcW w:w="2268"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pPr>
            <w:r w:rsidRPr="000E20FE">
              <w:t>Odchylenie</w:t>
            </w:r>
          </w:p>
        </w:tc>
      </w:tr>
      <w:tr w:rsidR="006217ED" w:rsidRPr="000E20FE" w:rsidTr="003C501B">
        <w:tc>
          <w:tcPr>
            <w:tcW w:w="205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sz w:val="24"/>
                <w:szCs w:val="24"/>
              </w:rPr>
            </w:pPr>
            <w:r w:rsidRPr="000E20FE">
              <w:rPr>
                <w:sz w:val="24"/>
                <w:szCs w:val="24"/>
              </w:rPr>
              <w:t>123.000 zł</w:t>
            </w:r>
          </w:p>
        </w:tc>
        <w:tc>
          <w:tcPr>
            <w:tcW w:w="2410"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b/>
                <w:sz w:val="24"/>
                <w:szCs w:val="24"/>
              </w:rPr>
            </w:pPr>
            <w:r w:rsidRPr="000E20FE">
              <w:rPr>
                <w:b/>
                <w:sz w:val="24"/>
                <w:szCs w:val="24"/>
              </w:rPr>
              <w:t>121.865 zł</w:t>
            </w:r>
          </w:p>
        </w:tc>
        <w:tc>
          <w:tcPr>
            <w:tcW w:w="2126"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sz w:val="24"/>
                <w:szCs w:val="24"/>
              </w:rPr>
            </w:pPr>
            <w:r w:rsidRPr="000E20FE">
              <w:rPr>
                <w:sz w:val="24"/>
                <w:szCs w:val="24"/>
              </w:rPr>
              <w:t>99,1%</w:t>
            </w:r>
          </w:p>
        </w:tc>
        <w:tc>
          <w:tcPr>
            <w:tcW w:w="2268" w:type="dxa"/>
            <w:tcBorders>
              <w:top w:val="single" w:sz="4" w:space="0" w:color="auto"/>
              <w:left w:val="single" w:sz="4" w:space="0" w:color="auto"/>
              <w:bottom w:val="single" w:sz="4" w:space="0" w:color="auto"/>
              <w:right w:val="single" w:sz="4" w:space="0" w:color="auto"/>
            </w:tcBorders>
          </w:tcPr>
          <w:p w:rsidR="006217ED" w:rsidRPr="000E20FE" w:rsidRDefault="006217ED" w:rsidP="003C501B">
            <w:pPr>
              <w:pStyle w:val="Tekstprzypisudolnego"/>
              <w:jc w:val="center"/>
              <w:rPr>
                <w:sz w:val="24"/>
                <w:szCs w:val="24"/>
              </w:rPr>
            </w:pPr>
            <w:r w:rsidRPr="000E20FE">
              <w:rPr>
                <w:sz w:val="24"/>
                <w:szCs w:val="24"/>
              </w:rPr>
              <w:t>-1.135 zł</w:t>
            </w:r>
          </w:p>
        </w:tc>
      </w:tr>
    </w:tbl>
    <w:p w:rsidR="006217ED" w:rsidRPr="000E20FE" w:rsidRDefault="006217ED" w:rsidP="006217ED">
      <w:pPr>
        <w:jc w:val="both"/>
        <w:rPr>
          <w:b/>
          <w:sz w:val="24"/>
          <w:szCs w:val="24"/>
        </w:rPr>
      </w:pPr>
      <w:r w:rsidRPr="000E20FE">
        <w:rPr>
          <w:sz w:val="24"/>
          <w:szCs w:val="24"/>
        </w:rPr>
        <w:t>Wydatkowaną kwotę przeznaczono na realizację zadania publicznego o charakterze lokalnym lub regionalnym (</w:t>
      </w:r>
      <w:r w:rsidRPr="000E20FE">
        <w:rPr>
          <w:i/>
          <w:sz w:val="24"/>
          <w:szCs w:val="24"/>
        </w:rPr>
        <w:t>z pominięciem otwartego konkursu ofert</w:t>
      </w:r>
      <w:r w:rsidRPr="000E20FE">
        <w:rPr>
          <w:sz w:val="24"/>
          <w:szCs w:val="24"/>
        </w:rPr>
        <w:t xml:space="preserve">). W analizowanym okresie, </w:t>
      </w:r>
      <w:r w:rsidRPr="000E20FE">
        <w:rPr>
          <w:sz w:val="24"/>
          <w:szCs w:val="24"/>
        </w:rPr>
        <w:br/>
        <w:t xml:space="preserve">w ramach powyższego zadania udzielono dofinansowania na realizację zadań publicznych </w:t>
      </w:r>
      <w:r w:rsidRPr="000E20FE">
        <w:rPr>
          <w:sz w:val="24"/>
          <w:szCs w:val="24"/>
        </w:rPr>
        <w:br/>
        <w:t xml:space="preserve">16 podmiotom: </w:t>
      </w:r>
    </w:p>
    <w:p w:rsidR="006217ED" w:rsidRPr="000E20FE" w:rsidRDefault="006217ED" w:rsidP="008F7E41">
      <w:pPr>
        <w:numPr>
          <w:ilvl w:val="0"/>
          <w:numId w:val="101"/>
        </w:numPr>
        <w:jc w:val="both"/>
        <w:rPr>
          <w:sz w:val="24"/>
          <w:szCs w:val="24"/>
        </w:rPr>
      </w:pPr>
      <w:r w:rsidRPr="000E20FE">
        <w:rPr>
          <w:sz w:val="24"/>
          <w:szCs w:val="24"/>
        </w:rPr>
        <w:t xml:space="preserve">Polskiemu Stowarzyszeniu  Ludzi Cierpiących na Padaczkę Oddział Okręgowy w Sławnie na realizację zadania publicznego pt. </w:t>
      </w:r>
      <w:r w:rsidRPr="000E20FE">
        <w:rPr>
          <w:i/>
          <w:sz w:val="24"/>
          <w:szCs w:val="24"/>
        </w:rPr>
        <w:t>„Organizacja akcji – Zauważ mnie – na terenie województwa zachodniopomorskiego” (10.000 zł),</w:t>
      </w:r>
      <w:r w:rsidRPr="000E20FE">
        <w:rPr>
          <w:sz w:val="24"/>
          <w:szCs w:val="24"/>
        </w:rPr>
        <w:t xml:space="preserve"> </w:t>
      </w:r>
    </w:p>
    <w:p w:rsidR="006217ED" w:rsidRPr="000E20FE" w:rsidRDefault="006217ED" w:rsidP="008F7E41">
      <w:pPr>
        <w:numPr>
          <w:ilvl w:val="0"/>
          <w:numId w:val="101"/>
        </w:numPr>
        <w:jc w:val="both"/>
        <w:rPr>
          <w:sz w:val="24"/>
          <w:szCs w:val="24"/>
        </w:rPr>
      </w:pPr>
      <w:r w:rsidRPr="000E20FE">
        <w:rPr>
          <w:sz w:val="24"/>
          <w:szCs w:val="24"/>
        </w:rPr>
        <w:t>Stowarzyszeniu Przyjaciół Specjalnego Ośrodka Szkolno-Wychowawczego dla Dzieci Słabo Słyszących im. J. Tuwima w Szczecinie  na zorganizowanie „</w:t>
      </w:r>
      <w:r w:rsidRPr="000E20FE">
        <w:rPr>
          <w:i/>
          <w:sz w:val="24"/>
          <w:szCs w:val="24"/>
        </w:rPr>
        <w:t>X Ogólnopolskiego Przeglądu Teatrów Dzieci i Młodzieży z Wadą Słuchu”</w:t>
      </w:r>
      <w:r w:rsidRPr="000E20FE">
        <w:rPr>
          <w:sz w:val="24"/>
          <w:szCs w:val="24"/>
        </w:rPr>
        <w:t xml:space="preserve"> </w:t>
      </w:r>
      <w:r w:rsidRPr="000E20FE">
        <w:rPr>
          <w:i/>
          <w:sz w:val="24"/>
          <w:szCs w:val="24"/>
        </w:rPr>
        <w:t>(9.600 zł),</w:t>
      </w:r>
    </w:p>
    <w:p w:rsidR="006217ED" w:rsidRPr="000E20FE" w:rsidRDefault="006217ED" w:rsidP="008F7E41">
      <w:pPr>
        <w:numPr>
          <w:ilvl w:val="0"/>
          <w:numId w:val="101"/>
        </w:numPr>
        <w:jc w:val="both"/>
        <w:rPr>
          <w:i/>
          <w:sz w:val="24"/>
          <w:szCs w:val="24"/>
        </w:rPr>
      </w:pPr>
      <w:r w:rsidRPr="000E20FE">
        <w:rPr>
          <w:sz w:val="24"/>
          <w:szCs w:val="24"/>
        </w:rPr>
        <w:t xml:space="preserve">Polskiemu Stowarzyszeniu na Rzecz Osób  z Upośledzeniem Umysłowym Koło </w:t>
      </w:r>
      <w:r w:rsidRPr="000E20FE">
        <w:rPr>
          <w:sz w:val="24"/>
          <w:szCs w:val="24"/>
        </w:rPr>
        <w:br/>
        <w:t>w Stargardzie Szczecińskim na dofinansowanie konferencji pn.</w:t>
      </w:r>
      <w:r w:rsidRPr="000E20FE">
        <w:rPr>
          <w:i/>
          <w:sz w:val="24"/>
          <w:szCs w:val="24"/>
        </w:rPr>
        <w:t xml:space="preserve"> „Konwencja ONZ </w:t>
      </w:r>
      <w:r w:rsidRPr="000E20FE">
        <w:rPr>
          <w:i/>
          <w:sz w:val="24"/>
          <w:szCs w:val="24"/>
        </w:rPr>
        <w:br/>
        <w:t>o Prawach Osób Niepełnosprawnych a System Stargardzki</w:t>
      </w:r>
      <w:r w:rsidR="0054780C" w:rsidRPr="000E20FE">
        <w:rPr>
          <w:sz w:val="24"/>
          <w:szCs w:val="24"/>
        </w:rPr>
        <w:t>”</w:t>
      </w:r>
      <w:r w:rsidRPr="000E20FE">
        <w:rPr>
          <w:i/>
          <w:sz w:val="24"/>
          <w:szCs w:val="24"/>
        </w:rPr>
        <w:t xml:space="preserve"> </w:t>
      </w:r>
      <w:r w:rsidRPr="000E20FE">
        <w:rPr>
          <w:sz w:val="24"/>
          <w:szCs w:val="24"/>
        </w:rPr>
        <w:t>(</w:t>
      </w:r>
      <w:r w:rsidRPr="000E20FE">
        <w:rPr>
          <w:i/>
          <w:sz w:val="24"/>
          <w:szCs w:val="24"/>
        </w:rPr>
        <w:t>8.300 zł),</w:t>
      </w:r>
    </w:p>
    <w:p w:rsidR="006217ED" w:rsidRPr="000E20FE" w:rsidRDefault="006217ED" w:rsidP="008F7E41">
      <w:pPr>
        <w:numPr>
          <w:ilvl w:val="0"/>
          <w:numId w:val="101"/>
        </w:numPr>
        <w:jc w:val="both"/>
        <w:rPr>
          <w:sz w:val="24"/>
          <w:szCs w:val="24"/>
        </w:rPr>
      </w:pPr>
      <w:r w:rsidRPr="000E20FE">
        <w:rPr>
          <w:sz w:val="24"/>
          <w:szCs w:val="24"/>
        </w:rPr>
        <w:t xml:space="preserve">Koszalińskiemu Towarzystwu Społeczno-Kulturalnemu w Koszalinie  na dofinansowanie zadania pn. </w:t>
      </w:r>
      <w:r w:rsidRPr="000E20FE">
        <w:rPr>
          <w:i/>
          <w:sz w:val="24"/>
          <w:szCs w:val="24"/>
        </w:rPr>
        <w:t>„Pomorze Zachodnie – TO MY” (5.480 zł),</w:t>
      </w:r>
      <w:r w:rsidRPr="000E20FE">
        <w:rPr>
          <w:sz w:val="24"/>
          <w:szCs w:val="24"/>
        </w:rPr>
        <w:t xml:space="preserve"> </w:t>
      </w:r>
    </w:p>
    <w:p w:rsidR="006217ED" w:rsidRPr="000E20FE" w:rsidRDefault="006217ED" w:rsidP="008F7E41">
      <w:pPr>
        <w:numPr>
          <w:ilvl w:val="0"/>
          <w:numId w:val="101"/>
        </w:numPr>
        <w:jc w:val="both"/>
        <w:rPr>
          <w:sz w:val="24"/>
          <w:szCs w:val="24"/>
        </w:rPr>
      </w:pPr>
      <w:r w:rsidRPr="000E20FE">
        <w:rPr>
          <w:sz w:val="24"/>
          <w:szCs w:val="24"/>
        </w:rPr>
        <w:t>Stowarzyszeniu Krzewienia Kultury Muzycznej „</w:t>
      </w:r>
      <w:r w:rsidRPr="000E20FE">
        <w:rPr>
          <w:i/>
          <w:sz w:val="24"/>
          <w:szCs w:val="24"/>
        </w:rPr>
        <w:t>Fraza</w:t>
      </w:r>
      <w:r w:rsidRPr="000E20FE">
        <w:rPr>
          <w:sz w:val="24"/>
          <w:szCs w:val="24"/>
        </w:rPr>
        <w:t xml:space="preserve">” w Koszalinie na dofinansowanie zadania pn. </w:t>
      </w:r>
      <w:r w:rsidRPr="000E20FE">
        <w:rPr>
          <w:i/>
          <w:sz w:val="24"/>
          <w:szCs w:val="24"/>
        </w:rPr>
        <w:t>„Z muzyką za pan brat”</w:t>
      </w:r>
      <w:r w:rsidRPr="000E20FE">
        <w:rPr>
          <w:sz w:val="24"/>
          <w:szCs w:val="24"/>
        </w:rPr>
        <w:t>(</w:t>
      </w:r>
      <w:r w:rsidRPr="000E20FE">
        <w:rPr>
          <w:i/>
          <w:sz w:val="24"/>
          <w:szCs w:val="24"/>
        </w:rPr>
        <w:t>10.000 zł</w:t>
      </w:r>
      <w:r w:rsidRPr="000E20FE">
        <w:rPr>
          <w:sz w:val="24"/>
          <w:szCs w:val="24"/>
        </w:rPr>
        <w:t>),</w:t>
      </w:r>
    </w:p>
    <w:p w:rsidR="006217ED" w:rsidRPr="000E20FE" w:rsidRDefault="006217ED" w:rsidP="008F7E41">
      <w:pPr>
        <w:numPr>
          <w:ilvl w:val="0"/>
          <w:numId w:val="101"/>
        </w:numPr>
        <w:jc w:val="both"/>
        <w:rPr>
          <w:sz w:val="24"/>
          <w:szCs w:val="24"/>
        </w:rPr>
      </w:pPr>
      <w:r w:rsidRPr="000E20FE">
        <w:rPr>
          <w:sz w:val="24"/>
          <w:szCs w:val="24"/>
        </w:rPr>
        <w:t>Stowarzyszeniu Dzieci Niepełnosprawnych „Uśmiech” w Wałczu</w:t>
      </w:r>
      <w:r w:rsidRPr="000E20FE">
        <w:rPr>
          <w:b/>
          <w:sz w:val="24"/>
          <w:szCs w:val="24"/>
        </w:rPr>
        <w:t xml:space="preserve"> </w:t>
      </w:r>
      <w:r w:rsidRPr="000E20FE">
        <w:rPr>
          <w:sz w:val="24"/>
          <w:szCs w:val="24"/>
        </w:rPr>
        <w:t xml:space="preserve">na dofinansowanie </w:t>
      </w:r>
      <w:r w:rsidRPr="000E20FE">
        <w:rPr>
          <w:sz w:val="24"/>
          <w:szCs w:val="24"/>
        </w:rPr>
        <w:br/>
      </w:r>
      <w:r w:rsidRPr="000E20FE">
        <w:rPr>
          <w:i/>
          <w:sz w:val="24"/>
          <w:szCs w:val="24"/>
        </w:rPr>
        <w:t xml:space="preserve">VI Wałeckich Spotkań Artystycznych Osób Niepełnosprawnych „Con </w:t>
      </w:r>
      <w:proofErr w:type="spellStart"/>
      <w:r w:rsidRPr="000E20FE">
        <w:rPr>
          <w:i/>
          <w:sz w:val="24"/>
          <w:szCs w:val="24"/>
        </w:rPr>
        <w:t>Anima</w:t>
      </w:r>
      <w:proofErr w:type="spellEnd"/>
      <w:r w:rsidRPr="000E20FE">
        <w:rPr>
          <w:i/>
          <w:sz w:val="24"/>
          <w:szCs w:val="24"/>
        </w:rPr>
        <w:t>”</w:t>
      </w:r>
      <w:r w:rsidR="00296DD2" w:rsidRPr="000E20FE">
        <w:rPr>
          <w:i/>
          <w:sz w:val="24"/>
          <w:szCs w:val="24"/>
        </w:rPr>
        <w:t xml:space="preserve"> </w:t>
      </w:r>
      <w:r w:rsidRPr="000E20FE">
        <w:rPr>
          <w:sz w:val="24"/>
          <w:szCs w:val="24"/>
        </w:rPr>
        <w:t>(</w:t>
      </w:r>
      <w:r w:rsidRPr="000E20FE">
        <w:rPr>
          <w:i/>
          <w:sz w:val="24"/>
          <w:szCs w:val="24"/>
        </w:rPr>
        <w:t>9.982 zł</w:t>
      </w:r>
      <w:r w:rsidRPr="000E20FE">
        <w:rPr>
          <w:sz w:val="24"/>
          <w:szCs w:val="24"/>
        </w:rPr>
        <w:t>),</w:t>
      </w:r>
    </w:p>
    <w:p w:rsidR="006217ED" w:rsidRPr="000E20FE" w:rsidRDefault="006217ED" w:rsidP="008F7E41">
      <w:pPr>
        <w:numPr>
          <w:ilvl w:val="0"/>
          <w:numId w:val="101"/>
        </w:numPr>
        <w:jc w:val="both"/>
        <w:rPr>
          <w:sz w:val="24"/>
          <w:szCs w:val="24"/>
        </w:rPr>
      </w:pPr>
      <w:r w:rsidRPr="000E20FE">
        <w:rPr>
          <w:sz w:val="24"/>
          <w:szCs w:val="24"/>
        </w:rPr>
        <w:t xml:space="preserve">Fundacji Resocjalizacji i Readaptacji Społecznej „Tulipan” w łącznej kwocie </w:t>
      </w:r>
      <w:r w:rsidRPr="000E20FE">
        <w:rPr>
          <w:b/>
          <w:i/>
          <w:sz w:val="24"/>
          <w:szCs w:val="24"/>
        </w:rPr>
        <w:t>14.350 zł</w:t>
      </w:r>
      <w:r w:rsidR="0054780C" w:rsidRPr="000E20FE">
        <w:rPr>
          <w:sz w:val="24"/>
          <w:szCs w:val="24"/>
        </w:rPr>
        <w:t xml:space="preserve"> </w:t>
      </w:r>
      <w:r w:rsidRPr="000E20FE">
        <w:rPr>
          <w:sz w:val="24"/>
          <w:szCs w:val="24"/>
        </w:rPr>
        <w:t>na realizację zadań publicznych pt.:</w:t>
      </w:r>
    </w:p>
    <w:p w:rsidR="006217ED" w:rsidRPr="000E20FE" w:rsidRDefault="006217ED" w:rsidP="008F7E41">
      <w:pPr>
        <w:pStyle w:val="Akapitzlist"/>
        <w:numPr>
          <w:ilvl w:val="0"/>
          <w:numId w:val="214"/>
        </w:numPr>
        <w:ind w:left="709"/>
        <w:jc w:val="both"/>
        <w:rPr>
          <w:sz w:val="24"/>
          <w:szCs w:val="24"/>
        </w:rPr>
      </w:pPr>
      <w:r w:rsidRPr="000E20FE">
        <w:rPr>
          <w:i/>
          <w:sz w:val="24"/>
          <w:szCs w:val="24"/>
        </w:rPr>
        <w:t>„Korespondencyjny Program Konsultacyjny Pomocy Osobom Skazanym „Orient”</w:t>
      </w:r>
      <w:r w:rsidR="0054780C" w:rsidRPr="000E20FE">
        <w:rPr>
          <w:i/>
          <w:sz w:val="24"/>
          <w:szCs w:val="24"/>
        </w:rPr>
        <w:t xml:space="preserve"> </w:t>
      </w:r>
      <w:r w:rsidRPr="000E20FE">
        <w:rPr>
          <w:sz w:val="24"/>
          <w:szCs w:val="24"/>
        </w:rPr>
        <w:t>(</w:t>
      </w:r>
      <w:r w:rsidRPr="000E20FE">
        <w:rPr>
          <w:i/>
          <w:sz w:val="24"/>
          <w:szCs w:val="24"/>
        </w:rPr>
        <w:t>6.650 zł</w:t>
      </w:r>
      <w:r w:rsidRPr="000E20FE">
        <w:rPr>
          <w:sz w:val="24"/>
          <w:szCs w:val="24"/>
        </w:rPr>
        <w:t>),</w:t>
      </w:r>
    </w:p>
    <w:p w:rsidR="006217ED" w:rsidRPr="000E20FE" w:rsidRDefault="006217ED" w:rsidP="008F7E41">
      <w:pPr>
        <w:pStyle w:val="Akapitzlist"/>
        <w:numPr>
          <w:ilvl w:val="0"/>
          <w:numId w:val="214"/>
        </w:numPr>
        <w:ind w:left="709"/>
        <w:jc w:val="both"/>
        <w:rPr>
          <w:sz w:val="24"/>
          <w:szCs w:val="24"/>
        </w:rPr>
      </w:pPr>
      <w:r w:rsidRPr="000E20FE">
        <w:rPr>
          <w:i/>
          <w:iCs/>
          <w:sz w:val="24"/>
          <w:szCs w:val="24"/>
        </w:rPr>
        <w:t>Informator dla osadzonych, byłych więźniów i ich rodzin "TULIPAN"(7.700 zł),</w:t>
      </w:r>
    </w:p>
    <w:p w:rsidR="006217ED" w:rsidRPr="000E20FE" w:rsidRDefault="006217ED" w:rsidP="008F7E41">
      <w:pPr>
        <w:numPr>
          <w:ilvl w:val="0"/>
          <w:numId w:val="101"/>
        </w:numPr>
        <w:jc w:val="both"/>
        <w:rPr>
          <w:sz w:val="24"/>
          <w:szCs w:val="24"/>
        </w:rPr>
      </w:pPr>
      <w:r w:rsidRPr="000E20FE">
        <w:rPr>
          <w:sz w:val="24"/>
          <w:szCs w:val="24"/>
        </w:rPr>
        <w:t xml:space="preserve">Stowarzyszeniu Osób Niepełnosprawnych „IKAR” w Koszalinie na dofinansowanie zadania pn. </w:t>
      </w:r>
      <w:r w:rsidRPr="000E20FE">
        <w:rPr>
          <w:i/>
          <w:sz w:val="24"/>
          <w:szCs w:val="24"/>
        </w:rPr>
        <w:t>„I integracyjne połowy ryb morskich na wózkach inwalidzkich – Bałtyk 2013” (5.000 zł),</w:t>
      </w:r>
    </w:p>
    <w:p w:rsidR="006217ED" w:rsidRPr="000E20FE" w:rsidRDefault="00D02922" w:rsidP="008F7E41">
      <w:pPr>
        <w:numPr>
          <w:ilvl w:val="0"/>
          <w:numId w:val="101"/>
        </w:numPr>
        <w:jc w:val="both"/>
        <w:rPr>
          <w:sz w:val="24"/>
          <w:szCs w:val="24"/>
        </w:rPr>
      </w:pPr>
      <w:r>
        <w:rPr>
          <w:sz w:val="24"/>
          <w:szCs w:val="24"/>
        </w:rPr>
        <w:t>Stowarzyszeniu</w:t>
      </w:r>
      <w:r w:rsidR="006217ED" w:rsidRPr="000E20FE">
        <w:rPr>
          <w:sz w:val="24"/>
          <w:szCs w:val="24"/>
        </w:rPr>
        <w:t xml:space="preserve"> Kobiet z Problemami Onkologicznymi „</w:t>
      </w:r>
      <w:r w:rsidR="006217ED" w:rsidRPr="000E20FE">
        <w:rPr>
          <w:i/>
          <w:sz w:val="24"/>
          <w:szCs w:val="24"/>
        </w:rPr>
        <w:t>Lila-Róż</w:t>
      </w:r>
      <w:r w:rsidR="006217ED" w:rsidRPr="000E20FE">
        <w:rPr>
          <w:sz w:val="24"/>
          <w:szCs w:val="24"/>
        </w:rPr>
        <w:t>” w Nowogardzie na dofinansowanie zadania pn. „</w:t>
      </w:r>
      <w:r w:rsidR="006217ED" w:rsidRPr="000E20FE">
        <w:rPr>
          <w:i/>
          <w:iCs/>
          <w:sz w:val="24"/>
          <w:szCs w:val="24"/>
        </w:rPr>
        <w:t>Ochrona zdrowia niepełnosprawnych kobiet po przebytej chorobie onkologicznej z zastosowaniem terapii lustrzanej</w:t>
      </w:r>
      <w:r w:rsidR="006217ED" w:rsidRPr="000E20FE">
        <w:rPr>
          <w:iCs/>
          <w:sz w:val="24"/>
          <w:szCs w:val="24"/>
        </w:rPr>
        <w:t>” (</w:t>
      </w:r>
      <w:r w:rsidR="006217ED" w:rsidRPr="000E20FE">
        <w:rPr>
          <w:i/>
          <w:iCs/>
          <w:sz w:val="24"/>
          <w:szCs w:val="24"/>
        </w:rPr>
        <w:t>5.257 zł</w:t>
      </w:r>
      <w:r w:rsidR="006217ED" w:rsidRPr="000E20FE">
        <w:rPr>
          <w:iCs/>
          <w:sz w:val="24"/>
          <w:szCs w:val="24"/>
        </w:rPr>
        <w:t>),</w:t>
      </w:r>
    </w:p>
    <w:p w:rsidR="006217ED" w:rsidRPr="000E20FE" w:rsidRDefault="006217ED" w:rsidP="008F7E41">
      <w:pPr>
        <w:numPr>
          <w:ilvl w:val="0"/>
          <w:numId w:val="101"/>
        </w:numPr>
        <w:jc w:val="both"/>
        <w:rPr>
          <w:sz w:val="24"/>
          <w:szCs w:val="24"/>
        </w:rPr>
      </w:pPr>
      <w:r w:rsidRPr="000E20FE">
        <w:rPr>
          <w:sz w:val="24"/>
          <w:szCs w:val="24"/>
        </w:rPr>
        <w:t>Oddział</w:t>
      </w:r>
      <w:r w:rsidR="00D02922">
        <w:rPr>
          <w:sz w:val="24"/>
          <w:szCs w:val="24"/>
        </w:rPr>
        <w:t>owi</w:t>
      </w:r>
      <w:r w:rsidRPr="000E20FE">
        <w:rPr>
          <w:sz w:val="24"/>
          <w:szCs w:val="24"/>
        </w:rPr>
        <w:t xml:space="preserve"> Zachodniopomorski</w:t>
      </w:r>
      <w:r w:rsidR="00D02922">
        <w:rPr>
          <w:sz w:val="24"/>
          <w:szCs w:val="24"/>
        </w:rPr>
        <w:t>emu</w:t>
      </w:r>
      <w:r w:rsidRPr="000E20FE">
        <w:rPr>
          <w:sz w:val="24"/>
          <w:szCs w:val="24"/>
        </w:rPr>
        <w:t xml:space="preserve"> Polski</w:t>
      </w:r>
      <w:r w:rsidR="00D02922">
        <w:rPr>
          <w:sz w:val="24"/>
          <w:szCs w:val="24"/>
        </w:rPr>
        <w:t>ego Związ</w:t>
      </w:r>
      <w:r w:rsidRPr="000E20FE">
        <w:rPr>
          <w:sz w:val="24"/>
          <w:szCs w:val="24"/>
        </w:rPr>
        <w:t>k</w:t>
      </w:r>
      <w:r w:rsidR="00D02922">
        <w:rPr>
          <w:sz w:val="24"/>
          <w:szCs w:val="24"/>
        </w:rPr>
        <w:t>u Głuchych w S</w:t>
      </w:r>
      <w:r w:rsidRPr="000E20FE">
        <w:rPr>
          <w:sz w:val="24"/>
          <w:szCs w:val="24"/>
        </w:rPr>
        <w:t xml:space="preserve">zczecinie - Centrum Diagnozy i Rehabilitacji Dzieci i Młodzieży oraz Osób Dorosłych </w:t>
      </w:r>
      <w:r w:rsidR="00E07304">
        <w:rPr>
          <w:sz w:val="24"/>
          <w:szCs w:val="24"/>
        </w:rPr>
        <w:br/>
      </w:r>
      <w:r w:rsidRPr="000E20FE">
        <w:rPr>
          <w:sz w:val="24"/>
          <w:szCs w:val="24"/>
        </w:rPr>
        <w:t xml:space="preserve">z Uszkodzonym Słuchem im. M. </w:t>
      </w:r>
      <w:proofErr w:type="spellStart"/>
      <w:r w:rsidRPr="000E20FE">
        <w:rPr>
          <w:sz w:val="24"/>
          <w:szCs w:val="24"/>
        </w:rPr>
        <w:t>Góralówny</w:t>
      </w:r>
      <w:proofErr w:type="spellEnd"/>
      <w:r w:rsidRPr="000E20FE">
        <w:rPr>
          <w:sz w:val="24"/>
          <w:szCs w:val="24"/>
        </w:rPr>
        <w:t xml:space="preserve"> na dofinansowanie zadania pn. „</w:t>
      </w:r>
      <w:r w:rsidRPr="000E20FE">
        <w:rPr>
          <w:i/>
          <w:iCs/>
          <w:sz w:val="24"/>
          <w:szCs w:val="24"/>
        </w:rPr>
        <w:t xml:space="preserve">Promocja wczesnej diagnozy i rehabilitacji wad słuchu i mowy u niemowląt i małych dzieci. Konferencja naukowa na temat: 50 lat drogi do integracji. Dziecko niesłyszące </w:t>
      </w:r>
      <w:r w:rsidR="00E07304">
        <w:rPr>
          <w:i/>
          <w:iCs/>
          <w:sz w:val="24"/>
          <w:szCs w:val="24"/>
        </w:rPr>
        <w:br/>
      </w:r>
      <w:r w:rsidRPr="000E20FE">
        <w:rPr>
          <w:i/>
          <w:iCs/>
          <w:sz w:val="24"/>
          <w:szCs w:val="24"/>
        </w:rPr>
        <w:t>w społeczeństwie”</w:t>
      </w:r>
      <w:r w:rsidRPr="000E20FE">
        <w:rPr>
          <w:iCs/>
          <w:sz w:val="24"/>
          <w:szCs w:val="24"/>
        </w:rPr>
        <w:t xml:space="preserve"> (</w:t>
      </w:r>
      <w:r w:rsidRPr="000E20FE">
        <w:rPr>
          <w:i/>
          <w:iCs/>
          <w:sz w:val="24"/>
          <w:szCs w:val="24"/>
        </w:rPr>
        <w:t>10.000 zł</w:t>
      </w:r>
      <w:r w:rsidRPr="000E20FE">
        <w:rPr>
          <w:iCs/>
          <w:sz w:val="24"/>
          <w:szCs w:val="24"/>
        </w:rPr>
        <w:t>),</w:t>
      </w:r>
    </w:p>
    <w:p w:rsidR="006217ED" w:rsidRPr="000E20FE" w:rsidRDefault="00D02922" w:rsidP="008F7E41">
      <w:pPr>
        <w:numPr>
          <w:ilvl w:val="0"/>
          <w:numId w:val="101"/>
        </w:numPr>
        <w:jc w:val="both"/>
        <w:rPr>
          <w:sz w:val="24"/>
          <w:szCs w:val="24"/>
        </w:rPr>
      </w:pPr>
      <w:r>
        <w:rPr>
          <w:sz w:val="24"/>
          <w:szCs w:val="24"/>
        </w:rPr>
        <w:t>Stowarzyszeniu</w:t>
      </w:r>
      <w:r w:rsidR="006217ED" w:rsidRPr="000E20FE">
        <w:rPr>
          <w:sz w:val="24"/>
          <w:szCs w:val="24"/>
        </w:rPr>
        <w:t xml:space="preserve"> Przyjaciół Zespołu Szkół Nr 2 w Stargardzie Szczecińskim na dofinansowanie zadania pn.</w:t>
      </w:r>
      <w:r w:rsidR="006217ED" w:rsidRPr="000E20FE">
        <w:rPr>
          <w:i/>
          <w:iCs/>
          <w:sz w:val="24"/>
          <w:szCs w:val="24"/>
        </w:rPr>
        <w:t xml:space="preserve"> „Konwencja praw osób niepełnosprawnych krokiem do lepszej przyszłości”</w:t>
      </w:r>
      <w:r w:rsidR="006217ED" w:rsidRPr="000E20FE">
        <w:rPr>
          <w:iCs/>
          <w:sz w:val="24"/>
          <w:szCs w:val="24"/>
        </w:rPr>
        <w:t xml:space="preserve"> (</w:t>
      </w:r>
      <w:r w:rsidR="006217ED" w:rsidRPr="000E20FE">
        <w:rPr>
          <w:i/>
          <w:iCs/>
          <w:sz w:val="24"/>
          <w:szCs w:val="24"/>
        </w:rPr>
        <w:t>4.007</w:t>
      </w:r>
      <w:r w:rsidR="00734269" w:rsidRPr="000E20FE">
        <w:rPr>
          <w:i/>
          <w:iCs/>
          <w:sz w:val="24"/>
          <w:szCs w:val="24"/>
        </w:rPr>
        <w:t xml:space="preserve"> </w:t>
      </w:r>
      <w:r w:rsidR="006217ED" w:rsidRPr="000E20FE">
        <w:rPr>
          <w:i/>
          <w:iCs/>
          <w:sz w:val="24"/>
          <w:szCs w:val="24"/>
        </w:rPr>
        <w:t>zł),</w:t>
      </w:r>
    </w:p>
    <w:p w:rsidR="006217ED" w:rsidRPr="000E20FE" w:rsidRDefault="006217ED" w:rsidP="008F7E41">
      <w:pPr>
        <w:numPr>
          <w:ilvl w:val="0"/>
          <w:numId w:val="101"/>
        </w:numPr>
        <w:jc w:val="both"/>
        <w:rPr>
          <w:sz w:val="24"/>
          <w:szCs w:val="24"/>
        </w:rPr>
      </w:pPr>
      <w:r w:rsidRPr="000E20FE">
        <w:rPr>
          <w:sz w:val="24"/>
          <w:szCs w:val="24"/>
        </w:rPr>
        <w:t>Polskie</w:t>
      </w:r>
      <w:r w:rsidR="00D02922">
        <w:rPr>
          <w:sz w:val="24"/>
          <w:szCs w:val="24"/>
        </w:rPr>
        <w:t>mu Stowarzyszeniu</w:t>
      </w:r>
      <w:r w:rsidRPr="000E20FE">
        <w:rPr>
          <w:sz w:val="24"/>
          <w:szCs w:val="24"/>
        </w:rPr>
        <w:t xml:space="preserve"> na Rzecz Osób  z Upośledzeniem Umysłowym Koło </w:t>
      </w:r>
      <w:r w:rsidRPr="000E20FE">
        <w:rPr>
          <w:sz w:val="24"/>
          <w:szCs w:val="24"/>
        </w:rPr>
        <w:br/>
        <w:t>w Kołobrzegu na dofinansowanie zadania pn.</w:t>
      </w:r>
      <w:r w:rsidRPr="000E20FE">
        <w:rPr>
          <w:i/>
          <w:iCs/>
          <w:sz w:val="24"/>
          <w:szCs w:val="24"/>
        </w:rPr>
        <w:t xml:space="preserve"> </w:t>
      </w:r>
      <w:r w:rsidRPr="000E20FE">
        <w:rPr>
          <w:iCs/>
          <w:sz w:val="24"/>
          <w:szCs w:val="24"/>
        </w:rPr>
        <w:t>„</w:t>
      </w:r>
      <w:r w:rsidRPr="000E20FE">
        <w:rPr>
          <w:i/>
          <w:iCs/>
          <w:sz w:val="24"/>
          <w:szCs w:val="24"/>
        </w:rPr>
        <w:t>50 lat Polskiego Stowarzyszenia na Rzecz Osób  z Upośledzeniem Umysłowym. Organizacja konferencji naukowej i spotkania osób niepełnosprawnych województwa zachodniopomorskiego</w:t>
      </w:r>
      <w:r w:rsidRPr="000E20FE">
        <w:rPr>
          <w:sz w:val="24"/>
          <w:szCs w:val="24"/>
        </w:rPr>
        <w:t>” (</w:t>
      </w:r>
      <w:r w:rsidRPr="000E20FE">
        <w:rPr>
          <w:i/>
          <w:sz w:val="24"/>
          <w:szCs w:val="24"/>
        </w:rPr>
        <w:t>10.000 zł</w:t>
      </w:r>
      <w:r w:rsidRPr="000E20FE">
        <w:rPr>
          <w:sz w:val="24"/>
          <w:szCs w:val="24"/>
        </w:rPr>
        <w:t>)</w:t>
      </w:r>
      <w:r w:rsidRPr="000E20FE">
        <w:rPr>
          <w:i/>
          <w:sz w:val="24"/>
          <w:szCs w:val="24"/>
        </w:rPr>
        <w:t>,</w:t>
      </w:r>
    </w:p>
    <w:p w:rsidR="006217ED" w:rsidRPr="000E20FE" w:rsidRDefault="00D02922" w:rsidP="008F7E41">
      <w:pPr>
        <w:numPr>
          <w:ilvl w:val="0"/>
          <w:numId w:val="101"/>
        </w:numPr>
        <w:jc w:val="both"/>
        <w:rPr>
          <w:b/>
          <w:sz w:val="24"/>
          <w:szCs w:val="24"/>
        </w:rPr>
      </w:pPr>
      <w:r>
        <w:rPr>
          <w:sz w:val="24"/>
          <w:szCs w:val="24"/>
        </w:rPr>
        <w:t>Stowarzyszeniu</w:t>
      </w:r>
      <w:r w:rsidR="006217ED" w:rsidRPr="000E20FE">
        <w:rPr>
          <w:sz w:val="24"/>
          <w:szCs w:val="24"/>
        </w:rPr>
        <w:t xml:space="preserve"> Uniwersytet Trzeciego Wieku w Kołobrzegu na dofinansowanie zadania pn.</w:t>
      </w:r>
      <w:r w:rsidR="006217ED" w:rsidRPr="000E20FE">
        <w:rPr>
          <w:i/>
          <w:iCs/>
          <w:sz w:val="24"/>
          <w:szCs w:val="24"/>
        </w:rPr>
        <w:t xml:space="preserve"> "</w:t>
      </w:r>
      <w:proofErr w:type="spellStart"/>
      <w:r w:rsidR="006217ED" w:rsidRPr="000E20FE">
        <w:rPr>
          <w:i/>
          <w:iCs/>
          <w:sz w:val="24"/>
          <w:szCs w:val="24"/>
        </w:rPr>
        <w:t>Senioralia</w:t>
      </w:r>
      <w:proofErr w:type="spellEnd"/>
      <w:r w:rsidR="006217ED" w:rsidRPr="000E20FE">
        <w:rPr>
          <w:i/>
          <w:iCs/>
          <w:sz w:val="24"/>
          <w:szCs w:val="24"/>
        </w:rPr>
        <w:t xml:space="preserve"> - Dni Seniora" </w:t>
      </w:r>
      <w:r w:rsidR="006217ED" w:rsidRPr="000E20FE">
        <w:rPr>
          <w:iCs/>
          <w:sz w:val="24"/>
          <w:szCs w:val="24"/>
        </w:rPr>
        <w:t>(</w:t>
      </w:r>
      <w:r w:rsidR="006217ED" w:rsidRPr="000E20FE">
        <w:rPr>
          <w:i/>
          <w:iCs/>
          <w:sz w:val="24"/>
          <w:szCs w:val="24"/>
        </w:rPr>
        <w:t>10.000 zł</w:t>
      </w:r>
      <w:r w:rsidR="006217ED" w:rsidRPr="000E20FE">
        <w:rPr>
          <w:iCs/>
          <w:sz w:val="24"/>
          <w:szCs w:val="24"/>
        </w:rPr>
        <w:t>),</w:t>
      </w:r>
    </w:p>
    <w:p w:rsidR="006217ED" w:rsidRPr="000E20FE" w:rsidRDefault="00D02922" w:rsidP="008F7E41">
      <w:pPr>
        <w:numPr>
          <w:ilvl w:val="0"/>
          <w:numId w:val="101"/>
        </w:numPr>
        <w:jc w:val="both"/>
        <w:rPr>
          <w:b/>
          <w:sz w:val="24"/>
          <w:szCs w:val="24"/>
        </w:rPr>
      </w:pPr>
      <w:r>
        <w:rPr>
          <w:sz w:val="24"/>
          <w:szCs w:val="24"/>
        </w:rPr>
        <w:t>Stowarzyszeniu</w:t>
      </w:r>
      <w:r w:rsidR="006217ED" w:rsidRPr="000E20FE">
        <w:rPr>
          <w:sz w:val="24"/>
          <w:szCs w:val="24"/>
        </w:rPr>
        <w:t xml:space="preserve"> Uniwersytet Trzeciego Wieku w Goleniowie na dofinansowanie </w:t>
      </w:r>
      <w:r w:rsidR="006217ED" w:rsidRPr="000E20FE">
        <w:rPr>
          <w:sz w:val="24"/>
          <w:szCs w:val="24"/>
        </w:rPr>
        <w:br/>
        <w:t>zadania pn.</w:t>
      </w:r>
      <w:r w:rsidR="006217ED" w:rsidRPr="000E20FE">
        <w:rPr>
          <w:i/>
          <w:iCs/>
          <w:sz w:val="24"/>
          <w:szCs w:val="24"/>
        </w:rPr>
        <w:t xml:space="preserve"> „Organizacja obchodów 5- </w:t>
      </w:r>
      <w:proofErr w:type="spellStart"/>
      <w:r w:rsidR="006217ED" w:rsidRPr="000E20FE">
        <w:rPr>
          <w:i/>
          <w:iCs/>
          <w:sz w:val="24"/>
          <w:szCs w:val="24"/>
        </w:rPr>
        <w:t>lecia</w:t>
      </w:r>
      <w:proofErr w:type="spellEnd"/>
      <w:r w:rsidR="006217ED" w:rsidRPr="000E20FE">
        <w:rPr>
          <w:i/>
          <w:iCs/>
          <w:sz w:val="24"/>
          <w:szCs w:val="24"/>
        </w:rPr>
        <w:t xml:space="preserve"> Uniwersytetu Trzeciego Wieku </w:t>
      </w:r>
      <w:r w:rsidR="006217ED" w:rsidRPr="000E20FE">
        <w:rPr>
          <w:i/>
          <w:iCs/>
          <w:sz w:val="24"/>
          <w:szCs w:val="24"/>
        </w:rPr>
        <w:br/>
        <w:t xml:space="preserve">w Goleniowie’ </w:t>
      </w:r>
      <w:r w:rsidR="006217ED" w:rsidRPr="000E20FE">
        <w:rPr>
          <w:iCs/>
          <w:sz w:val="24"/>
          <w:szCs w:val="24"/>
        </w:rPr>
        <w:t>(</w:t>
      </w:r>
      <w:r w:rsidR="006217ED" w:rsidRPr="000E20FE">
        <w:rPr>
          <w:i/>
          <w:iCs/>
          <w:sz w:val="24"/>
          <w:szCs w:val="24"/>
        </w:rPr>
        <w:t>4.929 zł</w:t>
      </w:r>
      <w:r w:rsidR="006217ED" w:rsidRPr="000E20FE">
        <w:rPr>
          <w:iCs/>
          <w:sz w:val="24"/>
          <w:szCs w:val="24"/>
        </w:rPr>
        <w:t>),</w:t>
      </w:r>
    </w:p>
    <w:p w:rsidR="006217ED" w:rsidRPr="000E20FE" w:rsidRDefault="00D02922" w:rsidP="008F7E41">
      <w:pPr>
        <w:numPr>
          <w:ilvl w:val="0"/>
          <w:numId w:val="101"/>
        </w:numPr>
        <w:jc w:val="both"/>
        <w:rPr>
          <w:b/>
          <w:sz w:val="24"/>
          <w:szCs w:val="24"/>
        </w:rPr>
      </w:pPr>
      <w:r>
        <w:rPr>
          <w:sz w:val="24"/>
          <w:szCs w:val="24"/>
        </w:rPr>
        <w:t>Stowarzyszeniu</w:t>
      </w:r>
      <w:r w:rsidR="006217ED" w:rsidRPr="000E20FE">
        <w:rPr>
          <w:sz w:val="24"/>
          <w:szCs w:val="24"/>
        </w:rPr>
        <w:t xml:space="preserve"> Użytkowników Psychiatrycznej Opieki Zdrowotnej oraz Ich Rodzin </w:t>
      </w:r>
      <w:r w:rsidR="006217ED" w:rsidRPr="000E20FE">
        <w:rPr>
          <w:sz w:val="24"/>
          <w:szCs w:val="24"/>
        </w:rPr>
        <w:br/>
        <w:t>i Przyjaciół "FENIKS" w Kołobrzegu na dofinansowanie zadania pn.</w:t>
      </w:r>
      <w:r w:rsidR="006217ED" w:rsidRPr="000E20FE">
        <w:rPr>
          <w:i/>
          <w:iCs/>
          <w:sz w:val="24"/>
          <w:szCs w:val="24"/>
        </w:rPr>
        <w:t xml:space="preserve"> „Pomocna dłoń </w:t>
      </w:r>
      <w:r w:rsidR="006217ED" w:rsidRPr="000E20FE">
        <w:rPr>
          <w:i/>
          <w:iCs/>
          <w:sz w:val="24"/>
          <w:szCs w:val="24"/>
        </w:rPr>
        <w:br/>
        <w:t xml:space="preserve">- bezpłatne poradnictwo obywatelskie i psychologiczne dla mieszkańców Kołobrzegu </w:t>
      </w:r>
      <w:r w:rsidR="006217ED" w:rsidRPr="000E20FE">
        <w:rPr>
          <w:i/>
          <w:iCs/>
          <w:sz w:val="24"/>
          <w:szCs w:val="24"/>
        </w:rPr>
        <w:br/>
        <w:t xml:space="preserve">i okolic” </w:t>
      </w:r>
      <w:r w:rsidR="006217ED" w:rsidRPr="000E20FE">
        <w:rPr>
          <w:iCs/>
          <w:sz w:val="24"/>
          <w:szCs w:val="24"/>
        </w:rPr>
        <w:t>(</w:t>
      </w:r>
      <w:r w:rsidR="006217ED" w:rsidRPr="000E20FE">
        <w:rPr>
          <w:i/>
          <w:iCs/>
          <w:sz w:val="24"/>
          <w:szCs w:val="24"/>
        </w:rPr>
        <w:t>4.960 zł</w:t>
      </w:r>
      <w:r w:rsidR="006217ED" w:rsidRPr="000E20FE">
        <w:rPr>
          <w:iCs/>
          <w:sz w:val="24"/>
          <w:szCs w:val="24"/>
        </w:rPr>
        <w:t>)</w:t>
      </w:r>
      <w:r w:rsidR="006217ED" w:rsidRPr="000E20FE">
        <w:rPr>
          <w:i/>
          <w:iCs/>
          <w:sz w:val="24"/>
          <w:szCs w:val="24"/>
        </w:rPr>
        <w:t>.</w:t>
      </w:r>
    </w:p>
    <w:p w:rsidR="006217ED" w:rsidRPr="000E20FE" w:rsidRDefault="006217ED" w:rsidP="006217ED">
      <w:pPr>
        <w:ind w:left="360"/>
        <w:jc w:val="both"/>
        <w:rPr>
          <w:b/>
          <w:sz w:val="12"/>
          <w:szCs w:val="12"/>
        </w:rPr>
      </w:pPr>
    </w:p>
    <w:p w:rsidR="006217ED" w:rsidRPr="000E20FE" w:rsidRDefault="006217ED" w:rsidP="008F7E41">
      <w:pPr>
        <w:pStyle w:val="Tekstpodstawowy2"/>
        <w:numPr>
          <w:ilvl w:val="0"/>
          <w:numId w:val="103"/>
        </w:numPr>
        <w:rPr>
          <w:b/>
          <w:i/>
          <w:szCs w:val="24"/>
          <w:u w:val="single"/>
        </w:rPr>
      </w:pPr>
      <w:r w:rsidRPr="000E20FE">
        <w:rPr>
          <w:b/>
          <w:i/>
          <w:szCs w:val="24"/>
          <w:u w:val="single"/>
        </w:rPr>
        <w:t>Wyjaśnienie odchylenia</w:t>
      </w:r>
    </w:p>
    <w:p w:rsidR="006217ED" w:rsidRPr="000E20FE" w:rsidRDefault="006217ED" w:rsidP="006217ED">
      <w:pPr>
        <w:pStyle w:val="Tekstpodstawowy"/>
        <w:jc w:val="both"/>
        <w:rPr>
          <w:szCs w:val="24"/>
        </w:rPr>
      </w:pPr>
      <w:r w:rsidRPr="000E20FE">
        <w:rPr>
          <w:szCs w:val="24"/>
        </w:rPr>
        <w:t xml:space="preserve">Odchylenie w wysokości </w:t>
      </w:r>
      <w:r w:rsidRPr="000E20FE">
        <w:rPr>
          <w:i/>
          <w:szCs w:val="24"/>
        </w:rPr>
        <w:t>1.135 zł</w:t>
      </w:r>
      <w:r w:rsidRPr="000E20FE">
        <w:rPr>
          <w:szCs w:val="24"/>
        </w:rPr>
        <w:t xml:space="preserve"> powstało w wyniku dofinansowania realizacji zadań na kwotę niższą niż zakładał to plan wydatków przewidzianych do realizacji na 2013 r. (</w:t>
      </w:r>
      <w:r w:rsidRPr="000E20FE">
        <w:rPr>
          <w:i/>
          <w:szCs w:val="24"/>
        </w:rPr>
        <w:t>142 zł</w:t>
      </w:r>
      <w:r w:rsidRPr="000E20FE">
        <w:rPr>
          <w:szCs w:val="24"/>
        </w:rPr>
        <w:t xml:space="preserve">), jak również z dokonania przez jeden z dotowanych podmiotów tj. </w:t>
      </w:r>
      <w:r w:rsidRPr="000E20FE">
        <w:rPr>
          <w:i/>
          <w:szCs w:val="24"/>
        </w:rPr>
        <w:t xml:space="preserve">Stowarzyszenie Przyjaciół Zespołu Szkół Nr 2 w Stargardzie Szczecińskim </w:t>
      </w:r>
      <w:r w:rsidRPr="000E20FE">
        <w:rPr>
          <w:szCs w:val="24"/>
        </w:rPr>
        <w:t xml:space="preserve">zwrotu dotacji w wysokości </w:t>
      </w:r>
      <w:r w:rsidRPr="000E20FE">
        <w:rPr>
          <w:i/>
          <w:szCs w:val="24"/>
        </w:rPr>
        <w:t>993 zł</w:t>
      </w:r>
      <w:r w:rsidRPr="000E20FE">
        <w:rPr>
          <w:szCs w:val="24"/>
        </w:rPr>
        <w:t>.</w:t>
      </w:r>
    </w:p>
    <w:p w:rsidR="004E3CED" w:rsidRPr="00C74262" w:rsidRDefault="004E3CED" w:rsidP="006217ED">
      <w:pPr>
        <w:pStyle w:val="Tekstpodstawowy"/>
        <w:jc w:val="both"/>
        <w:rPr>
          <w:rFonts w:cs="Arial"/>
          <w:color w:val="0000FF"/>
          <w:sz w:val="18"/>
          <w:szCs w:val="24"/>
        </w:rPr>
      </w:pPr>
    </w:p>
    <w:p w:rsidR="009355D9" w:rsidRPr="003C6654" w:rsidRDefault="009355D9" w:rsidP="00EE38D2">
      <w:pPr>
        <w:pStyle w:val="Tekstpodstawowy2"/>
        <w:rPr>
          <w:sz w:val="6"/>
        </w:rPr>
      </w:pPr>
      <w:r w:rsidRPr="003C665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46688" w:rsidRPr="00B46688" w:rsidTr="003C501B">
        <w:tc>
          <w:tcPr>
            <w:tcW w:w="9287" w:type="dxa"/>
            <w:gridSpan w:val="4"/>
            <w:tcBorders>
              <w:bottom w:val="single" w:sz="4" w:space="0" w:color="auto"/>
            </w:tcBorders>
            <w:shd w:val="clear" w:color="auto" w:fill="CCFFFF"/>
          </w:tcPr>
          <w:p w:rsidR="006217ED" w:rsidRPr="00B46688" w:rsidRDefault="006217ED" w:rsidP="003C501B">
            <w:pPr>
              <w:rPr>
                <w:b/>
                <w:sz w:val="24"/>
                <w:szCs w:val="24"/>
              </w:rPr>
            </w:pPr>
            <w:r w:rsidRPr="00B46688">
              <w:rPr>
                <w:b/>
                <w:sz w:val="24"/>
                <w:szCs w:val="24"/>
              </w:rPr>
              <w:t>Dział  853 –  POZOSTAŁE ZADANIA W ZAKRESIE POLITYKI SPOŁECZNEJ</w:t>
            </w:r>
          </w:p>
        </w:tc>
      </w:tr>
      <w:tr w:rsidR="00B46688" w:rsidRPr="00B46688" w:rsidTr="003C501B">
        <w:tc>
          <w:tcPr>
            <w:tcW w:w="2660" w:type="dxa"/>
            <w:shd w:val="clear" w:color="auto" w:fill="E6E6E6"/>
            <w:vAlign w:val="center"/>
          </w:tcPr>
          <w:p w:rsidR="006217ED" w:rsidRPr="00B46688" w:rsidRDefault="006217ED" w:rsidP="003C501B">
            <w:pPr>
              <w:jc w:val="center"/>
            </w:pPr>
            <w:r w:rsidRPr="00B46688">
              <w:t>Plan po zmianach</w:t>
            </w:r>
          </w:p>
        </w:tc>
        <w:tc>
          <w:tcPr>
            <w:tcW w:w="2268" w:type="dxa"/>
            <w:shd w:val="clear" w:color="auto" w:fill="E6E6E6"/>
            <w:vAlign w:val="center"/>
          </w:tcPr>
          <w:p w:rsidR="006217ED" w:rsidRPr="00B46688" w:rsidRDefault="006217ED" w:rsidP="003C501B">
            <w:pPr>
              <w:jc w:val="center"/>
            </w:pPr>
            <w:r w:rsidRPr="00B46688">
              <w:t>Wykonanie</w:t>
            </w:r>
          </w:p>
        </w:tc>
        <w:tc>
          <w:tcPr>
            <w:tcW w:w="2126" w:type="dxa"/>
            <w:shd w:val="clear" w:color="auto" w:fill="E6E6E6"/>
            <w:vAlign w:val="center"/>
          </w:tcPr>
          <w:p w:rsidR="006217ED" w:rsidRPr="00B46688" w:rsidRDefault="006217ED" w:rsidP="003C501B">
            <w:pPr>
              <w:jc w:val="center"/>
            </w:pPr>
            <w:r w:rsidRPr="00B46688">
              <w:t xml:space="preserve">Wskaźnik realizacji </w:t>
            </w:r>
          </w:p>
        </w:tc>
        <w:tc>
          <w:tcPr>
            <w:tcW w:w="2233" w:type="dxa"/>
            <w:shd w:val="clear" w:color="auto" w:fill="E6E6E6"/>
            <w:vAlign w:val="center"/>
          </w:tcPr>
          <w:p w:rsidR="006217ED" w:rsidRPr="00B46688" w:rsidRDefault="006217ED" w:rsidP="003C501B">
            <w:pPr>
              <w:jc w:val="center"/>
            </w:pPr>
            <w:r w:rsidRPr="00B46688">
              <w:t xml:space="preserve">Odchylenie </w:t>
            </w:r>
          </w:p>
        </w:tc>
      </w:tr>
      <w:tr w:rsidR="00B46688" w:rsidRPr="00B46688" w:rsidTr="003C501B">
        <w:tc>
          <w:tcPr>
            <w:tcW w:w="2660" w:type="dxa"/>
            <w:shd w:val="clear" w:color="auto" w:fill="E6E6E6"/>
          </w:tcPr>
          <w:p w:rsidR="006217ED" w:rsidRPr="00B46688" w:rsidRDefault="006217ED" w:rsidP="003C501B">
            <w:pPr>
              <w:jc w:val="center"/>
              <w:rPr>
                <w:sz w:val="24"/>
                <w:szCs w:val="24"/>
              </w:rPr>
            </w:pPr>
            <w:r w:rsidRPr="00B46688">
              <w:rPr>
                <w:b/>
                <w:sz w:val="24"/>
                <w:szCs w:val="24"/>
              </w:rPr>
              <w:t xml:space="preserve">  </w:t>
            </w:r>
            <w:r w:rsidRPr="00B46688">
              <w:rPr>
                <w:sz w:val="24"/>
                <w:szCs w:val="24"/>
              </w:rPr>
              <w:t>43.806.438 zł</w:t>
            </w:r>
          </w:p>
          <w:p w:rsidR="00477CAA" w:rsidRPr="00B46688" w:rsidRDefault="00477CAA" w:rsidP="00477CAA">
            <w:pPr>
              <w:rPr>
                <w:sz w:val="16"/>
                <w:szCs w:val="16"/>
              </w:rPr>
            </w:pPr>
            <w:r w:rsidRPr="00B46688">
              <w:rPr>
                <w:sz w:val="16"/>
                <w:szCs w:val="16"/>
              </w:rPr>
              <w:t>z tego:</w:t>
            </w:r>
          </w:p>
          <w:p w:rsidR="00477CAA" w:rsidRPr="00B46688" w:rsidRDefault="00477CAA" w:rsidP="00477CAA">
            <w:pPr>
              <w:pStyle w:val="Tekstprzypisudolnego"/>
              <w:rPr>
                <w:sz w:val="24"/>
              </w:rPr>
            </w:pPr>
            <w:r w:rsidRPr="00B46688">
              <w:rPr>
                <w:sz w:val="24"/>
              </w:rPr>
              <w:t>bieżące      43.733.497 zł</w:t>
            </w:r>
          </w:p>
          <w:p w:rsidR="00477CAA" w:rsidRPr="00B46688" w:rsidRDefault="00477CAA" w:rsidP="00477CAA">
            <w:pPr>
              <w:rPr>
                <w:sz w:val="24"/>
              </w:rPr>
            </w:pPr>
            <w:r w:rsidRPr="00B46688">
              <w:rPr>
                <w:sz w:val="24"/>
              </w:rPr>
              <w:t xml:space="preserve">majątkowe </w:t>
            </w:r>
            <w:r w:rsidRPr="00B46688">
              <w:rPr>
                <w:b/>
                <w:i/>
                <w:sz w:val="24"/>
              </w:rPr>
              <w:t xml:space="preserve">      </w:t>
            </w:r>
            <w:r w:rsidRPr="00B46688">
              <w:rPr>
                <w:sz w:val="24"/>
                <w:szCs w:val="24"/>
              </w:rPr>
              <w:t>72.941 zł</w:t>
            </w:r>
          </w:p>
        </w:tc>
        <w:tc>
          <w:tcPr>
            <w:tcW w:w="2268" w:type="dxa"/>
            <w:shd w:val="clear" w:color="auto" w:fill="E6E6E6"/>
          </w:tcPr>
          <w:p w:rsidR="006217ED" w:rsidRPr="00B46688" w:rsidRDefault="006217ED" w:rsidP="003C501B">
            <w:pPr>
              <w:jc w:val="center"/>
              <w:rPr>
                <w:b/>
                <w:sz w:val="24"/>
                <w:szCs w:val="24"/>
              </w:rPr>
            </w:pPr>
            <w:r w:rsidRPr="00B46688">
              <w:rPr>
                <w:b/>
                <w:sz w:val="24"/>
                <w:szCs w:val="24"/>
              </w:rPr>
              <w:t>41.227.480 zł</w:t>
            </w:r>
          </w:p>
          <w:p w:rsidR="00477CAA" w:rsidRPr="00B46688" w:rsidRDefault="00477CAA" w:rsidP="003C501B">
            <w:pPr>
              <w:jc w:val="center"/>
              <w:rPr>
                <w:b/>
                <w:sz w:val="16"/>
                <w:szCs w:val="24"/>
              </w:rPr>
            </w:pPr>
          </w:p>
          <w:p w:rsidR="00477CAA" w:rsidRPr="00B46688" w:rsidRDefault="00477CAA" w:rsidP="003C501B">
            <w:pPr>
              <w:jc w:val="center"/>
              <w:rPr>
                <w:b/>
                <w:sz w:val="24"/>
                <w:szCs w:val="24"/>
              </w:rPr>
            </w:pPr>
            <w:r w:rsidRPr="00B46688">
              <w:rPr>
                <w:b/>
                <w:sz w:val="24"/>
                <w:szCs w:val="24"/>
              </w:rPr>
              <w:t>41.159.978 zł</w:t>
            </w:r>
          </w:p>
          <w:p w:rsidR="00477CAA" w:rsidRPr="00B46688" w:rsidRDefault="00477CAA" w:rsidP="003C501B">
            <w:pPr>
              <w:jc w:val="center"/>
              <w:rPr>
                <w:sz w:val="24"/>
                <w:szCs w:val="24"/>
              </w:rPr>
            </w:pPr>
            <w:r w:rsidRPr="00B46688">
              <w:rPr>
                <w:sz w:val="24"/>
                <w:szCs w:val="24"/>
              </w:rPr>
              <w:t xml:space="preserve">      67.502 zł</w:t>
            </w:r>
          </w:p>
        </w:tc>
        <w:tc>
          <w:tcPr>
            <w:tcW w:w="2126" w:type="dxa"/>
            <w:shd w:val="clear" w:color="auto" w:fill="E6E6E6"/>
          </w:tcPr>
          <w:p w:rsidR="006217ED" w:rsidRPr="00B46688" w:rsidRDefault="006217ED" w:rsidP="00477CAA">
            <w:pPr>
              <w:jc w:val="center"/>
              <w:rPr>
                <w:sz w:val="24"/>
                <w:szCs w:val="24"/>
              </w:rPr>
            </w:pPr>
            <w:r w:rsidRPr="00B46688">
              <w:rPr>
                <w:sz w:val="24"/>
                <w:szCs w:val="24"/>
              </w:rPr>
              <w:t>9</w:t>
            </w:r>
            <w:r w:rsidR="00477CAA" w:rsidRPr="00B46688">
              <w:rPr>
                <w:sz w:val="24"/>
                <w:szCs w:val="24"/>
              </w:rPr>
              <w:t>4</w:t>
            </w:r>
            <w:r w:rsidRPr="00B46688">
              <w:rPr>
                <w:sz w:val="24"/>
                <w:szCs w:val="24"/>
              </w:rPr>
              <w:t>,1%</w:t>
            </w:r>
          </w:p>
          <w:p w:rsidR="00477CAA" w:rsidRPr="00B46688" w:rsidRDefault="00477CAA" w:rsidP="00477CAA">
            <w:pPr>
              <w:jc w:val="center"/>
              <w:rPr>
                <w:sz w:val="16"/>
                <w:szCs w:val="24"/>
              </w:rPr>
            </w:pPr>
          </w:p>
          <w:p w:rsidR="00477CAA" w:rsidRPr="00B46688" w:rsidRDefault="00477CAA" w:rsidP="00477CAA">
            <w:pPr>
              <w:jc w:val="center"/>
              <w:rPr>
                <w:sz w:val="24"/>
                <w:szCs w:val="24"/>
              </w:rPr>
            </w:pPr>
            <w:r w:rsidRPr="00B46688">
              <w:rPr>
                <w:sz w:val="24"/>
                <w:szCs w:val="24"/>
              </w:rPr>
              <w:t>94,1%</w:t>
            </w:r>
          </w:p>
          <w:p w:rsidR="00477CAA" w:rsidRPr="00B46688" w:rsidRDefault="00477CAA" w:rsidP="00477CAA">
            <w:pPr>
              <w:jc w:val="center"/>
              <w:rPr>
                <w:sz w:val="24"/>
              </w:rPr>
            </w:pPr>
            <w:r w:rsidRPr="00B46688">
              <w:rPr>
                <w:sz w:val="24"/>
                <w:szCs w:val="24"/>
              </w:rPr>
              <w:t>92,5%</w:t>
            </w:r>
          </w:p>
        </w:tc>
        <w:tc>
          <w:tcPr>
            <w:tcW w:w="2233" w:type="dxa"/>
            <w:shd w:val="clear" w:color="auto" w:fill="E6E6E6"/>
          </w:tcPr>
          <w:p w:rsidR="006217ED" w:rsidRPr="00B46688" w:rsidRDefault="006217ED" w:rsidP="003C501B">
            <w:pPr>
              <w:jc w:val="center"/>
              <w:rPr>
                <w:sz w:val="24"/>
              </w:rPr>
            </w:pPr>
            <w:r w:rsidRPr="00B46688">
              <w:rPr>
                <w:sz w:val="24"/>
              </w:rPr>
              <w:t>-2.578.958 zł</w:t>
            </w:r>
          </w:p>
          <w:p w:rsidR="00477CAA" w:rsidRPr="00B46688" w:rsidRDefault="00477CAA" w:rsidP="003C501B">
            <w:pPr>
              <w:jc w:val="center"/>
              <w:rPr>
                <w:sz w:val="16"/>
              </w:rPr>
            </w:pPr>
          </w:p>
          <w:p w:rsidR="00477CAA" w:rsidRPr="00B46688" w:rsidRDefault="00477CAA" w:rsidP="003C501B">
            <w:pPr>
              <w:jc w:val="center"/>
              <w:rPr>
                <w:sz w:val="24"/>
              </w:rPr>
            </w:pPr>
            <w:r w:rsidRPr="00B46688">
              <w:rPr>
                <w:sz w:val="24"/>
              </w:rPr>
              <w:t>- 2.573.519 zł</w:t>
            </w:r>
          </w:p>
          <w:p w:rsidR="00477CAA" w:rsidRPr="00B46688" w:rsidRDefault="00477CAA" w:rsidP="00477CAA">
            <w:pPr>
              <w:jc w:val="center"/>
              <w:rPr>
                <w:sz w:val="24"/>
              </w:rPr>
            </w:pPr>
            <w:r w:rsidRPr="00B46688">
              <w:rPr>
                <w:sz w:val="24"/>
              </w:rPr>
              <w:t xml:space="preserve">       - 5.439 zł</w:t>
            </w:r>
          </w:p>
        </w:tc>
      </w:tr>
    </w:tbl>
    <w:p w:rsidR="006217ED" w:rsidRPr="00B46688" w:rsidRDefault="006217ED" w:rsidP="006217ED">
      <w:pPr>
        <w:pStyle w:val="Tekstprzypisudolnego"/>
        <w:rPr>
          <w:sz w:val="4"/>
          <w:szCs w:val="4"/>
        </w:rPr>
      </w:pPr>
    </w:p>
    <w:p w:rsidR="006217ED" w:rsidRPr="00B46688" w:rsidRDefault="006217ED" w:rsidP="006217ED">
      <w:pPr>
        <w:pStyle w:val="Tekstpodstawowy2"/>
      </w:pPr>
      <w:r w:rsidRPr="00B46688">
        <w:rPr>
          <w:b/>
        </w:rPr>
        <w:t xml:space="preserve">Wydatki </w:t>
      </w:r>
      <w:r w:rsidRPr="00B46688">
        <w:t>w tym dziale poniesiono</w:t>
      </w:r>
      <w:r w:rsidRPr="00B46688">
        <w:rPr>
          <w:u w:val="single"/>
        </w:rPr>
        <w:t xml:space="preserve"> </w:t>
      </w:r>
      <w:r w:rsidRPr="00B46688">
        <w:t>na opisan</w:t>
      </w:r>
      <w:r w:rsidR="00B46688">
        <w:t xml:space="preserve">e poniżej zadania zrealizowane </w:t>
      </w:r>
      <w:r w:rsidRPr="00B46688">
        <w:t>w ramach wskazanych rozdziałów klasyfikacji budżetowej:</w:t>
      </w:r>
    </w:p>
    <w:p w:rsidR="00073CD2" w:rsidRPr="00C74262" w:rsidRDefault="00073CD2" w:rsidP="00073CD2">
      <w:pPr>
        <w:jc w:val="both"/>
        <w:rPr>
          <w:sz w:val="10"/>
          <w:szCs w:val="10"/>
        </w:rPr>
      </w:pPr>
    </w:p>
    <w:p w:rsidR="00073CD2" w:rsidRPr="00B46688" w:rsidRDefault="00073CD2" w:rsidP="007C0EEF">
      <w:pPr>
        <w:numPr>
          <w:ilvl w:val="1"/>
          <w:numId w:val="32"/>
        </w:numPr>
        <w:tabs>
          <w:tab w:val="num" w:pos="426"/>
        </w:tabs>
        <w:ind w:left="426" w:hanging="426"/>
        <w:jc w:val="both"/>
        <w:rPr>
          <w:b/>
          <w:i/>
          <w:sz w:val="28"/>
          <w:szCs w:val="28"/>
        </w:rPr>
      </w:pPr>
      <w:r w:rsidRPr="00B46688">
        <w:rPr>
          <w:b/>
          <w:i/>
          <w:sz w:val="28"/>
          <w:szCs w:val="28"/>
        </w:rPr>
        <w:t>Dotacje celowe na współfinansowanie kosztów działalności zakładów aktywności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B46688" w:rsidRPr="00B46688" w:rsidTr="003C501B">
        <w:tc>
          <w:tcPr>
            <w:tcW w:w="9180" w:type="dxa"/>
            <w:gridSpan w:val="4"/>
            <w:tcBorders>
              <w:bottom w:val="single" w:sz="4" w:space="0" w:color="auto"/>
            </w:tcBorders>
            <w:shd w:val="clear" w:color="auto" w:fill="E6E6E6"/>
          </w:tcPr>
          <w:p w:rsidR="006217ED" w:rsidRPr="00B46688" w:rsidRDefault="006217ED" w:rsidP="003C501B">
            <w:pPr>
              <w:rPr>
                <w:b/>
                <w:i/>
                <w:sz w:val="24"/>
                <w:szCs w:val="24"/>
              </w:rPr>
            </w:pPr>
            <w:r w:rsidRPr="00B46688">
              <w:rPr>
                <w:b/>
                <w:i/>
                <w:sz w:val="24"/>
              </w:rPr>
              <w:t>85311 – Rehabilitacja zawodowa i społeczna osób niepełnosprawnych</w:t>
            </w:r>
          </w:p>
        </w:tc>
      </w:tr>
      <w:tr w:rsidR="00B46688" w:rsidRPr="00B46688" w:rsidTr="003C501B">
        <w:tc>
          <w:tcPr>
            <w:tcW w:w="2660" w:type="dxa"/>
            <w:shd w:val="clear" w:color="auto" w:fill="auto"/>
            <w:vAlign w:val="center"/>
          </w:tcPr>
          <w:p w:rsidR="006217ED" w:rsidRPr="00B46688" w:rsidRDefault="006217ED" w:rsidP="003C501B">
            <w:pPr>
              <w:jc w:val="center"/>
            </w:pPr>
            <w:r w:rsidRPr="00B46688">
              <w:t>Plan po zmianach</w:t>
            </w:r>
          </w:p>
        </w:tc>
        <w:tc>
          <w:tcPr>
            <w:tcW w:w="2268" w:type="dxa"/>
            <w:shd w:val="clear" w:color="auto" w:fill="auto"/>
            <w:vAlign w:val="center"/>
          </w:tcPr>
          <w:p w:rsidR="006217ED" w:rsidRPr="00B46688" w:rsidRDefault="006217ED" w:rsidP="003C501B">
            <w:pPr>
              <w:jc w:val="center"/>
            </w:pPr>
            <w:r w:rsidRPr="00B46688">
              <w:t>Wykonanie</w:t>
            </w:r>
          </w:p>
        </w:tc>
        <w:tc>
          <w:tcPr>
            <w:tcW w:w="2126" w:type="dxa"/>
            <w:shd w:val="clear" w:color="auto" w:fill="auto"/>
            <w:vAlign w:val="center"/>
          </w:tcPr>
          <w:p w:rsidR="006217ED" w:rsidRPr="00B46688" w:rsidRDefault="006217ED" w:rsidP="003C501B">
            <w:pPr>
              <w:jc w:val="center"/>
            </w:pPr>
            <w:r w:rsidRPr="00B46688">
              <w:t>Wskaźnik realizacji</w:t>
            </w:r>
          </w:p>
        </w:tc>
        <w:tc>
          <w:tcPr>
            <w:tcW w:w="2126" w:type="dxa"/>
            <w:shd w:val="clear" w:color="auto" w:fill="auto"/>
            <w:vAlign w:val="center"/>
          </w:tcPr>
          <w:p w:rsidR="006217ED" w:rsidRPr="00B46688" w:rsidRDefault="006217ED" w:rsidP="003C501B">
            <w:pPr>
              <w:jc w:val="center"/>
            </w:pPr>
            <w:r w:rsidRPr="00B46688">
              <w:t xml:space="preserve">Odchylenie </w:t>
            </w:r>
          </w:p>
        </w:tc>
      </w:tr>
      <w:tr w:rsidR="006217ED" w:rsidRPr="00B46688" w:rsidTr="003C501B">
        <w:tc>
          <w:tcPr>
            <w:tcW w:w="2660" w:type="dxa"/>
            <w:shd w:val="clear" w:color="auto" w:fill="auto"/>
          </w:tcPr>
          <w:p w:rsidR="006217ED" w:rsidRPr="00B46688" w:rsidRDefault="006217ED" w:rsidP="003C501B">
            <w:pPr>
              <w:jc w:val="center"/>
              <w:rPr>
                <w:sz w:val="24"/>
                <w:szCs w:val="24"/>
              </w:rPr>
            </w:pPr>
            <w:r w:rsidRPr="00B46688">
              <w:rPr>
                <w:sz w:val="24"/>
                <w:szCs w:val="24"/>
              </w:rPr>
              <w:t>802.804 zł</w:t>
            </w:r>
          </w:p>
        </w:tc>
        <w:tc>
          <w:tcPr>
            <w:tcW w:w="2268" w:type="dxa"/>
            <w:shd w:val="clear" w:color="auto" w:fill="auto"/>
          </w:tcPr>
          <w:p w:rsidR="006217ED" w:rsidRPr="00B46688" w:rsidRDefault="006217ED" w:rsidP="003C501B">
            <w:pPr>
              <w:jc w:val="center"/>
              <w:rPr>
                <w:b/>
                <w:sz w:val="24"/>
                <w:szCs w:val="24"/>
              </w:rPr>
            </w:pPr>
            <w:r w:rsidRPr="00B46688">
              <w:rPr>
                <w:b/>
                <w:sz w:val="24"/>
                <w:szCs w:val="24"/>
              </w:rPr>
              <w:t>799.804 zł</w:t>
            </w:r>
          </w:p>
        </w:tc>
        <w:tc>
          <w:tcPr>
            <w:tcW w:w="2126" w:type="dxa"/>
            <w:shd w:val="clear" w:color="auto" w:fill="auto"/>
          </w:tcPr>
          <w:p w:rsidR="006217ED" w:rsidRPr="00B46688" w:rsidRDefault="006217ED" w:rsidP="003C501B">
            <w:pPr>
              <w:jc w:val="center"/>
              <w:rPr>
                <w:sz w:val="24"/>
                <w:szCs w:val="24"/>
              </w:rPr>
            </w:pPr>
            <w:r w:rsidRPr="00B46688">
              <w:rPr>
                <w:sz w:val="24"/>
                <w:szCs w:val="24"/>
              </w:rPr>
              <w:t>99,6%</w:t>
            </w:r>
          </w:p>
        </w:tc>
        <w:tc>
          <w:tcPr>
            <w:tcW w:w="2126" w:type="dxa"/>
            <w:shd w:val="clear" w:color="auto" w:fill="auto"/>
          </w:tcPr>
          <w:p w:rsidR="006217ED" w:rsidRPr="00B46688" w:rsidRDefault="006217ED" w:rsidP="003C501B">
            <w:pPr>
              <w:jc w:val="center"/>
              <w:rPr>
                <w:sz w:val="24"/>
                <w:szCs w:val="24"/>
              </w:rPr>
            </w:pPr>
            <w:r w:rsidRPr="00B46688">
              <w:rPr>
                <w:sz w:val="24"/>
                <w:szCs w:val="24"/>
              </w:rPr>
              <w:t>-3.000 zł</w:t>
            </w:r>
          </w:p>
        </w:tc>
      </w:tr>
    </w:tbl>
    <w:p w:rsidR="006217ED" w:rsidRPr="00C74262" w:rsidRDefault="006217ED" w:rsidP="006217ED">
      <w:pPr>
        <w:jc w:val="both"/>
        <w:rPr>
          <w:sz w:val="10"/>
          <w:szCs w:val="4"/>
        </w:rPr>
      </w:pPr>
    </w:p>
    <w:p w:rsidR="006217ED" w:rsidRPr="00B46688" w:rsidRDefault="00B46688" w:rsidP="006217ED">
      <w:pPr>
        <w:jc w:val="both"/>
        <w:rPr>
          <w:sz w:val="24"/>
          <w:szCs w:val="24"/>
        </w:rPr>
      </w:pPr>
      <w:r w:rsidRPr="00B46688">
        <w:rPr>
          <w:b/>
          <w:sz w:val="24"/>
          <w:u w:val="single"/>
        </w:rPr>
        <w:t>Wydatki bieżące</w:t>
      </w:r>
      <w:r w:rsidRPr="00B46688">
        <w:rPr>
          <w:sz w:val="24"/>
          <w:u w:val="single"/>
        </w:rPr>
        <w:t xml:space="preserve"> w</w:t>
      </w:r>
      <w:r w:rsidR="006217ED" w:rsidRPr="00B46688">
        <w:rPr>
          <w:sz w:val="24"/>
          <w:u w:val="single"/>
        </w:rPr>
        <w:t xml:space="preserve"> ramach tego rozdziału poniesiono</w:t>
      </w:r>
      <w:r w:rsidR="006217ED" w:rsidRPr="00B46688">
        <w:rPr>
          <w:sz w:val="24"/>
        </w:rPr>
        <w:t>, w formie dotacji celowej, którą przekazano:</w:t>
      </w:r>
    </w:p>
    <w:p w:rsidR="006217ED" w:rsidRPr="00B46688" w:rsidRDefault="006217ED" w:rsidP="00923F92">
      <w:pPr>
        <w:numPr>
          <w:ilvl w:val="0"/>
          <w:numId w:val="44"/>
        </w:numPr>
        <w:jc w:val="both"/>
        <w:rPr>
          <w:i/>
          <w:sz w:val="24"/>
          <w:szCs w:val="24"/>
        </w:rPr>
      </w:pPr>
      <w:r w:rsidRPr="00B46688">
        <w:rPr>
          <w:i/>
          <w:sz w:val="24"/>
          <w:szCs w:val="24"/>
        </w:rPr>
        <w:t xml:space="preserve">Polskiemu Stowarzyszeniu na Rzecz Osób z Upośledzeniem Umysłowym Koło </w:t>
      </w:r>
      <w:r w:rsidRPr="00B46688">
        <w:rPr>
          <w:i/>
          <w:sz w:val="24"/>
          <w:szCs w:val="24"/>
        </w:rPr>
        <w:br/>
        <w:t>w Kołobrzegu (270.000 zł),</w:t>
      </w:r>
    </w:p>
    <w:p w:rsidR="006217ED" w:rsidRPr="00B46688" w:rsidRDefault="006217ED" w:rsidP="00923F92">
      <w:pPr>
        <w:numPr>
          <w:ilvl w:val="0"/>
          <w:numId w:val="44"/>
        </w:numPr>
        <w:jc w:val="both"/>
        <w:rPr>
          <w:i/>
          <w:sz w:val="24"/>
          <w:szCs w:val="24"/>
        </w:rPr>
      </w:pPr>
      <w:r w:rsidRPr="00B46688">
        <w:rPr>
          <w:i/>
          <w:sz w:val="24"/>
          <w:szCs w:val="24"/>
        </w:rPr>
        <w:t xml:space="preserve">Polskiemu Stowarzyszeniu na Rzecz Osób z Upośledzeniem Umysłowym Koło </w:t>
      </w:r>
      <w:r w:rsidRPr="00B46688">
        <w:rPr>
          <w:i/>
          <w:sz w:val="24"/>
          <w:szCs w:val="24"/>
        </w:rPr>
        <w:br/>
        <w:t>w Stargardzie Szczecińskim (327.000 zł),</w:t>
      </w:r>
    </w:p>
    <w:p w:rsidR="006217ED" w:rsidRPr="00B46688" w:rsidRDefault="006217ED" w:rsidP="00923F92">
      <w:pPr>
        <w:numPr>
          <w:ilvl w:val="0"/>
          <w:numId w:val="44"/>
        </w:numPr>
        <w:jc w:val="both"/>
        <w:rPr>
          <w:i/>
          <w:sz w:val="24"/>
          <w:szCs w:val="24"/>
        </w:rPr>
      </w:pPr>
      <w:r w:rsidRPr="00B46688">
        <w:rPr>
          <w:i/>
          <w:sz w:val="24"/>
          <w:szCs w:val="24"/>
        </w:rPr>
        <w:t xml:space="preserve">Polskiemu Stowarzyszeniu na Rzecz Osób z Upośledzeniem Umysłowym Koło </w:t>
      </w:r>
      <w:r w:rsidRPr="00B46688">
        <w:rPr>
          <w:i/>
          <w:sz w:val="24"/>
          <w:szCs w:val="24"/>
        </w:rPr>
        <w:br/>
        <w:t>w Szczecinie (202.804 zł),</w:t>
      </w:r>
    </w:p>
    <w:p w:rsidR="006217ED" w:rsidRPr="00B46688" w:rsidRDefault="007E30FA" w:rsidP="006217ED">
      <w:pPr>
        <w:jc w:val="both"/>
        <w:rPr>
          <w:sz w:val="24"/>
          <w:szCs w:val="24"/>
        </w:rPr>
      </w:pPr>
      <w:r w:rsidRPr="00B46688">
        <w:rPr>
          <w:sz w:val="24"/>
          <w:szCs w:val="24"/>
        </w:rPr>
        <w:t xml:space="preserve">z przeznaczeniem na dofinansowanie kosztów działania Zakładów Aktywności Zawodowej </w:t>
      </w:r>
      <w:r w:rsidRPr="00B46688">
        <w:rPr>
          <w:sz w:val="24"/>
          <w:szCs w:val="24"/>
        </w:rPr>
        <w:br/>
        <w:t>w Kołobrzegu, Stargardzie Szczecińskim oraz Międzygminnego Zakładu Aktywności Zawodowej w Dobrej.</w:t>
      </w:r>
    </w:p>
    <w:p w:rsidR="006217ED" w:rsidRPr="00B46688" w:rsidRDefault="006217ED" w:rsidP="006217ED">
      <w:pPr>
        <w:numPr>
          <w:ilvl w:val="0"/>
          <w:numId w:val="20"/>
        </w:numPr>
        <w:spacing w:before="120"/>
        <w:ind w:left="357" w:hanging="357"/>
        <w:jc w:val="both"/>
        <w:rPr>
          <w:b/>
          <w:i/>
          <w:sz w:val="24"/>
          <w:u w:val="single"/>
        </w:rPr>
      </w:pPr>
      <w:r w:rsidRPr="00B46688">
        <w:rPr>
          <w:b/>
          <w:i/>
          <w:sz w:val="24"/>
          <w:u w:val="single"/>
        </w:rPr>
        <w:t>Wyjaśnienie odchylenia</w:t>
      </w:r>
    </w:p>
    <w:p w:rsidR="006217ED" w:rsidRPr="00B46688" w:rsidRDefault="006217ED" w:rsidP="006217ED">
      <w:pPr>
        <w:ind w:left="360"/>
        <w:jc w:val="both"/>
        <w:rPr>
          <w:b/>
          <w:i/>
          <w:sz w:val="8"/>
          <w:szCs w:val="8"/>
          <w:u w:val="single"/>
        </w:rPr>
      </w:pPr>
    </w:p>
    <w:p w:rsidR="000B6ED1" w:rsidRPr="000B6ED1" w:rsidRDefault="000B6ED1" w:rsidP="000B6ED1">
      <w:pPr>
        <w:pStyle w:val="Tekstpodstawowy"/>
        <w:jc w:val="both"/>
      </w:pPr>
      <w:r w:rsidRPr="000B6ED1">
        <w:rPr>
          <w:rFonts w:cs="Arial"/>
          <w:szCs w:val="24"/>
        </w:rPr>
        <w:t xml:space="preserve">Procent dofinansowania ustalono na podstawie preliminarzy kosztów działalności ZAZ złożonych przez podmioty. </w:t>
      </w:r>
      <w:r>
        <w:rPr>
          <w:rFonts w:cs="Arial"/>
          <w:szCs w:val="24"/>
        </w:rPr>
        <w:t>W związku z przeprowadzonymi negocjacjami</w:t>
      </w:r>
      <w:r>
        <w:t xml:space="preserve"> dofinansowanie</w:t>
      </w:r>
      <w:r w:rsidRPr="000B6ED1">
        <w:t xml:space="preserve"> kosztów działania </w:t>
      </w:r>
      <w:r>
        <w:t xml:space="preserve">było </w:t>
      </w:r>
      <w:r w:rsidRPr="000B6ED1">
        <w:t>na kwotę niższą niż zakładał to plan wydatków, co wpłynęło na powstanie odchylenia.</w:t>
      </w:r>
    </w:p>
    <w:p w:rsidR="009E0986" w:rsidRPr="00B46688" w:rsidRDefault="009E0986" w:rsidP="006217ED">
      <w:pPr>
        <w:pStyle w:val="Tekstpodstawowy"/>
        <w:jc w:val="both"/>
        <w:rPr>
          <w:sz w:val="6"/>
        </w:rPr>
      </w:pPr>
    </w:p>
    <w:p w:rsidR="009E0986" w:rsidRPr="00B46688" w:rsidRDefault="009E0986" w:rsidP="009E0986">
      <w:pPr>
        <w:numPr>
          <w:ilvl w:val="1"/>
          <w:numId w:val="32"/>
        </w:numPr>
        <w:tabs>
          <w:tab w:val="clear" w:pos="720"/>
          <w:tab w:val="num" w:pos="360"/>
          <w:tab w:val="num" w:pos="426"/>
        </w:tabs>
        <w:ind w:left="426" w:hanging="426"/>
        <w:jc w:val="both"/>
        <w:rPr>
          <w:b/>
          <w:i/>
          <w:sz w:val="28"/>
          <w:szCs w:val="28"/>
        </w:rPr>
      </w:pPr>
      <w:r w:rsidRPr="00B46688">
        <w:rPr>
          <w:b/>
          <w:i/>
          <w:sz w:val="28"/>
          <w:szCs w:val="28"/>
        </w:rPr>
        <w:t>Realizacja zadań Funduszu Gwarantowanych Świadczeń Pracowniczych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46688" w:rsidRPr="00B46688" w:rsidTr="009E0986">
        <w:tc>
          <w:tcPr>
            <w:tcW w:w="9287" w:type="dxa"/>
            <w:gridSpan w:val="4"/>
            <w:shd w:val="clear" w:color="auto" w:fill="E6E6E6"/>
            <w:vAlign w:val="center"/>
          </w:tcPr>
          <w:p w:rsidR="009E0986" w:rsidRPr="00B46688" w:rsidRDefault="009E0986" w:rsidP="009E0986">
            <w:r w:rsidRPr="00B46688">
              <w:rPr>
                <w:b/>
                <w:i/>
                <w:sz w:val="24"/>
              </w:rPr>
              <w:t>85325 – Fundusz Gwarantowanych Świadczeń Pracowniczych</w:t>
            </w:r>
          </w:p>
        </w:tc>
      </w:tr>
      <w:tr w:rsidR="00B46688" w:rsidRPr="00B46688" w:rsidTr="009E0986">
        <w:tc>
          <w:tcPr>
            <w:tcW w:w="2660" w:type="dxa"/>
            <w:shd w:val="clear" w:color="auto" w:fill="E6E6E6"/>
            <w:vAlign w:val="center"/>
          </w:tcPr>
          <w:p w:rsidR="009E0986" w:rsidRPr="00B46688" w:rsidRDefault="009E0986" w:rsidP="009E0986">
            <w:pPr>
              <w:jc w:val="center"/>
            </w:pPr>
            <w:r w:rsidRPr="00B46688">
              <w:t>Plan po zmianach</w:t>
            </w:r>
          </w:p>
        </w:tc>
        <w:tc>
          <w:tcPr>
            <w:tcW w:w="2268" w:type="dxa"/>
            <w:shd w:val="clear" w:color="auto" w:fill="E6E6E6"/>
            <w:vAlign w:val="center"/>
          </w:tcPr>
          <w:p w:rsidR="009E0986" w:rsidRPr="00B46688" w:rsidRDefault="009E0986" w:rsidP="009E0986">
            <w:pPr>
              <w:jc w:val="center"/>
            </w:pPr>
            <w:r w:rsidRPr="00B46688">
              <w:t>Wykonanie</w:t>
            </w:r>
          </w:p>
        </w:tc>
        <w:tc>
          <w:tcPr>
            <w:tcW w:w="2126" w:type="dxa"/>
            <w:shd w:val="clear" w:color="auto" w:fill="E6E6E6"/>
            <w:vAlign w:val="center"/>
          </w:tcPr>
          <w:p w:rsidR="009E0986" w:rsidRPr="00B46688" w:rsidRDefault="009E0986" w:rsidP="009E0986">
            <w:pPr>
              <w:jc w:val="center"/>
            </w:pPr>
            <w:r w:rsidRPr="00B46688">
              <w:t xml:space="preserve">Wskaźnik realizacji </w:t>
            </w:r>
          </w:p>
        </w:tc>
        <w:tc>
          <w:tcPr>
            <w:tcW w:w="2233" w:type="dxa"/>
            <w:shd w:val="clear" w:color="auto" w:fill="E6E6E6"/>
            <w:vAlign w:val="center"/>
          </w:tcPr>
          <w:p w:rsidR="009E0986" w:rsidRPr="00B46688" w:rsidRDefault="009E0986" w:rsidP="009E0986">
            <w:pPr>
              <w:jc w:val="center"/>
            </w:pPr>
            <w:r w:rsidRPr="00B46688">
              <w:t xml:space="preserve">Odchylenie </w:t>
            </w:r>
          </w:p>
        </w:tc>
      </w:tr>
      <w:tr w:rsidR="00B46688" w:rsidRPr="00B46688" w:rsidTr="009E0986">
        <w:tc>
          <w:tcPr>
            <w:tcW w:w="2660" w:type="dxa"/>
            <w:shd w:val="clear" w:color="auto" w:fill="E6E6E6"/>
          </w:tcPr>
          <w:p w:rsidR="009E0986" w:rsidRPr="00B46688" w:rsidRDefault="009E0986" w:rsidP="009E0986">
            <w:pPr>
              <w:jc w:val="center"/>
              <w:rPr>
                <w:sz w:val="24"/>
              </w:rPr>
            </w:pPr>
            <w:r w:rsidRPr="00B46688">
              <w:rPr>
                <w:sz w:val="24"/>
                <w:szCs w:val="24"/>
              </w:rPr>
              <w:t xml:space="preserve">                 1.275.955 zł </w:t>
            </w:r>
          </w:p>
        </w:tc>
        <w:tc>
          <w:tcPr>
            <w:tcW w:w="2268" w:type="dxa"/>
            <w:shd w:val="clear" w:color="auto" w:fill="E6E6E6"/>
          </w:tcPr>
          <w:p w:rsidR="009E0986" w:rsidRPr="00B46688" w:rsidRDefault="009E0986" w:rsidP="009E0986">
            <w:pPr>
              <w:jc w:val="center"/>
              <w:rPr>
                <w:b/>
                <w:i/>
                <w:sz w:val="24"/>
              </w:rPr>
            </w:pPr>
            <w:r w:rsidRPr="00B46688">
              <w:rPr>
                <w:b/>
                <w:sz w:val="24"/>
                <w:szCs w:val="24"/>
              </w:rPr>
              <w:t>1.213.588 zł</w:t>
            </w:r>
          </w:p>
        </w:tc>
        <w:tc>
          <w:tcPr>
            <w:tcW w:w="2126" w:type="dxa"/>
            <w:shd w:val="clear" w:color="auto" w:fill="E6E6E6"/>
          </w:tcPr>
          <w:p w:rsidR="009E0986" w:rsidRPr="00B46688" w:rsidRDefault="009E0986" w:rsidP="009E0986">
            <w:pPr>
              <w:jc w:val="center"/>
              <w:rPr>
                <w:b/>
                <w:sz w:val="24"/>
              </w:rPr>
            </w:pPr>
            <w:r w:rsidRPr="00B46688">
              <w:rPr>
                <w:sz w:val="24"/>
                <w:szCs w:val="24"/>
              </w:rPr>
              <w:t>95,1%</w:t>
            </w:r>
          </w:p>
        </w:tc>
        <w:tc>
          <w:tcPr>
            <w:tcW w:w="2233" w:type="dxa"/>
            <w:shd w:val="clear" w:color="auto" w:fill="E6E6E6"/>
          </w:tcPr>
          <w:p w:rsidR="009E0986" w:rsidRPr="00B46688" w:rsidRDefault="009E0986" w:rsidP="009E0986">
            <w:pPr>
              <w:jc w:val="center"/>
              <w:rPr>
                <w:b/>
                <w:i/>
                <w:sz w:val="24"/>
              </w:rPr>
            </w:pPr>
            <w:r w:rsidRPr="00B46688">
              <w:rPr>
                <w:sz w:val="24"/>
              </w:rPr>
              <w:t>- 62.367 zł</w:t>
            </w:r>
          </w:p>
        </w:tc>
      </w:tr>
    </w:tbl>
    <w:p w:rsidR="009E0986" w:rsidRPr="00B46688" w:rsidRDefault="009E0986" w:rsidP="009E0986">
      <w:pPr>
        <w:pStyle w:val="Tekstprzypisudolnego"/>
        <w:rPr>
          <w:sz w:val="4"/>
        </w:rPr>
      </w:pPr>
    </w:p>
    <w:p w:rsidR="009E0986" w:rsidRPr="00B46688" w:rsidRDefault="009E0986" w:rsidP="009E0986">
      <w:pPr>
        <w:pStyle w:val="Tekstprzypisudolnego"/>
        <w:rPr>
          <w:sz w:val="24"/>
        </w:rPr>
      </w:pPr>
      <w:r w:rsidRPr="00B46688">
        <w:rPr>
          <w:b/>
          <w:sz w:val="24"/>
          <w:u w:val="single"/>
        </w:rPr>
        <w:t>Wydatki bieżące</w:t>
      </w:r>
      <w:r w:rsidRPr="00B46688">
        <w:rPr>
          <w:sz w:val="24"/>
          <w:u w:val="single"/>
        </w:rPr>
        <w:t xml:space="preserve"> w tym rozdziale przeznaczone zostały na</w:t>
      </w:r>
      <w:r w:rsidRPr="00B46688">
        <w:rPr>
          <w:sz w:val="24"/>
        </w:rPr>
        <w:t>:</w:t>
      </w:r>
    </w:p>
    <w:p w:rsidR="009E0986" w:rsidRPr="00B46688" w:rsidRDefault="009E0986" w:rsidP="009E0986">
      <w:pPr>
        <w:jc w:val="both"/>
        <w:rPr>
          <w:sz w:val="8"/>
          <w:szCs w:val="8"/>
        </w:rPr>
      </w:pPr>
    </w:p>
    <w:p w:rsidR="009E0986" w:rsidRPr="00B46688" w:rsidRDefault="009E0986" w:rsidP="009E0986">
      <w:pPr>
        <w:pStyle w:val="Default"/>
        <w:jc w:val="both"/>
        <w:rPr>
          <w:rFonts w:ascii="Times New Roman" w:hAnsi="Times New Roman" w:cs="Times New Roman"/>
          <w:color w:val="auto"/>
          <w:szCs w:val="20"/>
        </w:rPr>
      </w:pPr>
      <w:r w:rsidRPr="00B46688">
        <w:rPr>
          <w:rFonts w:ascii="Times New Roman" w:hAnsi="Times New Roman" w:cs="Times New Roman"/>
          <w:color w:val="auto"/>
          <w:szCs w:val="20"/>
        </w:rPr>
        <w:t xml:space="preserve">Wydatki w podanej wysokości zostały poniesione na realizację zadań związanych z obsługą Funduszu Gwarantowanych Świadczeń Pracowniczych i obejmowały: </w:t>
      </w:r>
    </w:p>
    <w:p w:rsidR="009E0986" w:rsidRPr="00B46688" w:rsidRDefault="009E0986" w:rsidP="009E0986">
      <w:pPr>
        <w:pStyle w:val="Default"/>
        <w:jc w:val="both"/>
        <w:rPr>
          <w:rFonts w:ascii="Times New Roman" w:hAnsi="Times New Roman" w:cs="Times New Roman"/>
          <w:color w:val="auto"/>
          <w:sz w:val="2"/>
          <w:szCs w:val="20"/>
        </w:rPr>
      </w:pPr>
    </w:p>
    <w:p w:rsidR="009E0986" w:rsidRPr="00B46688" w:rsidRDefault="009E0986" w:rsidP="009E0986">
      <w:pPr>
        <w:numPr>
          <w:ilvl w:val="0"/>
          <w:numId w:val="25"/>
        </w:numPr>
        <w:jc w:val="both"/>
        <w:rPr>
          <w:sz w:val="24"/>
        </w:rPr>
      </w:pPr>
      <w:r w:rsidRPr="00B46688">
        <w:rPr>
          <w:sz w:val="24"/>
        </w:rPr>
        <w:t xml:space="preserve">wydatki poniesione na wynagrodzenia oraz dodatkowe wynagrodzenie roczne </w:t>
      </w:r>
      <w:r w:rsidR="00477CAA" w:rsidRPr="00B46688">
        <w:rPr>
          <w:sz w:val="24"/>
        </w:rPr>
        <w:t>za 2012 r. w</w:t>
      </w:r>
      <w:r w:rsidRPr="00B46688">
        <w:rPr>
          <w:sz w:val="24"/>
        </w:rPr>
        <w:t xml:space="preserve">raz z pochodnymi 17 pracowników zatrudnionych na umowę o pracę w kwocie </w:t>
      </w:r>
      <w:r w:rsidR="00477CAA" w:rsidRPr="00B46688">
        <w:rPr>
          <w:sz w:val="24"/>
        </w:rPr>
        <w:br/>
      </w:r>
      <w:r w:rsidRPr="00B46688">
        <w:rPr>
          <w:b/>
          <w:i/>
          <w:sz w:val="24"/>
        </w:rPr>
        <w:t>944.201 zł</w:t>
      </w:r>
      <w:r w:rsidRPr="00B46688">
        <w:rPr>
          <w:sz w:val="24"/>
        </w:rPr>
        <w:t>, stanowiącej 77,8% zrealizowanych wydatków Jednostki;</w:t>
      </w:r>
    </w:p>
    <w:p w:rsidR="009E0986" w:rsidRPr="00B46688" w:rsidRDefault="009E0986" w:rsidP="009E0986">
      <w:pPr>
        <w:jc w:val="both"/>
        <w:rPr>
          <w:sz w:val="4"/>
          <w:szCs w:val="4"/>
        </w:rPr>
      </w:pPr>
    </w:p>
    <w:p w:rsidR="009E0986" w:rsidRPr="00B46688" w:rsidRDefault="009E0986" w:rsidP="009E0986">
      <w:pPr>
        <w:numPr>
          <w:ilvl w:val="0"/>
          <w:numId w:val="26"/>
        </w:numPr>
        <w:jc w:val="both"/>
        <w:rPr>
          <w:sz w:val="24"/>
        </w:rPr>
      </w:pPr>
      <w:r w:rsidRPr="00B46688">
        <w:rPr>
          <w:sz w:val="24"/>
        </w:rPr>
        <w:t xml:space="preserve">wydatki związane z utrzymaniem Jednostki zamykające się kwotą </w:t>
      </w:r>
      <w:r w:rsidRPr="00B46688">
        <w:rPr>
          <w:b/>
          <w:i/>
          <w:sz w:val="24"/>
        </w:rPr>
        <w:t>269.387 zł</w:t>
      </w:r>
      <w:r w:rsidRPr="00B46688">
        <w:rPr>
          <w:i/>
          <w:sz w:val="24"/>
        </w:rPr>
        <w:t>,</w:t>
      </w:r>
      <w:r w:rsidR="00477CAA" w:rsidRPr="00B46688">
        <w:rPr>
          <w:sz w:val="24"/>
        </w:rPr>
        <w:t xml:space="preserve"> stanowiącą  2</w:t>
      </w:r>
      <w:r w:rsidRPr="00B46688">
        <w:rPr>
          <w:sz w:val="24"/>
        </w:rPr>
        <w:t>2,8 % zrealizowanych wydatków Jednostki, poniesione m.in. na:</w:t>
      </w:r>
    </w:p>
    <w:p w:rsidR="009E0986" w:rsidRPr="00B46688" w:rsidRDefault="009E0986" w:rsidP="009E0986">
      <w:pPr>
        <w:jc w:val="both"/>
        <w:rPr>
          <w:sz w:val="4"/>
          <w:szCs w:val="4"/>
        </w:rPr>
      </w:pP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zakup usług</w:t>
      </w:r>
      <w:r w:rsidRPr="00B46688">
        <w:rPr>
          <w:sz w:val="24"/>
        </w:rPr>
        <w:t xml:space="preserve"> </w:t>
      </w:r>
      <w:r w:rsidRPr="00B46688">
        <w:rPr>
          <w:i/>
          <w:sz w:val="24"/>
        </w:rPr>
        <w:t xml:space="preserve">(36.728 zł) </w:t>
      </w:r>
      <w:r w:rsidRPr="00B46688">
        <w:rPr>
          <w:sz w:val="24"/>
        </w:rPr>
        <w:t>obejmujących: usługi remontowe, usługi telefonii komórkowej, stacjonarnej, dostęp do sieci internetowej, badania lekarskie, sprzątanie pomieszczeń biurowych, usługi pocztowe, opłaty za uwierzytelnianie podpisu</w:t>
      </w:r>
      <w:r w:rsidRPr="00B46688">
        <w:rPr>
          <w:i/>
          <w:sz w:val="24"/>
        </w:rPr>
        <w:t>,</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odpisy na zakładowy fundusz świadczeń socjalnych</w:t>
      </w:r>
      <w:r w:rsidRPr="00B46688">
        <w:rPr>
          <w:sz w:val="24"/>
        </w:rPr>
        <w:t xml:space="preserve"> (</w:t>
      </w:r>
      <w:r w:rsidRPr="00B46688">
        <w:rPr>
          <w:i/>
          <w:sz w:val="24"/>
        </w:rPr>
        <w:t>18.987 zł</w:t>
      </w:r>
      <w:r w:rsidRPr="00B46688">
        <w:rPr>
          <w:sz w:val="24"/>
        </w:rPr>
        <w:t>)</w:t>
      </w:r>
      <w:r w:rsidRPr="00B46688">
        <w:rPr>
          <w:i/>
          <w:sz w:val="24"/>
        </w:rPr>
        <w:t>,</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opłaty czynszowe za pomieszczenia biurowe </w:t>
      </w:r>
      <w:r w:rsidRPr="00B46688">
        <w:rPr>
          <w:sz w:val="24"/>
        </w:rPr>
        <w:t>(</w:t>
      </w:r>
      <w:r w:rsidRPr="00B46688">
        <w:rPr>
          <w:i/>
          <w:sz w:val="24"/>
        </w:rPr>
        <w:t xml:space="preserve">147.340 </w:t>
      </w:r>
      <w:r w:rsidRPr="00B46688">
        <w:rPr>
          <w:sz w:val="24"/>
        </w:rPr>
        <w:t>zł)</w:t>
      </w:r>
      <w:r w:rsidRPr="00B46688">
        <w:rPr>
          <w:i/>
          <w:sz w:val="24"/>
        </w:rPr>
        <w:t>,</w:t>
      </w:r>
      <w:r w:rsidRPr="00B46688">
        <w:rPr>
          <w:sz w:val="24"/>
        </w:rPr>
        <w:t xml:space="preserve"> </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zakupy wyposażenia i materiałów </w:t>
      </w:r>
      <w:r w:rsidRPr="00B46688">
        <w:rPr>
          <w:sz w:val="24"/>
        </w:rPr>
        <w:t>(</w:t>
      </w:r>
      <w:r w:rsidRPr="00B46688">
        <w:rPr>
          <w:i/>
          <w:sz w:val="24"/>
        </w:rPr>
        <w:t>53.570 zł</w:t>
      </w:r>
      <w:r w:rsidRPr="00B46688">
        <w:rPr>
          <w:sz w:val="24"/>
        </w:rPr>
        <w:t xml:space="preserve">), </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zakup okularów ochronnych </w:t>
      </w:r>
      <w:r w:rsidRPr="00B46688">
        <w:rPr>
          <w:sz w:val="24"/>
        </w:rPr>
        <w:t>do pracy przy monitorach (</w:t>
      </w:r>
      <w:r w:rsidRPr="00B46688">
        <w:rPr>
          <w:i/>
          <w:sz w:val="24"/>
        </w:rPr>
        <w:t>1.200 zł),</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szCs w:val="24"/>
        </w:rPr>
        <w:t>szkolenie pracowników</w:t>
      </w:r>
      <w:r w:rsidRPr="00B46688">
        <w:rPr>
          <w:sz w:val="24"/>
          <w:szCs w:val="24"/>
        </w:rPr>
        <w:t xml:space="preserve"> </w:t>
      </w:r>
      <w:r w:rsidRPr="00B46688">
        <w:rPr>
          <w:i/>
          <w:sz w:val="24"/>
          <w:szCs w:val="24"/>
        </w:rPr>
        <w:t>(5.975 zł),</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pozostałe koszty związane z funkcjonowaniem Jednostki, </w:t>
      </w:r>
      <w:r w:rsidRPr="00B46688">
        <w:rPr>
          <w:sz w:val="24"/>
        </w:rPr>
        <w:t xml:space="preserve">obejmujące </w:t>
      </w:r>
      <w:r w:rsidRPr="00B46688">
        <w:rPr>
          <w:sz w:val="24"/>
          <w:szCs w:val="24"/>
        </w:rPr>
        <w:t>różnice kursowe, podatek od towarów i usług, podróże służbowe pracowników, różne opłaty i składki (</w:t>
      </w:r>
      <w:r w:rsidRPr="00B46688">
        <w:rPr>
          <w:i/>
          <w:sz w:val="24"/>
          <w:szCs w:val="24"/>
        </w:rPr>
        <w:t>5.587 zł</w:t>
      </w:r>
      <w:r w:rsidRPr="00B46688">
        <w:rPr>
          <w:sz w:val="24"/>
          <w:szCs w:val="24"/>
        </w:rPr>
        <w:t>).</w:t>
      </w:r>
    </w:p>
    <w:p w:rsidR="009E0986" w:rsidRPr="00B46688" w:rsidRDefault="009E0986" w:rsidP="009E0986">
      <w:pPr>
        <w:ind w:left="644"/>
        <w:jc w:val="both"/>
        <w:rPr>
          <w:sz w:val="8"/>
          <w:szCs w:val="8"/>
        </w:rPr>
      </w:pPr>
    </w:p>
    <w:p w:rsidR="009E0986" w:rsidRPr="00B46688" w:rsidRDefault="009E0986" w:rsidP="009E0986">
      <w:pPr>
        <w:pStyle w:val="Default"/>
        <w:jc w:val="both"/>
        <w:rPr>
          <w:rFonts w:ascii="Times New Roman" w:hAnsi="Times New Roman" w:cs="Times New Roman"/>
          <w:color w:val="auto"/>
          <w:szCs w:val="20"/>
        </w:rPr>
      </w:pPr>
      <w:r w:rsidRPr="00B46688">
        <w:rPr>
          <w:rFonts w:ascii="Times New Roman" w:hAnsi="Times New Roman" w:cs="Times New Roman"/>
          <w:color w:val="auto"/>
          <w:szCs w:val="20"/>
        </w:rPr>
        <w:t xml:space="preserve"> W 2013 roku zadania FGŚP obejmowały: </w:t>
      </w:r>
    </w:p>
    <w:p w:rsidR="009E0986" w:rsidRPr="00B46688" w:rsidRDefault="009E0986" w:rsidP="008F7E41">
      <w:pPr>
        <w:pStyle w:val="Default"/>
        <w:numPr>
          <w:ilvl w:val="0"/>
          <w:numId w:val="104"/>
        </w:numPr>
        <w:ind w:left="720"/>
        <w:jc w:val="both"/>
        <w:rPr>
          <w:rFonts w:ascii="Times New Roman" w:hAnsi="Times New Roman" w:cs="Times New Roman"/>
          <w:color w:val="auto"/>
          <w:szCs w:val="20"/>
        </w:rPr>
      </w:pPr>
      <w:r w:rsidRPr="00B46688">
        <w:rPr>
          <w:rFonts w:ascii="Times New Roman" w:hAnsi="Times New Roman" w:cs="Times New Roman"/>
          <w:color w:val="auto"/>
          <w:szCs w:val="20"/>
        </w:rPr>
        <w:t>zaspokajanie ze środków Funduszu roszczeń pracowniczych w razie niewypłacalności pracodawcy na podstawie wniosków indywidualnych oraz wykazów zbiorczych               i uzupełniających,</w:t>
      </w:r>
    </w:p>
    <w:p w:rsidR="009E0986" w:rsidRPr="00B46688" w:rsidRDefault="009E0986" w:rsidP="008F7E41">
      <w:pPr>
        <w:pStyle w:val="Default"/>
        <w:numPr>
          <w:ilvl w:val="0"/>
          <w:numId w:val="104"/>
        </w:numPr>
        <w:ind w:left="720"/>
        <w:jc w:val="both"/>
        <w:rPr>
          <w:rFonts w:ascii="Times New Roman" w:hAnsi="Times New Roman" w:cs="Times New Roman"/>
          <w:color w:val="auto"/>
          <w:szCs w:val="20"/>
        </w:rPr>
      </w:pPr>
      <w:r w:rsidRPr="00B46688">
        <w:rPr>
          <w:rFonts w:ascii="Times New Roman" w:hAnsi="Times New Roman" w:cs="Times New Roman"/>
          <w:color w:val="auto"/>
          <w:szCs w:val="20"/>
        </w:rPr>
        <w:t>wypłatę świadczeń w oparciu o ustawę z dnia 6 listopada 2013 r. o szczególnych rozwiązaniach związanych z ochroną miejsc pracy (</w:t>
      </w:r>
      <w:proofErr w:type="spellStart"/>
      <w:r w:rsidRPr="00B46688">
        <w:rPr>
          <w:rFonts w:ascii="Times New Roman" w:hAnsi="Times New Roman" w:cs="Times New Roman"/>
          <w:color w:val="auto"/>
          <w:szCs w:val="20"/>
        </w:rPr>
        <w:t>Dz.U</w:t>
      </w:r>
      <w:proofErr w:type="spellEnd"/>
      <w:r w:rsidRPr="00B46688">
        <w:rPr>
          <w:rFonts w:ascii="Times New Roman" w:hAnsi="Times New Roman" w:cs="Times New Roman"/>
          <w:color w:val="auto"/>
          <w:szCs w:val="20"/>
        </w:rPr>
        <w:t>. poz.1291) na podstawie wykazów (pomoc bezzwrotna),</w:t>
      </w:r>
    </w:p>
    <w:p w:rsidR="009E0986" w:rsidRPr="00B46688" w:rsidRDefault="009E0986" w:rsidP="008F7E41">
      <w:pPr>
        <w:pStyle w:val="Default"/>
        <w:numPr>
          <w:ilvl w:val="0"/>
          <w:numId w:val="104"/>
        </w:numPr>
        <w:ind w:left="720"/>
        <w:jc w:val="both"/>
        <w:rPr>
          <w:rFonts w:ascii="Times New Roman" w:hAnsi="Times New Roman" w:cs="Times New Roman"/>
          <w:color w:val="auto"/>
          <w:szCs w:val="20"/>
        </w:rPr>
      </w:pPr>
      <w:r w:rsidRPr="00B46688">
        <w:rPr>
          <w:rFonts w:ascii="Times New Roman" w:hAnsi="Times New Roman" w:cs="Times New Roman"/>
          <w:color w:val="auto"/>
          <w:szCs w:val="20"/>
        </w:rPr>
        <w:t>określenie warunków zwrotu wypłaconych świadczeń,</w:t>
      </w:r>
    </w:p>
    <w:p w:rsidR="009E0986" w:rsidRPr="00B46688" w:rsidRDefault="009E0986" w:rsidP="008F7E41">
      <w:pPr>
        <w:pStyle w:val="Default"/>
        <w:numPr>
          <w:ilvl w:val="0"/>
          <w:numId w:val="104"/>
        </w:numPr>
        <w:ind w:left="720"/>
        <w:jc w:val="both"/>
        <w:rPr>
          <w:rFonts w:ascii="Times New Roman" w:hAnsi="Times New Roman" w:cs="Times New Roman"/>
          <w:color w:val="auto"/>
          <w:szCs w:val="20"/>
        </w:rPr>
      </w:pPr>
      <w:r w:rsidRPr="00B46688">
        <w:rPr>
          <w:rFonts w:ascii="Times New Roman" w:hAnsi="Times New Roman" w:cs="Times New Roman"/>
          <w:color w:val="auto"/>
          <w:szCs w:val="20"/>
        </w:rPr>
        <w:t xml:space="preserve">dochodzenie zwrotu wypłaconych świadczeń, </w:t>
      </w:r>
    </w:p>
    <w:p w:rsidR="009E0986" w:rsidRPr="00B46688" w:rsidRDefault="009E0986" w:rsidP="008F7E41">
      <w:pPr>
        <w:pStyle w:val="Default"/>
        <w:numPr>
          <w:ilvl w:val="0"/>
          <w:numId w:val="104"/>
        </w:numPr>
        <w:ind w:left="720"/>
        <w:jc w:val="both"/>
        <w:rPr>
          <w:rFonts w:ascii="Times New Roman" w:hAnsi="Times New Roman" w:cs="Times New Roman"/>
          <w:color w:val="auto"/>
          <w:szCs w:val="20"/>
        </w:rPr>
      </w:pPr>
      <w:r w:rsidRPr="00B46688">
        <w:rPr>
          <w:rFonts w:ascii="Times New Roman" w:hAnsi="Times New Roman" w:cs="Times New Roman"/>
          <w:color w:val="auto"/>
          <w:szCs w:val="20"/>
        </w:rPr>
        <w:t xml:space="preserve">umarzanie należności w całości lub części w przypadku całkowitej nieściągalności. </w:t>
      </w:r>
    </w:p>
    <w:p w:rsidR="009E0986" w:rsidRPr="00B46688" w:rsidRDefault="009E0986" w:rsidP="009E0986">
      <w:pPr>
        <w:pStyle w:val="Default"/>
        <w:ind w:left="360"/>
        <w:jc w:val="both"/>
        <w:rPr>
          <w:rFonts w:ascii="Times New Roman" w:hAnsi="Times New Roman" w:cs="Times New Roman"/>
          <w:color w:val="auto"/>
          <w:sz w:val="8"/>
          <w:szCs w:val="8"/>
        </w:rPr>
      </w:pPr>
    </w:p>
    <w:p w:rsidR="009E0986" w:rsidRPr="00B46688" w:rsidRDefault="009E0986" w:rsidP="009E0986">
      <w:pPr>
        <w:pStyle w:val="Default"/>
        <w:jc w:val="both"/>
        <w:rPr>
          <w:rFonts w:ascii="Times New Roman" w:hAnsi="Times New Roman" w:cs="Times New Roman"/>
          <w:color w:val="auto"/>
          <w:szCs w:val="20"/>
        </w:rPr>
      </w:pPr>
      <w:r w:rsidRPr="00B46688">
        <w:rPr>
          <w:rFonts w:ascii="Times New Roman" w:hAnsi="Times New Roman" w:cs="Times New Roman"/>
          <w:color w:val="auto"/>
          <w:szCs w:val="20"/>
        </w:rPr>
        <w:t>W omawianym okresie z usług FGŚP skorzystało 43</w:t>
      </w:r>
      <w:r w:rsidRPr="00B46688">
        <w:rPr>
          <w:rFonts w:ascii="Times New Roman" w:hAnsi="Times New Roman" w:cs="Times New Roman"/>
          <w:bCs/>
          <w:color w:val="auto"/>
          <w:szCs w:val="20"/>
        </w:rPr>
        <w:t xml:space="preserve"> </w:t>
      </w:r>
      <w:r w:rsidRPr="00B46688">
        <w:rPr>
          <w:rFonts w:ascii="Times New Roman" w:hAnsi="Times New Roman" w:cs="Times New Roman"/>
          <w:color w:val="auto"/>
          <w:szCs w:val="20"/>
        </w:rPr>
        <w:t>pracodawców i 1.040</w:t>
      </w:r>
      <w:r w:rsidRPr="00B46688">
        <w:rPr>
          <w:rFonts w:ascii="Times New Roman" w:hAnsi="Times New Roman" w:cs="Times New Roman"/>
          <w:bCs/>
          <w:color w:val="auto"/>
          <w:szCs w:val="20"/>
        </w:rPr>
        <w:t xml:space="preserve"> </w:t>
      </w:r>
      <w:r w:rsidRPr="00B46688">
        <w:rPr>
          <w:rFonts w:ascii="Times New Roman" w:hAnsi="Times New Roman" w:cs="Times New Roman"/>
          <w:color w:val="auto"/>
          <w:szCs w:val="20"/>
        </w:rPr>
        <w:t>pracowników. Łącznie na zaspokojenie roszczeń pracowniczych z Funduszu wypłacono kwotę 5</w:t>
      </w:r>
      <w:r w:rsidRPr="00B46688">
        <w:rPr>
          <w:rFonts w:ascii="Times New Roman" w:hAnsi="Times New Roman" w:cs="Times New Roman"/>
          <w:bCs/>
          <w:color w:val="auto"/>
          <w:szCs w:val="20"/>
        </w:rPr>
        <w:t xml:space="preserve">.956.906 zł. </w:t>
      </w:r>
      <w:r w:rsidRPr="00B46688">
        <w:rPr>
          <w:rFonts w:ascii="Times New Roman" w:hAnsi="Times New Roman" w:cs="Times New Roman"/>
          <w:color w:val="auto"/>
          <w:szCs w:val="20"/>
        </w:rPr>
        <w:t xml:space="preserve">Ponadto Fundusz dochodził roszczeń od </w:t>
      </w:r>
      <w:r w:rsidRPr="00B46688">
        <w:rPr>
          <w:rFonts w:ascii="Times New Roman" w:hAnsi="Times New Roman" w:cs="Times New Roman"/>
          <w:bCs/>
          <w:color w:val="auto"/>
          <w:szCs w:val="20"/>
        </w:rPr>
        <w:t xml:space="preserve">512 </w:t>
      </w:r>
      <w:r w:rsidRPr="00B46688">
        <w:rPr>
          <w:rFonts w:ascii="Times New Roman" w:hAnsi="Times New Roman" w:cs="Times New Roman"/>
          <w:color w:val="auto"/>
          <w:szCs w:val="20"/>
        </w:rPr>
        <w:t xml:space="preserve">firm, w tym od </w:t>
      </w:r>
      <w:r w:rsidRPr="00B46688">
        <w:rPr>
          <w:rFonts w:ascii="Times New Roman" w:hAnsi="Times New Roman" w:cs="Times New Roman"/>
          <w:bCs/>
          <w:color w:val="auto"/>
          <w:szCs w:val="20"/>
        </w:rPr>
        <w:t xml:space="preserve">670 </w:t>
      </w:r>
      <w:r w:rsidRPr="00B46688">
        <w:rPr>
          <w:rFonts w:ascii="Times New Roman" w:hAnsi="Times New Roman" w:cs="Times New Roman"/>
          <w:color w:val="auto"/>
          <w:szCs w:val="20"/>
        </w:rPr>
        <w:t xml:space="preserve">dłużników. W ramach tych działań: </w:t>
      </w:r>
    </w:p>
    <w:p w:rsidR="009E0986" w:rsidRPr="00B46688" w:rsidRDefault="009E0986" w:rsidP="009E0986">
      <w:pPr>
        <w:pStyle w:val="Default"/>
        <w:numPr>
          <w:ilvl w:val="0"/>
          <w:numId w:val="1"/>
        </w:numPr>
        <w:tabs>
          <w:tab w:val="clear" w:pos="360"/>
        </w:tabs>
        <w:spacing w:after="13"/>
        <w:ind w:left="720"/>
        <w:jc w:val="both"/>
        <w:rPr>
          <w:rFonts w:ascii="Times New Roman" w:hAnsi="Times New Roman" w:cs="Times New Roman"/>
          <w:color w:val="auto"/>
          <w:szCs w:val="20"/>
        </w:rPr>
      </w:pPr>
      <w:r w:rsidRPr="00B46688">
        <w:rPr>
          <w:rFonts w:ascii="Times New Roman" w:hAnsi="Times New Roman" w:cs="Times New Roman"/>
          <w:color w:val="auto"/>
          <w:szCs w:val="20"/>
        </w:rPr>
        <w:t>skierowano do sądów 33</w:t>
      </w:r>
      <w:r w:rsidRPr="00B46688">
        <w:rPr>
          <w:rFonts w:ascii="Times New Roman" w:hAnsi="Times New Roman" w:cs="Times New Roman"/>
          <w:bCs/>
          <w:color w:val="auto"/>
          <w:szCs w:val="20"/>
        </w:rPr>
        <w:t xml:space="preserve"> </w:t>
      </w:r>
      <w:r w:rsidRPr="00B46688">
        <w:rPr>
          <w:rFonts w:ascii="Times New Roman" w:hAnsi="Times New Roman" w:cs="Times New Roman"/>
          <w:color w:val="auto"/>
          <w:szCs w:val="20"/>
        </w:rPr>
        <w:t xml:space="preserve">pozwy, </w:t>
      </w:r>
    </w:p>
    <w:p w:rsidR="009E0986" w:rsidRPr="00B46688" w:rsidRDefault="009E0986" w:rsidP="009E0986">
      <w:pPr>
        <w:pStyle w:val="Default"/>
        <w:numPr>
          <w:ilvl w:val="0"/>
          <w:numId w:val="1"/>
        </w:numPr>
        <w:tabs>
          <w:tab w:val="clear" w:pos="360"/>
        </w:tabs>
        <w:spacing w:after="13"/>
        <w:ind w:left="720"/>
        <w:jc w:val="both"/>
        <w:rPr>
          <w:rFonts w:ascii="Times New Roman" w:hAnsi="Times New Roman" w:cs="Times New Roman"/>
          <w:color w:val="auto"/>
          <w:szCs w:val="20"/>
        </w:rPr>
      </w:pPr>
      <w:r w:rsidRPr="00B46688">
        <w:rPr>
          <w:rFonts w:ascii="Times New Roman" w:hAnsi="Times New Roman" w:cs="Times New Roman"/>
          <w:color w:val="auto"/>
          <w:szCs w:val="20"/>
        </w:rPr>
        <w:t xml:space="preserve">skierowano do komorników sądowych </w:t>
      </w:r>
      <w:r w:rsidRPr="00B46688">
        <w:rPr>
          <w:rFonts w:ascii="Times New Roman" w:hAnsi="Times New Roman" w:cs="Times New Roman"/>
          <w:bCs/>
          <w:color w:val="auto"/>
          <w:szCs w:val="20"/>
        </w:rPr>
        <w:t xml:space="preserve">198 </w:t>
      </w:r>
      <w:r w:rsidRPr="00B46688">
        <w:rPr>
          <w:rFonts w:ascii="Times New Roman" w:hAnsi="Times New Roman" w:cs="Times New Roman"/>
          <w:color w:val="auto"/>
          <w:szCs w:val="20"/>
        </w:rPr>
        <w:t xml:space="preserve">wniosków egzekucyjnych, </w:t>
      </w:r>
    </w:p>
    <w:p w:rsidR="009E0986" w:rsidRPr="00B46688" w:rsidRDefault="009E0986" w:rsidP="009E0986">
      <w:pPr>
        <w:pStyle w:val="Default"/>
        <w:numPr>
          <w:ilvl w:val="0"/>
          <w:numId w:val="1"/>
        </w:numPr>
        <w:tabs>
          <w:tab w:val="clear" w:pos="360"/>
        </w:tabs>
        <w:spacing w:after="13"/>
        <w:ind w:left="720"/>
        <w:jc w:val="both"/>
        <w:rPr>
          <w:rFonts w:ascii="Times New Roman" w:hAnsi="Times New Roman" w:cs="Times New Roman"/>
          <w:color w:val="auto"/>
          <w:szCs w:val="20"/>
        </w:rPr>
      </w:pPr>
      <w:r w:rsidRPr="00B46688">
        <w:rPr>
          <w:rFonts w:ascii="Times New Roman" w:hAnsi="Times New Roman" w:cs="Times New Roman"/>
          <w:color w:val="auto"/>
          <w:szCs w:val="20"/>
        </w:rPr>
        <w:t xml:space="preserve">dokonano </w:t>
      </w:r>
      <w:r w:rsidRPr="00B46688">
        <w:rPr>
          <w:rFonts w:ascii="Times New Roman" w:hAnsi="Times New Roman" w:cs="Times New Roman"/>
          <w:bCs/>
          <w:color w:val="auto"/>
          <w:szCs w:val="20"/>
        </w:rPr>
        <w:t xml:space="preserve">65 </w:t>
      </w:r>
      <w:r w:rsidRPr="00B46688">
        <w:rPr>
          <w:rFonts w:ascii="Times New Roman" w:hAnsi="Times New Roman" w:cs="Times New Roman"/>
          <w:color w:val="auto"/>
          <w:szCs w:val="20"/>
        </w:rPr>
        <w:t xml:space="preserve">zgłoszeń wierzytelności, </w:t>
      </w:r>
    </w:p>
    <w:p w:rsidR="009E0986" w:rsidRPr="00B46688" w:rsidRDefault="009E0986" w:rsidP="009E0986">
      <w:pPr>
        <w:pStyle w:val="Default"/>
        <w:numPr>
          <w:ilvl w:val="0"/>
          <w:numId w:val="1"/>
        </w:numPr>
        <w:tabs>
          <w:tab w:val="clear" w:pos="360"/>
        </w:tabs>
        <w:ind w:left="720"/>
        <w:jc w:val="both"/>
        <w:rPr>
          <w:rFonts w:ascii="Times New Roman" w:hAnsi="Times New Roman" w:cs="Times New Roman"/>
          <w:color w:val="auto"/>
          <w:szCs w:val="20"/>
        </w:rPr>
      </w:pPr>
      <w:r w:rsidRPr="00B46688">
        <w:rPr>
          <w:rFonts w:ascii="Times New Roman" w:hAnsi="Times New Roman" w:cs="Times New Roman"/>
          <w:color w:val="auto"/>
          <w:szCs w:val="20"/>
        </w:rPr>
        <w:t>monitorowano przebieg 605</w:t>
      </w:r>
      <w:r w:rsidRPr="00B46688">
        <w:rPr>
          <w:rFonts w:ascii="Times New Roman" w:hAnsi="Times New Roman" w:cs="Times New Roman"/>
          <w:bCs/>
          <w:color w:val="auto"/>
          <w:szCs w:val="20"/>
        </w:rPr>
        <w:t xml:space="preserve"> </w:t>
      </w:r>
      <w:r w:rsidRPr="00B46688">
        <w:rPr>
          <w:rFonts w:ascii="Times New Roman" w:hAnsi="Times New Roman" w:cs="Times New Roman"/>
          <w:color w:val="auto"/>
          <w:szCs w:val="20"/>
        </w:rPr>
        <w:t xml:space="preserve">postępowań egzekucyjnych i </w:t>
      </w:r>
      <w:r w:rsidRPr="00B46688">
        <w:rPr>
          <w:rFonts w:ascii="Times New Roman" w:hAnsi="Times New Roman" w:cs="Times New Roman"/>
          <w:bCs/>
          <w:color w:val="auto"/>
          <w:szCs w:val="20"/>
        </w:rPr>
        <w:t xml:space="preserve">77 </w:t>
      </w:r>
      <w:r w:rsidRPr="00B46688">
        <w:rPr>
          <w:rFonts w:ascii="Times New Roman" w:hAnsi="Times New Roman" w:cs="Times New Roman"/>
          <w:color w:val="auto"/>
          <w:szCs w:val="20"/>
        </w:rPr>
        <w:t xml:space="preserve">postępowań upadłościowych, </w:t>
      </w:r>
    </w:p>
    <w:p w:rsidR="009E0986" w:rsidRPr="00B46688" w:rsidRDefault="009E0986" w:rsidP="009E0986">
      <w:pPr>
        <w:pStyle w:val="Default"/>
        <w:numPr>
          <w:ilvl w:val="0"/>
          <w:numId w:val="1"/>
        </w:numPr>
        <w:tabs>
          <w:tab w:val="clear" w:pos="360"/>
        </w:tabs>
        <w:ind w:left="720"/>
        <w:jc w:val="both"/>
        <w:rPr>
          <w:rFonts w:ascii="Times New Roman" w:hAnsi="Times New Roman" w:cs="Times New Roman"/>
          <w:color w:val="auto"/>
          <w:szCs w:val="20"/>
        </w:rPr>
      </w:pPr>
      <w:r w:rsidRPr="00B46688">
        <w:rPr>
          <w:rFonts w:ascii="Times New Roman" w:hAnsi="Times New Roman" w:cs="Times New Roman"/>
          <w:color w:val="auto"/>
          <w:szCs w:val="20"/>
        </w:rPr>
        <w:t>skierowano do Ministra Pracy i Polityki Społecznej 30</w:t>
      </w:r>
      <w:r w:rsidRPr="00B46688">
        <w:rPr>
          <w:rFonts w:ascii="Times New Roman" w:hAnsi="Times New Roman" w:cs="Times New Roman"/>
          <w:bCs/>
          <w:color w:val="auto"/>
          <w:szCs w:val="20"/>
        </w:rPr>
        <w:t xml:space="preserve"> </w:t>
      </w:r>
      <w:r w:rsidRPr="00B46688">
        <w:rPr>
          <w:rFonts w:ascii="Times New Roman" w:hAnsi="Times New Roman" w:cs="Times New Roman"/>
          <w:color w:val="auto"/>
          <w:szCs w:val="20"/>
        </w:rPr>
        <w:t xml:space="preserve">wniosków o umorzenie należności w całości lub części (w związku z całkowitą nieściągalnością) oraz </w:t>
      </w:r>
      <w:r w:rsidRPr="00B46688">
        <w:rPr>
          <w:rFonts w:ascii="Times New Roman" w:hAnsi="Times New Roman" w:cs="Times New Roman"/>
          <w:color w:val="auto"/>
          <w:szCs w:val="20"/>
        </w:rPr>
        <w:br/>
      </w:r>
      <w:r w:rsidRPr="00B46688">
        <w:rPr>
          <w:rFonts w:ascii="Times New Roman" w:hAnsi="Times New Roman" w:cs="Times New Roman"/>
          <w:bCs/>
          <w:color w:val="auto"/>
          <w:szCs w:val="20"/>
        </w:rPr>
        <w:t xml:space="preserve">22 </w:t>
      </w:r>
      <w:r w:rsidRPr="00B46688">
        <w:rPr>
          <w:rFonts w:ascii="Times New Roman" w:hAnsi="Times New Roman" w:cs="Times New Roman"/>
          <w:color w:val="auto"/>
          <w:szCs w:val="20"/>
        </w:rPr>
        <w:t xml:space="preserve">wnioski o określenie warunków zwrotu świadczeń. </w:t>
      </w:r>
    </w:p>
    <w:p w:rsidR="009E0986" w:rsidRPr="00B46688" w:rsidRDefault="009E0986" w:rsidP="009E0986">
      <w:pPr>
        <w:pStyle w:val="Default"/>
        <w:ind w:left="360"/>
        <w:jc w:val="both"/>
        <w:rPr>
          <w:rFonts w:ascii="Times New Roman" w:hAnsi="Times New Roman" w:cs="Times New Roman"/>
          <w:color w:val="auto"/>
          <w:sz w:val="8"/>
          <w:szCs w:val="8"/>
        </w:rPr>
      </w:pPr>
    </w:p>
    <w:p w:rsidR="009E0986" w:rsidRPr="00B46688" w:rsidRDefault="009E0986" w:rsidP="009E0986">
      <w:pPr>
        <w:jc w:val="both"/>
        <w:rPr>
          <w:bCs/>
          <w:sz w:val="24"/>
        </w:rPr>
      </w:pPr>
      <w:r w:rsidRPr="00B46688">
        <w:rPr>
          <w:sz w:val="24"/>
        </w:rPr>
        <w:t xml:space="preserve">Plan windykacyjny Funduszu Gwarantowanych Świadczeń Pracowniczych na 2013 r. został ustalony na kwotę </w:t>
      </w:r>
      <w:r w:rsidRPr="00B46688">
        <w:rPr>
          <w:bCs/>
          <w:sz w:val="24"/>
        </w:rPr>
        <w:t>2.000.000 zł</w:t>
      </w:r>
      <w:r w:rsidRPr="00B46688">
        <w:rPr>
          <w:sz w:val="24"/>
        </w:rPr>
        <w:t xml:space="preserve">. W 2013 r. Fundusz </w:t>
      </w:r>
      <w:proofErr w:type="spellStart"/>
      <w:r w:rsidRPr="00B46688">
        <w:rPr>
          <w:sz w:val="24"/>
        </w:rPr>
        <w:t>zwindykował</w:t>
      </w:r>
      <w:proofErr w:type="spellEnd"/>
      <w:r w:rsidRPr="00B46688">
        <w:rPr>
          <w:sz w:val="24"/>
        </w:rPr>
        <w:t xml:space="preserve"> kwotę 2</w:t>
      </w:r>
      <w:r w:rsidRPr="00B46688">
        <w:rPr>
          <w:bCs/>
          <w:sz w:val="24"/>
        </w:rPr>
        <w:t>.882.821  zł.</w:t>
      </w:r>
    </w:p>
    <w:p w:rsidR="009E0986" w:rsidRPr="00B46688" w:rsidRDefault="009E0986" w:rsidP="009E0986">
      <w:pPr>
        <w:jc w:val="both"/>
        <w:rPr>
          <w:sz w:val="8"/>
          <w:szCs w:val="8"/>
        </w:rPr>
      </w:pPr>
    </w:p>
    <w:p w:rsidR="009E0986" w:rsidRPr="00B46688" w:rsidRDefault="009E0986" w:rsidP="009E0986">
      <w:pPr>
        <w:numPr>
          <w:ilvl w:val="0"/>
          <w:numId w:val="20"/>
        </w:numPr>
        <w:jc w:val="both"/>
        <w:rPr>
          <w:b/>
          <w:i/>
          <w:sz w:val="24"/>
          <w:u w:val="single"/>
        </w:rPr>
      </w:pPr>
      <w:r w:rsidRPr="00B46688">
        <w:rPr>
          <w:b/>
          <w:i/>
          <w:sz w:val="24"/>
          <w:u w:val="single"/>
        </w:rPr>
        <w:t>Wyjaśnienie odchylenia</w:t>
      </w:r>
    </w:p>
    <w:p w:rsidR="009E0986" w:rsidRPr="00B46688" w:rsidRDefault="009E0986" w:rsidP="009E0986">
      <w:pPr>
        <w:jc w:val="both"/>
        <w:rPr>
          <w:sz w:val="24"/>
          <w:szCs w:val="24"/>
        </w:rPr>
      </w:pPr>
      <w:r w:rsidRPr="00B46688">
        <w:rPr>
          <w:sz w:val="24"/>
          <w:szCs w:val="24"/>
        </w:rPr>
        <w:t>Przyczyną powstałego odchylenia było mniejsze wydatkowanie środków na:</w:t>
      </w:r>
    </w:p>
    <w:p w:rsidR="009E0986" w:rsidRPr="00B46688" w:rsidRDefault="00477CAA" w:rsidP="008F7E41">
      <w:pPr>
        <w:pStyle w:val="Default"/>
        <w:numPr>
          <w:ilvl w:val="0"/>
          <w:numId w:val="104"/>
        </w:numPr>
        <w:jc w:val="both"/>
        <w:rPr>
          <w:rFonts w:ascii="Times New Roman" w:hAnsi="Times New Roman" w:cs="Times New Roman"/>
          <w:color w:val="auto"/>
          <w:szCs w:val="20"/>
        </w:rPr>
      </w:pPr>
      <w:r w:rsidRPr="00B46688">
        <w:rPr>
          <w:rFonts w:ascii="Times New Roman" w:hAnsi="Times New Roman" w:cs="Times New Roman"/>
          <w:color w:val="auto"/>
          <w:szCs w:val="20"/>
        </w:rPr>
        <w:t>w</w:t>
      </w:r>
      <w:r w:rsidR="009E0986" w:rsidRPr="00B46688">
        <w:rPr>
          <w:rFonts w:ascii="Times New Roman" w:hAnsi="Times New Roman" w:cs="Times New Roman"/>
          <w:color w:val="auto"/>
          <w:szCs w:val="20"/>
        </w:rPr>
        <w:t xml:space="preserve">ynagrodzenia  i pochodne od wynagrodzeń, w związku z absencją pracowników przebywających na zwolnieniach lekarskich bądź zasiłku macierzyńskim, </w:t>
      </w:r>
    </w:p>
    <w:p w:rsidR="009E0986" w:rsidRPr="00B46688" w:rsidRDefault="009E0986" w:rsidP="008F7E41">
      <w:pPr>
        <w:pStyle w:val="Default"/>
        <w:numPr>
          <w:ilvl w:val="0"/>
          <w:numId w:val="104"/>
        </w:numPr>
        <w:jc w:val="both"/>
        <w:rPr>
          <w:rFonts w:ascii="Times New Roman" w:hAnsi="Times New Roman" w:cs="Times New Roman"/>
          <w:color w:val="auto"/>
          <w:szCs w:val="20"/>
        </w:rPr>
      </w:pPr>
      <w:r w:rsidRPr="00B46688">
        <w:rPr>
          <w:rFonts w:ascii="Times New Roman" w:hAnsi="Times New Roman" w:cs="Times New Roman"/>
          <w:color w:val="auto"/>
          <w:szCs w:val="20"/>
        </w:rPr>
        <w:t>usługi prawne związane z windykacją zagraniczną,</w:t>
      </w:r>
    </w:p>
    <w:p w:rsidR="009E0986" w:rsidRPr="00B46688" w:rsidRDefault="009E0986" w:rsidP="008F7E41">
      <w:pPr>
        <w:pStyle w:val="Default"/>
        <w:numPr>
          <w:ilvl w:val="0"/>
          <w:numId w:val="104"/>
        </w:numPr>
        <w:jc w:val="both"/>
        <w:rPr>
          <w:color w:val="auto"/>
        </w:rPr>
      </w:pPr>
      <w:r w:rsidRPr="00B46688">
        <w:rPr>
          <w:rFonts w:ascii="Times New Roman" w:hAnsi="Times New Roman" w:cs="Times New Roman"/>
          <w:color w:val="auto"/>
          <w:szCs w:val="20"/>
        </w:rPr>
        <w:t xml:space="preserve">przeprowadzone postępowania w ramach zamówień publicznych (oszczędności </w:t>
      </w:r>
      <w:proofErr w:type="spellStart"/>
      <w:r w:rsidRPr="00B46688">
        <w:rPr>
          <w:rFonts w:ascii="Times New Roman" w:hAnsi="Times New Roman" w:cs="Times New Roman"/>
          <w:color w:val="auto"/>
          <w:szCs w:val="20"/>
        </w:rPr>
        <w:t>poprzetargowe</w:t>
      </w:r>
      <w:proofErr w:type="spellEnd"/>
      <w:r w:rsidRPr="00B46688">
        <w:rPr>
          <w:rFonts w:ascii="Times New Roman" w:hAnsi="Times New Roman" w:cs="Times New Roman"/>
          <w:color w:val="auto"/>
          <w:szCs w:val="20"/>
        </w:rPr>
        <w:t>).</w:t>
      </w:r>
    </w:p>
    <w:p w:rsidR="009E0986" w:rsidRPr="00B46688" w:rsidRDefault="009E0986" w:rsidP="009E0986">
      <w:pPr>
        <w:jc w:val="both"/>
        <w:rPr>
          <w:sz w:val="10"/>
          <w:szCs w:val="8"/>
        </w:rPr>
      </w:pPr>
    </w:p>
    <w:p w:rsidR="009E0986" w:rsidRPr="00B46688" w:rsidRDefault="009E0986" w:rsidP="009E0986">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46688" w:rsidRPr="00B46688" w:rsidTr="009E0986">
        <w:tc>
          <w:tcPr>
            <w:tcW w:w="9287" w:type="dxa"/>
            <w:gridSpan w:val="4"/>
            <w:shd w:val="clear" w:color="auto" w:fill="E6E6E6"/>
            <w:vAlign w:val="center"/>
          </w:tcPr>
          <w:p w:rsidR="009E0986" w:rsidRPr="00B46688" w:rsidRDefault="009E0986" w:rsidP="009E0986">
            <w:r w:rsidRPr="00B46688">
              <w:rPr>
                <w:b/>
                <w:i/>
                <w:sz w:val="24"/>
              </w:rPr>
              <w:t>85332 – Wojewódzkie Urzędy Pracy</w:t>
            </w:r>
          </w:p>
        </w:tc>
      </w:tr>
      <w:tr w:rsidR="00B46688" w:rsidRPr="00B46688" w:rsidTr="009E0986">
        <w:tc>
          <w:tcPr>
            <w:tcW w:w="2660" w:type="dxa"/>
            <w:shd w:val="clear" w:color="auto" w:fill="E6E6E6"/>
            <w:vAlign w:val="center"/>
          </w:tcPr>
          <w:p w:rsidR="009E0986" w:rsidRPr="00B46688" w:rsidRDefault="009E0986" w:rsidP="009E0986">
            <w:pPr>
              <w:jc w:val="center"/>
            </w:pPr>
            <w:r w:rsidRPr="00B46688">
              <w:t>Plan po zmianach</w:t>
            </w:r>
          </w:p>
        </w:tc>
        <w:tc>
          <w:tcPr>
            <w:tcW w:w="2268" w:type="dxa"/>
            <w:shd w:val="clear" w:color="auto" w:fill="E6E6E6"/>
            <w:vAlign w:val="center"/>
          </w:tcPr>
          <w:p w:rsidR="009E0986" w:rsidRPr="00B46688" w:rsidRDefault="009E0986" w:rsidP="009E0986">
            <w:pPr>
              <w:jc w:val="center"/>
            </w:pPr>
            <w:r w:rsidRPr="00B46688">
              <w:t>Wykonanie</w:t>
            </w:r>
          </w:p>
        </w:tc>
        <w:tc>
          <w:tcPr>
            <w:tcW w:w="2126" w:type="dxa"/>
            <w:shd w:val="clear" w:color="auto" w:fill="E6E6E6"/>
            <w:vAlign w:val="center"/>
          </w:tcPr>
          <w:p w:rsidR="009E0986" w:rsidRPr="00B46688" w:rsidRDefault="009E0986" w:rsidP="009E0986">
            <w:pPr>
              <w:jc w:val="center"/>
            </w:pPr>
            <w:r w:rsidRPr="00B46688">
              <w:t xml:space="preserve">Wskaźnik realizacji </w:t>
            </w:r>
          </w:p>
        </w:tc>
        <w:tc>
          <w:tcPr>
            <w:tcW w:w="2233" w:type="dxa"/>
            <w:shd w:val="clear" w:color="auto" w:fill="E6E6E6"/>
            <w:vAlign w:val="center"/>
          </w:tcPr>
          <w:p w:rsidR="009E0986" w:rsidRPr="00B46688" w:rsidRDefault="009E0986" w:rsidP="009E0986">
            <w:pPr>
              <w:jc w:val="center"/>
            </w:pPr>
            <w:r w:rsidRPr="00B46688">
              <w:t xml:space="preserve">Odchylenie </w:t>
            </w:r>
          </w:p>
        </w:tc>
      </w:tr>
      <w:tr w:rsidR="00B46688" w:rsidRPr="00B46688" w:rsidTr="009E0986">
        <w:tc>
          <w:tcPr>
            <w:tcW w:w="2660" w:type="dxa"/>
            <w:shd w:val="clear" w:color="auto" w:fill="E6E6E6"/>
          </w:tcPr>
          <w:p w:rsidR="009E0986" w:rsidRPr="00B46688" w:rsidRDefault="009E0986" w:rsidP="009E0986">
            <w:pPr>
              <w:jc w:val="center"/>
              <w:rPr>
                <w:sz w:val="24"/>
                <w:szCs w:val="24"/>
              </w:rPr>
            </w:pPr>
            <w:r w:rsidRPr="00B46688">
              <w:rPr>
                <w:sz w:val="24"/>
                <w:szCs w:val="24"/>
              </w:rPr>
              <w:t xml:space="preserve">                 18.367.272 zł</w:t>
            </w:r>
          </w:p>
          <w:p w:rsidR="009E0986" w:rsidRPr="00B46688" w:rsidRDefault="009E0986" w:rsidP="009E0986">
            <w:pPr>
              <w:rPr>
                <w:sz w:val="24"/>
                <w:szCs w:val="24"/>
              </w:rPr>
            </w:pPr>
            <w:r w:rsidRPr="00B46688">
              <w:rPr>
                <w:sz w:val="16"/>
                <w:szCs w:val="16"/>
              </w:rPr>
              <w:t>z tego:</w:t>
            </w:r>
          </w:p>
          <w:p w:rsidR="009E0986" w:rsidRPr="00B46688" w:rsidRDefault="009E0986" w:rsidP="009E0986">
            <w:pPr>
              <w:rPr>
                <w:sz w:val="24"/>
                <w:szCs w:val="24"/>
              </w:rPr>
            </w:pPr>
            <w:r w:rsidRPr="00B46688">
              <w:rPr>
                <w:sz w:val="24"/>
                <w:szCs w:val="24"/>
              </w:rPr>
              <w:t>bieżące     18.294.</w:t>
            </w:r>
            <w:r w:rsidR="00477CAA" w:rsidRPr="00B46688">
              <w:rPr>
                <w:sz w:val="24"/>
                <w:szCs w:val="24"/>
              </w:rPr>
              <w:t>33</w:t>
            </w:r>
            <w:r w:rsidRPr="00B46688">
              <w:rPr>
                <w:sz w:val="24"/>
                <w:szCs w:val="24"/>
              </w:rPr>
              <w:t>1 zł</w:t>
            </w:r>
          </w:p>
          <w:p w:rsidR="009E0986" w:rsidRPr="00B46688" w:rsidRDefault="009E0986" w:rsidP="009E0986">
            <w:pPr>
              <w:rPr>
                <w:sz w:val="24"/>
              </w:rPr>
            </w:pPr>
            <w:r w:rsidRPr="00B46688">
              <w:rPr>
                <w:sz w:val="24"/>
                <w:szCs w:val="24"/>
              </w:rPr>
              <w:t xml:space="preserve">majątkowe      72.941 zł </w:t>
            </w:r>
          </w:p>
        </w:tc>
        <w:tc>
          <w:tcPr>
            <w:tcW w:w="2268" w:type="dxa"/>
            <w:shd w:val="clear" w:color="auto" w:fill="E6E6E6"/>
          </w:tcPr>
          <w:p w:rsidR="009E0986" w:rsidRPr="00B46688" w:rsidRDefault="009E0986" w:rsidP="009E0986">
            <w:pPr>
              <w:jc w:val="center"/>
              <w:rPr>
                <w:b/>
                <w:sz w:val="24"/>
              </w:rPr>
            </w:pPr>
            <w:r w:rsidRPr="00B46688">
              <w:rPr>
                <w:b/>
                <w:sz w:val="24"/>
                <w:szCs w:val="24"/>
              </w:rPr>
              <w:t>17.472.515 zł</w:t>
            </w:r>
            <w:r w:rsidRPr="00B46688">
              <w:rPr>
                <w:b/>
                <w:sz w:val="24"/>
              </w:rPr>
              <w:t xml:space="preserve">  </w:t>
            </w:r>
          </w:p>
          <w:p w:rsidR="009E0986" w:rsidRPr="00B46688" w:rsidRDefault="009E0986" w:rsidP="009E0986">
            <w:pPr>
              <w:jc w:val="center"/>
              <w:rPr>
                <w:b/>
                <w:sz w:val="16"/>
                <w:szCs w:val="16"/>
              </w:rPr>
            </w:pPr>
          </w:p>
          <w:p w:rsidR="009E0986" w:rsidRPr="00B46688" w:rsidRDefault="009E0986" w:rsidP="009E0986">
            <w:pPr>
              <w:jc w:val="center"/>
              <w:rPr>
                <w:b/>
                <w:sz w:val="24"/>
                <w:szCs w:val="24"/>
              </w:rPr>
            </w:pPr>
            <w:r w:rsidRPr="00B46688">
              <w:rPr>
                <w:b/>
                <w:sz w:val="24"/>
                <w:szCs w:val="24"/>
              </w:rPr>
              <w:t>17.405.013 zł</w:t>
            </w:r>
          </w:p>
          <w:p w:rsidR="009E0986" w:rsidRPr="00B46688" w:rsidRDefault="009E0986" w:rsidP="009E0986">
            <w:pPr>
              <w:jc w:val="center"/>
              <w:rPr>
                <w:b/>
                <w:sz w:val="24"/>
                <w:szCs w:val="24"/>
              </w:rPr>
            </w:pPr>
            <w:r w:rsidRPr="00B46688">
              <w:rPr>
                <w:b/>
                <w:sz w:val="24"/>
                <w:szCs w:val="24"/>
              </w:rPr>
              <w:t xml:space="preserve">        67.502 zł</w:t>
            </w:r>
          </w:p>
        </w:tc>
        <w:tc>
          <w:tcPr>
            <w:tcW w:w="2126" w:type="dxa"/>
            <w:shd w:val="clear" w:color="auto" w:fill="E6E6E6"/>
          </w:tcPr>
          <w:p w:rsidR="009E0986" w:rsidRPr="00B46688" w:rsidRDefault="009E0986" w:rsidP="009E0986">
            <w:pPr>
              <w:jc w:val="center"/>
              <w:rPr>
                <w:sz w:val="24"/>
                <w:szCs w:val="24"/>
              </w:rPr>
            </w:pPr>
            <w:r w:rsidRPr="00B46688">
              <w:rPr>
                <w:sz w:val="24"/>
                <w:szCs w:val="24"/>
              </w:rPr>
              <w:t>95,1%</w:t>
            </w:r>
          </w:p>
          <w:p w:rsidR="009E0986" w:rsidRPr="00B46688" w:rsidRDefault="009E0986" w:rsidP="009E0986">
            <w:pPr>
              <w:jc w:val="center"/>
              <w:rPr>
                <w:sz w:val="16"/>
                <w:szCs w:val="16"/>
              </w:rPr>
            </w:pPr>
          </w:p>
          <w:p w:rsidR="009E0986" w:rsidRPr="00B46688" w:rsidRDefault="009E0986" w:rsidP="009E0986">
            <w:pPr>
              <w:jc w:val="center"/>
              <w:rPr>
                <w:sz w:val="24"/>
                <w:szCs w:val="24"/>
              </w:rPr>
            </w:pPr>
            <w:r w:rsidRPr="00B46688">
              <w:rPr>
                <w:sz w:val="24"/>
                <w:szCs w:val="24"/>
              </w:rPr>
              <w:t>95,1%</w:t>
            </w:r>
          </w:p>
          <w:p w:rsidR="009E0986" w:rsidRPr="00B46688" w:rsidRDefault="009E0986" w:rsidP="009E0986">
            <w:pPr>
              <w:jc w:val="center"/>
              <w:rPr>
                <w:b/>
                <w:sz w:val="24"/>
                <w:szCs w:val="24"/>
              </w:rPr>
            </w:pPr>
            <w:r w:rsidRPr="00B46688">
              <w:rPr>
                <w:sz w:val="24"/>
                <w:szCs w:val="24"/>
              </w:rPr>
              <w:t>92,5%</w:t>
            </w:r>
          </w:p>
        </w:tc>
        <w:tc>
          <w:tcPr>
            <w:tcW w:w="2233" w:type="dxa"/>
            <w:shd w:val="clear" w:color="auto" w:fill="E6E6E6"/>
          </w:tcPr>
          <w:p w:rsidR="009E0986" w:rsidRPr="00B46688" w:rsidRDefault="009E0986" w:rsidP="009E0986">
            <w:pPr>
              <w:jc w:val="center"/>
              <w:rPr>
                <w:sz w:val="24"/>
              </w:rPr>
            </w:pPr>
            <w:r w:rsidRPr="00B46688">
              <w:rPr>
                <w:sz w:val="24"/>
              </w:rPr>
              <w:t>- 894.757 zł</w:t>
            </w:r>
          </w:p>
          <w:p w:rsidR="009E0986" w:rsidRPr="00B46688" w:rsidRDefault="009E0986" w:rsidP="009E0986">
            <w:pPr>
              <w:jc w:val="center"/>
              <w:rPr>
                <w:sz w:val="16"/>
                <w:szCs w:val="16"/>
              </w:rPr>
            </w:pPr>
          </w:p>
          <w:p w:rsidR="009E0986" w:rsidRPr="00B46688" w:rsidRDefault="009E0986" w:rsidP="009E0986">
            <w:pPr>
              <w:jc w:val="center"/>
              <w:rPr>
                <w:sz w:val="24"/>
                <w:szCs w:val="24"/>
              </w:rPr>
            </w:pPr>
            <w:r w:rsidRPr="00B46688">
              <w:rPr>
                <w:sz w:val="24"/>
                <w:szCs w:val="24"/>
              </w:rPr>
              <w:t>- 889.318 zł</w:t>
            </w:r>
          </w:p>
          <w:p w:rsidR="009E0986" w:rsidRPr="00B46688" w:rsidRDefault="009E0986" w:rsidP="009E0986">
            <w:pPr>
              <w:jc w:val="center"/>
              <w:rPr>
                <w:b/>
                <w:sz w:val="24"/>
                <w:szCs w:val="24"/>
              </w:rPr>
            </w:pPr>
            <w:r w:rsidRPr="00B46688">
              <w:rPr>
                <w:sz w:val="24"/>
                <w:szCs w:val="24"/>
              </w:rPr>
              <w:t xml:space="preserve">    - 5.439 zł</w:t>
            </w:r>
          </w:p>
        </w:tc>
      </w:tr>
    </w:tbl>
    <w:p w:rsidR="009E0986" w:rsidRPr="00B46688" w:rsidRDefault="009E0986" w:rsidP="009E0986">
      <w:pPr>
        <w:pStyle w:val="Tekstprzypisudolnego"/>
        <w:rPr>
          <w:b/>
          <w:sz w:val="8"/>
          <w:szCs w:val="8"/>
        </w:rPr>
      </w:pPr>
    </w:p>
    <w:p w:rsidR="009E0986" w:rsidRPr="00B46688" w:rsidRDefault="009E0986" w:rsidP="009E0986">
      <w:pPr>
        <w:pStyle w:val="Tekstprzypisudolnego"/>
        <w:rPr>
          <w:sz w:val="24"/>
        </w:rPr>
      </w:pPr>
      <w:r w:rsidRPr="00B46688">
        <w:rPr>
          <w:b/>
          <w:sz w:val="24"/>
          <w:u w:val="single"/>
        </w:rPr>
        <w:t>Wydatki</w:t>
      </w:r>
      <w:r w:rsidR="00B46688" w:rsidRPr="00B46688">
        <w:rPr>
          <w:b/>
          <w:sz w:val="24"/>
          <w:u w:val="single"/>
        </w:rPr>
        <w:t xml:space="preserve"> bieżące</w:t>
      </w:r>
      <w:r w:rsidRPr="00B46688">
        <w:rPr>
          <w:b/>
          <w:sz w:val="24"/>
          <w:u w:val="single"/>
        </w:rPr>
        <w:t xml:space="preserve">  </w:t>
      </w:r>
      <w:r w:rsidRPr="00B46688">
        <w:rPr>
          <w:sz w:val="24"/>
          <w:u w:val="single"/>
        </w:rPr>
        <w:t>w tym rozdziale przeznaczone zostały na</w:t>
      </w:r>
      <w:r w:rsidRPr="00B46688">
        <w:rPr>
          <w:sz w:val="24"/>
        </w:rPr>
        <w:t>:</w:t>
      </w:r>
    </w:p>
    <w:p w:rsidR="009E0986" w:rsidRPr="00B46688" w:rsidRDefault="009E0986" w:rsidP="009E0986">
      <w:pPr>
        <w:pStyle w:val="Tekstprzypisudolnego"/>
        <w:rPr>
          <w:sz w:val="8"/>
          <w:szCs w:val="8"/>
        </w:rPr>
      </w:pPr>
    </w:p>
    <w:p w:rsidR="009E0986" w:rsidRPr="00B46688" w:rsidRDefault="009E0986" w:rsidP="009E0986">
      <w:pPr>
        <w:numPr>
          <w:ilvl w:val="1"/>
          <w:numId w:val="32"/>
        </w:numPr>
        <w:tabs>
          <w:tab w:val="clear" w:pos="720"/>
          <w:tab w:val="num" w:pos="360"/>
        </w:tabs>
        <w:ind w:left="360"/>
        <w:jc w:val="both"/>
        <w:rPr>
          <w:b/>
          <w:i/>
          <w:sz w:val="28"/>
          <w:szCs w:val="28"/>
        </w:rPr>
      </w:pPr>
      <w:r w:rsidRPr="00B46688">
        <w:rPr>
          <w:b/>
          <w:i/>
          <w:sz w:val="28"/>
          <w:szCs w:val="28"/>
        </w:rPr>
        <w:t>Bieżące utrzymanie i działalność Wojewódzkiego Urzędu Pracy</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sz w:val="24"/>
                <w:szCs w:val="24"/>
              </w:rPr>
            </w:pPr>
            <w:r w:rsidRPr="00B46688">
              <w:rPr>
                <w:sz w:val="24"/>
                <w:szCs w:val="24"/>
              </w:rPr>
              <w:t>6.826.086 zł</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6.549.185 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95,9%</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- 276.901 zł</w:t>
            </w:r>
          </w:p>
        </w:tc>
      </w:tr>
    </w:tbl>
    <w:p w:rsidR="009E0986" w:rsidRPr="00B46688" w:rsidRDefault="009E0986" w:rsidP="009E0986">
      <w:pPr>
        <w:jc w:val="both"/>
        <w:rPr>
          <w:sz w:val="24"/>
        </w:rPr>
      </w:pPr>
      <w:r w:rsidRPr="00B46688">
        <w:rPr>
          <w:sz w:val="24"/>
        </w:rPr>
        <w:t xml:space="preserve">Zrealizowane w podanej kwocie wydatki obejmują: </w:t>
      </w:r>
    </w:p>
    <w:p w:rsidR="009E0986" w:rsidRPr="00B46688" w:rsidRDefault="009E0986" w:rsidP="008F7E41">
      <w:pPr>
        <w:numPr>
          <w:ilvl w:val="0"/>
          <w:numId w:val="106"/>
        </w:numPr>
        <w:jc w:val="both"/>
        <w:rPr>
          <w:sz w:val="24"/>
        </w:rPr>
      </w:pPr>
      <w:r w:rsidRPr="00B46688">
        <w:rPr>
          <w:sz w:val="24"/>
        </w:rPr>
        <w:t xml:space="preserve">wydatki poniesione na wynagrodzenia wraz z pochodnymi 95 pracowników zatrudnionych na umowę o pracę i umowę zlecenia w kwocie </w:t>
      </w:r>
      <w:r w:rsidRPr="00B46688">
        <w:rPr>
          <w:b/>
          <w:i/>
          <w:sz w:val="24"/>
        </w:rPr>
        <w:t>5.238.485 zł</w:t>
      </w:r>
      <w:r w:rsidRPr="00B46688">
        <w:rPr>
          <w:sz w:val="24"/>
        </w:rPr>
        <w:t>, stanowiącej 80,0% zrealizowanych wydatków Jednostki;</w:t>
      </w:r>
    </w:p>
    <w:p w:rsidR="009E0986" w:rsidRPr="00B46688" w:rsidRDefault="009E0986" w:rsidP="009E0986">
      <w:pPr>
        <w:jc w:val="both"/>
        <w:rPr>
          <w:sz w:val="4"/>
          <w:szCs w:val="4"/>
        </w:rPr>
      </w:pPr>
    </w:p>
    <w:p w:rsidR="009E0986" w:rsidRPr="00B46688" w:rsidRDefault="009E0986" w:rsidP="008F7E41">
      <w:pPr>
        <w:numPr>
          <w:ilvl w:val="0"/>
          <w:numId w:val="107"/>
        </w:numPr>
        <w:jc w:val="both"/>
        <w:rPr>
          <w:sz w:val="24"/>
        </w:rPr>
      </w:pPr>
      <w:r w:rsidRPr="00B46688">
        <w:rPr>
          <w:sz w:val="24"/>
        </w:rPr>
        <w:t xml:space="preserve">wydatki związane z utrzymaniem Jednostki zamykające się kwotą </w:t>
      </w:r>
      <w:r w:rsidRPr="00B46688">
        <w:rPr>
          <w:b/>
          <w:i/>
          <w:sz w:val="24"/>
        </w:rPr>
        <w:t>1.310.700 zł</w:t>
      </w:r>
      <w:r w:rsidRPr="00B46688">
        <w:rPr>
          <w:i/>
          <w:sz w:val="24"/>
        </w:rPr>
        <w:t>,</w:t>
      </w:r>
      <w:r w:rsidRPr="00B46688">
        <w:rPr>
          <w:sz w:val="24"/>
        </w:rPr>
        <w:t xml:space="preserve"> stanowiącą  20,0 % zrealizowanych wydatków Jednostki, wydatkowaną na:</w:t>
      </w:r>
    </w:p>
    <w:p w:rsidR="009E0986" w:rsidRPr="00B46688" w:rsidRDefault="009E0986" w:rsidP="009E0986">
      <w:pPr>
        <w:jc w:val="both"/>
        <w:rPr>
          <w:sz w:val="4"/>
          <w:szCs w:val="4"/>
        </w:rPr>
      </w:pP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zakup usług </w:t>
      </w:r>
      <w:r w:rsidRPr="00B46688">
        <w:rPr>
          <w:sz w:val="24"/>
        </w:rPr>
        <w:t xml:space="preserve">w kwocie </w:t>
      </w:r>
      <w:r w:rsidRPr="00B46688">
        <w:rPr>
          <w:i/>
          <w:sz w:val="24"/>
        </w:rPr>
        <w:t>431.738 zł,</w:t>
      </w:r>
      <w:r w:rsidRPr="00B46688">
        <w:rPr>
          <w:sz w:val="24"/>
        </w:rPr>
        <w:t xml:space="preserve"> obejmującej:</w:t>
      </w:r>
    </w:p>
    <w:p w:rsidR="009E0986" w:rsidRPr="00B46688" w:rsidRDefault="009E0986" w:rsidP="00923F92">
      <w:pPr>
        <w:numPr>
          <w:ilvl w:val="1"/>
          <w:numId w:val="65"/>
        </w:numPr>
        <w:jc w:val="both"/>
        <w:rPr>
          <w:i/>
          <w:sz w:val="24"/>
        </w:rPr>
      </w:pPr>
      <w:r w:rsidRPr="00B46688">
        <w:rPr>
          <w:sz w:val="24"/>
        </w:rPr>
        <w:t xml:space="preserve">koszty utrzymania samochodów </w:t>
      </w:r>
      <w:r w:rsidRPr="00B46688">
        <w:rPr>
          <w:i/>
          <w:sz w:val="24"/>
        </w:rPr>
        <w:t>(przeglądy serwisowe, naprawy, myjnia)</w:t>
      </w:r>
      <w:r w:rsidRPr="00B46688">
        <w:rPr>
          <w:sz w:val="24"/>
        </w:rPr>
        <w:t xml:space="preserve">, utrzymania pomieszczeń biurowych i usług komunalnych, wydatki poniesione </w:t>
      </w:r>
      <w:r w:rsidRPr="00B46688">
        <w:rPr>
          <w:sz w:val="24"/>
        </w:rPr>
        <w:br/>
        <w:t xml:space="preserve">na monitoring obiektu, koszty usług pocztowych, usług kurierskich </w:t>
      </w:r>
      <w:r w:rsidRPr="00B46688">
        <w:rPr>
          <w:sz w:val="24"/>
        </w:rPr>
        <w:br/>
        <w:t xml:space="preserve">i transportowych </w:t>
      </w:r>
      <w:r w:rsidRPr="00B46688">
        <w:rPr>
          <w:i/>
          <w:sz w:val="24"/>
        </w:rPr>
        <w:t>(364.251 zł),</w:t>
      </w:r>
    </w:p>
    <w:p w:rsidR="009E0986" w:rsidRPr="00B46688" w:rsidRDefault="009E0986" w:rsidP="00923F92">
      <w:pPr>
        <w:numPr>
          <w:ilvl w:val="1"/>
          <w:numId w:val="65"/>
        </w:numPr>
        <w:jc w:val="both"/>
        <w:rPr>
          <w:sz w:val="24"/>
        </w:rPr>
      </w:pPr>
      <w:r w:rsidRPr="00B46688">
        <w:rPr>
          <w:sz w:val="24"/>
        </w:rPr>
        <w:t xml:space="preserve">koszty usług remontowych </w:t>
      </w:r>
      <w:r w:rsidRPr="00B46688">
        <w:rPr>
          <w:i/>
          <w:sz w:val="24"/>
        </w:rPr>
        <w:t>(47.951 zł)</w:t>
      </w:r>
      <w:r w:rsidRPr="00B46688">
        <w:rPr>
          <w:sz w:val="24"/>
        </w:rPr>
        <w:t>,</w:t>
      </w:r>
    </w:p>
    <w:p w:rsidR="009E0986" w:rsidRPr="00B46688" w:rsidRDefault="009E0986" w:rsidP="00923F92">
      <w:pPr>
        <w:numPr>
          <w:ilvl w:val="1"/>
          <w:numId w:val="65"/>
        </w:numPr>
        <w:jc w:val="both"/>
        <w:rPr>
          <w:sz w:val="24"/>
        </w:rPr>
      </w:pPr>
      <w:r w:rsidRPr="00B46688">
        <w:rPr>
          <w:sz w:val="24"/>
        </w:rPr>
        <w:t xml:space="preserve">koszty badań lekarskich pracowników WUP </w:t>
      </w:r>
      <w:r w:rsidRPr="00B46688">
        <w:rPr>
          <w:i/>
          <w:sz w:val="24"/>
        </w:rPr>
        <w:t>(19.536 zł)</w:t>
      </w:r>
      <w:r w:rsidRPr="00B46688">
        <w:rPr>
          <w:sz w:val="24"/>
        </w:rPr>
        <w:t>,</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odpisy na zakładowy fundusz świadczeń socjalnych</w:t>
      </w:r>
      <w:r w:rsidRPr="00B46688">
        <w:rPr>
          <w:sz w:val="24"/>
        </w:rPr>
        <w:t xml:space="preserve"> w kwocie </w:t>
      </w:r>
      <w:r w:rsidRPr="00B46688">
        <w:rPr>
          <w:i/>
          <w:sz w:val="24"/>
        </w:rPr>
        <w:t>265.810 zł,</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zakup energii</w:t>
      </w:r>
      <w:r w:rsidRPr="00B46688">
        <w:rPr>
          <w:sz w:val="24"/>
        </w:rPr>
        <w:t xml:space="preserve"> w kwocie </w:t>
      </w:r>
      <w:r w:rsidRPr="00B46688">
        <w:rPr>
          <w:i/>
          <w:sz w:val="24"/>
        </w:rPr>
        <w:t>130.269 zł</w:t>
      </w:r>
      <w:r w:rsidRPr="00B46688">
        <w:rPr>
          <w:sz w:val="24"/>
        </w:rPr>
        <w:t xml:space="preserve"> obejmującej opłaty za energię elektryczną, cieplną, gaz, wodę oraz odprowadzanie ścieków,</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opłaty związane z funkcjonowaniem Jednostki </w:t>
      </w:r>
      <w:r w:rsidRPr="00B46688">
        <w:rPr>
          <w:sz w:val="24"/>
        </w:rPr>
        <w:t xml:space="preserve">w kwocie </w:t>
      </w:r>
      <w:r w:rsidRPr="00B46688">
        <w:rPr>
          <w:i/>
          <w:sz w:val="24"/>
        </w:rPr>
        <w:t>92.194 zł,</w:t>
      </w:r>
      <w:r w:rsidRPr="00B46688">
        <w:rPr>
          <w:sz w:val="24"/>
        </w:rPr>
        <w:t xml:space="preserve"> obejmującej opłaty za: telefonię komórkową i stacjonarną, Internet, abonament RTV oraz ubezpieczenie sprzętu elektronicznego i samochodów,</w:t>
      </w:r>
      <w:r w:rsidRPr="00B46688">
        <w:rPr>
          <w:i/>
          <w:sz w:val="24"/>
        </w:rPr>
        <w:t xml:space="preserve"> </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zakupy wyposażenia i materiałów </w:t>
      </w:r>
      <w:r w:rsidRPr="00B46688">
        <w:rPr>
          <w:sz w:val="24"/>
        </w:rPr>
        <w:t xml:space="preserve">w kwocie </w:t>
      </w:r>
      <w:r w:rsidRPr="00B46688">
        <w:rPr>
          <w:i/>
          <w:sz w:val="24"/>
        </w:rPr>
        <w:t>147.264 zł</w:t>
      </w:r>
      <w:r w:rsidRPr="00B46688">
        <w:rPr>
          <w:sz w:val="24"/>
        </w:rPr>
        <w:t>, obejmującej m.in. zakup paliwa, części zamiennych do samochodów, wyposażenia biura, materiałów biurowych,  prasy specjalistycznej, czasopism i książek,</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 xml:space="preserve">wpłaty na Państwowy fundusz Rehabilitacji Osób Niepełnosprawnych </w:t>
      </w:r>
      <w:r w:rsidRPr="00B46688">
        <w:rPr>
          <w:sz w:val="24"/>
        </w:rPr>
        <w:t xml:space="preserve"> w kwocie </w:t>
      </w:r>
      <w:r w:rsidRPr="00B46688">
        <w:rPr>
          <w:i/>
          <w:sz w:val="24"/>
        </w:rPr>
        <w:t>129.633 zł,</w:t>
      </w:r>
    </w:p>
    <w:p w:rsidR="009E0986" w:rsidRPr="00B46688" w:rsidRDefault="009E0986" w:rsidP="009E0986">
      <w:pPr>
        <w:numPr>
          <w:ilvl w:val="0"/>
          <w:numId w:val="1"/>
        </w:numPr>
        <w:tabs>
          <w:tab w:val="clear" w:pos="360"/>
          <w:tab w:val="num" w:pos="644"/>
        </w:tabs>
        <w:ind w:left="644" w:hanging="284"/>
        <w:jc w:val="both"/>
        <w:rPr>
          <w:sz w:val="24"/>
        </w:rPr>
      </w:pPr>
      <w:r w:rsidRPr="00B46688">
        <w:rPr>
          <w:i/>
          <w:sz w:val="24"/>
        </w:rPr>
        <w:t>podróże służbowe krajowe i zagraniczne</w:t>
      </w:r>
      <w:r w:rsidRPr="00B46688">
        <w:rPr>
          <w:sz w:val="24"/>
        </w:rPr>
        <w:t xml:space="preserve"> w związku z uczestnictwem pracowników WUP w konferencjach, seminariach, naradach i spotkaniach</w:t>
      </w:r>
      <w:r w:rsidRPr="00B46688">
        <w:rPr>
          <w:rFonts w:ascii="Arial" w:hAnsi="Arial" w:cs="Arial"/>
          <w:spacing w:val="-11"/>
        </w:rPr>
        <w:t xml:space="preserve"> </w:t>
      </w:r>
      <w:r w:rsidRPr="00B46688">
        <w:rPr>
          <w:sz w:val="24"/>
        </w:rPr>
        <w:t xml:space="preserve">w kwocie </w:t>
      </w:r>
      <w:r w:rsidRPr="00B46688">
        <w:rPr>
          <w:i/>
          <w:sz w:val="24"/>
        </w:rPr>
        <w:t>36.092 zł,</w:t>
      </w:r>
    </w:p>
    <w:p w:rsidR="009E0986" w:rsidRPr="00B46688" w:rsidRDefault="009E0986" w:rsidP="009E0986">
      <w:pPr>
        <w:numPr>
          <w:ilvl w:val="0"/>
          <w:numId w:val="1"/>
        </w:numPr>
        <w:tabs>
          <w:tab w:val="clear" w:pos="360"/>
          <w:tab w:val="num" w:pos="644"/>
        </w:tabs>
        <w:ind w:left="644" w:hanging="284"/>
        <w:jc w:val="both"/>
        <w:rPr>
          <w:sz w:val="24"/>
          <w:szCs w:val="24"/>
        </w:rPr>
      </w:pPr>
      <w:r w:rsidRPr="00B46688">
        <w:rPr>
          <w:i/>
          <w:iCs/>
          <w:sz w:val="24"/>
          <w:szCs w:val="24"/>
        </w:rPr>
        <w:t>zakup okularów ochronnych</w:t>
      </w:r>
      <w:r w:rsidRPr="00B46688">
        <w:rPr>
          <w:iCs/>
          <w:sz w:val="24"/>
          <w:szCs w:val="24"/>
        </w:rPr>
        <w:t xml:space="preserve"> do pracy przy monitorach komputerowych w kwocie </w:t>
      </w:r>
      <w:r w:rsidRPr="00B46688">
        <w:rPr>
          <w:i/>
          <w:iCs/>
          <w:sz w:val="24"/>
          <w:szCs w:val="24"/>
        </w:rPr>
        <w:t>6.890</w:t>
      </w:r>
      <w:r w:rsidRPr="00B46688">
        <w:rPr>
          <w:iCs/>
          <w:sz w:val="24"/>
          <w:szCs w:val="24"/>
        </w:rPr>
        <w:t xml:space="preserve"> </w:t>
      </w:r>
      <w:r w:rsidRPr="00B46688">
        <w:rPr>
          <w:i/>
          <w:iCs/>
          <w:sz w:val="24"/>
          <w:szCs w:val="24"/>
        </w:rPr>
        <w:t>zł</w:t>
      </w:r>
      <w:r w:rsidRPr="00B46688">
        <w:rPr>
          <w:iCs/>
          <w:sz w:val="24"/>
          <w:szCs w:val="24"/>
        </w:rPr>
        <w:t>,</w:t>
      </w:r>
    </w:p>
    <w:p w:rsidR="009E0986" w:rsidRPr="00B46688" w:rsidRDefault="009E0986" w:rsidP="009E0986">
      <w:pPr>
        <w:numPr>
          <w:ilvl w:val="0"/>
          <w:numId w:val="1"/>
        </w:numPr>
        <w:tabs>
          <w:tab w:val="clear" w:pos="360"/>
          <w:tab w:val="num" w:pos="644"/>
        </w:tabs>
        <w:ind w:left="644" w:hanging="284"/>
        <w:jc w:val="both"/>
        <w:rPr>
          <w:sz w:val="24"/>
          <w:szCs w:val="24"/>
        </w:rPr>
      </w:pPr>
      <w:r w:rsidRPr="00B46688">
        <w:rPr>
          <w:i/>
          <w:iCs/>
          <w:sz w:val="24"/>
          <w:szCs w:val="24"/>
        </w:rPr>
        <w:t>podatek od nieruchomości</w:t>
      </w:r>
      <w:r w:rsidRPr="00B46688">
        <w:rPr>
          <w:iCs/>
          <w:sz w:val="24"/>
          <w:szCs w:val="24"/>
        </w:rPr>
        <w:t xml:space="preserve"> w kwocie </w:t>
      </w:r>
      <w:r w:rsidRPr="00B46688">
        <w:rPr>
          <w:i/>
          <w:iCs/>
          <w:sz w:val="24"/>
          <w:szCs w:val="24"/>
        </w:rPr>
        <w:t>10.759 zł</w:t>
      </w:r>
      <w:r w:rsidRPr="00B46688">
        <w:rPr>
          <w:iCs/>
          <w:sz w:val="24"/>
          <w:szCs w:val="24"/>
        </w:rPr>
        <w:t>,</w:t>
      </w:r>
    </w:p>
    <w:p w:rsidR="009E0986" w:rsidRPr="00B46688" w:rsidRDefault="009E0986" w:rsidP="009E0986">
      <w:pPr>
        <w:numPr>
          <w:ilvl w:val="0"/>
          <w:numId w:val="1"/>
        </w:numPr>
        <w:tabs>
          <w:tab w:val="clear" w:pos="360"/>
          <w:tab w:val="num" w:pos="644"/>
        </w:tabs>
        <w:ind w:left="644" w:hanging="284"/>
        <w:jc w:val="both"/>
        <w:rPr>
          <w:sz w:val="24"/>
          <w:szCs w:val="24"/>
        </w:rPr>
      </w:pPr>
      <w:r w:rsidRPr="00B46688">
        <w:rPr>
          <w:i/>
          <w:iCs/>
          <w:sz w:val="24"/>
          <w:szCs w:val="24"/>
        </w:rPr>
        <w:t>opłatę roczną z tytułu zarządzania nieruchomością</w:t>
      </w:r>
      <w:r w:rsidRPr="00B46688">
        <w:rPr>
          <w:iCs/>
          <w:sz w:val="24"/>
          <w:szCs w:val="24"/>
        </w:rPr>
        <w:t xml:space="preserve"> oraz koszty zarządzania nieruchomością w kwocie </w:t>
      </w:r>
      <w:r w:rsidRPr="00B46688">
        <w:rPr>
          <w:i/>
          <w:iCs/>
          <w:sz w:val="24"/>
          <w:szCs w:val="24"/>
        </w:rPr>
        <w:t>49.400 zł</w:t>
      </w:r>
      <w:r w:rsidRPr="00B46688">
        <w:rPr>
          <w:iCs/>
          <w:sz w:val="24"/>
          <w:szCs w:val="24"/>
        </w:rPr>
        <w:t>,</w:t>
      </w:r>
    </w:p>
    <w:p w:rsidR="009E0986" w:rsidRPr="00B46688" w:rsidRDefault="009E0986" w:rsidP="009E0986">
      <w:pPr>
        <w:numPr>
          <w:ilvl w:val="0"/>
          <w:numId w:val="1"/>
        </w:numPr>
        <w:tabs>
          <w:tab w:val="clear" w:pos="360"/>
          <w:tab w:val="num" w:pos="644"/>
        </w:tabs>
        <w:ind w:left="644" w:hanging="284"/>
        <w:jc w:val="both"/>
        <w:rPr>
          <w:sz w:val="24"/>
          <w:szCs w:val="24"/>
        </w:rPr>
      </w:pPr>
      <w:r w:rsidRPr="00B46688">
        <w:rPr>
          <w:i/>
          <w:iCs/>
          <w:sz w:val="24"/>
          <w:szCs w:val="24"/>
        </w:rPr>
        <w:t>koszty postępowania sądowego</w:t>
      </w:r>
      <w:r w:rsidRPr="00B46688">
        <w:rPr>
          <w:iCs/>
          <w:sz w:val="24"/>
          <w:szCs w:val="24"/>
        </w:rPr>
        <w:t xml:space="preserve"> w kwocie </w:t>
      </w:r>
      <w:r w:rsidRPr="00B46688">
        <w:rPr>
          <w:i/>
          <w:iCs/>
          <w:sz w:val="24"/>
          <w:szCs w:val="24"/>
        </w:rPr>
        <w:t>3.600 zł</w:t>
      </w:r>
      <w:r w:rsidRPr="00B46688">
        <w:rPr>
          <w:iCs/>
          <w:sz w:val="24"/>
          <w:szCs w:val="24"/>
        </w:rPr>
        <w:t>,</w:t>
      </w:r>
    </w:p>
    <w:p w:rsidR="009E0986" w:rsidRPr="00B46688" w:rsidRDefault="009E0986" w:rsidP="009E0986">
      <w:pPr>
        <w:numPr>
          <w:ilvl w:val="0"/>
          <w:numId w:val="1"/>
        </w:numPr>
        <w:tabs>
          <w:tab w:val="clear" w:pos="360"/>
          <w:tab w:val="num" w:pos="644"/>
        </w:tabs>
        <w:ind w:left="644" w:hanging="284"/>
        <w:jc w:val="both"/>
        <w:rPr>
          <w:sz w:val="24"/>
          <w:szCs w:val="24"/>
        </w:rPr>
      </w:pPr>
      <w:r w:rsidRPr="00B46688">
        <w:rPr>
          <w:i/>
          <w:sz w:val="24"/>
        </w:rPr>
        <w:t xml:space="preserve">pozostałe koszty </w:t>
      </w:r>
      <w:r w:rsidRPr="00B46688">
        <w:rPr>
          <w:iCs/>
          <w:sz w:val="24"/>
          <w:szCs w:val="24"/>
        </w:rPr>
        <w:t xml:space="preserve">w kwocie </w:t>
      </w:r>
      <w:r w:rsidRPr="00B46688">
        <w:rPr>
          <w:i/>
          <w:iCs/>
          <w:sz w:val="24"/>
          <w:szCs w:val="24"/>
        </w:rPr>
        <w:t>7.051 zł</w:t>
      </w:r>
      <w:r w:rsidRPr="00B46688">
        <w:rPr>
          <w:iCs/>
          <w:sz w:val="24"/>
          <w:szCs w:val="24"/>
        </w:rPr>
        <w:t xml:space="preserve"> stanowiącej</w:t>
      </w:r>
      <w:r w:rsidRPr="00B46688">
        <w:rPr>
          <w:sz w:val="24"/>
        </w:rPr>
        <w:t xml:space="preserve"> odsetki </w:t>
      </w:r>
      <w:r w:rsidRPr="00B46688">
        <w:rPr>
          <w:iCs/>
          <w:sz w:val="24"/>
          <w:szCs w:val="24"/>
        </w:rPr>
        <w:t xml:space="preserve">wypłacone w związku </w:t>
      </w:r>
      <w:r w:rsidRPr="00B46688">
        <w:rPr>
          <w:iCs/>
          <w:sz w:val="24"/>
          <w:szCs w:val="24"/>
        </w:rPr>
        <w:br/>
        <w:t>z wyrokiem sądowym (7.025 zł) oraz odsetki od nieterminowych wpłat z tytułu pozostałych podatków i opłat (26 zł).</w:t>
      </w:r>
    </w:p>
    <w:p w:rsidR="009E0986" w:rsidRPr="00B46688" w:rsidRDefault="009E0986" w:rsidP="009E0986">
      <w:pPr>
        <w:jc w:val="both"/>
        <w:rPr>
          <w:sz w:val="24"/>
        </w:rPr>
      </w:pPr>
      <w:r w:rsidRPr="00B46688">
        <w:rPr>
          <w:sz w:val="24"/>
        </w:rPr>
        <w:t>W 2013 r. Wojewódzki Urząd Pracy w Szczecinie prowadził działania w zakresie:</w:t>
      </w:r>
    </w:p>
    <w:p w:rsidR="009E0986" w:rsidRPr="00B46688" w:rsidRDefault="009E0986" w:rsidP="008F7E41">
      <w:pPr>
        <w:pStyle w:val="Akapitzlist"/>
        <w:numPr>
          <w:ilvl w:val="0"/>
          <w:numId w:val="105"/>
        </w:numPr>
        <w:jc w:val="both"/>
        <w:rPr>
          <w:sz w:val="24"/>
          <w:szCs w:val="24"/>
        </w:rPr>
      </w:pPr>
      <w:r w:rsidRPr="00B46688">
        <w:rPr>
          <w:sz w:val="24"/>
        </w:rPr>
        <w:t xml:space="preserve">podziału posiadanych środków Funduszu Pracy, z uwzględnieniem kierunków                      i priorytetów określonych w regionalnym planie działań na rzecz zatrudnienia, na działania na rzecz promocji zatrudnienia, rozwoju zasobów ludzkich i aktywizacji </w:t>
      </w:r>
      <w:r w:rsidRPr="00B46688">
        <w:rPr>
          <w:sz w:val="24"/>
          <w:szCs w:val="24"/>
        </w:rPr>
        <w:t>bezrobotnych,</w:t>
      </w:r>
    </w:p>
    <w:p w:rsidR="009E0986" w:rsidRPr="00B46688" w:rsidRDefault="009E0986" w:rsidP="008F7E41">
      <w:pPr>
        <w:pStyle w:val="Akapitzlist"/>
        <w:numPr>
          <w:ilvl w:val="0"/>
          <w:numId w:val="105"/>
        </w:numPr>
        <w:jc w:val="both"/>
        <w:rPr>
          <w:sz w:val="24"/>
          <w:szCs w:val="24"/>
        </w:rPr>
      </w:pPr>
      <w:r w:rsidRPr="00B46688">
        <w:rPr>
          <w:sz w:val="24"/>
        </w:rPr>
        <w:t>koordynowania na terenie województwa realizacji programów aktywizacji zawodowej finansowanych z rezerwy Funduszu Pracy pozostającej w dyspozycji ministra właściwego               do spraw pracy,</w:t>
      </w:r>
    </w:p>
    <w:p w:rsidR="009E0986" w:rsidRPr="00B46688" w:rsidRDefault="009E0986" w:rsidP="008F7E41">
      <w:pPr>
        <w:pStyle w:val="Akapitzlist"/>
        <w:numPr>
          <w:ilvl w:val="0"/>
          <w:numId w:val="105"/>
        </w:numPr>
        <w:jc w:val="both"/>
        <w:rPr>
          <w:sz w:val="24"/>
          <w:szCs w:val="24"/>
        </w:rPr>
      </w:pPr>
      <w:r w:rsidRPr="00B46688">
        <w:rPr>
          <w:sz w:val="24"/>
        </w:rPr>
        <w:t>koordynowania na terenie województwa realizacji programów aktywizacji zawodowej poprzez dokonanie</w:t>
      </w:r>
      <w:r w:rsidRPr="00B46688">
        <w:rPr>
          <w:sz w:val="24"/>
          <w:szCs w:val="24"/>
        </w:rPr>
        <w:t xml:space="preserve"> oceny formalnej i merytorycznej wniosków PUP o przyznanie środków finansowych na realizację programów aktywizacji zawodowej,</w:t>
      </w:r>
    </w:p>
    <w:p w:rsidR="009E0986" w:rsidRPr="00B46688" w:rsidRDefault="009E0986" w:rsidP="008F7E41">
      <w:pPr>
        <w:numPr>
          <w:ilvl w:val="0"/>
          <w:numId w:val="105"/>
        </w:numPr>
        <w:ind w:hanging="357"/>
        <w:jc w:val="both"/>
        <w:rPr>
          <w:sz w:val="24"/>
          <w:szCs w:val="24"/>
        </w:rPr>
      </w:pPr>
      <w:r w:rsidRPr="00B46688">
        <w:rPr>
          <w:sz w:val="24"/>
          <w:szCs w:val="24"/>
        </w:rPr>
        <w:t>współdziałania z Wojewódzką Radą Zatrudnienia (WZR) w określaniu i realizacji regionalnej polityki rynku pracy i rozwoju zasobów ludzkich,</w:t>
      </w:r>
    </w:p>
    <w:p w:rsidR="009E0986" w:rsidRPr="00B46688" w:rsidRDefault="009E0986" w:rsidP="008F7E41">
      <w:pPr>
        <w:pStyle w:val="Akapitzlist"/>
        <w:numPr>
          <w:ilvl w:val="0"/>
          <w:numId w:val="105"/>
        </w:numPr>
        <w:jc w:val="both"/>
        <w:rPr>
          <w:sz w:val="24"/>
          <w:szCs w:val="24"/>
        </w:rPr>
      </w:pPr>
      <w:r w:rsidRPr="00B46688">
        <w:rPr>
          <w:sz w:val="24"/>
          <w:szCs w:val="24"/>
        </w:rPr>
        <w:t>prowadzenia rejestru instytucji szkoleniowych, usług szkoleniowych oraz monitoringu staży oraz przygotowania zawodowego dorosłych realizowanych na terenie województwa zachodniopomorskiego,</w:t>
      </w:r>
    </w:p>
    <w:p w:rsidR="009E0986" w:rsidRPr="00B46688" w:rsidRDefault="009E0986" w:rsidP="008F7E41">
      <w:pPr>
        <w:pStyle w:val="Akapitzlist"/>
        <w:numPr>
          <w:ilvl w:val="0"/>
          <w:numId w:val="105"/>
        </w:numPr>
        <w:jc w:val="both"/>
        <w:rPr>
          <w:sz w:val="24"/>
          <w:szCs w:val="24"/>
        </w:rPr>
      </w:pPr>
      <w:r w:rsidRPr="00B46688">
        <w:rPr>
          <w:sz w:val="24"/>
          <w:szCs w:val="24"/>
        </w:rPr>
        <w:t>współdziałania z właściwymi organami oświatowymi w harmonizowaniu ustawicznego kształcenia zawodowego z potrzebami rynku pracy – konsultacje społeczne w ramach ustalania wykazu zawodów, w których może być dokonywana refundacja wynagrodzeń          i składek na ubezpieczenie społeczne młodocianych pracowników zatrudnionych w celu odbycia przygotowania zawodowego,</w:t>
      </w:r>
    </w:p>
    <w:p w:rsidR="009E0986" w:rsidRPr="00B46688" w:rsidRDefault="009E0986" w:rsidP="008F7E41">
      <w:pPr>
        <w:pStyle w:val="Akapitzlist"/>
        <w:numPr>
          <w:ilvl w:val="0"/>
          <w:numId w:val="105"/>
        </w:numPr>
        <w:jc w:val="both"/>
        <w:rPr>
          <w:sz w:val="24"/>
          <w:szCs w:val="24"/>
        </w:rPr>
      </w:pPr>
      <w:r w:rsidRPr="00B46688">
        <w:rPr>
          <w:sz w:val="24"/>
          <w:szCs w:val="24"/>
        </w:rPr>
        <w:t xml:space="preserve">partnerstwa na rzecz Jakości Kształcenia – przystąpiono do prac zmierzających do wypracowania wstępnych założeń </w:t>
      </w:r>
      <w:r w:rsidRPr="00B46688">
        <w:rPr>
          <w:i/>
          <w:sz w:val="24"/>
        </w:rPr>
        <w:t>„Partnerstwa na rzecz rynku pracy i edukacji – propozycja wsparcia rozwoju kształcenia ustawicznego w województwie zachodniopomorskim”</w:t>
      </w:r>
      <w:r w:rsidRPr="00B46688">
        <w:rPr>
          <w:sz w:val="24"/>
          <w:szCs w:val="24"/>
        </w:rPr>
        <w:t>,</w:t>
      </w:r>
    </w:p>
    <w:p w:rsidR="009E0986" w:rsidRPr="00B46688" w:rsidRDefault="009E0986" w:rsidP="008F7E41">
      <w:pPr>
        <w:pStyle w:val="Akapitzlist"/>
        <w:numPr>
          <w:ilvl w:val="0"/>
          <w:numId w:val="105"/>
        </w:numPr>
        <w:jc w:val="both"/>
        <w:rPr>
          <w:sz w:val="24"/>
          <w:szCs w:val="24"/>
        </w:rPr>
      </w:pPr>
      <w:r w:rsidRPr="00B46688">
        <w:rPr>
          <w:sz w:val="24"/>
          <w:szCs w:val="24"/>
        </w:rPr>
        <w:t xml:space="preserve"> powierzania wykonywania pracy cudzoziemcom – wydanie opinii wobec listy zawodów deficytowych w województwie zachodniopomorskim stanowiącej załącznik do kryteriów wydawania zezwoleń na pracę cudzoziemcom,</w:t>
      </w:r>
    </w:p>
    <w:p w:rsidR="009E0986" w:rsidRPr="00B46688" w:rsidRDefault="009E0986" w:rsidP="008F7E41">
      <w:pPr>
        <w:pStyle w:val="Akapitzlist"/>
        <w:numPr>
          <w:ilvl w:val="0"/>
          <w:numId w:val="105"/>
        </w:numPr>
        <w:jc w:val="both"/>
        <w:rPr>
          <w:bCs/>
          <w:sz w:val="24"/>
          <w:szCs w:val="24"/>
        </w:rPr>
      </w:pPr>
      <w:r w:rsidRPr="00B46688">
        <w:rPr>
          <w:sz w:val="24"/>
          <w:szCs w:val="24"/>
        </w:rPr>
        <w:t xml:space="preserve">realizowania zadań wynikających z </w:t>
      </w:r>
      <w:r w:rsidRPr="00B46688">
        <w:rPr>
          <w:sz w:val="24"/>
          <w:szCs w:val="24"/>
          <w:lang w:bidi="ne-NP"/>
        </w:rPr>
        <w:t xml:space="preserve">koordynacji systemów zabezpieczenia społecznego </w:t>
      </w:r>
      <w:r w:rsidRPr="00B46688">
        <w:rPr>
          <w:sz w:val="24"/>
          <w:szCs w:val="24"/>
        </w:rPr>
        <w:t xml:space="preserve">państw członkowskich Unii Europejskiej i państw, z którymi Unia Europejska zawarła umowy o swobodzie przepływu osób w zakresie świadczeń dla bezrobotnych,                           </w:t>
      </w:r>
    </w:p>
    <w:p w:rsidR="009E0986" w:rsidRPr="00B46688" w:rsidRDefault="009E0986" w:rsidP="008F7E41">
      <w:pPr>
        <w:pStyle w:val="Akapitzlist"/>
        <w:numPr>
          <w:ilvl w:val="0"/>
          <w:numId w:val="105"/>
        </w:numPr>
        <w:jc w:val="both"/>
        <w:rPr>
          <w:sz w:val="24"/>
          <w:szCs w:val="24"/>
        </w:rPr>
      </w:pPr>
      <w:r w:rsidRPr="00B46688">
        <w:rPr>
          <w:sz w:val="24"/>
          <w:szCs w:val="24"/>
        </w:rPr>
        <w:t xml:space="preserve">realizowania zadań wynikających z prawa swobodnego przepływu pracowników między państwami członkowskimi Unii Europejskiej i państwami, z którymi Unia Europejska zawarła umowy o swobodzie przepływu osób, w szczególności realizowanie zadań </w:t>
      </w:r>
      <w:r w:rsidRPr="00B46688">
        <w:rPr>
          <w:sz w:val="24"/>
          <w:szCs w:val="24"/>
        </w:rPr>
        <w:br/>
        <w:t>z zakresu udziału w sieci EURES,</w:t>
      </w:r>
    </w:p>
    <w:p w:rsidR="009E0986" w:rsidRPr="00B46688" w:rsidRDefault="009E0986" w:rsidP="008F7E41">
      <w:pPr>
        <w:numPr>
          <w:ilvl w:val="0"/>
          <w:numId w:val="105"/>
        </w:numPr>
        <w:ind w:left="357" w:hanging="357"/>
        <w:jc w:val="both"/>
        <w:rPr>
          <w:sz w:val="24"/>
          <w:szCs w:val="24"/>
        </w:rPr>
      </w:pPr>
      <w:r w:rsidRPr="00B46688">
        <w:rPr>
          <w:sz w:val="24"/>
          <w:szCs w:val="24"/>
        </w:rPr>
        <w:t>prowadzenia rejestru agencji zatrudnienia oraz wydawania certyfikatów o dokonaniu wpisu do rejestru agencji zatrudnienia, prowadzenia ewidencji osób poszukujących pracy,</w:t>
      </w:r>
    </w:p>
    <w:p w:rsidR="009E0986" w:rsidRPr="00B46688" w:rsidRDefault="009E0986" w:rsidP="008F7E41">
      <w:pPr>
        <w:pStyle w:val="Akapitzlist"/>
        <w:numPr>
          <w:ilvl w:val="0"/>
          <w:numId w:val="105"/>
        </w:numPr>
        <w:ind w:left="357" w:hanging="357"/>
        <w:jc w:val="both"/>
        <w:rPr>
          <w:sz w:val="24"/>
          <w:szCs w:val="24"/>
        </w:rPr>
      </w:pPr>
      <w:r w:rsidRPr="00B46688">
        <w:rPr>
          <w:sz w:val="24"/>
          <w:szCs w:val="24"/>
        </w:rPr>
        <w:t>prowadzenia badań i analiz rynku pracy w województwie,</w:t>
      </w:r>
    </w:p>
    <w:p w:rsidR="009E0986" w:rsidRPr="00B46688" w:rsidRDefault="009E0986" w:rsidP="008F7E41">
      <w:pPr>
        <w:pStyle w:val="Akapitzlist"/>
        <w:numPr>
          <w:ilvl w:val="0"/>
          <w:numId w:val="105"/>
        </w:numPr>
        <w:ind w:left="357" w:hanging="357"/>
        <w:jc w:val="both"/>
        <w:rPr>
          <w:sz w:val="24"/>
          <w:szCs w:val="24"/>
        </w:rPr>
      </w:pPr>
      <w:r w:rsidRPr="00B46688">
        <w:rPr>
          <w:sz w:val="24"/>
          <w:szCs w:val="24"/>
        </w:rPr>
        <w:t xml:space="preserve">realizowania zadań Centrum Informacji i Planowania Kariery Zawodowej w Szczecinie </w:t>
      </w:r>
      <w:r w:rsidRPr="00B46688">
        <w:rPr>
          <w:sz w:val="24"/>
          <w:szCs w:val="24"/>
        </w:rPr>
        <w:br/>
        <w:t>i Koszalinie.</w:t>
      </w:r>
    </w:p>
    <w:p w:rsidR="009E0986" w:rsidRPr="00A91586" w:rsidRDefault="009E0986" w:rsidP="009E0986">
      <w:pPr>
        <w:jc w:val="both"/>
        <w:rPr>
          <w:sz w:val="4"/>
          <w:szCs w:val="12"/>
        </w:rPr>
      </w:pPr>
    </w:p>
    <w:p w:rsidR="009E0986" w:rsidRPr="00B46688" w:rsidRDefault="009E0986" w:rsidP="009E0986">
      <w:pPr>
        <w:pStyle w:val="Tekstpodstawowy2"/>
        <w:numPr>
          <w:ilvl w:val="0"/>
          <w:numId w:val="20"/>
        </w:numPr>
        <w:rPr>
          <w:b/>
          <w:i/>
          <w:szCs w:val="24"/>
          <w:u w:val="single"/>
        </w:rPr>
      </w:pPr>
      <w:r w:rsidRPr="00B46688">
        <w:rPr>
          <w:b/>
          <w:i/>
          <w:szCs w:val="24"/>
          <w:u w:val="single"/>
        </w:rPr>
        <w:t>Wyjaśnienie odchylenia</w:t>
      </w:r>
    </w:p>
    <w:p w:rsidR="009E0986" w:rsidRPr="00B46688" w:rsidRDefault="009E0986" w:rsidP="009E0986">
      <w:pPr>
        <w:pStyle w:val="Tekstpodstawowy2"/>
        <w:rPr>
          <w:szCs w:val="24"/>
        </w:rPr>
      </w:pPr>
      <w:r w:rsidRPr="00B46688">
        <w:rPr>
          <w:szCs w:val="24"/>
        </w:rPr>
        <w:t>Odchylenie od planu powstało na skutek:</w:t>
      </w:r>
    </w:p>
    <w:p w:rsidR="009E0986" w:rsidRPr="00B46688" w:rsidRDefault="009E0986" w:rsidP="008F7E41">
      <w:pPr>
        <w:pStyle w:val="Akapitzlist"/>
        <w:numPr>
          <w:ilvl w:val="0"/>
          <w:numId w:val="105"/>
        </w:numPr>
        <w:jc w:val="both"/>
        <w:rPr>
          <w:sz w:val="24"/>
          <w:szCs w:val="24"/>
        </w:rPr>
      </w:pPr>
      <w:r w:rsidRPr="00B46688">
        <w:rPr>
          <w:sz w:val="24"/>
          <w:szCs w:val="24"/>
        </w:rPr>
        <w:t>niewypłacenia w 2013 roku zaplanowanych odpraw emerytalnych oraz nagrody jubileuszowej z powodu rozwiązania umowy o pracę z pracownikiem,</w:t>
      </w:r>
    </w:p>
    <w:p w:rsidR="009E0986" w:rsidRPr="00B46688" w:rsidRDefault="009E0986" w:rsidP="008F7E41">
      <w:pPr>
        <w:pStyle w:val="Akapitzlist"/>
        <w:numPr>
          <w:ilvl w:val="0"/>
          <w:numId w:val="105"/>
        </w:numPr>
        <w:jc w:val="both"/>
        <w:rPr>
          <w:sz w:val="24"/>
          <w:szCs w:val="24"/>
        </w:rPr>
      </w:pPr>
      <w:r w:rsidRPr="00B46688">
        <w:rPr>
          <w:sz w:val="24"/>
          <w:szCs w:val="24"/>
        </w:rPr>
        <w:t>opóźnienia w rozpoczęciu remontu w budynku Wojewódzkiego Urzędu Pracy, w związku ze złym stanem technicznym stropów drugiego piętra,</w:t>
      </w:r>
    </w:p>
    <w:p w:rsidR="009E0986" w:rsidRPr="00B46688" w:rsidRDefault="009E0986" w:rsidP="008F7E41">
      <w:pPr>
        <w:pStyle w:val="Akapitzlist"/>
        <w:numPr>
          <w:ilvl w:val="0"/>
          <w:numId w:val="105"/>
        </w:numPr>
        <w:jc w:val="both"/>
        <w:rPr>
          <w:sz w:val="24"/>
          <w:szCs w:val="24"/>
        </w:rPr>
      </w:pPr>
      <w:r w:rsidRPr="00B46688">
        <w:rPr>
          <w:sz w:val="24"/>
          <w:szCs w:val="24"/>
        </w:rPr>
        <w:t>nieodebrania dostawy zamówionych przez WUP mebli (szafy metalowe, krzesła obrotowe) z powodu niezgodności z zamówieniem,</w:t>
      </w:r>
    </w:p>
    <w:p w:rsidR="009E0986" w:rsidRPr="00B46688" w:rsidRDefault="009E0986" w:rsidP="008F7E41">
      <w:pPr>
        <w:pStyle w:val="Akapitzlist"/>
        <w:numPr>
          <w:ilvl w:val="0"/>
          <w:numId w:val="105"/>
        </w:numPr>
        <w:jc w:val="both"/>
        <w:rPr>
          <w:rFonts w:ascii="Arial" w:hAnsi="Arial" w:cs="Arial"/>
        </w:rPr>
      </w:pPr>
      <w:r w:rsidRPr="00B46688">
        <w:rPr>
          <w:sz w:val="24"/>
          <w:szCs w:val="24"/>
        </w:rPr>
        <w:t xml:space="preserve">oszczędności powstałych po przeprowadzonych postępowaniach w ramach zamówień publicznych (oszczędności </w:t>
      </w:r>
      <w:proofErr w:type="spellStart"/>
      <w:r w:rsidRPr="00B46688">
        <w:rPr>
          <w:sz w:val="24"/>
          <w:szCs w:val="24"/>
        </w:rPr>
        <w:t>poprzetargowe</w:t>
      </w:r>
      <w:proofErr w:type="spellEnd"/>
      <w:r w:rsidRPr="00B46688">
        <w:rPr>
          <w:rFonts w:ascii="Arial" w:hAnsi="Arial" w:cs="Arial"/>
        </w:rPr>
        <w:t>).</w:t>
      </w:r>
    </w:p>
    <w:p w:rsidR="009E0986" w:rsidRPr="00A91586" w:rsidRDefault="009E0986" w:rsidP="009E0986">
      <w:pPr>
        <w:pStyle w:val="Tekstpodstawowy2"/>
        <w:rPr>
          <w:sz w:val="4"/>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Priorytet X – Pomoc Techniczna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b/>
                <w:sz w:val="16"/>
                <w:szCs w:val="16"/>
              </w:rPr>
            </w:pPr>
            <w:r w:rsidRPr="00B46688">
              <w:rPr>
                <w:sz w:val="24"/>
                <w:szCs w:val="24"/>
              </w:rPr>
              <w:t xml:space="preserve">10.488.282 </w:t>
            </w:r>
            <w:r w:rsidRPr="00B46688">
              <w:rPr>
                <w:sz w:val="24"/>
              </w:rPr>
              <w:t>zł</w:t>
            </w:r>
            <w:r w:rsidRPr="00B46688">
              <w:rPr>
                <w:sz w:val="24"/>
                <w:szCs w:val="24"/>
              </w:rPr>
              <w:t xml:space="preserve"> </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 xml:space="preserve">9.915.447 </w:t>
            </w:r>
            <w:r w:rsidRPr="00B46688">
              <w:rPr>
                <w:b/>
                <w:sz w:val="24"/>
              </w:rPr>
              <w:t>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94,5 %</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xml:space="preserve"> - 572.835 zł</w:t>
            </w:r>
          </w:p>
        </w:tc>
      </w:tr>
    </w:tbl>
    <w:p w:rsidR="009E0986" w:rsidRPr="00B46688" w:rsidRDefault="009E0986" w:rsidP="009E0986">
      <w:pPr>
        <w:pStyle w:val="Tekstpodstawowy2"/>
      </w:pPr>
      <w:r w:rsidRPr="00B46688">
        <w:t xml:space="preserve">W ramach Pomocy Technicznej Programu Operacyjnego Kapitał Ludzki </w:t>
      </w:r>
      <w:r w:rsidRPr="00B46688">
        <w:rPr>
          <w:b/>
        </w:rPr>
        <w:t>wydatki bieżące</w:t>
      </w:r>
      <w:r w:rsidRPr="00B46688">
        <w:t xml:space="preserve"> poniesiono na: </w:t>
      </w:r>
    </w:p>
    <w:p w:rsidR="009E0986" w:rsidRPr="00B46688" w:rsidRDefault="009E0986" w:rsidP="00923F92">
      <w:pPr>
        <w:pStyle w:val="Tekstpodstawowy2"/>
        <w:numPr>
          <w:ilvl w:val="0"/>
          <w:numId w:val="33"/>
        </w:numPr>
        <w:tabs>
          <w:tab w:val="num" w:pos="284"/>
        </w:tabs>
        <w:ind w:left="284" w:hanging="284"/>
      </w:pPr>
      <w:r w:rsidRPr="00B46688">
        <w:t>przeprowadzenie 217 kontroli Beneficjentów realizujących projekty w ramach Priorytetu VI, VII, VIII, IX PO KL i ROEFS oraz 434 kontrole na zakończenie realizacji projektów;</w:t>
      </w:r>
    </w:p>
    <w:p w:rsidR="009E0986" w:rsidRPr="00B46688" w:rsidRDefault="009E0986" w:rsidP="00923F92">
      <w:pPr>
        <w:pStyle w:val="Tekstpodstawowy2"/>
        <w:numPr>
          <w:ilvl w:val="0"/>
          <w:numId w:val="33"/>
        </w:numPr>
        <w:tabs>
          <w:tab w:val="num" w:pos="284"/>
        </w:tabs>
        <w:ind w:left="284" w:hanging="284"/>
      </w:pPr>
      <w:r w:rsidRPr="00B46688">
        <w:t>przeprowadzenie 152 wizyt monitoringowych w miejscu realizacji projektów;</w:t>
      </w:r>
    </w:p>
    <w:p w:rsidR="009E0986" w:rsidRPr="00B46688" w:rsidRDefault="009E0986" w:rsidP="00923F92">
      <w:pPr>
        <w:pStyle w:val="Tekstpodstawowy2"/>
        <w:numPr>
          <w:ilvl w:val="0"/>
          <w:numId w:val="33"/>
        </w:numPr>
        <w:tabs>
          <w:tab w:val="num" w:pos="284"/>
        </w:tabs>
        <w:ind w:left="284" w:hanging="284"/>
      </w:pPr>
      <w:r w:rsidRPr="00B46688">
        <w:t>koszty uczestnictwa w 24 szkoleniach indywidualnych i 8 grupowych dla pracowników Wojewódzkiego Urzędu Pracy w Szczecinie zajmujących się wdrażaniem PO KL;</w:t>
      </w:r>
    </w:p>
    <w:p w:rsidR="009E0986" w:rsidRPr="00B46688" w:rsidRDefault="009E0986" w:rsidP="00923F92">
      <w:pPr>
        <w:pStyle w:val="Tekstpodstawowy2"/>
        <w:numPr>
          <w:ilvl w:val="0"/>
          <w:numId w:val="33"/>
        </w:numPr>
        <w:tabs>
          <w:tab w:val="num" w:pos="284"/>
        </w:tabs>
        <w:ind w:left="284" w:hanging="284"/>
      </w:pPr>
      <w:r w:rsidRPr="00B46688">
        <w:t>sfinansowanie nauki języków obcych dla 28 osób oraz studia podyplomowe dla 14 osób;</w:t>
      </w:r>
    </w:p>
    <w:p w:rsidR="009E0986" w:rsidRPr="00B46688" w:rsidRDefault="009E0986" w:rsidP="00923F92">
      <w:pPr>
        <w:pStyle w:val="Tekstpodstawowy2"/>
        <w:numPr>
          <w:ilvl w:val="0"/>
          <w:numId w:val="33"/>
        </w:numPr>
        <w:tabs>
          <w:tab w:val="num" w:pos="284"/>
        </w:tabs>
        <w:ind w:left="284" w:hanging="284"/>
      </w:pPr>
      <w:r w:rsidRPr="00B46688">
        <w:t>sfinansowanie wynagrodzeń pracowników zajmujących się realizacją PO KL oraz kosztów połączeń telefonicznych, napraw sprzętu komputerowego oraz utrzymania pomieszczeń zajmowanych przez wydziały wdrażające PO KL;</w:t>
      </w:r>
    </w:p>
    <w:p w:rsidR="009E0986" w:rsidRPr="00B46688" w:rsidRDefault="009E0986" w:rsidP="00923F92">
      <w:pPr>
        <w:pStyle w:val="Tekstpodstawowy2"/>
        <w:numPr>
          <w:ilvl w:val="0"/>
          <w:numId w:val="33"/>
        </w:numPr>
        <w:tabs>
          <w:tab w:val="num" w:pos="284"/>
        </w:tabs>
        <w:ind w:left="284" w:hanging="284"/>
      </w:pPr>
      <w:r w:rsidRPr="00B46688">
        <w:t>zorganizowanie i przeprowadzenie 61 spotkań informacyjno-promocyjnych PO KL;</w:t>
      </w:r>
    </w:p>
    <w:p w:rsidR="009E0986" w:rsidRPr="00B46688" w:rsidRDefault="009E0986" w:rsidP="00923F92">
      <w:pPr>
        <w:pStyle w:val="Tekstpodstawowy2"/>
        <w:numPr>
          <w:ilvl w:val="0"/>
          <w:numId w:val="33"/>
        </w:numPr>
        <w:tabs>
          <w:tab w:val="num" w:pos="284"/>
        </w:tabs>
        <w:ind w:left="284" w:hanging="284"/>
      </w:pPr>
      <w:r w:rsidRPr="00B46688">
        <w:t>publikacje 16 ogłoszeń prasowych na temat naborów wniosków na konkursy w ramach PO KL;</w:t>
      </w:r>
    </w:p>
    <w:p w:rsidR="009E0986" w:rsidRPr="00B46688" w:rsidRDefault="009E0986" w:rsidP="00923F92">
      <w:pPr>
        <w:pStyle w:val="Tekstpodstawowy2"/>
        <w:numPr>
          <w:ilvl w:val="0"/>
          <w:numId w:val="33"/>
        </w:numPr>
        <w:tabs>
          <w:tab w:val="num" w:pos="284"/>
        </w:tabs>
        <w:ind w:left="284" w:hanging="284"/>
      </w:pPr>
      <w:r w:rsidRPr="00B46688">
        <w:t>koszty delegacji służbowych pracowników wdrażających PO KL;</w:t>
      </w:r>
    </w:p>
    <w:p w:rsidR="009E0986" w:rsidRPr="00B46688" w:rsidRDefault="009E0986" w:rsidP="00923F92">
      <w:pPr>
        <w:pStyle w:val="Tekstpodstawowy2"/>
        <w:numPr>
          <w:ilvl w:val="0"/>
          <w:numId w:val="33"/>
        </w:numPr>
        <w:tabs>
          <w:tab w:val="num" w:pos="284"/>
        </w:tabs>
        <w:ind w:left="284" w:hanging="284"/>
      </w:pPr>
      <w:r w:rsidRPr="00B46688">
        <w:t xml:space="preserve">wynagrodzenia dla doradców specjalistycznych opiniujących i oceniających wnioski </w:t>
      </w:r>
      <w:r w:rsidRPr="00B46688">
        <w:br/>
        <w:t>o dofinansowanie w ramach PO KL oraz przygotowujących SIWZ na realizację kampanii informacyjno-promocyjnej oraz badań ewaluacyjnych;</w:t>
      </w:r>
    </w:p>
    <w:p w:rsidR="009E0986" w:rsidRPr="00B46688" w:rsidRDefault="009E0986" w:rsidP="00923F92">
      <w:pPr>
        <w:pStyle w:val="Tekstpodstawowy2"/>
        <w:numPr>
          <w:ilvl w:val="0"/>
          <w:numId w:val="33"/>
        </w:numPr>
        <w:tabs>
          <w:tab w:val="num" w:pos="284"/>
        </w:tabs>
        <w:ind w:left="284" w:hanging="284"/>
      </w:pPr>
      <w:r w:rsidRPr="00B46688">
        <w:t>koszty usług pocztowych i kurierskich oraz koszty wynajmowania skrytek sejfowych do przechowywania weksli i zabezpieczeń w ramach Komponentu Regionalnego PO KL;</w:t>
      </w:r>
    </w:p>
    <w:p w:rsidR="009E0986" w:rsidRPr="00B46688" w:rsidRDefault="009E0986" w:rsidP="00923F92">
      <w:pPr>
        <w:pStyle w:val="Tekstpodstawowy2"/>
        <w:numPr>
          <w:ilvl w:val="0"/>
          <w:numId w:val="33"/>
        </w:numPr>
        <w:tabs>
          <w:tab w:val="num" w:pos="284"/>
        </w:tabs>
        <w:ind w:left="284" w:hanging="284"/>
      </w:pPr>
      <w:r w:rsidRPr="00B46688">
        <w:t xml:space="preserve">udział WUP w </w:t>
      </w:r>
      <w:r w:rsidRPr="00B46688">
        <w:rPr>
          <w:i/>
        </w:rPr>
        <w:t>XII Szczecińskich Spotkaniach Organizacji Pozarządowych Pod Platanami</w:t>
      </w:r>
      <w:r w:rsidRPr="00B46688">
        <w:t>;</w:t>
      </w:r>
    </w:p>
    <w:p w:rsidR="009E0986" w:rsidRPr="00B46688" w:rsidRDefault="009E0986" w:rsidP="00923F92">
      <w:pPr>
        <w:pStyle w:val="Tekstpodstawowy2"/>
        <w:numPr>
          <w:ilvl w:val="0"/>
          <w:numId w:val="33"/>
        </w:numPr>
        <w:tabs>
          <w:tab w:val="num" w:pos="284"/>
        </w:tabs>
        <w:ind w:left="284" w:hanging="284"/>
      </w:pPr>
      <w:r w:rsidRPr="00B46688">
        <w:t>sfinansowanie publikacji po konferencji naukowej pn. „</w:t>
      </w:r>
      <w:r w:rsidRPr="00B46688">
        <w:rPr>
          <w:i/>
        </w:rPr>
        <w:t>Rola funduszy unijnych w Rozwoju społeczno-gospodarczym regionu</w:t>
      </w:r>
      <w:r w:rsidRPr="00B46688">
        <w:t>” w postaci zeszytu naukowego Nr 75;</w:t>
      </w:r>
    </w:p>
    <w:p w:rsidR="009E0986" w:rsidRPr="00B46688" w:rsidRDefault="009E0986" w:rsidP="00923F92">
      <w:pPr>
        <w:pStyle w:val="Tekstpodstawowy2"/>
        <w:numPr>
          <w:ilvl w:val="0"/>
          <w:numId w:val="33"/>
        </w:numPr>
        <w:tabs>
          <w:tab w:val="num" w:pos="284"/>
        </w:tabs>
        <w:ind w:left="284" w:hanging="284"/>
      </w:pPr>
      <w:r w:rsidRPr="00B46688">
        <w:t xml:space="preserve">dofinansowanie kosztu organizacji spotkania pn. </w:t>
      </w:r>
      <w:r w:rsidRPr="00B46688">
        <w:rPr>
          <w:i/>
        </w:rPr>
        <w:t>Regionalny Kongres Kobiet</w:t>
      </w:r>
      <w:r w:rsidRPr="00B46688">
        <w:t>, podczas którego udzielano informacji oraz promowano PO KL;</w:t>
      </w:r>
    </w:p>
    <w:p w:rsidR="009E0986" w:rsidRPr="00B46688" w:rsidRDefault="009E0986" w:rsidP="00923F92">
      <w:pPr>
        <w:pStyle w:val="Tekstpodstawowy2"/>
        <w:numPr>
          <w:ilvl w:val="0"/>
          <w:numId w:val="33"/>
        </w:numPr>
        <w:tabs>
          <w:tab w:val="num" w:pos="284"/>
        </w:tabs>
        <w:ind w:left="284" w:hanging="284"/>
      </w:pPr>
      <w:r w:rsidRPr="00B46688">
        <w:t>przeprowadzenie kampanii informacyjno-promocyjnej na terenie województwa zachodniopomorskiego promującej PO KL;</w:t>
      </w:r>
    </w:p>
    <w:p w:rsidR="009E0986" w:rsidRPr="00B46688" w:rsidRDefault="009E0986" w:rsidP="00923F92">
      <w:pPr>
        <w:pStyle w:val="Tekstpodstawowy2"/>
        <w:numPr>
          <w:ilvl w:val="0"/>
          <w:numId w:val="33"/>
        </w:numPr>
        <w:tabs>
          <w:tab w:val="num" w:pos="284"/>
        </w:tabs>
        <w:ind w:left="284" w:hanging="284"/>
      </w:pPr>
      <w:r w:rsidRPr="00B46688">
        <w:t>koszty produkcji 4 reportaży mających na celu promocję produktów finalnych powstałych w ramach realizowanych projektów innowacyjnych, które zostały wyemitowane w TVP Szczecin.</w:t>
      </w:r>
    </w:p>
    <w:p w:rsidR="009E0986" w:rsidRPr="00B46688" w:rsidRDefault="009E0986" w:rsidP="009E0986">
      <w:pPr>
        <w:pStyle w:val="Tekstpodstawowy2"/>
        <w:ind w:left="284"/>
        <w:rPr>
          <w:sz w:val="2"/>
        </w:rPr>
      </w:pPr>
    </w:p>
    <w:p w:rsidR="009E0986" w:rsidRPr="00B46688" w:rsidRDefault="009E0986" w:rsidP="009E0986">
      <w:pPr>
        <w:pStyle w:val="Tekstpodstawowy2"/>
      </w:pPr>
      <w:r w:rsidRPr="00B46688">
        <w:rPr>
          <w:szCs w:val="24"/>
        </w:rPr>
        <w:t>W ramach projektu</w:t>
      </w:r>
      <w:r w:rsidRPr="00B46688">
        <w:rPr>
          <w:snapToGrid w:val="0"/>
        </w:rPr>
        <w:t xml:space="preserve"> poniesiono wydatki na wynagrodzenia wraz z pochodnymi w wysokości </w:t>
      </w:r>
      <w:r w:rsidRPr="00B46688">
        <w:rPr>
          <w:b/>
          <w:snapToGrid w:val="0"/>
        </w:rPr>
        <w:t>7.449.659 zł</w:t>
      </w:r>
      <w:r w:rsidRPr="00B46688">
        <w:rPr>
          <w:snapToGrid w:val="0"/>
        </w:rPr>
        <w:t xml:space="preserve">, stanowiące 75,1 % zrealizowanych wydatków bieżących w ramach tego priorytetu. </w:t>
      </w:r>
    </w:p>
    <w:p w:rsidR="009E0986" w:rsidRPr="00B46688" w:rsidRDefault="009E0986" w:rsidP="009E0986">
      <w:pPr>
        <w:pStyle w:val="Tekstpodstawowy2"/>
        <w:rPr>
          <w:snapToGrid w:val="0"/>
          <w:sz w:val="8"/>
          <w:szCs w:val="8"/>
        </w:rPr>
      </w:pPr>
    </w:p>
    <w:p w:rsidR="009E0986" w:rsidRPr="00B46688" w:rsidRDefault="009E0986" w:rsidP="009E0986">
      <w:pPr>
        <w:pStyle w:val="Tekstpodstawowy2"/>
        <w:ind w:left="993"/>
        <w:rPr>
          <w:snapToGrid w:val="0"/>
          <w:sz w:val="20"/>
        </w:rPr>
      </w:pPr>
      <w:r w:rsidRPr="00B46688">
        <w:rPr>
          <w:i/>
          <w:snapToGrid w:val="0"/>
          <w:sz w:val="20"/>
        </w:rPr>
        <w:t>Źródłem sfinansowania poniesionych wydatków były środki</w:t>
      </w:r>
      <w:r w:rsidRPr="00B46688">
        <w:rPr>
          <w:snapToGrid w:val="0"/>
          <w:sz w:val="20"/>
        </w:rPr>
        <w:t>:</w:t>
      </w:r>
    </w:p>
    <w:p w:rsidR="009E0986" w:rsidRPr="00B46688" w:rsidRDefault="009E0986" w:rsidP="009E0986">
      <w:pPr>
        <w:pStyle w:val="Tekstpodstawowy2"/>
        <w:numPr>
          <w:ilvl w:val="1"/>
          <w:numId w:val="21"/>
        </w:numPr>
        <w:tabs>
          <w:tab w:val="left" w:pos="5400"/>
        </w:tabs>
        <w:rPr>
          <w:i/>
          <w:sz w:val="20"/>
        </w:rPr>
      </w:pPr>
      <w:r w:rsidRPr="00B46688">
        <w:rPr>
          <w:i/>
          <w:sz w:val="20"/>
        </w:rPr>
        <w:t>budżetu województwa</w:t>
      </w:r>
      <w:r w:rsidRPr="00B46688">
        <w:rPr>
          <w:sz w:val="20"/>
        </w:rPr>
        <w:t xml:space="preserve"> </w:t>
      </w:r>
      <w:r w:rsidRPr="00B46688">
        <w:rPr>
          <w:i/>
          <w:sz w:val="20"/>
        </w:rPr>
        <w:t>na wkład własny krajowy</w:t>
      </w:r>
      <w:r w:rsidRPr="00B46688">
        <w:rPr>
          <w:i/>
          <w:sz w:val="20"/>
        </w:rPr>
        <w:tab/>
      </w:r>
      <w:r w:rsidRPr="00B46688">
        <w:rPr>
          <w:sz w:val="20"/>
        </w:rPr>
        <w:tab/>
      </w:r>
      <w:r w:rsidRPr="00B46688">
        <w:rPr>
          <w:i/>
          <w:sz w:val="20"/>
        </w:rPr>
        <w:t>w kwocie       1.487.316 zł,</w:t>
      </w:r>
    </w:p>
    <w:p w:rsidR="009E0986" w:rsidRPr="00B46688" w:rsidRDefault="009E0986" w:rsidP="009E0986">
      <w:pPr>
        <w:pStyle w:val="Tekstpodstawowy2"/>
        <w:numPr>
          <w:ilvl w:val="1"/>
          <w:numId w:val="21"/>
        </w:numPr>
        <w:tabs>
          <w:tab w:val="left" w:pos="5400"/>
        </w:tabs>
        <w:rPr>
          <w:i/>
          <w:sz w:val="20"/>
        </w:rPr>
      </w:pPr>
      <w:r w:rsidRPr="00B46688">
        <w:rPr>
          <w:i/>
          <w:sz w:val="20"/>
        </w:rPr>
        <w:t>dotacji celowej z b. p. na wkład unijny</w:t>
      </w:r>
      <w:r w:rsidRPr="00B46688">
        <w:rPr>
          <w:i/>
          <w:sz w:val="20"/>
        </w:rPr>
        <w:tab/>
      </w:r>
      <w:r w:rsidRPr="00B46688">
        <w:rPr>
          <w:i/>
          <w:sz w:val="20"/>
        </w:rPr>
        <w:tab/>
        <w:t>w kwocie      8.428.131 zł.</w:t>
      </w:r>
    </w:p>
    <w:p w:rsidR="009E0986" w:rsidRPr="00B46688" w:rsidRDefault="009E0986" w:rsidP="009E0986">
      <w:pPr>
        <w:pStyle w:val="Tekstpodstawowy2"/>
        <w:tabs>
          <w:tab w:val="left" w:pos="5400"/>
        </w:tabs>
        <w:ind w:left="1177"/>
        <w:rPr>
          <w:i/>
          <w:sz w:val="8"/>
          <w:szCs w:val="8"/>
        </w:rPr>
      </w:pPr>
    </w:p>
    <w:p w:rsidR="009E0986" w:rsidRPr="00B46688" w:rsidRDefault="009E0986" w:rsidP="009E0986">
      <w:pPr>
        <w:pStyle w:val="Tekstpodstawowy2"/>
        <w:tabs>
          <w:tab w:val="left" w:pos="5400"/>
        </w:tabs>
        <w:ind w:left="1177"/>
        <w:rPr>
          <w:i/>
          <w:sz w:val="2"/>
          <w:szCs w:val="8"/>
        </w:rPr>
      </w:pPr>
    </w:p>
    <w:p w:rsidR="009E0986" w:rsidRPr="00B46688" w:rsidRDefault="009E0986" w:rsidP="009E0986">
      <w:pPr>
        <w:pStyle w:val="Tekstpodstawowy2"/>
        <w:numPr>
          <w:ilvl w:val="0"/>
          <w:numId w:val="20"/>
        </w:numPr>
        <w:rPr>
          <w:b/>
          <w:i/>
          <w:szCs w:val="24"/>
          <w:u w:val="single"/>
        </w:rPr>
      </w:pPr>
      <w:r w:rsidRPr="00B46688">
        <w:rPr>
          <w:b/>
          <w:i/>
          <w:szCs w:val="24"/>
          <w:u w:val="single"/>
        </w:rPr>
        <w:t>Wyjaśnienie odchylenia</w:t>
      </w:r>
    </w:p>
    <w:p w:rsidR="009E0986" w:rsidRPr="00B46688" w:rsidRDefault="009E0986" w:rsidP="009E0986">
      <w:pPr>
        <w:pStyle w:val="Tekstpodstawowy2"/>
        <w:rPr>
          <w:szCs w:val="24"/>
        </w:rPr>
      </w:pPr>
      <w:r w:rsidRPr="00B46688">
        <w:rPr>
          <w:szCs w:val="24"/>
        </w:rPr>
        <w:t>Odchylenie od planu powstało na skutek oszczędności powstałych:</w:t>
      </w:r>
    </w:p>
    <w:p w:rsidR="009E0986" w:rsidRPr="00B46688" w:rsidRDefault="009E0986" w:rsidP="008F7E41">
      <w:pPr>
        <w:pStyle w:val="Akapitzlist"/>
        <w:numPr>
          <w:ilvl w:val="0"/>
          <w:numId w:val="230"/>
        </w:numPr>
        <w:jc w:val="both"/>
        <w:rPr>
          <w:rFonts w:ascii="Arial" w:hAnsi="Arial" w:cs="Arial"/>
        </w:rPr>
      </w:pPr>
      <w:r w:rsidRPr="00B46688">
        <w:rPr>
          <w:sz w:val="24"/>
          <w:szCs w:val="24"/>
        </w:rPr>
        <w:t xml:space="preserve">po przeprowadzonym postępowaniu </w:t>
      </w:r>
      <w:r w:rsidR="006272CF" w:rsidRPr="00B46688">
        <w:rPr>
          <w:sz w:val="24"/>
          <w:szCs w:val="24"/>
        </w:rPr>
        <w:t>przetargowym na badania ewa</w:t>
      </w:r>
      <w:r w:rsidRPr="00B46688">
        <w:rPr>
          <w:sz w:val="24"/>
          <w:szCs w:val="24"/>
        </w:rPr>
        <w:t>lu</w:t>
      </w:r>
      <w:r w:rsidR="006272CF" w:rsidRPr="00B46688">
        <w:rPr>
          <w:sz w:val="24"/>
          <w:szCs w:val="24"/>
        </w:rPr>
        <w:t>a</w:t>
      </w:r>
      <w:r w:rsidRPr="00B46688">
        <w:rPr>
          <w:sz w:val="24"/>
          <w:szCs w:val="24"/>
        </w:rPr>
        <w:t>cyjne,</w:t>
      </w:r>
      <w:r w:rsidRPr="00B46688">
        <w:rPr>
          <w:rFonts w:ascii="Arial" w:hAnsi="Arial" w:cs="Arial"/>
        </w:rPr>
        <w:t>.</w:t>
      </w:r>
    </w:p>
    <w:p w:rsidR="009E0986" w:rsidRPr="00B46688" w:rsidRDefault="009E0986" w:rsidP="008F7E41">
      <w:pPr>
        <w:pStyle w:val="Tekstpodstawowy2"/>
        <w:numPr>
          <w:ilvl w:val="0"/>
          <w:numId w:val="230"/>
        </w:numPr>
        <w:rPr>
          <w:szCs w:val="24"/>
        </w:rPr>
      </w:pPr>
      <w:r w:rsidRPr="00B46688">
        <w:rPr>
          <w:szCs w:val="24"/>
        </w:rPr>
        <w:t xml:space="preserve">na wynagrodzeniach ekspertów KOP, uzależnionych od liczby wniosków </w:t>
      </w:r>
      <w:r w:rsidRPr="00B46688">
        <w:rPr>
          <w:szCs w:val="24"/>
        </w:rPr>
        <w:br/>
        <w:t>o dofinansowanie, które wpływają w odpowiedzi na ogłoszony konkurs,</w:t>
      </w:r>
    </w:p>
    <w:p w:rsidR="009E0986" w:rsidRPr="00B46688" w:rsidRDefault="009E0986" w:rsidP="008F7E41">
      <w:pPr>
        <w:pStyle w:val="Tekstpodstawowy2"/>
        <w:numPr>
          <w:ilvl w:val="0"/>
          <w:numId w:val="230"/>
        </w:numPr>
        <w:rPr>
          <w:szCs w:val="24"/>
        </w:rPr>
      </w:pPr>
      <w:r w:rsidRPr="00B46688">
        <w:rPr>
          <w:szCs w:val="24"/>
        </w:rPr>
        <w:t>w kosztach utrzymania pomieszczeń, usług telekomunikacyjnych, napraw i konserwacji sprzętu, a także zakupów, w tym głównie komputerów i urządzenia wielofunkcyjnego.</w:t>
      </w:r>
    </w:p>
    <w:p w:rsidR="009E0986" w:rsidRPr="00B46688" w:rsidRDefault="009E0986" w:rsidP="008F7E41">
      <w:pPr>
        <w:pStyle w:val="Tekstpodstawowy2"/>
        <w:numPr>
          <w:ilvl w:val="0"/>
          <w:numId w:val="230"/>
        </w:numPr>
        <w:rPr>
          <w:szCs w:val="24"/>
        </w:rPr>
      </w:pPr>
      <w:r w:rsidRPr="00B46688">
        <w:rPr>
          <w:szCs w:val="24"/>
        </w:rPr>
        <w:t xml:space="preserve">w wyniku odstąpienia od realizacji konferencji naukowej, ze względu na prowadzoną </w:t>
      </w:r>
      <w:r w:rsidR="00477CAA" w:rsidRPr="00B46688">
        <w:rPr>
          <w:szCs w:val="24"/>
        </w:rPr>
        <w:br/>
      </w:r>
      <w:r w:rsidRPr="00B46688">
        <w:rPr>
          <w:szCs w:val="24"/>
        </w:rPr>
        <w:t>w tym okresie kampanię informacyjno-promocyjną o zasięgu wojewódzkim,</w:t>
      </w:r>
    </w:p>
    <w:p w:rsidR="009E0986" w:rsidRPr="00B46688" w:rsidRDefault="009E0986" w:rsidP="008F7E41">
      <w:pPr>
        <w:pStyle w:val="Tekstpodstawowy2"/>
        <w:numPr>
          <w:ilvl w:val="0"/>
          <w:numId w:val="230"/>
        </w:numPr>
        <w:rPr>
          <w:szCs w:val="24"/>
        </w:rPr>
      </w:pPr>
      <w:r w:rsidRPr="00B46688">
        <w:rPr>
          <w:szCs w:val="24"/>
        </w:rPr>
        <w:t>w wyniku odstąpienia od leasingu samochodów osobowych, ze względu na brak jednoznacznych interpretacji dotyczących kwalifikowalności w ramach PT PO KL marży handlowej oraz opłat początkowych.</w:t>
      </w:r>
    </w:p>
    <w:p w:rsidR="009E0986" w:rsidRPr="00B46688" w:rsidRDefault="009E0986" w:rsidP="009E0986">
      <w:pPr>
        <w:pStyle w:val="Tekstpodstawowy2"/>
        <w:tabs>
          <w:tab w:val="left" w:pos="5400"/>
        </w:tabs>
        <w:rPr>
          <w:i/>
          <w:sz w:val="8"/>
          <w:szCs w:val="8"/>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Priorytet X – Pomoc Techniczna PO Kapitał Ludzki – środki w ramach RO EFS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sz w:val="24"/>
                <w:szCs w:val="24"/>
              </w:rPr>
            </w:pPr>
            <w:r w:rsidRPr="00B46688">
              <w:rPr>
                <w:sz w:val="24"/>
                <w:szCs w:val="24"/>
              </w:rPr>
              <w:t xml:space="preserve">957.000 </w:t>
            </w:r>
            <w:r w:rsidRPr="00B46688">
              <w:rPr>
                <w:sz w:val="24"/>
              </w:rPr>
              <w:t>zł</w:t>
            </w:r>
            <w:r w:rsidRPr="00B46688">
              <w:rPr>
                <w:sz w:val="24"/>
                <w:szCs w:val="24"/>
              </w:rPr>
              <w:t xml:space="preserve"> </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 xml:space="preserve">917.419 </w:t>
            </w:r>
            <w:r w:rsidRPr="00B46688">
              <w:rPr>
                <w:b/>
                <w:sz w:val="24"/>
              </w:rPr>
              <w:t>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95,9%</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- 39.581 zł</w:t>
            </w:r>
          </w:p>
        </w:tc>
      </w:tr>
    </w:tbl>
    <w:p w:rsidR="009E0986" w:rsidRPr="00B46688" w:rsidRDefault="009E0986" w:rsidP="009E0986">
      <w:pPr>
        <w:jc w:val="both"/>
        <w:rPr>
          <w:sz w:val="24"/>
          <w:szCs w:val="24"/>
        </w:rPr>
      </w:pPr>
      <w:r w:rsidRPr="00B46688">
        <w:rPr>
          <w:sz w:val="24"/>
          <w:szCs w:val="24"/>
        </w:rPr>
        <w:t xml:space="preserve">Wydatki poniesiono na działalność Regionalnych Ośrodków EFS, których funkcję pełnią: Zachodniopomorska Agencja Rozwoju Regionalnego S.A. w Szczecinie oraz Koszalińska Agencja Rozwoju Regionalnego S.A. w Koszalinie. </w:t>
      </w:r>
      <w:r w:rsidRPr="00B46688">
        <w:rPr>
          <w:sz w:val="24"/>
        </w:rPr>
        <w:t xml:space="preserve">Ośrodki wspierają beneficjentów poprzez realizację szeroko rozumianych działań </w:t>
      </w:r>
      <w:proofErr w:type="spellStart"/>
      <w:r w:rsidRPr="00B46688">
        <w:rPr>
          <w:sz w:val="24"/>
        </w:rPr>
        <w:t>informacyjno</w:t>
      </w:r>
      <w:proofErr w:type="spellEnd"/>
      <w:r w:rsidRPr="00B46688">
        <w:rPr>
          <w:sz w:val="24"/>
        </w:rPr>
        <w:t xml:space="preserve"> - promocyjnych, szkoleniowych oraz doradczych.</w:t>
      </w:r>
    </w:p>
    <w:p w:rsidR="009E0986" w:rsidRPr="00B46688" w:rsidRDefault="009E0986" w:rsidP="009E0986">
      <w:pPr>
        <w:pStyle w:val="Tekstpodstawowy2"/>
        <w:ind w:left="993"/>
        <w:rPr>
          <w:snapToGrid w:val="0"/>
          <w:sz w:val="20"/>
        </w:rPr>
      </w:pPr>
      <w:r w:rsidRPr="00B46688">
        <w:rPr>
          <w:i/>
          <w:snapToGrid w:val="0"/>
          <w:sz w:val="20"/>
        </w:rPr>
        <w:t>Źródłem sfinansowania poniesionych wydatków w podanej kwocie były środki</w:t>
      </w:r>
      <w:r w:rsidRPr="00B46688">
        <w:rPr>
          <w:snapToGrid w:val="0"/>
          <w:sz w:val="20"/>
        </w:rPr>
        <w:t>:</w:t>
      </w:r>
    </w:p>
    <w:p w:rsidR="009E0986" w:rsidRPr="00B46688" w:rsidRDefault="009E0986" w:rsidP="009E0986">
      <w:pPr>
        <w:pStyle w:val="Tekstpodstawowy2"/>
        <w:numPr>
          <w:ilvl w:val="1"/>
          <w:numId w:val="21"/>
        </w:numPr>
        <w:tabs>
          <w:tab w:val="left" w:pos="5400"/>
        </w:tabs>
        <w:rPr>
          <w:i/>
          <w:sz w:val="20"/>
        </w:rPr>
      </w:pPr>
      <w:r w:rsidRPr="00B46688">
        <w:rPr>
          <w:i/>
          <w:sz w:val="20"/>
        </w:rPr>
        <w:t>dotacji celowej z b. p. na wkład krajowy</w:t>
      </w:r>
      <w:r w:rsidRPr="00B46688">
        <w:rPr>
          <w:i/>
          <w:sz w:val="20"/>
        </w:rPr>
        <w:tab/>
      </w:r>
      <w:r w:rsidRPr="00B46688">
        <w:rPr>
          <w:i/>
          <w:sz w:val="20"/>
        </w:rPr>
        <w:tab/>
        <w:t>w kwocie         137.613 zł,</w:t>
      </w:r>
    </w:p>
    <w:p w:rsidR="009E0986" w:rsidRPr="00B46688" w:rsidRDefault="009E0986" w:rsidP="009E0986">
      <w:pPr>
        <w:pStyle w:val="Tekstpodstawowy2"/>
        <w:numPr>
          <w:ilvl w:val="1"/>
          <w:numId w:val="21"/>
        </w:numPr>
        <w:tabs>
          <w:tab w:val="left" w:pos="5400"/>
        </w:tabs>
        <w:rPr>
          <w:i/>
          <w:sz w:val="20"/>
        </w:rPr>
      </w:pPr>
      <w:r w:rsidRPr="00B46688">
        <w:rPr>
          <w:i/>
          <w:sz w:val="20"/>
        </w:rPr>
        <w:t>dotacji celowej z b. p. na wkład unijny</w:t>
      </w:r>
      <w:r w:rsidRPr="00B46688">
        <w:rPr>
          <w:i/>
          <w:sz w:val="20"/>
        </w:rPr>
        <w:tab/>
      </w:r>
      <w:r w:rsidRPr="00B46688">
        <w:rPr>
          <w:i/>
          <w:sz w:val="20"/>
        </w:rPr>
        <w:tab/>
        <w:t>w kwocie         779.806 zł.</w:t>
      </w:r>
    </w:p>
    <w:p w:rsidR="00477CAA" w:rsidRPr="00B46688" w:rsidRDefault="00477CAA" w:rsidP="00477CAA">
      <w:pPr>
        <w:pStyle w:val="Tekstpodstawowy2"/>
        <w:tabs>
          <w:tab w:val="left" w:pos="5400"/>
        </w:tabs>
        <w:ind w:left="1537"/>
        <w:rPr>
          <w:i/>
          <w:sz w:val="10"/>
        </w:rPr>
      </w:pPr>
    </w:p>
    <w:p w:rsidR="00477CAA" w:rsidRPr="00B46688" w:rsidRDefault="00477CAA" w:rsidP="00477CAA">
      <w:pPr>
        <w:pStyle w:val="Tekstpodstawowy2"/>
        <w:numPr>
          <w:ilvl w:val="0"/>
          <w:numId w:val="20"/>
        </w:numPr>
        <w:rPr>
          <w:b/>
          <w:i/>
          <w:szCs w:val="24"/>
          <w:u w:val="single"/>
        </w:rPr>
      </w:pPr>
      <w:r w:rsidRPr="00B46688">
        <w:rPr>
          <w:b/>
          <w:i/>
          <w:szCs w:val="24"/>
          <w:u w:val="single"/>
        </w:rPr>
        <w:t>Wyjaśnienie odchylenia</w:t>
      </w:r>
    </w:p>
    <w:p w:rsidR="009E0986" w:rsidRPr="00B46688" w:rsidRDefault="00F415B7" w:rsidP="00F415B7">
      <w:pPr>
        <w:widowControl w:val="0"/>
        <w:autoSpaceDE w:val="0"/>
        <w:autoSpaceDN w:val="0"/>
        <w:adjustRightInd w:val="0"/>
        <w:ind w:right="187"/>
        <w:jc w:val="both"/>
        <w:rPr>
          <w:sz w:val="10"/>
          <w:szCs w:val="8"/>
        </w:rPr>
      </w:pPr>
      <w:r w:rsidRPr="00B46688">
        <w:rPr>
          <w:sz w:val="24"/>
          <w:szCs w:val="24"/>
        </w:rPr>
        <w:t xml:space="preserve">Realizacja zadań Regionalnych Ośrodków EFS w 2013 roku przebiegała terminowo </w:t>
      </w:r>
      <w:r w:rsidRPr="00B46688">
        <w:rPr>
          <w:sz w:val="24"/>
          <w:szCs w:val="24"/>
        </w:rPr>
        <w:br/>
        <w:t>i zgodnie z założonym planem. Powstałe odchylenie wynika ze zwrotu środków niewykorzystanych z końcem 2013 roku.</w:t>
      </w:r>
    </w:p>
    <w:p w:rsidR="004E3CED" w:rsidRPr="00B46688" w:rsidRDefault="004E3CED" w:rsidP="009E0986">
      <w:pPr>
        <w:jc w:val="both"/>
        <w:rPr>
          <w:sz w:val="10"/>
          <w:szCs w:val="8"/>
        </w:rPr>
      </w:pPr>
    </w:p>
    <w:p w:rsidR="004E3CED" w:rsidRPr="00B46688" w:rsidRDefault="004E3CED" w:rsidP="004E3CED">
      <w:pPr>
        <w:numPr>
          <w:ilvl w:val="1"/>
          <w:numId w:val="32"/>
        </w:numPr>
        <w:tabs>
          <w:tab w:val="num" w:pos="426"/>
        </w:tabs>
        <w:ind w:left="426" w:hanging="426"/>
        <w:jc w:val="both"/>
        <w:rPr>
          <w:b/>
          <w:i/>
          <w:sz w:val="28"/>
          <w:szCs w:val="28"/>
        </w:rPr>
      </w:pPr>
      <w:r w:rsidRPr="00B46688">
        <w:rPr>
          <w:b/>
          <w:i/>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688" w:rsidRPr="00B46688" w:rsidTr="009623D4">
        <w:trPr>
          <w:jc w:val="right"/>
        </w:trPr>
        <w:tc>
          <w:tcPr>
            <w:tcW w:w="2016" w:type="dxa"/>
            <w:shd w:val="clear" w:color="auto" w:fill="auto"/>
            <w:vAlign w:val="center"/>
          </w:tcPr>
          <w:p w:rsidR="004E3CED" w:rsidRPr="00B46688" w:rsidRDefault="004E3CED" w:rsidP="009623D4">
            <w:pPr>
              <w:pStyle w:val="Tekstprzypisudolnego"/>
              <w:jc w:val="center"/>
            </w:pPr>
            <w:r w:rsidRPr="00B46688">
              <w:t>Plan po zmianach</w:t>
            </w:r>
          </w:p>
        </w:tc>
        <w:tc>
          <w:tcPr>
            <w:tcW w:w="2410" w:type="dxa"/>
            <w:shd w:val="clear" w:color="auto" w:fill="auto"/>
            <w:vAlign w:val="center"/>
          </w:tcPr>
          <w:p w:rsidR="004E3CED" w:rsidRPr="00B46688" w:rsidRDefault="004E3CED" w:rsidP="009623D4">
            <w:pPr>
              <w:pStyle w:val="Tekstprzypisudolnego"/>
              <w:jc w:val="center"/>
            </w:pPr>
            <w:r w:rsidRPr="00B46688">
              <w:t>Wykonanie</w:t>
            </w:r>
          </w:p>
        </w:tc>
        <w:tc>
          <w:tcPr>
            <w:tcW w:w="2410" w:type="dxa"/>
            <w:shd w:val="clear" w:color="auto" w:fill="auto"/>
            <w:vAlign w:val="center"/>
          </w:tcPr>
          <w:p w:rsidR="004E3CED" w:rsidRPr="00B46688" w:rsidRDefault="004E3CED" w:rsidP="009623D4">
            <w:pPr>
              <w:pStyle w:val="Tekstprzypisudolnego"/>
              <w:jc w:val="center"/>
            </w:pPr>
            <w:r w:rsidRPr="00B46688">
              <w:t>Wskaźnik realizacji</w:t>
            </w:r>
          </w:p>
        </w:tc>
        <w:tc>
          <w:tcPr>
            <w:tcW w:w="1984" w:type="dxa"/>
            <w:shd w:val="clear" w:color="auto" w:fill="auto"/>
            <w:vAlign w:val="center"/>
          </w:tcPr>
          <w:p w:rsidR="004E3CED" w:rsidRPr="00B46688" w:rsidRDefault="004E3CED" w:rsidP="009623D4">
            <w:pPr>
              <w:pStyle w:val="Tekstprzypisudolnego"/>
              <w:jc w:val="center"/>
            </w:pPr>
            <w:r w:rsidRPr="00B46688">
              <w:t xml:space="preserve">Odchylenie </w:t>
            </w:r>
          </w:p>
        </w:tc>
      </w:tr>
      <w:tr w:rsidR="00B46688" w:rsidRPr="00B46688" w:rsidTr="009623D4">
        <w:trPr>
          <w:jc w:val="right"/>
        </w:trPr>
        <w:tc>
          <w:tcPr>
            <w:tcW w:w="2016" w:type="dxa"/>
            <w:shd w:val="clear" w:color="auto" w:fill="auto"/>
          </w:tcPr>
          <w:p w:rsidR="004E3CED" w:rsidRPr="00B46688" w:rsidRDefault="004E3CED" w:rsidP="009623D4">
            <w:pPr>
              <w:pStyle w:val="Tekstprzypisudolnego"/>
              <w:jc w:val="center"/>
              <w:rPr>
                <w:sz w:val="24"/>
                <w:szCs w:val="24"/>
              </w:rPr>
            </w:pPr>
            <w:r w:rsidRPr="00B46688">
              <w:rPr>
                <w:sz w:val="24"/>
                <w:szCs w:val="24"/>
              </w:rPr>
              <w:t>22.963 zł</w:t>
            </w:r>
          </w:p>
        </w:tc>
        <w:tc>
          <w:tcPr>
            <w:tcW w:w="2410" w:type="dxa"/>
            <w:shd w:val="clear" w:color="auto" w:fill="auto"/>
          </w:tcPr>
          <w:p w:rsidR="004E3CED" w:rsidRPr="00B46688" w:rsidRDefault="004E3CED" w:rsidP="009623D4">
            <w:pPr>
              <w:pStyle w:val="Tekstprzypisudolnego"/>
              <w:jc w:val="center"/>
              <w:rPr>
                <w:sz w:val="24"/>
                <w:szCs w:val="24"/>
              </w:rPr>
            </w:pPr>
            <w:r w:rsidRPr="00B46688">
              <w:rPr>
                <w:b/>
                <w:sz w:val="24"/>
                <w:szCs w:val="24"/>
              </w:rPr>
              <w:t>22.962 zł</w:t>
            </w:r>
          </w:p>
        </w:tc>
        <w:tc>
          <w:tcPr>
            <w:tcW w:w="2410" w:type="dxa"/>
            <w:shd w:val="clear" w:color="auto" w:fill="auto"/>
          </w:tcPr>
          <w:p w:rsidR="004E3CED" w:rsidRPr="00B46688" w:rsidRDefault="004E3CED" w:rsidP="009623D4">
            <w:pPr>
              <w:pStyle w:val="Tekstprzypisudolnego"/>
              <w:jc w:val="center"/>
              <w:rPr>
                <w:sz w:val="24"/>
                <w:szCs w:val="24"/>
              </w:rPr>
            </w:pPr>
            <w:r w:rsidRPr="00B46688">
              <w:rPr>
                <w:sz w:val="24"/>
                <w:szCs w:val="24"/>
              </w:rPr>
              <w:t>100%</w:t>
            </w:r>
          </w:p>
        </w:tc>
        <w:tc>
          <w:tcPr>
            <w:tcW w:w="1984" w:type="dxa"/>
            <w:shd w:val="clear" w:color="auto" w:fill="auto"/>
          </w:tcPr>
          <w:p w:rsidR="004E3CED" w:rsidRPr="00B46688" w:rsidRDefault="004E3CED" w:rsidP="009623D4">
            <w:pPr>
              <w:pStyle w:val="Tekstprzypisudolnego"/>
              <w:jc w:val="center"/>
              <w:rPr>
                <w:sz w:val="24"/>
                <w:szCs w:val="24"/>
              </w:rPr>
            </w:pPr>
            <w:r w:rsidRPr="00B46688">
              <w:rPr>
                <w:sz w:val="24"/>
                <w:szCs w:val="24"/>
              </w:rPr>
              <w:t>- 1 zł</w:t>
            </w:r>
          </w:p>
        </w:tc>
      </w:tr>
    </w:tbl>
    <w:p w:rsidR="004E3CED" w:rsidRPr="00B46688" w:rsidRDefault="004E3CED" w:rsidP="004E3CED">
      <w:pPr>
        <w:jc w:val="both"/>
        <w:rPr>
          <w:sz w:val="24"/>
          <w:szCs w:val="24"/>
        </w:rPr>
      </w:pPr>
      <w:r w:rsidRPr="00B46688">
        <w:rPr>
          <w:sz w:val="24"/>
          <w:szCs w:val="24"/>
        </w:rPr>
        <w:t xml:space="preserve">Powyższe wydatki stanowią: </w:t>
      </w:r>
    </w:p>
    <w:p w:rsidR="004E3CED" w:rsidRPr="00B46688" w:rsidRDefault="004E3CED" w:rsidP="008F7E41">
      <w:pPr>
        <w:pStyle w:val="Akapitzlist"/>
        <w:numPr>
          <w:ilvl w:val="0"/>
          <w:numId w:val="151"/>
        </w:numPr>
        <w:ind w:left="284" w:hanging="284"/>
        <w:jc w:val="both"/>
        <w:rPr>
          <w:sz w:val="24"/>
          <w:szCs w:val="24"/>
        </w:rPr>
      </w:pPr>
      <w:r w:rsidRPr="00B46688">
        <w:rPr>
          <w:sz w:val="24"/>
          <w:szCs w:val="24"/>
        </w:rPr>
        <w:t xml:space="preserve">dokonane na rzecz Wojewody Zachodniopomorskiego zwroty środków odzyskanych oraz środków niewykorzystanych w ramach projektu, otrzymane od beneficjenta Działania 2.4 Priorytetu 2 ZPORR 2004 – 2006 w wysokości </w:t>
      </w:r>
      <w:r w:rsidRPr="00B46688">
        <w:rPr>
          <w:i/>
          <w:sz w:val="24"/>
          <w:szCs w:val="24"/>
        </w:rPr>
        <w:t>8.250 zł.</w:t>
      </w:r>
    </w:p>
    <w:p w:rsidR="004E3CED" w:rsidRPr="00B46688" w:rsidRDefault="004E3CED" w:rsidP="008F7E41">
      <w:pPr>
        <w:pStyle w:val="Akapitzlist"/>
        <w:numPr>
          <w:ilvl w:val="0"/>
          <w:numId w:val="151"/>
        </w:numPr>
        <w:ind w:left="284" w:hanging="284"/>
        <w:jc w:val="both"/>
        <w:rPr>
          <w:sz w:val="24"/>
          <w:szCs w:val="24"/>
        </w:rPr>
      </w:pPr>
      <w:r w:rsidRPr="00B46688">
        <w:rPr>
          <w:sz w:val="24"/>
          <w:szCs w:val="8"/>
        </w:rPr>
        <w:t xml:space="preserve">zwroty środków (stanowiących dochód budżetu państwa) do Ministerstwa Infrastruktury </w:t>
      </w:r>
      <w:r w:rsidRPr="00B46688">
        <w:rPr>
          <w:sz w:val="24"/>
          <w:szCs w:val="8"/>
        </w:rPr>
        <w:br/>
        <w:t xml:space="preserve">i Rozwoju, odzyskanych jako należności główne z lat ubiegłych oraz przychody z tytułu uzyskanych kar umownych w ramach zadania Pomoc Techniczna PO KL w wysokości </w:t>
      </w:r>
      <w:r w:rsidRPr="00B46688">
        <w:rPr>
          <w:i/>
          <w:sz w:val="24"/>
          <w:szCs w:val="8"/>
        </w:rPr>
        <w:t>14.712 zł</w:t>
      </w:r>
      <w:r w:rsidRPr="00B46688">
        <w:rPr>
          <w:sz w:val="24"/>
          <w:szCs w:val="8"/>
        </w:rPr>
        <w:t>.</w:t>
      </w:r>
    </w:p>
    <w:p w:rsidR="004E3CED" w:rsidRPr="00B46688" w:rsidRDefault="004E3CED" w:rsidP="009E0986">
      <w:pPr>
        <w:jc w:val="both"/>
        <w:rPr>
          <w:sz w:val="10"/>
          <w:szCs w:val="8"/>
        </w:rPr>
      </w:pPr>
    </w:p>
    <w:p w:rsidR="009E0986" w:rsidRPr="00B46688" w:rsidRDefault="00B46688" w:rsidP="009E0986">
      <w:pPr>
        <w:jc w:val="both"/>
        <w:rPr>
          <w:sz w:val="24"/>
          <w:u w:val="single"/>
        </w:rPr>
      </w:pPr>
      <w:r w:rsidRPr="00B46688">
        <w:rPr>
          <w:b/>
          <w:sz w:val="24"/>
          <w:u w:val="single"/>
        </w:rPr>
        <w:t>Wydatki majątkowe</w:t>
      </w:r>
      <w:r w:rsidRPr="00B46688">
        <w:rPr>
          <w:sz w:val="24"/>
          <w:u w:val="single"/>
        </w:rPr>
        <w:t xml:space="preserve"> w</w:t>
      </w:r>
      <w:r w:rsidR="009E0986" w:rsidRPr="00B46688">
        <w:rPr>
          <w:sz w:val="24"/>
          <w:u w:val="single"/>
        </w:rPr>
        <w:t xml:space="preserve"> ramach </w:t>
      </w:r>
      <w:r w:rsidRPr="00B46688">
        <w:rPr>
          <w:sz w:val="24"/>
          <w:u w:val="single"/>
        </w:rPr>
        <w:t>tego rozdziału</w:t>
      </w:r>
      <w:r w:rsidR="009E0986" w:rsidRPr="00B46688">
        <w:rPr>
          <w:sz w:val="24"/>
          <w:u w:val="single"/>
        </w:rPr>
        <w:t xml:space="preserve"> </w:t>
      </w:r>
      <w:r w:rsidRPr="00B46688">
        <w:rPr>
          <w:sz w:val="24"/>
          <w:u w:val="single"/>
        </w:rPr>
        <w:t>poniesiono na zadanie</w:t>
      </w:r>
      <w:r w:rsidR="009E0986" w:rsidRPr="00B46688">
        <w:rPr>
          <w:sz w:val="24"/>
          <w:u w:val="single"/>
        </w:rPr>
        <w:t>:</w:t>
      </w:r>
    </w:p>
    <w:p w:rsidR="009E0986" w:rsidRPr="00B46688" w:rsidRDefault="009E0986" w:rsidP="009E0986">
      <w:pPr>
        <w:pStyle w:val="Tekstpodstawowy2"/>
        <w:rPr>
          <w:sz w:val="12"/>
          <w:szCs w:val="12"/>
          <w:u w:val="single"/>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Wydatki inwestycyjne w ramach Priorytetu X – Pomoc Techniczna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b/>
                <w:sz w:val="16"/>
                <w:szCs w:val="16"/>
              </w:rPr>
            </w:pPr>
            <w:r w:rsidRPr="00B46688">
              <w:rPr>
                <w:sz w:val="24"/>
                <w:szCs w:val="24"/>
              </w:rPr>
              <w:t xml:space="preserve">72.941 </w:t>
            </w:r>
            <w:r w:rsidRPr="00B46688">
              <w:rPr>
                <w:sz w:val="24"/>
              </w:rPr>
              <w:t>zł</w:t>
            </w:r>
            <w:r w:rsidRPr="00B46688">
              <w:rPr>
                <w:sz w:val="24"/>
                <w:szCs w:val="24"/>
              </w:rPr>
              <w:t xml:space="preserve"> </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 xml:space="preserve">67.502 </w:t>
            </w:r>
            <w:r w:rsidRPr="00B46688">
              <w:rPr>
                <w:b/>
                <w:sz w:val="24"/>
              </w:rPr>
              <w:t>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92,5 %</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xml:space="preserve"> - 5.439 zł</w:t>
            </w:r>
          </w:p>
        </w:tc>
      </w:tr>
    </w:tbl>
    <w:p w:rsidR="009E0986" w:rsidRPr="00B46688" w:rsidRDefault="009E0986" w:rsidP="009E0986">
      <w:pPr>
        <w:pStyle w:val="Tekstpodstawowy2"/>
        <w:ind w:left="360"/>
        <w:rPr>
          <w:b/>
          <w:i/>
          <w:sz w:val="12"/>
          <w:szCs w:val="12"/>
          <w:u w:val="single"/>
        </w:rPr>
      </w:pPr>
    </w:p>
    <w:p w:rsidR="009E0986" w:rsidRPr="00B46688" w:rsidRDefault="009E0986" w:rsidP="009E0986">
      <w:pPr>
        <w:pStyle w:val="Tekstpodstawowy2"/>
      </w:pPr>
      <w:r w:rsidRPr="00B46688">
        <w:t xml:space="preserve">Wydatki poniesiono na zakup </w:t>
      </w:r>
      <w:r w:rsidR="00E369ED" w:rsidRPr="00B46688">
        <w:t xml:space="preserve">jednego urządzenia wielofunkcyjnego, czterech </w:t>
      </w:r>
      <w:proofErr w:type="spellStart"/>
      <w:r w:rsidR="00E369ED" w:rsidRPr="00B46688">
        <w:t>switchy</w:t>
      </w:r>
      <w:proofErr w:type="spellEnd"/>
      <w:r w:rsidR="00E369ED" w:rsidRPr="00B46688">
        <w:t xml:space="preserve"> </w:t>
      </w:r>
      <w:r w:rsidR="00E369ED" w:rsidRPr="00B46688">
        <w:br/>
        <w:t>i  siedmiu komputerów.</w:t>
      </w:r>
    </w:p>
    <w:p w:rsidR="009E0986" w:rsidRPr="00B46688" w:rsidRDefault="009E0986" w:rsidP="009E0986">
      <w:pPr>
        <w:pStyle w:val="Tekstpodstawowy2"/>
        <w:rPr>
          <w:sz w:val="10"/>
        </w:rPr>
      </w:pPr>
    </w:p>
    <w:p w:rsidR="009E0986" w:rsidRPr="00B46688" w:rsidRDefault="009E0986" w:rsidP="009E0986">
      <w:pPr>
        <w:pStyle w:val="Tekstpodstawowy2"/>
        <w:numPr>
          <w:ilvl w:val="0"/>
          <w:numId w:val="20"/>
        </w:numPr>
        <w:rPr>
          <w:b/>
          <w:i/>
          <w:szCs w:val="24"/>
          <w:u w:val="single"/>
        </w:rPr>
      </w:pPr>
      <w:r w:rsidRPr="00B46688">
        <w:rPr>
          <w:b/>
          <w:i/>
          <w:szCs w:val="24"/>
          <w:u w:val="single"/>
        </w:rPr>
        <w:t>Wyjaśnienie odchylenia</w:t>
      </w:r>
    </w:p>
    <w:p w:rsidR="009E0986" w:rsidRPr="00B46688" w:rsidRDefault="009E0986" w:rsidP="009E0986">
      <w:pPr>
        <w:pStyle w:val="Tekstpodstawowy2"/>
      </w:pPr>
      <w:r w:rsidRPr="00B46688">
        <w:t xml:space="preserve">Powstałe odchylenie wynika z oszczędności </w:t>
      </w:r>
      <w:proofErr w:type="spellStart"/>
      <w:r w:rsidRPr="00B46688">
        <w:t>poprzetargowych</w:t>
      </w:r>
      <w:proofErr w:type="spellEnd"/>
      <w:r w:rsidRPr="00B46688">
        <w:t>.</w:t>
      </w:r>
    </w:p>
    <w:p w:rsidR="00393B8D" w:rsidRPr="00B46688" w:rsidRDefault="00393B8D" w:rsidP="009E0986">
      <w:pPr>
        <w:pStyle w:val="Tekstpodstawowy2"/>
        <w:rPr>
          <w:sz w:val="4"/>
        </w:rPr>
      </w:pPr>
    </w:p>
    <w:p w:rsidR="002D47D6" w:rsidRPr="00B46688" w:rsidRDefault="002D47D6" w:rsidP="002D47D6">
      <w:pPr>
        <w:pStyle w:val="Tekstpodstawowy2"/>
        <w:rPr>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46688" w:rsidRPr="00B46688" w:rsidTr="009E0986">
        <w:tc>
          <w:tcPr>
            <w:tcW w:w="9287" w:type="dxa"/>
            <w:gridSpan w:val="4"/>
            <w:shd w:val="clear" w:color="auto" w:fill="E6E6E6"/>
            <w:vAlign w:val="center"/>
          </w:tcPr>
          <w:p w:rsidR="009E0986" w:rsidRPr="00B46688" w:rsidRDefault="009E0986" w:rsidP="009E0986">
            <w:r w:rsidRPr="00B46688">
              <w:rPr>
                <w:b/>
                <w:i/>
                <w:sz w:val="24"/>
              </w:rPr>
              <w:t>85395 – Pozostała działalność</w:t>
            </w:r>
          </w:p>
        </w:tc>
      </w:tr>
      <w:tr w:rsidR="00B46688" w:rsidRPr="00B46688" w:rsidTr="009E0986">
        <w:tc>
          <w:tcPr>
            <w:tcW w:w="2660" w:type="dxa"/>
            <w:shd w:val="clear" w:color="auto" w:fill="E6E6E6"/>
            <w:vAlign w:val="center"/>
          </w:tcPr>
          <w:p w:rsidR="009E0986" w:rsidRPr="00B46688" w:rsidRDefault="009E0986" w:rsidP="009E0986">
            <w:pPr>
              <w:jc w:val="center"/>
            </w:pPr>
            <w:r w:rsidRPr="00B46688">
              <w:t>Plan po zmianach</w:t>
            </w:r>
          </w:p>
        </w:tc>
        <w:tc>
          <w:tcPr>
            <w:tcW w:w="2268" w:type="dxa"/>
            <w:shd w:val="clear" w:color="auto" w:fill="E6E6E6"/>
            <w:vAlign w:val="center"/>
          </w:tcPr>
          <w:p w:rsidR="009E0986" w:rsidRPr="00B46688" w:rsidRDefault="009E0986" w:rsidP="009E0986">
            <w:pPr>
              <w:jc w:val="center"/>
            </w:pPr>
            <w:r w:rsidRPr="00B46688">
              <w:t>Wykonanie</w:t>
            </w:r>
          </w:p>
        </w:tc>
        <w:tc>
          <w:tcPr>
            <w:tcW w:w="2126" w:type="dxa"/>
            <w:shd w:val="clear" w:color="auto" w:fill="E6E6E6"/>
            <w:vAlign w:val="center"/>
          </w:tcPr>
          <w:p w:rsidR="009E0986" w:rsidRPr="00B46688" w:rsidRDefault="009E0986" w:rsidP="009E0986">
            <w:pPr>
              <w:jc w:val="center"/>
            </w:pPr>
            <w:r w:rsidRPr="00B46688">
              <w:t xml:space="preserve">Wskaźnik realizacji </w:t>
            </w:r>
          </w:p>
        </w:tc>
        <w:tc>
          <w:tcPr>
            <w:tcW w:w="2233" w:type="dxa"/>
            <w:shd w:val="clear" w:color="auto" w:fill="E6E6E6"/>
            <w:vAlign w:val="center"/>
          </w:tcPr>
          <w:p w:rsidR="009E0986" w:rsidRPr="00B46688" w:rsidRDefault="009E0986" w:rsidP="009E0986">
            <w:pPr>
              <w:jc w:val="center"/>
            </w:pPr>
            <w:r w:rsidRPr="00B46688">
              <w:t xml:space="preserve">Odchylenie </w:t>
            </w:r>
          </w:p>
        </w:tc>
      </w:tr>
      <w:tr w:rsidR="00B46688" w:rsidRPr="00B46688" w:rsidTr="009E0986">
        <w:tc>
          <w:tcPr>
            <w:tcW w:w="2660" w:type="dxa"/>
            <w:shd w:val="clear" w:color="auto" w:fill="E6E6E6"/>
          </w:tcPr>
          <w:p w:rsidR="009E0986" w:rsidRPr="00B46688" w:rsidRDefault="009E0986" w:rsidP="009E0986">
            <w:pPr>
              <w:jc w:val="center"/>
              <w:rPr>
                <w:sz w:val="24"/>
              </w:rPr>
            </w:pPr>
            <w:r w:rsidRPr="00B46688">
              <w:rPr>
                <w:sz w:val="24"/>
                <w:szCs w:val="24"/>
              </w:rPr>
              <w:t xml:space="preserve">               23.360.407 zł </w:t>
            </w:r>
          </w:p>
        </w:tc>
        <w:tc>
          <w:tcPr>
            <w:tcW w:w="2268" w:type="dxa"/>
            <w:shd w:val="clear" w:color="auto" w:fill="E6E6E6"/>
          </w:tcPr>
          <w:p w:rsidR="009E0986" w:rsidRPr="00B46688" w:rsidRDefault="009E0986" w:rsidP="009E0986">
            <w:pPr>
              <w:jc w:val="center"/>
              <w:rPr>
                <w:b/>
                <w:i/>
                <w:sz w:val="24"/>
              </w:rPr>
            </w:pPr>
            <w:r w:rsidRPr="00B46688">
              <w:rPr>
                <w:b/>
                <w:sz w:val="24"/>
                <w:szCs w:val="24"/>
              </w:rPr>
              <w:t>21.741.573 zł</w:t>
            </w:r>
          </w:p>
        </w:tc>
        <w:tc>
          <w:tcPr>
            <w:tcW w:w="2126" w:type="dxa"/>
            <w:shd w:val="clear" w:color="auto" w:fill="E6E6E6"/>
          </w:tcPr>
          <w:p w:rsidR="009E0986" w:rsidRPr="00B46688" w:rsidRDefault="009E0986" w:rsidP="009E0986">
            <w:pPr>
              <w:jc w:val="center"/>
              <w:rPr>
                <w:b/>
                <w:sz w:val="24"/>
              </w:rPr>
            </w:pPr>
            <w:r w:rsidRPr="00B46688">
              <w:rPr>
                <w:sz w:val="24"/>
                <w:szCs w:val="24"/>
              </w:rPr>
              <w:t>93,1%</w:t>
            </w:r>
          </w:p>
        </w:tc>
        <w:tc>
          <w:tcPr>
            <w:tcW w:w="2233" w:type="dxa"/>
            <w:shd w:val="clear" w:color="auto" w:fill="E6E6E6"/>
          </w:tcPr>
          <w:p w:rsidR="009E0986" w:rsidRPr="00B46688" w:rsidRDefault="009E0986" w:rsidP="009E0986">
            <w:pPr>
              <w:jc w:val="center"/>
              <w:rPr>
                <w:sz w:val="24"/>
              </w:rPr>
            </w:pPr>
            <w:r w:rsidRPr="00B46688">
              <w:rPr>
                <w:sz w:val="24"/>
              </w:rPr>
              <w:t xml:space="preserve">   - 1.618.834 zł</w:t>
            </w:r>
          </w:p>
        </w:tc>
      </w:tr>
    </w:tbl>
    <w:p w:rsidR="009E0986" w:rsidRPr="00B46688" w:rsidRDefault="009E0986" w:rsidP="009E0986">
      <w:pPr>
        <w:pStyle w:val="Tekstprzypisudolnego"/>
        <w:rPr>
          <w:sz w:val="4"/>
          <w:szCs w:val="4"/>
        </w:rPr>
      </w:pPr>
    </w:p>
    <w:p w:rsidR="009E0986" w:rsidRPr="00B46688" w:rsidRDefault="009E0986" w:rsidP="009E0986">
      <w:pPr>
        <w:pStyle w:val="Tekstprzypisudolnego"/>
        <w:rPr>
          <w:sz w:val="24"/>
        </w:rPr>
      </w:pPr>
      <w:r w:rsidRPr="00B46688">
        <w:rPr>
          <w:b/>
          <w:sz w:val="24"/>
          <w:u w:val="single"/>
        </w:rPr>
        <w:t xml:space="preserve">Wydatki bieżące </w:t>
      </w:r>
      <w:r w:rsidRPr="00B46688">
        <w:rPr>
          <w:sz w:val="24"/>
          <w:u w:val="single"/>
        </w:rPr>
        <w:t>w tym rozdziale przeznaczone zostały na</w:t>
      </w:r>
      <w:r w:rsidRPr="00B46688">
        <w:rPr>
          <w:sz w:val="24"/>
        </w:rPr>
        <w:t>:</w:t>
      </w:r>
    </w:p>
    <w:p w:rsidR="009E0986" w:rsidRPr="00C74262" w:rsidRDefault="009E0986" w:rsidP="009E0986">
      <w:pPr>
        <w:pStyle w:val="Tekstprzypisudolnego"/>
        <w:rPr>
          <w:sz w:val="14"/>
          <w:szCs w:val="8"/>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Priorytet VI, Działanie 6.1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sz w:val="24"/>
                <w:szCs w:val="24"/>
              </w:rPr>
            </w:pPr>
            <w:r w:rsidRPr="00B46688">
              <w:rPr>
                <w:sz w:val="24"/>
                <w:szCs w:val="24"/>
              </w:rPr>
              <w:t>5.057.186 zł</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4.641.503 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91,8 %</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- 415.683 zł</w:t>
            </w:r>
          </w:p>
        </w:tc>
      </w:tr>
    </w:tbl>
    <w:p w:rsidR="009E0986" w:rsidRPr="00B46688" w:rsidRDefault="009E0986" w:rsidP="009E0986">
      <w:pPr>
        <w:autoSpaceDE w:val="0"/>
        <w:autoSpaceDN w:val="0"/>
        <w:adjustRightInd w:val="0"/>
        <w:jc w:val="both"/>
        <w:rPr>
          <w:sz w:val="24"/>
          <w:szCs w:val="24"/>
        </w:rPr>
      </w:pPr>
      <w:r w:rsidRPr="00B46688">
        <w:rPr>
          <w:sz w:val="24"/>
          <w:szCs w:val="24"/>
        </w:rPr>
        <w:t xml:space="preserve">Wydatki poniesiono na </w:t>
      </w:r>
      <w:r w:rsidR="00393B8D" w:rsidRPr="00B46688">
        <w:rPr>
          <w:sz w:val="24"/>
          <w:szCs w:val="24"/>
        </w:rPr>
        <w:t xml:space="preserve">wkład własny krajowy w projektach </w:t>
      </w:r>
      <w:r w:rsidRPr="00B46688">
        <w:rPr>
          <w:snapToGrid w:val="0"/>
          <w:sz w:val="24"/>
          <w:szCs w:val="24"/>
        </w:rPr>
        <w:t>realiz</w:t>
      </w:r>
      <w:r w:rsidR="00393B8D" w:rsidRPr="00B46688">
        <w:rPr>
          <w:snapToGrid w:val="0"/>
          <w:sz w:val="24"/>
          <w:szCs w:val="24"/>
        </w:rPr>
        <w:t xml:space="preserve">owanych w ramach </w:t>
      </w:r>
      <w:r w:rsidRPr="00B46688">
        <w:rPr>
          <w:sz w:val="24"/>
          <w:szCs w:val="24"/>
        </w:rPr>
        <w:t xml:space="preserve"> </w:t>
      </w:r>
      <w:r w:rsidRPr="00B46688">
        <w:rPr>
          <w:b/>
          <w:sz w:val="24"/>
          <w:szCs w:val="24"/>
        </w:rPr>
        <w:t>Priorytetu VI</w:t>
      </w:r>
      <w:r w:rsidRPr="00B46688">
        <w:rPr>
          <w:sz w:val="24"/>
          <w:szCs w:val="24"/>
        </w:rPr>
        <w:t xml:space="preserve"> - </w:t>
      </w:r>
      <w:r w:rsidRPr="00B46688">
        <w:rPr>
          <w:b/>
          <w:i/>
          <w:sz w:val="24"/>
          <w:szCs w:val="24"/>
        </w:rPr>
        <w:t>Rynek pracy otwarty dla wszystkich</w:t>
      </w:r>
      <w:r w:rsidRPr="00B46688">
        <w:rPr>
          <w:sz w:val="24"/>
          <w:szCs w:val="24"/>
        </w:rPr>
        <w:t xml:space="preserve">, </w:t>
      </w:r>
      <w:r w:rsidRPr="00B46688">
        <w:rPr>
          <w:b/>
          <w:sz w:val="24"/>
          <w:szCs w:val="24"/>
        </w:rPr>
        <w:t>Działania 6.1</w:t>
      </w:r>
      <w:r w:rsidRPr="00B46688">
        <w:rPr>
          <w:sz w:val="24"/>
          <w:szCs w:val="24"/>
        </w:rPr>
        <w:t xml:space="preserve"> </w:t>
      </w:r>
      <w:r w:rsidRPr="00B46688">
        <w:rPr>
          <w:b/>
          <w:i/>
          <w:sz w:val="24"/>
          <w:szCs w:val="24"/>
        </w:rPr>
        <w:t>– Poprawa dostępu do zatrudnienia oraz wspieranie aktywności zawodowej</w:t>
      </w:r>
      <w:r w:rsidR="00393B8D" w:rsidRPr="00B46688">
        <w:rPr>
          <w:b/>
          <w:i/>
          <w:sz w:val="24"/>
          <w:szCs w:val="24"/>
        </w:rPr>
        <w:t xml:space="preserve"> </w:t>
      </w:r>
      <w:r w:rsidRPr="00B46688">
        <w:rPr>
          <w:b/>
          <w:i/>
          <w:sz w:val="24"/>
          <w:szCs w:val="24"/>
        </w:rPr>
        <w:t>w regionie</w:t>
      </w:r>
      <w:r w:rsidRPr="00B46688">
        <w:rPr>
          <w:sz w:val="24"/>
          <w:szCs w:val="24"/>
        </w:rPr>
        <w:t xml:space="preserve"> </w:t>
      </w:r>
      <w:r w:rsidRPr="00B46688">
        <w:rPr>
          <w:i/>
          <w:sz w:val="24"/>
          <w:szCs w:val="24"/>
        </w:rPr>
        <w:t>(realizowanego przez WUP w Szczecinie)</w:t>
      </w:r>
      <w:r w:rsidRPr="00B46688">
        <w:rPr>
          <w:sz w:val="24"/>
          <w:szCs w:val="24"/>
        </w:rPr>
        <w:t>, mającego na celu podniesienie poziomu aktywno</w:t>
      </w:r>
      <w:r w:rsidRPr="00B46688">
        <w:rPr>
          <w:rFonts w:eastAsia="TimesNewRoman"/>
          <w:sz w:val="24"/>
          <w:szCs w:val="24"/>
        </w:rPr>
        <w:t>ś</w:t>
      </w:r>
      <w:r w:rsidRPr="00B46688">
        <w:rPr>
          <w:sz w:val="24"/>
          <w:szCs w:val="24"/>
        </w:rPr>
        <w:t>ci zawodowej oraz zdolno</w:t>
      </w:r>
      <w:r w:rsidRPr="00B46688">
        <w:rPr>
          <w:rFonts w:eastAsia="TimesNewRoman"/>
          <w:sz w:val="24"/>
          <w:szCs w:val="24"/>
        </w:rPr>
        <w:t>ś</w:t>
      </w:r>
      <w:r w:rsidRPr="00B46688">
        <w:rPr>
          <w:sz w:val="24"/>
          <w:szCs w:val="24"/>
        </w:rPr>
        <w:t>ci do zatrudnienia osób pozostaj</w:t>
      </w:r>
      <w:r w:rsidRPr="00B46688">
        <w:rPr>
          <w:rFonts w:eastAsia="TimesNewRoman"/>
          <w:sz w:val="24"/>
          <w:szCs w:val="24"/>
        </w:rPr>
        <w:t>ą</w:t>
      </w:r>
      <w:r w:rsidRPr="00B46688">
        <w:rPr>
          <w:sz w:val="24"/>
          <w:szCs w:val="24"/>
        </w:rPr>
        <w:t>cych bez zatrudnienia oraz stworzenie warunków dla rozwoju aktywno</w:t>
      </w:r>
      <w:r w:rsidRPr="00B46688">
        <w:rPr>
          <w:rFonts w:eastAsia="TimesNewRoman"/>
          <w:sz w:val="24"/>
          <w:szCs w:val="24"/>
        </w:rPr>
        <w:t>ś</w:t>
      </w:r>
      <w:r w:rsidRPr="00B46688">
        <w:rPr>
          <w:sz w:val="24"/>
          <w:szCs w:val="24"/>
        </w:rPr>
        <w:t>ci zawodowej w regionie.</w:t>
      </w:r>
    </w:p>
    <w:p w:rsidR="009E0986" w:rsidRPr="00B46688" w:rsidRDefault="009E0986" w:rsidP="009E0986">
      <w:pPr>
        <w:pStyle w:val="Default"/>
        <w:jc w:val="both"/>
        <w:rPr>
          <w:rFonts w:ascii="Times New Roman" w:hAnsi="Times New Roman" w:cs="Times New Roman"/>
          <w:color w:val="auto"/>
        </w:rPr>
      </w:pPr>
      <w:r w:rsidRPr="00B46688">
        <w:rPr>
          <w:rFonts w:ascii="Times New Roman" w:hAnsi="Times New Roman" w:cs="Times New Roman"/>
          <w:color w:val="auto"/>
        </w:rPr>
        <w:t xml:space="preserve">W ramach </w:t>
      </w:r>
      <w:r w:rsidRPr="00B46688">
        <w:rPr>
          <w:rFonts w:ascii="Times New Roman" w:hAnsi="Times New Roman" w:cs="Times New Roman"/>
          <w:b/>
          <w:i/>
          <w:color w:val="auto"/>
        </w:rPr>
        <w:t>Poddziałania 6.1.1</w:t>
      </w:r>
      <w:r w:rsidRPr="00B46688">
        <w:rPr>
          <w:rFonts w:ascii="Times New Roman" w:hAnsi="Times New Roman" w:cs="Times New Roman"/>
          <w:color w:val="auto"/>
        </w:rPr>
        <w:t xml:space="preserve"> wsparcie realizowane jest w ramach projektów konkursowych. </w:t>
      </w:r>
    </w:p>
    <w:p w:rsidR="009E0986" w:rsidRPr="00B46688" w:rsidRDefault="009E0986" w:rsidP="009E0986">
      <w:pPr>
        <w:autoSpaceDE w:val="0"/>
        <w:autoSpaceDN w:val="0"/>
        <w:adjustRightInd w:val="0"/>
        <w:jc w:val="both"/>
        <w:rPr>
          <w:sz w:val="24"/>
          <w:szCs w:val="24"/>
        </w:rPr>
      </w:pPr>
      <w:r w:rsidRPr="00B46688">
        <w:rPr>
          <w:sz w:val="24"/>
          <w:szCs w:val="24"/>
        </w:rPr>
        <w:t xml:space="preserve">Grupy docelowe, do których skierowane jest wsparcie to osoby pozostające bez zatrudnienia. Środki modą być przeznaczone na: identyfikację potrzeb osób pozostających bez zatrudnienia, wsparcie psychologiczno-doradcze osób wchodzących i powracających na rynek pracy, realizację programów aktywizacji zawodowej obejmujących pośrednictwo pracy i/lub poradnictwo zawodowe, wspieranie wolontariatu. </w:t>
      </w:r>
    </w:p>
    <w:p w:rsidR="009E0986" w:rsidRPr="00B46688" w:rsidRDefault="009E0986" w:rsidP="009E0986">
      <w:pPr>
        <w:autoSpaceDE w:val="0"/>
        <w:autoSpaceDN w:val="0"/>
        <w:adjustRightInd w:val="0"/>
        <w:jc w:val="both"/>
        <w:rPr>
          <w:sz w:val="24"/>
          <w:szCs w:val="24"/>
        </w:rPr>
      </w:pPr>
      <w:r w:rsidRPr="00B46688">
        <w:rPr>
          <w:sz w:val="24"/>
          <w:szCs w:val="24"/>
        </w:rPr>
        <w:t xml:space="preserve">W okresie sprawozdawczym podpisanych zostało 20 umów o łącznej wartości 21.909.234 zł na realizację projektów wyłonionych do dofinansowania w konkursach ogłoszonych </w:t>
      </w:r>
      <w:r w:rsidRPr="00B46688">
        <w:rPr>
          <w:sz w:val="24"/>
          <w:szCs w:val="24"/>
        </w:rPr>
        <w:br/>
        <w:t xml:space="preserve">w 2012 i 2013 roku. Do poświadczenia i deklaracji wydatków zgłoszono 207 wniosków </w:t>
      </w:r>
      <w:r w:rsidRPr="00B46688">
        <w:rPr>
          <w:sz w:val="24"/>
          <w:szCs w:val="24"/>
        </w:rPr>
        <w:br/>
        <w:t>o płatność na kwotę 25.467.054 zł.</w:t>
      </w:r>
      <w:r w:rsidRPr="00B46688">
        <w:t xml:space="preserve"> </w:t>
      </w:r>
      <w:r w:rsidR="006272CF" w:rsidRPr="00B46688">
        <w:rPr>
          <w:sz w:val="24"/>
          <w:szCs w:val="24"/>
        </w:rPr>
        <w:t xml:space="preserve">W 2013 roku ogłoszono dwa </w:t>
      </w:r>
      <w:proofErr w:type="spellStart"/>
      <w:r w:rsidR="006272CF" w:rsidRPr="00B46688">
        <w:rPr>
          <w:sz w:val="24"/>
          <w:szCs w:val="24"/>
        </w:rPr>
        <w:t>podkonkursy</w:t>
      </w:r>
      <w:proofErr w:type="spellEnd"/>
      <w:r w:rsidR="006272CF" w:rsidRPr="00B46688">
        <w:rPr>
          <w:sz w:val="24"/>
          <w:szCs w:val="24"/>
        </w:rPr>
        <w:t>:</w:t>
      </w:r>
    </w:p>
    <w:p w:rsidR="006272CF" w:rsidRPr="00B46688" w:rsidRDefault="006272CF" w:rsidP="008F7E41">
      <w:pPr>
        <w:numPr>
          <w:ilvl w:val="0"/>
          <w:numId w:val="102"/>
        </w:numPr>
        <w:autoSpaceDE w:val="0"/>
        <w:autoSpaceDN w:val="0"/>
        <w:adjustRightInd w:val="0"/>
        <w:jc w:val="both"/>
        <w:rPr>
          <w:sz w:val="24"/>
          <w:szCs w:val="24"/>
        </w:rPr>
      </w:pPr>
      <w:proofErr w:type="spellStart"/>
      <w:r w:rsidRPr="00B46688">
        <w:rPr>
          <w:sz w:val="24"/>
          <w:szCs w:val="24"/>
        </w:rPr>
        <w:t>podkonkurs</w:t>
      </w:r>
      <w:proofErr w:type="spellEnd"/>
      <w:r w:rsidRPr="00B46688">
        <w:rPr>
          <w:sz w:val="24"/>
          <w:szCs w:val="24"/>
        </w:rPr>
        <w:t xml:space="preserve"> nr 1/6.1.1/1/13 - w odpowiedzi na konkurs wpłynęło 49 wniosków na kwotę 40.113.089 zł. W wyniku obrad Komisji Oceny Wniosków do dofinansowania wyłoniono 2 wnioski na łączną kwotę dofinansowania 2.504.463 zł; </w:t>
      </w:r>
    </w:p>
    <w:p w:rsidR="006272CF" w:rsidRPr="00B46688" w:rsidRDefault="006272CF" w:rsidP="008F7E41">
      <w:pPr>
        <w:numPr>
          <w:ilvl w:val="0"/>
          <w:numId w:val="102"/>
        </w:numPr>
        <w:autoSpaceDE w:val="0"/>
        <w:autoSpaceDN w:val="0"/>
        <w:adjustRightInd w:val="0"/>
        <w:jc w:val="both"/>
        <w:rPr>
          <w:sz w:val="24"/>
          <w:szCs w:val="24"/>
        </w:rPr>
      </w:pPr>
      <w:proofErr w:type="spellStart"/>
      <w:r w:rsidRPr="00B46688">
        <w:rPr>
          <w:sz w:val="24"/>
          <w:szCs w:val="24"/>
        </w:rPr>
        <w:t>podkonkurs</w:t>
      </w:r>
      <w:proofErr w:type="spellEnd"/>
      <w:r w:rsidRPr="00B46688">
        <w:rPr>
          <w:sz w:val="24"/>
          <w:szCs w:val="24"/>
        </w:rPr>
        <w:t xml:space="preserve"> nr 1/6.1.1/2/13 - w odpowiedzi na konkurs wpłynęło 49 wniosków na kwotę 40.347.417 zł. W wyniku obrad Komisji Oceny Wniosków do dofinansowania wyłoniono 6 wniosków na łączną kwotę dofinansowania 6.383.400 zł. W wyniku przeprowadzonych negocjacji do dofinansowania przyjęto 6 wniosków  na kwotę  6.565.844 zł.</w:t>
      </w:r>
    </w:p>
    <w:p w:rsidR="009E0986" w:rsidRPr="00B46688" w:rsidRDefault="009E0986" w:rsidP="009E0986">
      <w:pPr>
        <w:autoSpaceDE w:val="0"/>
        <w:autoSpaceDN w:val="0"/>
        <w:adjustRightInd w:val="0"/>
        <w:jc w:val="both"/>
        <w:rPr>
          <w:sz w:val="24"/>
          <w:szCs w:val="24"/>
        </w:rPr>
      </w:pPr>
      <w:r w:rsidRPr="00B46688">
        <w:rPr>
          <w:sz w:val="24"/>
          <w:szCs w:val="24"/>
        </w:rPr>
        <w:t xml:space="preserve">Ponadto prowadzono monitoring przepływu osób uczestniczących w projektach </w:t>
      </w:r>
      <w:r w:rsidRPr="00B46688">
        <w:rPr>
          <w:sz w:val="24"/>
          <w:szCs w:val="24"/>
        </w:rPr>
        <w:br/>
        <w:t>– udział  w projektach od początku jego realizacji rozpoczęły 6.083 osoby, 4.191 osób zakończyło udział, a 1.457 osób kontynuuje w nich udział. Objęto wsparciem 3 876 osób bezrobotnych i 2 155 osób nieaktywnych zawodowo.</w:t>
      </w:r>
    </w:p>
    <w:p w:rsidR="009E0986" w:rsidRPr="00B46688" w:rsidRDefault="009E0986" w:rsidP="009E0986">
      <w:pPr>
        <w:snapToGrid w:val="0"/>
        <w:jc w:val="both"/>
        <w:rPr>
          <w:sz w:val="24"/>
          <w:szCs w:val="24"/>
        </w:rPr>
      </w:pPr>
      <w:r w:rsidRPr="00B46688">
        <w:rPr>
          <w:sz w:val="24"/>
          <w:szCs w:val="24"/>
        </w:rPr>
        <w:t xml:space="preserve">W 2013 roku wypłacono środki na realizację wsparcia w </w:t>
      </w:r>
      <w:r w:rsidR="00393B8D" w:rsidRPr="00B46688">
        <w:rPr>
          <w:sz w:val="24"/>
          <w:szCs w:val="24"/>
        </w:rPr>
        <w:t xml:space="preserve">łącznej </w:t>
      </w:r>
      <w:r w:rsidRPr="00B46688">
        <w:rPr>
          <w:sz w:val="24"/>
          <w:szCs w:val="24"/>
        </w:rPr>
        <w:t xml:space="preserve">wysokości </w:t>
      </w:r>
      <w:r w:rsidRPr="00B46688">
        <w:rPr>
          <w:i/>
          <w:sz w:val="24"/>
          <w:szCs w:val="24"/>
        </w:rPr>
        <w:t>31.553.887 zł</w:t>
      </w:r>
      <w:r w:rsidRPr="00B46688">
        <w:rPr>
          <w:sz w:val="24"/>
          <w:szCs w:val="24"/>
        </w:rPr>
        <w:t xml:space="preserve"> </w:t>
      </w:r>
      <w:r w:rsidR="00393B8D" w:rsidRPr="00B46688">
        <w:rPr>
          <w:sz w:val="24"/>
          <w:szCs w:val="24"/>
        </w:rPr>
        <w:br/>
      </w:r>
      <w:r w:rsidRPr="00B46688">
        <w:rPr>
          <w:sz w:val="24"/>
          <w:szCs w:val="24"/>
        </w:rPr>
        <w:t>(</w:t>
      </w:r>
      <w:r w:rsidRPr="00B46688">
        <w:rPr>
          <w:i/>
          <w:sz w:val="24"/>
          <w:szCs w:val="24"/>
        </w:rPr>
        <w:t>w tym</w:t>
      </w:r>
      <w:r w:rsidR="00393B8D" w:rsidRPr="00B46688">
        <w:rPr>
          <w:i/>
          <w:sz w:val="24"/>
          <w:szCs w:val="24"/>
        </w:rPr>
        <w:t xml:space="preserve"> w formie</w:t>
      </w:r>
      <w:r w:rsidRPr="00B46688">
        <w:rPr>
          <w:i/>
          <w:sz w:val="24"/>
          <w:szCs w:val="24"/>
        </w:rPr>
        <w:t xml:space="preserve"> dotacj</w:t>
      </w:r>
      <w:r w:rsidR="00393B8D" w:rsidRPr="00B46688">
        <w:rPr>
          <w:i/>
          <w:sz w:val="24"/>
          <w:szCs w:val="24"/>
        </w:rPr>
        <w:t>i</w:t>
      </w:r>
      <w:r w:rsidRPr="00B46688">
        <w:rPr>
          <w:i/>
          <w:sz w:val="24"/>
          <w:szCs w:val="24"/>
        </w:rPr>
        <w:t xml:space="preserve"> celow</w:t>
      </w:r>
      <w:r w:rsidR="00393B8D" w:rsidRPr="00B46688">
        <w:rPr>
          <w:i/>
          <w:sz w:val="24"/>
          <w:szCs w:val="24"/>
        </w:rPr>
        <w:t>ych</w:t>
      </w:r>
      <w:r w:rsidRPr="00B46688">
        <w:rPr>
          <w:i/>
          <w:sz w:val="24"/>
          <w:szCs w:val="24"/>
        </w:rPr>
        <w:t xml:space="preserve"> – </w:t>
      </w:r>
      <w:r w:rsidRPr="00B46688">
        <w:rPr>
          <w:b/>
          <w:i/>
          <w:sz w:val="24"/>
          <w:szCs w:val="24"/>
        </w:rPr>
        <w:t>4.641.503 zł</w:t>
      </w:r>
      <w:r w:rsidRPr="00B46688">
        <w:rPr>
          <w:i/>
          <w:sz w:val="24"/>
          <w:szCs w:val="24"/>
        </w:rPr>
        <w:t>).</w:t>
      </w:r>
    </w:p>
    <w:p w:rsidR="009E0986" w:rsidRPr="00B46688" w:rsidRDefault="009E0986" w:rsidP="009E0986">
      <w:pPr>
        <w:autoSpaceDE w:val="0"/>
        <w:autoSpaceDN w:val="0"/>
        <w:adjustRightInd w:val="0"/>
        <w:jc w:val="both"/>
        <w:rPr>
          <w:bCs/>
          <w:i/>
          <w:sz w:val="4"/>
          <w:szCs w:val="24"/>
        </w:rPr>
      </w:pPr>
    </w:p>
    <w:p w:rsidR="009E0986" w:rsidRPr="00B46688" w:rsidRDefault="009E0986" w:rsidP="009E0986">
      <w:pPr>
        <w:autoSpaceDE w:val="0"/>
        <w:autoSpaceDN w:val="0"/>
        <w:adjustRightInd w:val="0"/>
        <w:jc w:val="both"/>
        <w:rPr>
          <w:bCs/>
          <w:sz w:val="24"/>
          <w:szCs w:val="24"/>
        </w:rPr>
      </w:pPr>
      <w:r w:rsidRPr="00B46688">
        <w:rPr>
          <w:bCs/>
          <w:sz w:val="24"/>
          <w:szCs w:val="24"/>
        </w:rPr>
        <w:t xml:space="preserve">Poddziałanie </w:t>
      </w:r>
      <w:r w:rsidRPr="00B46688">
        <w:rPr>
          <w:b/>
          <w:bCs/>
          <w:i/>
          <w:sz w:val="24"/>
          <w:szCs w:val="24"/>
        </w:rPr>
        <w:t xml:space="preserve">6.1.3 Poprawa zdolności do zatrudnienia oraz podnoszenie poziomu aktywności zawodowej osób bezrobotnych - projekty systemowe w ramach Działania 6.1 PO Kapitał Ludzki </w:t>
      </w:r>
      <w:r w:rsidRPr="00B46688">
        <w:rPr>
          <w:bCs/>
          <w:sz w:val="24"/>
          <w:szCs w:val="24"/>
        </w:rPr>
        <w:t xml:space="preserve">adresowane jest do Powiatowych Urzędów Pracy Województwa Zachodniopomorskiego. Środki finansowe w mogą być przeznaczone na wsparcie: szkoleń, staży/przygotowania zawodowego dorosłych, prac interwencyjnych, wyposażenia </w:t>
      </w:r>
      <w:r w:rsidRPr="00B46688">
        <w:rPr>
          <w:bCs/>
          <w:sz w:val="24"/>
          <w:szCs w:val="24"/>
        </w:rPr>
        <w:br/>
        <w:t>i doposażenia stanowiska pracy, przyznania jednorazowych środków na podjęcie działalności gospodarczej, w tym pomocy prawnej, konsultacji i doradztwa związanego z podjęciem działalności gospodarczej. Pomocą mogą być objęte osoby zarejestrowane w Powiatowym Urzędzie Pracy jako bezrobotne, w tym w szczególności osoby znajdujące się w szczególnej sytuacji na rynku pracy.</w:t>
      </w:r>
    </w:p>
    <w:p w:rsidR="009E0986" w:rsidRPr="00B46688" w:rsidRDefault="009E0986" w:rsidP="009E0986">
      <w:pPr>
        <w:autoSpaceDE w:val="0"/>
        <w:autoSpaceDN w:val="0"/>
        <w:adjustRightInd w:val="0"/>
        <w:jc w:val="both"/>
        <w:rPr>
          <w:bCs/>
          <w:sz w:val="24"/>
          <w:szCs w:val="24"/>
        </w:rPr>
      </w:pPr>
      <w:r w:rsidRPr="00B46688">
        <w:rPr>
          <w:bCs/>
          <w:sz w:val="24"/>
          <w:szCs w:val="24"/>
        </w:rPr>
        <w:t xml:space="preserve">W okresie sprawozdawczym do poświadczenia i deklaracji wydatków zgłoszono </w:t>
      </w:r>
      <w:r w:rsidRPr="00B46688">
        <w:rPr>
          <w:bCs/>
          <w:sz w:val="24"/>
          <w:szCs w:val="24"/>
        </w:rPr>
        <w:br/>
        <w:t>168 wniosków o płatność na kwotę 77.191.051 zł. W marcu ogłoszono nabór projektów systemowych na realizację wsparcia w roku 2013, podpisano 20 umów o dofinansowanie na łączną kwotę 82.410.000 zł na realizację wsparcia w ramach ww. Poddziałania.</w:t>
      </w:r>
    </w:p>
    <w:p w:rsidR="009E0986" w:rsidRPr="00B46688" w:rsidRDefault="009E0986" w:rsidP="009E0986">
      <w:pPr>
        <w:autoSpaceDE w:val="0"/>
        <w:autoSpaceDN w:val="0"/>
        <w:adjustRightInd w:val="0"/>
        <w:jc w:val="both"/>
        <w:rPr>
          <w:sz w:val="24"/>
          <w:szCs w:val="24"/>
        </w:rPr>
      </w:pPr>
      <w:r w:rsidRPr="00B46688">
        <w:rPr>
          <w:sz w:val="24"/>
          <w:szCs w:val="24"/>
        </w:rPr>
        <w:t xml:space="preserve">Prowadzono monitoring przepływu osób uczestniczących w projektach  -  udział w projektach rozpoczęło 46.691 osób, 41.782 osoby zakończyły udział w realizowanych projektach. </w:t>
      </w:r>
    </w:p>
    <w:p w:rsidR="009E0986" w:rsidRPr="00B46688" w:rsidRDefault="009E0986" w:rsidP="009E0986">
      <w:pPr>
        <w:jc w:val="both"/>
        <w:rPr>
          <w:bCs/>
          <w:sz w:val="24"/>
          <w:szCs w:val="24"/>
        </w:rPr>
      </w:pPr>
      <w:r w:rsidRPr="00B46688">
        <w:rPr>
          <w:bCs/>
          <w:sz w:val="24"/>
          <w:szCs w:val="24"/>
        </w:rPr>
        <w:t>Liczba osób, które uzyskały środki na podjęcie działalności gospodarczej w okresie sprawozdawczym wynosi 1.728.</w:t>
      </w:r>
    </w:p>
    <w:p w:rsidR="00C74262" w:rsidRPr="00C74262" w:rsidRDefault="00C74262" w:rsidP="009E0986">
      <w:pPr>
        <w:pStyle w:val="Tekstpodstawowy2"/>
        <w:rPr>
          <w:i/>
          <w:sz w:val="6"/>
        </w:rPr>
      </w:pPr>
    </w:p>
    <w:p w:rsidR="009E0986" w:rsidRPr="00B46688" w:rsidRDefault="009E0986" w:rsidP="009E0986">
      <w:pPr>
        <w:pStyle w:val="Tekstpodstawowy2"/>
        <w:rPr>
          <w:i/>
          <w:sz w:val="20"/>
        </w:rPr>
      </w:pPr>
      <w:r w:rsidRPr="00B46688">
        <w:rPr>
          <w:i/>
          <w:sz w:val="20"/>
        </w:rPr>
        <w:t>Źródłem sfinansowania poniesionych wydatków była dotacja celowa z b. p. na wkład własny krajowy.</w:t>
      </w:r>
    </w:p>
    <w:p w:rsidR="009E0986" w:rsidRPr="00B46688" w:rsidRDefault="009E0986" w:rsidP="009E0986">
      <w:pPr>
        <w:pStyle w:val="Tekstpodstawowy"/>
        <w:ind w:firstLine="709"/>
        <w:jc w:val="both"/>
        <w:rPr>
          <w:sz w:val="8"/>
          <w:szCs w:val="8"/>
        </w:rPr>
      </w:pPr>
    </w:p>
    <w:p w:rsidR="009E0986" w:rsidRPr="00B46688" w:rsidRDefault="009E0986" w:rsidP="009E0986">
      <w:pPr>
        <w:pStyle w:val="Tekstpodstawowy2"/>
        <w:numPr>
          <w:ilvl w:val="0"/>
          <w:numId w:val="20"/>
        </w:numPr>
        <w:rPr>
          <w:b/>
          <w:i/>
          <w:szCs w:val="24"/>
          <w:u w:val="single"/>
        </w:rPr>
      </w:pPr>
      <w:r w:rsidRPr="00B46688">
        <w:rPr>
          <w:b/>
          <w:i/>
          <w:szCs w:val="24"/>
          <w:u w:val="single"/>
        </w:rPr>
        <w:t>Wyjaśnienie odchylenia</w:t>
      </w:r>
    </w:p>
    <w:p w:rsidR="009E0986" w:rsidRPr="00B46688" w:rsidRDefault="009E0986" w:rsidP="009E0986">
      <w:pPr>
        <w:pStyle w:val="Tekstpodstawowy2"/>
        <w:tabs>
          <w:tab w:val="left" w:pos="5400"/>
        </w:tabs>
        <w:rPr>
          <w:szCs w:val="24"/>
        </w:rPr>
      </w:pPr>
      <w:r w:rsidRPr="00B46688">
        <w:rPr>
          <w:bCs/>
          <w:szCs w:val="24"/>
        </w:rPr>
        <w:t>Odchylenia wykonania od planu wynikają z dokonanych przez beneficjentów zwrotów dotacji celowej na koniec 2013 roku</w:t>
      </w:r>
      <w:r w:rsidRPr="00B46688">
        <w:rPr>
          <w:rFonts w:ascii="Arial" w:hAnsi="Arial" w:cs="Arial"/>
          <w:sz w:val="20"/>
        </w:rPr>
        <w:t>.</w:t>
      </w:r>
      <w:r w:rsidRPr="00B46688">
        <w:rPr>
          <w:szCs w:val="24"/>
        </w:rPr>
        <w:t xml:space="preserve"> </w:t>
      </w:r>
    </w:p>
    <w:p w:rsidR="009E0986" w:rsidRPr="00B46688" w:rsidRDefault="009E0986" w:rsidP="009E0986">
      <w:pPr>
        <w:pStyle w:val="Tekstpodstawowy2"/>
        <w:tabs>
          <w:tab w:val="left" w:pos="5400"/>
        </w:tabs>
        <w:rPr>
          <w:sz w:val="6"/>
          <w:szCs w:val="12"/>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Projekt pn. „Piramida kompetencji” w ramach Działania 6.1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sz w:val="24"/>
                <w:szCs w:val="24"/>
              </w:rPr>
            </w:pPr>
            <w:r w:rsidRPr="00B46688">
              <w:rPr>
                <w:sz w:val="24"/>
                <w:szCs w:val="24"/>
              </w:rPr>
              <w:t>37.900 zł</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37.492 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98,9%</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xml:space="preserve"> - 408 zł</w:t>
            </w:r>
          </w:p>
        </w:tc>
      </w:tr>
    </w:tbl>
    <w:p w:rsidR="009E0986" w:rsidRPr="00B46688" w:rsidRDefault="009E0986" w:rsidP="009E0986">
      <w:pPr>
        <w:jc w:val="both"/>
        <w:rPr>
          <w:sz w:val="4"/>
          <w:szCs w:val="4"/>
        </w:rPr>
      </w:pPr>
    </w:p>
    <w:p w:rsidR="009E0986" w:rsidRPr="00B46688" w:rsidRDefault="009E0986" w:rsidP="009E0986">
      <w:pPr>
        <w:jc w:val="both"/>
        <w:rPr>
          <w:sz w:val="24"/>
          <w:szCs w:val="24"/>
        </w:rPr>
      </w:pPr>
      <w:r w:rsidRPr="00B46688">
        <w:rPr>
          <w:sz w:val="24"/>
          <w:szCs w:val="24"/>
        </w:rPr>
        <w:t xml:space="preserve">Wydatki poniesiono na </w:t>
      </w:r>
      <w:r w:rsidRPr="00B46688">
        <w:rPr>
          <w:snapToGrid w:val="0"/>
          <w:sz w:val="24"/>
          <w:szCs w:val="24"/>
        </w:rPr>
        <w:t xml:space="preserve">realizację </w:t>
      </w:r>
      <w:r w:rsidRPr="00B46688">
        <w:rPr>
          <w:sz w:val="24"/>
          <w:szCs w:val="24"/>
        </w:rPr>
        <w:t xml:space="preserve">projektu własnego Wojewódzkiego Urzędu Pracy </w:t>
      </w:r>
      <w:r w:rsidRPr="00B46688">
        <w:rPr>
          <w:sz w:val="24"/>
          <w:szCs w:val="24"/>
        </w:rPr>
        <w:br/>
        <w:t xml:space="preserve">w Szczecinie, mającego na celu wzmocnienie kadrowe </w:t>
      </w:r>
      <w:r w:rsidRPr="00B46688">
        <w:rPr>
          <w:i/>
          <w:sz w:val="24"/>
          <w:szCs w:val="24"/>
        </w:rPr>
        <w:t>(o 60 osób)</w:t>
      </w:r>
      <w:r w:rsidRPr="00B46688">
        <w:rPr>
          <w:sz w:val="24"/>
          <w:szCs w:val="24"/>
        </w:rPr>
        <w:t xml:space="preserve">, kompetencyjne </w:t>
      </w:r>
      <w:r w:rsidRPr="00B46688">
        <w:rPr>
          <w:sz w:val="24"/>
          <w:szCs w:val="24"/>
        </w:rPr>
        <w:br/>
      </w:r>
      <w:r w:rsidRPr="00B46688">
        <w:rPr>
          <w:i/>
          <w:sz w:val="24"/>
          <w:szCs w:val="24"/>
        </w:rPr>
        <w:t>(350 osób)</w:t>
      </w:r>
      <w:r w:rsidRPr="00B46688">
        <w:rPr>
          <w:sz w:val="24"/>
          <w:szCs w:val="24"/>
        </w:rPr>
        <w:t xml:space="preserve"> i techniczne </w:t>
      </w:r>
      <w:r w:rsidRPr="00B46688">
        <w:rPr>
          <w:i/>
          <w:sz w:val="24"/>
          <w:szCs w:val="24"/>
        </w:rPr>
        <w:t>(19 Centrów Aktywizacji Zawodowej)</w:t>
      </w:r>
      <w:r w:rsidRPr="00B46688">
        <w:rPr>
          <w:sz w:val="24"/>
          <w:szCs w:val="24"/>
        </w:rPr>
        <w:t xml:space="preserve"> oraz standaryzacja usług rynku pracy świadczonych przez Powiatowe Urzędy Pracy w województwie zachodniopomorskim, do końca 2012 roku. Grupą docelową projektu są pracownicy Publicznych Służb Zatrudnienia </w:t>
      </w:r>
      <w:r w:rsidRPr="00B46688">
        <w:rPr>
          <w:sz w:val="24"/>
          <w:szCs w:val="24"/>
        </w:rPr>
        <w:br/>
        <w:t xml:space="preserve">z terenu województwa zachodniopomorskiego, którzy w ramach swoich obowiązków, </w:t>
      </w:r>
      <w:r w:rsidRPr="00B46688">
        <w:rPr>
          <w:sz w:val="24"/>
          <w:szCs w:val="24"/>
        </w:rPr>
        <w:br/>
        <w:t>w bezpośrednim kontakcie wspierają bezrobotnych poprzez różne formy aktywizacji zawodowej.</w:t>
      </w:r>
    </w:p>
    <w:p w:rsidR="009E0986" w:rsidRPr="00B46688" w:rsidRDefault="009E0986" w:rsidP="009E0986">
      <w:pPr>
        <w:pStyle w:val="Tekstpodstawowy2"/>
      </w:pPr>
      <w:r w:rsidRPr="00B46688">
        <w:t xml:space="preserve">Przy realizacji ww. projektu poniesiono wydatki </w:t>
      </w:r>
      <w:r w:rsidR="00497C36" w:rsidRPr="00B46688">
        <w:t xml:space="preserve">wyłącznie </w:t>
      </w:r>
      <w:r w:rsidRPr="00B46688">
        <w:t xml:space="preserve">na wynagrodzenia wraz </w:t>
      </w:r>
      <w:r w:rsidR="00497C36" w:rsidRPr="00B46688">
        <w:br/>
      </w:r>
      <w:r w:rsidRPr="00B46688">
        <w:t>z pochodnymi</w:t>
      </w:r>
      <w:r w:rsidR="00497C36" w:rsidRPr="00B46688">
        <w:t>.</w:t>
      </w:r>
    </w:p>
    <w:p w:rsidR="009E0986" w:rsidRPr="00B46688" w:rsidRDefault="009E0986" w:rsidP="009E0986">
      <w:pPr>
        <w:pStyle w:val="Tekstpodstawowy2"/>
        <w:tabs>
          <w:tab w:val="num" w:pos="1500"/>
        </w:tabs>
        <w:rPr>
          <w:sz w:val="4"/>
          <w:szCs w:val="12"/>
        </w:rPr>
      </w:pPr>
    </w:p>
    <w:p w:rsidR="009E0986" w:rsidRPr="00B46688" w:rsidRDefault="009E0986" w:rsidP="009E0986">
      <w:pPr>
        <w:pStyle w:val="Tekstpodstawowy2"/>
        <w:rPr>
          <w:i/>
          <w:sz w:val="20"/>
        </w:rPr>
      </w:pPr>
      <w:r w:rsidRPr="00B46688">
        <w:rPr>
          <w:i/>
          <w:sz w:val="20"/>
        </w:rPr>
        <w:t>Źródłem sfinansowania poniesionych wydatków były płatności z budżetu środków UE.</w:t>
      </w:r>
    </w:p>
    <w:p w:rsidR="009E0986" w:rsidRPr="00B46688" w:rsidRDefault="009E0986" w:rsidP="009E0986">
      <w:pPr>
        <w:pStyle w:val="Tekstpodstawowy"/>
        <w:ind w:firstLine="709"/>
        <w:jc w:val="both"/>
        <w:rPr>
          <w:sz w:val="4"/>
          <w:szCs w:val="4"/>
        </w:rPr>
      </w:pPr>
    </w:p>
    <w:p w:rsidR="009E0986" w:rsidRPr="00B46688" w:rsidRDefault="009E0986" w:rsidP="009E0986">
      <w:pPr>
        <w:pStyle w:val="Tekstpodstawowy2"/>
        <w:numPr>
          <w:ilvl w:val="0"/>
          <w:numId w:val="20"/>
        </w:numPr>
        <w:tabs>
          <w:tab w:val="clear" w:pos="360"/>
          <w:tab w:val="num" w:pos="502"/>
        </w:tabs>
        <w:ind w:left="502"/>
        <w:rPr>
          <w:b/>
          <w:i/>
          <w:u w:val="single"/>
        </w:rPr>
      </w:pPr>
      <w:r w:rsidRPr="00B46688">
        <w:rPr>
          <w:b/>
          <w:i/>
          <w:u w:val="single"/>
        </w:rPr>
        <w:t>Wyjaśnienie odchylenia</w:t>
      </w:r>
    </w:p>
    <w:p w:rsidR="009E0986" w:rsidRPr="00B46688" w:rsidRDefault="009E0986" w:rsidP="009E0986">
      <w:pPr>
        <w:pStyle w:val="Tekstpodstawowy"/>
        <w:jc w:val="both"/>
      </w:pPr>
      <w:r w:rsidRPr="00B46688">
        <w:rPr>
          <w:szCs w:val="24"/>
        </w:rPr>
        <w:t>Realizacja projektu przebiegała zgodnie z harmonogramem</w:t>
      </w:r>
      <w:r w:rsidRPr="00B46688">
        <w:t>. Projekt zakończono 31 stycznia 2013 r.</w:t>
      </w:r>
    </w:p>
    <w:p w:rsidR="00697E4F" w:rsidRPr="00B46688" w:rsidRDefault="00697E4F" w:rsidP="009E0986">
      <w:pPr>
        <w:pStyle w:val="Tekstpodstawowy"/>
        <w:jc w:val="both"/>
        <w:rPr>
          <w:sz w:val="8"/>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Projekt pn. „Piramida kompetencji – II edycja” w ramach Działania 6.1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sz w:val="24"/>
                <w:szCs w:val="24"/>
              </w:rPr>
            </w:pPr>
            <w:r w:rsidRPr="00B46688">
              <w:rPr>
                <w:sz w:val="24"/>
                <w:szCs w:val="24"/>
              </w:rPr>
              <w:t>1.125.736 zł</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1.074.883 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95,5%</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xml:space="preserve"> - 50.853 zł</w:t>
            </w:r>
          </w:p>
        </w:tc>
      </w:tr>
    </w:tbl>
    <w:p w:rsidR="009E0986" w:rsidRPr="00B46688" w:rsidRDefault="009E0986" w:rsidP="009E0986">
      <w:pPr>
        <w:jc w:val="both"/>
        <w:rPr>
          <w:spacing w:val="-4"/>
          <w:sz w:val="24"/>
          <w:szCs w:val="24"/>
        </w:rPr>
      </w:pPr>
      <w:r w:rsidRPr="00B46688">
        <w:rPr>
          <w:spacing w:val="4"/>
          <w:sz w:val="24"/>
          <w:szCs w:val="24"/>
        </w:rPr>
        <w:t>W</w:t>
      </w:r>
      <w:r w:rsidRPr="00B46688">
        <w:rPr>
          <w:spacing w:val="-7"/>
          <w:sz w:val="24"/>
          <w:szCs w:val="24"/>
        </w:rPr>
        <w:t>y</w:t>
      </w:r>
      <w:r w:rsidRPr="00B46688">
        <w:rPr>
          <w:spacing w:val="2"/>
          <w:sz w:val="24"/>
          <w:szCs w:val="24"/>
        </w:rPr>
        <w:t>d</w:t>
      </w:r>
      <w:r w:rsidRPr="00B46688">
        <w:rPr>
          <w:spacing w:val="-1"/>
          <w:sz w:val="24"/>
          <w:szCs w:val="24"/>
        </w:rPr>
        <w:t>a</w:t>
      </w:r>
      <w:r w:rsidRPr="00B46688">
        <w:rPr>
          <w:spacing w:val="1"/>
          <w:sz w:val="24"/>
          <w:szCs w:val="24"/>
        </w:rPr>
        <w:t>t</w:t>
      </w:r>
      <w:r w:rsidRPr="00B46688">
        <w:rPr>
          <w:sz w:val="24"/>
          <w:szCs w:val="24"/>
        </w:rPr>
        <w:t>ki pon</w:t>
      </w:r>
      <w:r w:rsidRPr="00B46688">
        <w:rPr>
          <w:spacing w:val="1"/>
          <w:sz w:val="24"/>
          <w:szCs w:val="24"/>
        </w:rPr>
        <w:t>i</w:t>
      </w:r>
      <w:r w:rsidRPr="00B46688">
        <w:rPr>
          <w:spacing w:val="-1"/>
          <w:sz w:val="24"/>
          <w:szCs w:val="24"/>
        </w:rPr>
        <w:t>e</w:t>
      </w:r>
      <w:r w:rsidRPr="00B46688">
        <w:rPr>
          <w:sz w:val="24"/>
          <w:szCs w:val="24"/>
        </w:rPr>
        <w:t>s</w:t>
      </w:r>
      <w:r w:rsidRPr="00B46688">
        <w:rPr>
          <w:spacing w:val="1"/>
          <w:sz w:val="24"/>
          <w:szCs w:val="24"/>
        </w:rPr>
        <w:t>i</w:t>
      </w:r>
      <w:r w:rsidRPr="00B46688">
        <w:rPr>
          <w:sz w:val="24"/>
          <w:szCs w:val="24"/>
        </w:rPr>
        <w:t xml:space="preserve">ono na </w:t>
      </w:r>
      <w:r w:rsidRPr="00B46688">
        <w:rPr>
          <w:spacing w:val="-1"/>
          <w:sz w:val="24"/>
          <w:szCs w:val="24"/>
        </w:rPr>
        <w:t>rea</w:t>
      </w:r>
      <w:r w:rsidRPr="00B46688">
        <w:rPr>
          <w:spacing w:val="1"/>
          <w:sz w:val="24"/>
          <w:szCs w:val="24"/>
        </w:rPr>
        <w:t>li</w:t>
      </w:r>
      <w:r w:rsidRPr="00B46688">
        <w:rPr>
          <w:spacing w:val="2"/>
          <w:sz w:val="24"/>
          <w:szCs w:val="24"/>
        </w:rPr>
        <w:t>z</w:t>
      </w:r>
      <w:r w:rsidRPr="00B46688">
        <w:rPr>
          <w:spacing w:val="-1"/>
          <w:sz w:val="24"/>
          <w:szCs w:val="24"/>
        </w:rPr>
        <w:t>ac</w:t>
      </w:r>
      <w:r w:rsidRPr="00B46688">
        <w:rPr>
          <w:spacing w:val="1"/>
          <w:sz w:val="24"/>
          <w:szCs w:val="24"/>
        </w:rPr>
        <w:t>j</w:t>
      </w:r>
      <w:r w:rsidRPr="00B46688">
        <w:rPr>
          <w:sz w:val="24"/>
          <w:szCs w:val="24"/>
        </w:rPr>
        <w:t>ę p</w:t>
      </w:r>
      <w:r w:rsidRPr="00B46688">
        <w:rPr>
          <w:spacing w:val="-1"/>
          <w:sz w:val="24"/>
          <w:szCs w:val="24"/>
        </w:rPr>
        <w:t>r</w:t>
      </w:r>
      <w:r w:rsidRPr="00B46688">
        <w:rPr>
          <w:sz w:val="24"/>
          <w:szCs w:val="24"/>
        </w:rPr>
        <w:t>o</w:t>
      </w:r>
      <w:r w:rsidRPr="00B46688">
        <w:rPr>
          <w:spacing w:val="3"/>
          <w:sz w:val="24"/>
          <w:szCs w:val="24"/>
        </w:rPr>
        <w:t>j</w:t>
      </w:r>
      <w:r w:rsidRPr="00B46688">
        <w:rPr>
          <w:spacing w:val="-1"/>
          <w:sz w:val="24"/>
          <w:szCs w:val="24"/>
        </w:rPr>
        <w:t>e</w:t>
      </w:r>
      <w:r w:rsidRPr="00B46688">
        <w:rPr>
          <w:sz w:val="24"/>
          <w:szCs w:val="24"/>
        </w:rPr>
        <w:t>k</w:t>
      </w:r>
      <w:r w:rsidRPr="00B46688">
        <w:rPr>
          <w:spacing w:val="1"/>
          <w:sz w:val="24"/>
          <w:szCs w:val="24"/>
        </w:rPr>
        <w:t>t</w:t>
      </w:r>
      <w:r w:rsidRPr="00B46688">
        <w:rPr>
          <w:sz w:val="24"/>
          <w:szCs w:val="24"/>
        </w:rPr>
        <w:t xml:space="preserve">u </w:t>
      </w:r>
      <w:r w:rsidRPr="00B46688">
        <w:rPr>
          <w:spacing w:val="2"/>
          <w:sz w:val="24"/>
          <w:szCs w:val="24"/>
        </w:rPr>
        <w:t xml:space="preserve"> </w:t>
      </w:r>
      <w:r w:rsidRPr="00B46688">
        <w:rPr>
          <w:sz w:val="24"/>
          <w:szCs w:val="24"/>
        </w:rPr>
        <w:t>w</w:t>
      </w:r>
      <w:r w:rsidRPr="00B46688">
        <w:rPr>
          <w:spacing w:val="1"/>
          <w:sz w:val="24"/>
          <w:szCs w:val="24"/>
        </w:rPr>
        <w:t>ł</w:t>
      </w:r>
      <w:r w:rsidRPr="00B46688">
        <w:rPr>
          <w:spacing w:val="-1"/>
          <w:sz w:val="24"/>
          <w:szCs w:val="24"/>
        </w:rPr>
        <w:t>a</w:t>
      </w:r>
      <w:r w:rsidRPr="00B46688">
        <w:rPr>
          <w:sz w:val="24"/>
          <w:szCs w:val="24"/>
        </w:rPr>
        <w:t>sn</w:t>
      </w:r>
      <w:r w:rsidRPr="00B46688">
        <w:rPr>
          <w:spacing w:val="2"/>
          <w:sz w:val="24"/>
          <w:szCs w:val="24"/>
        </w:rPr>
        <w:t>e</w:t>
      </w:r>
      <w:r w:rsidRPr="00B46688">
        <w:rPr>
          <w:spacing w:val="-2"/>
          <w:sz w:val="24"/>
          <w:szCs w:val="24"/>
        </w:rPr>
        <w:t>g</w:t>
      </w:r>
      <w:r w:rsidRPr="00B46688">
        <w:rPr>
          <w:sz w:val="24"/>
          <w:szCs w:val="24"/>
        </w:rPr>
        <w:t xml:space="preserve">o </w:t>
      </w:r>
      <w:r w:rsidRPr="00B46688">
        <w:rPr>
          <w:spacing w:val="2"/>
          <w:sz w:val="24"/>
          <w:szCs w:val="24"/>
        </w:rPr>
        <w:t>W</w:t>
      </w:r>
      <w:r w:rsidRPr="00B46688">
        <w:rPr>
          <w:sz w:val="24"/>
          <w:szCs w:val="24"/>
        </w:rPr>
        <w:t>o</w:t>
      </w:r>
      <w:r w:rsidRPr="00B46688">
        <w:rPr>
          <w:spacing w:val="1"/>
          <w:sz w:val="24"/>
          <w:szCs w:val="24"/>
        </w:rPr>
        <w:t>j</w:t>
      </w:r>
      <w:r w:rsidRPr="00B46688">
        <w:rPr>
          <w:spacing w:val="-1"/>
          <w:sz w:val="24"/>
          <w:szCs w:val="24"/>
        </w:rPr>
        <w:t>e</w:t>
      </w:r>
      <w:r w:rsidRPr="00B46688">
        <w:rPr>
          <w:sz w:val="24"/>
          <w:szCs w:val="24"/>
        </w:rPr>
        <w:t>wód</w:t>
      </w:r>
      <w:r w:rsidRPr="00B46688">
        <w:rPr>
          <w:spacing w:val="2"/>
          <w:sz w:val="24"/>
          <w:szCs w:val="24"/>
        </w:rPr>
        <w:t>z</w:t>
      </w:r>
      <w:r w:rsidRPr="00B46688">
        <w:rPr>
          <w:sz w:val="24"/>
          <w:szCs w:val="24"/>
        </w:rPr>
        <w:t>k</w:t>
      </w:r>
      <w:r w:rsidRPr="00B46688">
        <w:rPr>
          <w:spacing w:val="1"/>
          <w:sz w:val="24"/>
          <w:szCs w:val="24"/>
        </w:rPr>
        <w:t>i</w:t>
      </w:r>
      <w:r w:rsidRPr="00B46688">
        <w:rPr>
          <w:spacing w:val="-1"/>
          <w:sz w:val="24"/>
          <w:szCs w:val="24"/>
        </w:rPr>
        <w:t>e</w:t>
      </w:r>
      <w:r w:rsidRPr="00B46688">
        <w:rPr>
          <w:spacing w:val="-2"/>
          <w:sz w:val="24"/>
          <w:szCs w:val="24"/>
        </w:rPr>
        <w:t>g</w:t>
      </w:r>
      <w:r w:rsidRPr="00B46688">
        <w:rPr>
          <w:sz w:val="24"/>
          <w:szCs w:val="24"/>
        </w:rPr>
        <w:t>o U</w:t>
      </w:r>
      <w:r w:rsidRPr="00B46688">
        <w:rPr>
          <w:spacing w:val="-1"/>
          <w:sz w:val="24"/>
          <w:szCs w:val="24"/>
        </w:rPr>
        <w:t>r</w:t>
      </w:r>
      <w:r w:rsidRPr="00B46688">
        <w:rPr>
          <w:spacing w:val="2"/>
          <w:sz w:val="24"/>
          <w:szCs w:val="24"/>
        </w:rPr>
        <w:t>z</w:t>
      </w:r>
      <w:r w:rsidRPr="00B46688">
        <w:rPr>
          <w:spacing w:val="-1"/>
          <w:sz w:val="24"/>
          <w:szCs w:val="24"/>
        </w:rPr>
        <w:t>ę</w:t>
      </w:r>
      <w:r w:rsidRPr="00B46688">
        <w:rPr>
          <w:sz w:val="24"/>
          <w:szCs w:val="24"/>
        </w:rPr>
        <w:t xml:space="preserve">du </w:t>
      </w:r>
      <w:r w:rsidRPr="00B46688">
        <w:rPr>
          <w:spacing w:val="1"/>
          <w:sz w:val="24"/>
          <w:szCs w:val="24"/>
        </w:rPr>
        <w:t>P</w:t>
      </w:r>
      <w:r w:rsidRPr="00B46688">
        <w:rPr>
          <w:spacing w:val="-1"/>
          <w:sz w:val="24"/>
          <w:szCs w:val="24"/>
        </w:rPr>
        <w:t>r</w:t>
      </w:r>
      <w:r w:rsidRPr="00B46688">
        <w:rPr>
          <w:spacing w:val="2"/>
          <w:sz w:val="24"/>
          <w:szCs w:val="24"/>
        </w:rPr>
        <w:t>a</w:t>
      </w:r>
      <w:r w:rsidRPr="00B46688">
        <w:rPr>
          <w:spacing w:val="4"/>
          <w:sz w:val="24"/>
          <w:szCs w:val="24"/>
        </w:rPr>
        <w:t>c</w:t>
      </w:r>
      <w:r w:rsidRPr="00B46688">
        <w:rPr>
          <w:sz w:val="24"/>
          <w:szCs w:val="24"/>
        </w:rPr>
        <w:t xml:space="preserve">y </w:t>
      </w:r>
      <w:r w:rsidRPr="00B46688">
        <w:rPr>
          <w:sz w:val="24"/>
          <w:szCs w:val="24"/>
        </w:rPr>
        <w:br/>
        <w:t xml:space="preserve">w </w:t>
      </w:r>
      <w:r w:rsidRPr="00B46688">
        <w:rPr>
          <w:spacing w:val="1"/>
          <w:sz w:val="24"/>
          <w:szCs w:val="24"/>
        </w:rPr>
        <w:t>S</w:t>
      </w:r>
      <w:r w:rsidRPr="00B46688">
        <w:rPr>
          <w:spacing w:val="2"/>
          <w:sz w:val="24"/>
          <w:szCs w:val="24"/>
        </w:rPr>
        <w:t>z</w:t>
      </w:r>
      <w:r w:rsidRPr="00B46688">
        <w:rPr>
          <w:spacing w:val="-1"/>
          <w:sz w:val="24"/>
          <w:szCs w:val="24"/>
        </w:rPr>
        <w:t>c</w:t>
      </w:r>
      <w:r w:rsidRPr="00B46688">
        <w:rPr>
          <w:spacing w:val="2"/>
          <w:sz w:val="24"/>
          <w:szCs w:val="24"/>
        </w:rPr>
        <w:t>z</w:t>
      </w:r>
      <w:r w:rsidRPr="00B46688">
        <w:rPr>
          <w:spacing w:val="-1"/>
          <w:sz w:val="24"/>
          <w:szCs w:val="24"/>
        </w:rPr>
        <w:t>ec</w:t>
      </w:r>
      <w:r w:rsidRPr="00B46688">
        <w:rPr>
          <w:spacing w:val="1"/>
          <w:sz w:val="24"/>
          <w:szCs w:val="24"/>
        </w:rPr>
        <w:t>i</w:t>
      </w:r>
      <w:r w:rsidRPr="00B46688">
        <w:rPr>
          <w:sz w:val="24"/>
          <w:szCs w:val="24"/>
        </w:rPr>
        <w:t>n</w:t>
      </w:r>
      <w:r w:rsidRPr="00B46688">
        <w:rPr>
          <w:spacing w:val="1"/>
          <w:sz w:val="24"/>
          <w:szCs w:val="24"/>
        </w:rPr>
        <w:t>i</w:t>
      </w:r>
      <w:r w:rsidRPr="00B46688">
        <w:rPr>
          <w:spacing w:val="-1"/>
          <w:sz w:val="24"/>
          <w:szCs w:val="24"/>
        </w:rPr>
        <w:t>e</w:t>
      </w:r>
      <w:r w:rsidRPr="00B46688">
        <w:rPr>
          <w:sz w:val="24"/>
          <w:szCs w:val="24"/>
        </w:rPr>
        <w:t xml:space="preserve">, </w:t>
      </w:r>
      <w:r w:rsidRPr="00B46688">
        <w:rPr>
          <w:spacing w:val="35"/>
          <w:sz w:val="24"/>
          <w:szCs w:val="24"/>
        </w:rPr>
        <w:t xml:space="preserve"> </w:t>
      </w:r>
      <w:r w:rsidRPr="00B46688">
        <w:rPr>
          <w:spacing w:val="1"/>
          <w:sz w:val="24"/>
          <w:szCs w:val="24"/>
        </w:rPr>
        <w:t>m</w:t>
      </w:r>
      <w:r w:rsidRPr="00B46688">
        <w:rPr>
          <w:spacing w:val="-1"/>
          <w:sz w:val="24"/>
          <w:szCs w:val="24"/>
        </w:rPr>
        <w:t>a</w:t>
      </w:r>
      <w:r w:rsidRPr="00B46688">
        <w:rPr>
          <w:spacing w:val="1"/>
          <w:sz w:val="24"/>
          <w:szCs w:val="24"/>
        </w:rPr>
        <w:t>j</w:t>
      </w:r>
      <w:r w:rsidRPr="00B46688">
        <w:rPr>
          <w:spacing w:val="-1"/>
          <w:sz w:val="24"/>
          <w:szCs w:val="24"/>
        </w:rPr>
        <w:t>ąc</w:t>
      </w:r>
      <w:r w:rsidRPr="00B46688">
        <w:rPr>
          <w:spacing w:val="2"/>
          <w:sz w:val="24"/>
          <w:szCs w:val="24"/>
        </w:rPr>
        <w:t>e</w:t>
      </w:r>
      <w:r w:rsidRPr="00B46688">
        <w:rPr>
          <w:sz w:val="24"/>
          <w:szCs w:val="24"/>
        </w:rPr>
        <w:t xml:space="preserve">go na </w:t>
      </w:r>
      <w:r w:rsidRPr="00B46688">
        <w:rPr>
          <w:spacing w:val="2"/>
          <w:sz w:val="24"/>
          <w:szCs w:val="24"/>
        </w:rPr>
        <w:t>c</w:t>
      </w:r>
      <w:r w:rsidRPr="00B46688">
        <w:rPr>
          <w:spacing w:val="-1"/>
          <w:sz w:val="24"/>
          <w:szCs w:val="24"/>
        </w:rPr>
        <w:t>e</w:t>
      </w:r>
      <w:r w:rsidRPr="00B46688">
        <w:rPr>
          <w:spacing w:val="1"/>
          <w:sz w:val="24"/>
          <w:szCs w:val="24"/>
        </w:rPr>
        <w:t>l</w:t>
      </w:r>
      <w:r w:rsidRPr="00B46688">
        <w:rPr>
          <w:sz w:val="24"/>
          <w:szCs w:val="24"/>
        </w:rPr>
        <w:t xml:space="preserve">u </w:t>
      </w:r>
      <w:r w:rsidRPr="00B46688">
        <w:rPr>
          <w:spacing w:val="-4"/>
          <w:sz w:val="24"/>
          <w:szCs w:val="24"/>
        </w:rPr>
        <w:t xml:space="preserve">podwyższenie jakości, efektywności i dostępności usług świadczonych przez 280 pracowników Publicznych Służb Zatrudnienia z Województwie Zachodniopomorskiego do grudnia 2014 roku. </w:t>
      </w:r>
      <w:r w:rsidRPr="00B46688">
        <w:rPr>
          <w:sz w:val="24"/>
          <w:szCs w:val="24"/>
        </w:rPr>
        <w:t>Grupą docelową projektu</w:t>
      </w:r>
      <w:r w:rsidRPr="00B46688">
        <w:rPr>
          <w:b/>
          <w:sz w:val="24"/>
          <w:szCs w:val="24"/>
        </w:rPr>
        <w:t xml:space="preserve"> </w:t>
      </w:r>
      <w:r w:rsidRPr="00B46688">
        <w:rPr>
          <w:sz w:val="24"/>
          <w:szCs w:val="24"/>
        </w:rPr>
        <w:t>są</w:t>
      </w:r>
      <w:r w:rsidRPr="00B46688">
        <w:rPr>
          <w:b/>
          <w:sz w:val="24"/>
          <w:szCs w:val="24"/>
        </w:rPr>
        <w:t xml:space="preserve"> </w:t>
      </w:r>
      <w:r w:rsidRPr="00B46688">
        <w:rPr>
          <w:sz w:val="24"/>
          <w:szCs w:val="24"/>
        </w:rPr>
        <w:t>pracownicy Publicznych Służb Zatrudnienia z województwa zachodniopomorskiego, którzy</w:t>
      </w:r>
      <w:r w:rsidRPr="00B46688">
        <w:rPr>
          <w:bCs/>
          <w:sz w:val="24"/>
          <w:szCs w:val="24"/>
        </w:rPr>
        <w:t xml:space="preserve"> realizują zadania na rzecz aktywizacji zawodowej osób bezrobotnych, w tym również kadra zarządzająca.</w:t>
      </w:r>
    </w:p>
    <w:p w:rsidR="009E0986" w:rsidRPr="00B46688" w:rsidRDefault="009E0986" w:rsidP="009E0986">
      <w:pPr>
        <w:widowControl w:val="0"/>
        <w:autoSpaceDE w:val="0"/>
        <w:autoSpaceDN w:val="0"/>
        <w:adjustRightInd w:val="0"/>
        <w:ind w:right="-43"/>
        <w:jc w:val="both"/>
        <w:rPr>
          <w:sz w:val="24"/>
          <w:szCs w:val="24"/>
        </w:rPr>
      </w:pPr>
      <w:r w:rsidRPr="00B46688">
        <w:rPr>
          <w:sz w:val="24"/>
          <w:szCs w:val="24"/>
        </w:rPr>
        <w:t>W</w:t>
      </w:r>
      <w:r w:rsidRPr="00B46688">
        <w:rPr>
          <w:spacing w:val="11"/>
          <w:sz w:val="24"/>
          <w:szCs w:val="24"/>
        </w:rPr>
        <w:t xml:space="preserve"> </w:t>
      </w:r>
      <w:r w:rsidRPr="00B46688">
        <w:rPr>
          <w:spacing w:val="-1"/>
          <w:sz w:val="24"/>
          <w:szCs w:val="24"/>
        </w:rPr>
        <w:t>a</w:t>
      </w:r>
      <w:r w:rsidRPr="00B46688">
        <w:rPr>
          <w:sz w:val="24"/>
          <w:szCs w:val="24"/>
        </w:rPr>
        <w:t>n</w:t>
      </w:r>
      <w:r w:rsidRPr="00B46688">
        <w:rPr>
          <w:spacing w:val="-1"/>
          <w:sz w:val="24"/>
          <w:szCs w:val="24"/>
        </w:rPr>
        <w:t>a</w:t>
      </w:r>
      <w:r w:rsidRPr="00B46688">
        <w:rPr>
          <w:spacing w:val="1"/>
          <w:sz w:val="24"/>
          <w:szCs w:val="24"/>
        </w:rPr>
        <w:t>li</w:t>
      </w:r>
      <w:r w:rsidRPr="00B46688">
        <w:rPr>
          <w:spacing w:val="2"/>
          <w:sz w:val="24"/>
          <w:szCs w:val="24"/>
        </w:rPr>
        <w:t>z</w:t>
      </w:r>
      <w:r w:rsidRPr="00B46688">
        <w:rPr>
          <w:sz w:val="24"/>
          <w:szCs w:val="24"/>
        </w:rPr>
        <w:t>ow</w:t>
      </w:r>
      <w:r w:rsidRPr="00B46688">
        <w:rPr>
          <w:spacing w:val="-1"/>
          <w:sz w:val="24"/>
          <w:szCs w:val="24"/>
        </w:rPr>
        <w:t>a</w:t>
      </w:r>
      <w:r w:rsidRPr="00B46688">
        <w:rPr>
          <w:spacing w:val="2"/>
          <w:sz w:val="24"/>
          <w:szCs w:val="24"/>
        </w:rPr>
        <w:t>n</w:t>
      </w:r>
      <w:r w:rsidRPr="00B46688">
        <w:rPr>
          <w:spacing w:val="-2"/>
          <w:sz w:val="24"/>
          <w:szCs w:val="24"/>
        </w:rPr>
        <w:t>y</w:t>
      </w:r>
      <w:r w:rsidRPr="00B46688">
        <w:rPr>
          <w:sz w:val="24"/>
          <w:szCs w:val="24"/>
        </w:rPr>
        <w:t>m ok</w:t>
      </w:r>
      <w:r w:rsidRPr="00B46688">
        <w:rPr>
          <w:spacing w:val="-1"/>
          <w:sz w:val="24"/>
          <w:szCs w:val="24"/>
        </w:rPr>
        <w:t>re</w:t>
      </w:r>
      <w:r w:rsidRPr="00B46688">
        <w:rPr>
          <w:sz w:val="24"/>
          <w:szCs w:val="24"/>
        </w:rPr>
        <w:t>s</w:t>
      </w:r>
      <w:r w:rsidRPr="00B46688">
        <w:rPr>
          <w:spacing w:val="1"/>
          <w:sz w:val="24"/>
          <w:szCs w:val="24"/>
        </w:rPr>
        <w:t>i</w:t>
      </w:r>
      <w:r w:rsidRPr="00B46688">
        <w:rPr>
          <w:sz w:val="24"/>
          <w:szCs w:val="24"/>
        </w:rPr>
        <w:t>e</w:t>
      </w:r>
      <w:r w:rsidRPr="00B46688">
        <w:rPr>
          <w:spacing w:val="6"/>
          <w:sz w:val="24"/>
          <w:szCs w:val="24"/>
        </w:rPr>
        <w:t xml:space="preserve"> zrealizowano</w:t>
      </w:r>
      <w:r w:rsidRPr="00B46688">
        <w:rPr>
          <w:spacing w:val="-3"/>
          <w:sz w:val="24"/>
          <w:szCs w:val="24"/>
        </w:rPr>
        <w:t xml:space="preserve"> </w:t>
      </w:r>
      <w:r w:rsidRPr="00B46688">
        <w:rPr>
          <w:sz w:val="24"/>
          <w:szCs w:val="24"/>
        </w:rPr>
        <w:t>n</w:t>
      </w:r>
      <w:r w:rsidRPr="00B46688">
        <w:rPr>
          <w:spacing w:val="-1"/>
          <w:sz w:val="24"/>
          <w:szCs w:val="24"/>
        </w:rPr>
        <w:t>a</w:t>
      </w:r>
      <w:r w:rsidRPr="00B46688">
        <w:rPr>
          <w:sz w:val="24"/>
          <w:szCs w:val="24"/>
        </w:rPr>
        <w:t>s</w:t>
      </w:r>
      <w:r w:rsidRPr="00B46688">
        <w:rPr>
          <w:spacing w:val="1"/>
          <w:sz w:val="24"/>
          <w:szCs w:val="24"/>
        </w:rPr>
        <w:t>t</w:t>
      </w:r>
      <w:r w:rsidRPr="00B46688">
        <w:rPr>
          <w:spacing w:val="-1"/>
          <w:sz w:val="24"/>
          <w:szCs w:val="24"/>
        </w:rPr>
        <w:t>ę</w:t>
      </w:r>
      <w:r w:rsidRPr="00B46688">
        <w:rPr>
          <w:sz w:val="24"/>
          <w:szCs w:val="24"/>
        </w:rPr>
        <w:t>pu</w:t>
      </w:r>
      <w:r w:rsidRPr="00B46688">
        <w:rPr>
          <w:spacing w:val="1"/>
          <w:sz w:val="24"/>
          <w:szCs w:val="24"/>
        </w:rPr>
        <w:t>j</w:t>
      </w:r>
      <w:r w:rsidRPr="00B46688">
        <w:rPr>
          <w:spacing w:val="2"/>
          <w:sz w:val="24"/>
          <w:szCs w:val="24"/>
        </w:rPr>
        <w:t>ąc</w:t>
      </w:r>
      <w:r w:rsidRPr="00B46688">
        <w:rPr>
          <w:sz w:val="24"/>
          <w:szCs w:val="24"/>
        </w:rPr>
        <w:t>e</w:t>
      </w:r>
      <w:r w:rsidRPr="00B46688">
        <w:rPr>
          <w:spacing w:val="-12"/>
          <w:sz w:val="24"/>
          <w:szCs w:val="24"/>
        </w:rPr>
        <w:t xml:space="preserve"> </w:t>
      </w:r>
      <w:r w:rsidRPr="00B46688">
        <w:rPr>
          <w:spacing w:val="2"/>
          <w:sz w:val="24"/>
          <w:szCs w:val="24"/>
        </w:rPr>
        <w:t>z</w:t>
      </w:r>
      <w:r w:rsidRPr="00B46688">
        <w:rPr>
          <w:spacing w:val="-1"/>
          <w:sz w:val="24"/>
          <w:szCs w:val="24"/>
        </w:rPr>
        <w:t>a</w:t>
      </w:r>
      <w:r w:rsidRPr="00B46688">
        <w:rPr>
          <w:sz w:val="24"/>
          <w:szCs w:val="24"/>
        </w:rPr>
        <w:t>d</w:t>
      </w:r>
      <w:r w:rsidRPr="00B46688">
        <w:rPr>
          <w:spacing w:val="-1"/>
          <w:sz w:val="24"/>
          <w:szCs w:val="24"/>
        </w:rPr>
        <w:t>a</w:t>
      </w:r>
      <w:r w:rsidRPr="00B46688">
        <w:rPr>
          <w:sz w:val="24"/>
          <w:szCs w:val="24"/>
        </w:rPr>
        <w:t>n</w:t>
      </w:r>
      <w:r w:rsidRPr="00B46688">
        <w:rPr>
          <w:spacing w:val="1"/>
          <w:sz w:val="24"/>
          <w:szCs w:val="24"/>
        </w:rPr>
        <w:t>i</w:t>
      </w:r>
      <w:r w:rsidRPr="00B46688">
        <w:rPr>
          <w:spacing w:val="-1"/>
          <w:sz w:val="24"/>
          <w:szCs w:val="24"/>
        </w:rPr>
        <w:t>a</w:t>
      </w:r>
      <w:r w:rsidRPr="00B46688">
        <w:rPr>
          <w:sz w:val="24"/>
          <w:szCs w:val="24"/>
        </w:rPr>
        <w:t>:</w:t>
      </w:r>
    </w:p>
    <w:p w:rsidR="009E0986" w:rsidRPr="00B46688" w:rsidRDefault="009E0986" w:rsidP="008F7E41">
      <w:pPr>
        <w:pStyle w:val="Akapitzlist"/>
        <w:numPr>
          <w:ilvl w:val="0"/>
          <w:numId w:val="150"/>
        </w:numPr>
        <w:ind w:left="426"/>
        <w:jc w:val="both"/>
        <w:rPr>
          <w:sz w:val="24"/>
          <w:szCs w:val="24"/>
        </w:rPr>
      </w:pPr>
      <w:r w:rsidRPr="00B46688">
        <w:rPr>
          <w:sz w:val="24"/>
          <w:szCs w:val="24"/>
        </w:rPr>
        <w:t>podjęto działania związane z organizacją i funkcjonowaniem biura projektu,</w:t>
      </w:r>
    </w:p>
    <w:p w:rsidR="009E0986" w:rsidRPr="00B46688" w:rsidRDefault="009E0986" w:rsidP="008F7E41">
      <w:pPr>
        <w:pStyle w:val="Akapitzlist"/>
        <w:numPr>
          <w:ilvl w:val="0"/>
          <w:numId w:val="150"/>
        </w:numPr>
        <w:ind w:left="426"/>
        <w:jc w:val="both"/>
        <w:rPr>
          <w:sz w:val="24"/>
          <w:szCs w:val="24"/>
        </w:rPr>
      </w:pPr>
      <w:r w:rsidRPr="00B46688">
        <w:rPr>
          <w:sz w:val="24"/>
          <w:szCs w:val="24"/>
        </w:rPr>
        <w:t>przeprowadzono badanie potrzeb szkoleniowych pracowników PSZWZ,</w:t>
      </w:r>
    </w:p>
    <w:p w:rsidR="009E0986" w:rsidRPr="00B46688" w:rsidRDefault="009E0986" w:rsidP="008F7E41">
      <w:pPr>
        <w:pStyle w:val="Akapitzlist"/>
        <w:numPr>
          <w:ilvl w:val="0"/>
          <w:numId w:val="150"/>
        </w:numPr>
        <w:ind w:left="426"/>
        <w:jc w:val="both"/>
        <w:rPr>
          <w:sz w:val="24"/>
          <w:szCs w:val="24"/>
        </w:rPr>
      </w:pPr>
      <w:r w:rsidRPr="00B46688">
        <w:rPr>
          <w:sz w:val="24"/>
          <w:szCs w:val="24"/>
        </w:rPr>
        <w:t xml:space="preserve">opracowano wzór formularza rekrutacyjnego oraz deklaracji uczestnictwa </w:t>
      </w:r>
      <w:r w:rsidRPr="00B46688">
        <w:rPr>
          <w:sz w:val="24"/>
          <w:szCs w:val="24"/>
        </w:rPr>
        <w:br/>
        <w:t>w projekcie,</w:t>
      </w:r>
    </w:p>
    <w:p w:rsidR="009E0986" w:rsidRPr="00B46688" w:rsidRDefault="009E0986" w:rsidP="008F7E41">
      <w:pPr>
        <w:pStyle w:val="Akapitzlist"/>
        <w:numPr>
          <w:ilvl w:val="0"/>
          <w:numId w:val="150"/>
        </w:numPr>
        <w:ind w:left="426"/>
        <w:jc w:val="both"/>
        <w:rPr>
          <w:sz w:val="24"/>
          <w:szCs w:val="24"/>
        </w:rPr>
      </w:pPr>
      <w:r w:rsidRPr="00B46688">
        <w:rPr>
          <w:sz w:val="24"/>
          <w:szCs w:val="24"/>
        </w:rPr>
        <w:t>prowadzono rekrutację uczestników projektu,</w:t>
      </w:r>
    </w:p>
    <w:p w:rsidR="009E0986" w:rsidRPr="00B46688" w:rsidRDefault="009E0986" w:rsidP="008F7E41">
      <w:pPr>
        <w:pStyle w:val="Akapitzlist"/>
        <w:numPr>
          <w:ilvl w:val="0"/>
          <w:numId w:val="150"/>
        </w:numPr>
        <w:ind w:left="426"/>
        <w:jc w:val="both"/>
        <w:rPr>
          <w:sz w:val="24"/>
          <w:szCs w:val="24"/>
        </w:rPr>
      </w:pPr>
      <w:r w:rsidRPr="00B46688">
        <w:rPr>
          <w:sz w:val="24"/>
          <w:szCs w:val="24"/>
        </w:rPr>
        <w:t>w ramach działania Centrum Metodycznego (CM), zorganizowano pięć spotkań informacyjnych dla pracowników PSZ na temat: „</w:t>
      </w:r>
      <w:r w:rsidRPr="00B46688">
        <w:rPr>
          <w:i/>
          <w:sz w:val="24"/>
          <w:szCs w:val="24"/>
        </w:rPr>
        <w:t xml:space="preserve">Narzędzi i metod stosowanych </w:t>
      </w:r>
      <w:r w:rsidRPr="00B46688">
        <w:rPr>
          <w:i/>
          <w:sz w:val="24"/>
          <w:szCs w:val="24"/>
        </w:rPr>
        <w:br/>
        <w:t>w rekrutacji i selekcji pracowników</w:t>
      </w:r>
      <w:r w:rsidRPr="00B46688">
        <w:rPr>
          <w:sz w:val="24"/>
          <w:szCs w:val="24"/>
        </w:rPr>
        <w:t>”, było to spotkanie podsumowujące projekt realizowany przez Polską Fundację Przedsiębiorczości „</w:t>
      </w:r>
      <w:proofErr w:type="spellStart"/>
      <w:r w:rsidRPr="00B46688">
        <w:rPr>
          <w:i/>
          <w:sz w:val="24"/>
          <w:szCs w:val="24"/>
        </w:rPr>
        <w:t>Re:Startuj</w:t>
      </w:r>
      <w:proofErr w:type="spellEnd"/>
      <w:r w:rsidRPr="00B46688">
        <w:rPr>
          <w:sz w:val="24"/>
          <w:szCs w:val="24"/>
        </w:rPr>
        <w:t>”, spotkanie dotyczące Wolontariatu Europejskiego w aktywizowaniu młodych osób bezrobotnych lub zagrożonych bezrobociem – program pn. „</w:t>
      </w:r>
      <w:r w:rsidRPr="00B46688">
        <w:rPr>
          <w:i/>
          <w:sz w:val="24"/>
          <w:szCs w:val="24"/>
        </w:rPr>
        <w:t>Młodzież w działaniu</w:t>
      </w:r>
      <w:r w:rsidRPr="00B46688">
        <w:rPr>
          <w:sz w:val="24"/>
          <w:szCs w:val="24"/>
        </w:rPr>
        <w:t xml:space="preserve">”, spotkanie nt. </w:t>
      </w:r>
      <w:r w:rsidRPr="00B46688">
        <w:rPr>
          <w:rFonts w:ascii="Arial" w:hAnsi="Arial" w:cs="Arial"/>
        </w:rPr>
        <w:t>„</w:t>
      </w:r>
      <w:r w:rsidRPr="00B46688">
        <w:rPr>
          <w:i/>
          <w:sz w:val="24"/>
          <w:szCs w:val="24"/>
        </w:rPr>
        <w:t xml:space="preserve">Kwestionariusz Zainteresowań Zawodowych – jako narzędzie diagnozy zawodowej </w:t>
      </w:r>
      <w:r w:rsidRPr="00B46688">
        <w:rPr>
          <w:i/>
          <w:sz w:val="24"/>
          <w:szCs w:val="24"/>
        </w:rPr>
        <w:br/>
        <w:t>w pracy doradców zawodowych”</w:t>
      </w:r>
      <w:r w:rsidRPr="00B46688">
        <w:rPr>
          <w:sz w:val="24"/>
          <w:szCs w:val="24"/>
        </w:rPr>
        <w:t xml:space="preserve">. W powyższych przedsięwzięciach udział wzięły 72 osoby, </w:t>
      </w:r>
    </w:p>
    <w:p w:rsidR="009E0986" w:rsidRPr="00B46688" w:rsidRDefault="009E0986" w:rsidP="008F7E41">
      <w:pPr>
        <w:pStyle w:val="Akapitzlist"/>
        <w:numPr>
          <w:ilvl w:val="0"/>
          <w:numId w:val="150"/>
        </w:numPr>
        <w:ind w:left="426"/>
        <w:jc w:val="both"/>
        <w:rPr>
          <w:sz w:val="24"/>
          <w:szCs w:val="24"/>
        </w:rPr>
      </w:pPr>
      <w:r w:rsidRPr="00B46688">
        <w:rPr>
          <w:sz w:val="24"/>
          <w:szCs w:val="24"/>
        </w:rPr>
        <w:t>prowadzono bieżącą administrację Internetowej Platformy Wymiany Praktyk,</w:t>
      </w:r>
    </w:p>
    <w:p w:rsidR="009E0986" w:rsidRPr="00B46688" w:rsidRDefault="009E0986" w:rsidP="008F7E41">
      <w:pPr>
        <w:pStyle w:val="Akapitzlist"/>
        <w:numPr>
          <w:ilvl w:val="0"/>
          <w:numId w:val="150"/>
        </w:numPr>
        <w:ind w:left="426"/>
        <w:jc w:val="both"/>
        <w:rPr>
          <w:sz w:val="24"/>
          <w:szCs w:val="24"/>
        </w:rPr>
      </w:pPr>
      <w:r w:rsidRPr="00B46688">
        <w:rPr>
          <w:sz w:val="24"/>
          <w:szCs w:val="24"/>
        </w:rPr>
        <w:t xml:space="preserve">złożono wnioski o wyrażenie zgody na wydatkowanie środków publicznych na: dostawę materiałów biurowych, usługę restauracyjną, zakup narzędzia informatycznego wraz </w:t>
      </w:r>
      <w:r w:rsidR="00497C36" w:rsidRPr="00B46688">
        <w:rPr>
          <w:sz w:val="24"/>
          <w:szCs w:val="24"/>
        </w:rPr>
        <w:br/>
      </w:r>
      <w:r w:rsidRPr="00B46688">
        <w:rPr>
          <w:sz w:val="24"/>
          <w:szCs w:val="24"/>
        </w:rPr>
        <w:t>ze szkoleniem z zakresu jego obsługi i wykorzystania w praktyce, zakup telefonu, usługę telefonii komórkowej, usługę związaną z wydrukiem plakatów, dostawę materiałów promocyjnych, usługę zorganizowania 7 szkoleń,</w:t>
      </w:r>
    </w:p>
    <w:p w:rsidR="009E0986" w:rsidRPr="00B46688" w:rsidRDefault="009E0986" w:rsidP="008F7E41">
      <w:pPr>
        <w:pStyle w:val="Akapitzlist"/>
        <w:numPr>
          <w:ilvl w:val="0"/>
          <w:numId w:val="150"/>
        </w:numPr>
        <w:ind w:left="426"/>
        <w:jc w:val="both"/>
        <w:rPr>
          <w:sz w:val="24"/>
          <w:szCs w:val="24"/>
        </w:rPr>
      </w:pPr>
      <w:r w:rsidRPr="00B46688">
        <w:rPr>
          <w:bCs/>
          <w:sz w:val="24"/>
          <w:szCs w:val="24"/>
        </w:rPr>
        <w:t>zorganizowano Międzynarodową Konferencję Naukową „</w:t>
      </w:r>
      <w:r w:rsidRPr="00B46688">
        <w:rPr>
          <w:i/>
          <w:sz w:val="24"/>
          <w:szCs w:val="24"/>
        </w:rPr>
        <w:t>Nauka – edukacja – rynek pracy w perspektywie europejskich doświadczeń</w:t>
      </w:r>
      <w:r w:rsidRPr="00B46688">
        <w:rPr>
          <w:sz w:val="24"/>
          <w:szCs w:val="24"/>
        </w:rPr>
        <w:t xml:space="preserve">” </w:t>
      </w:r>
      <w:r w:rsidRPr="00B46688">
        <w:rPr>
          <w:bCs/>
          <w:sz w:val="24"/>
          <w:szCs w:val="24"/>
        </w:rPr>
        <w:t>w celu powołania partnerstwa na rzecz rozwoju doradztwa edukacyjno-zawodowego w szkołach województwa zachodniopomorskiego. W</w:t>
      </w:r>
      <w:r w:rsidRPr="00B46688">
        <w:rPr>
          <w:sz w:val="24"/>
          <w:szCs w:val="24"/>
        </w:rPr>
        <w:t xml:space="preserve"> powyższych przedsięwzięciach udział wzięło 106 osób,</w:t>
      </w:r>
    </w:p>
    <w:p w:rsidR="009E0986" w:rsidRPr="00B46688" w:rsidRDefault="009E0986" w:rsidP="008F7E41">
      <w:pPr>
        <w:pStyle w:val="Akapitzlist"/>
        <w:numPr>
          <w:ilvl w:val="0"/>
          <w:numId w:val="150"/>
        </w:numPr>
        <w:ind w:left="426"/>
        <w:jc w:val="both"/>
        <w:rPr>
          <w:sz w:val="24"/>
          <w:szCs w:val="24"/>
        </w:rPr>
      </w:pPr>
      <w:r w:rsidRPr="00B46688">
        <w:rPr>
          <w:bCs/>
          <w:sz w:val="24"/>
          <w:szCs w:val="24"/>
        </w:rPr>
        <w:t xml:space="preserve">zorganizowano grupowe szkolenie dla 25 osób pn. </w:t>
      </w:r>
      <w:r w:rsidRPr="00B46688">
        <w:rPr>
          <w:sz w:val="24"/>
          <w:szCs w:val="24"/>
        </w:rPr>
        <w:t>„</w:t>
      </w:r>
      <w:r w:rsidRPr="00B46688">
        <w:rPr>
          <w:i/>
          <w:sz w:val="24"/>
          <w:szCs w:val="24"/>
        </w:rPr>
        <w:t>Specjalista Partnerstwa Lokalnego i Ekonomii Społecznej na rzecz ożywienia społeczno-gospodarczego rynku pracy                        w województwie zachodniopomorskim</w:t>
      </w:r>
      <w:r w:rsidRPr="00B46688">
        <w:rPr>
          <w:sz w:val="24"/>
          <w:szCs w:val="24"/>
        </w:rPr>
        <w:t>”,</w:t>
      </w:r>
    </w:p>
    <w:p w:rsidR="009E0986" w:rsidRPr="00B46688" w:rsidRDefault="009E0986" w:rsidP="008F7E41">
      <w:pPr>
        <w:pStyle w:val="Akapitzlist"/>
        <w:widowControl w:val="0"/>
        <w:numPr>
          <w:ilvl w:val="0"/>
          <w:numId w:val="150"/>
        </w:numPr>
        <w:autoSpaceDE w:val="0"/>
        <w:autoSpaceDN w:val="0"/>
        <w:adjustRightInd w:val="0"/>
        <w:ind w:left="426"/>
        <w:jc w:val="both"/>
        <w:rPr>
          <w:sz w:val="24"/>
          <w:szCs w:val="24"/>
        </w:rPr>
      </w:pPr>
      <w:r w:rsidRPr="00B46688">
        <w:rPr>
          <w:spacing w:val="-6"/>
          <w:sz w:val="24"/>
          <w:szCs w:val="24"/>
        </w:rPr>
        <w:t>na Konwencie Dyrektorów PUP, w ramach promocji projektu,  zaprezentowano partnerom planowane oraz bieżące działania podejmowane w ramach „</w:t>
      </w:r>
      <w:r w:rsidRPr="00B46688">
        <w:rPr>
          <w:i/>
          <w:spacing w:val="-6"/>
          <w:sz w:val="24"/>
          <w:szCs w:val="24"/>
        </w:rPr>
        <w:t>Piramidy kompetencji – II edycja</w:t>
      </w:r>
      <w:r w:rsidRPr="00B46688">
        <w:rPr>
          <w:spacing w:val="-6"/>
          <w:sz w:val="24"/>
          <w:szCs w:val="24"/>
        </w:rPr>
        <w:t xml:space="preserve">”. </w:t>
      </w:r>
    </w:p>
    <w:p w:rsidR="009E0986" w:rsidRDefault="009E0986" w:rsidP="009E0986">
      <w:pPr>
        <w:jc w:val="both"/>
        <w:rPr>
          <w:sz w:val="24"/>
          <w:szCs w:val="24"/>
        </w:rPr>
      </w:pPr>
      <w:r w:rsidRPr="00B46688">
        <w:rPr>
          <w:spacing w:val="1"/>
          <w:sz w:val="24"/>
          <w:szCs w:val="24"/>
        </w:rPr>
        <w:t>P</w:t>
      </w:r>
      <w:r w:rsidRPr="00B46688">
        <w:rPr>
          <w:spacing w:val="-1"/>
          <w:sz w:val="24"/>
          <w:szCs w:val="24"/>
        </w:rPr>
        <w:t>r</w:t>
      </w:r>
      <w:r w:rsidRPr="00B46688">
        <w:rPr>
          <w:spacing w:val="4"/>
          <w:sz w:val="24"/>
          <w:szCs w:val="24"/>
        </w:rPr>
        <w:t>z</w:t>
      </w:r>
      <w:r w:rsidRPr="00B46688">
        <w:rPr>
          <w:sz w:val="24"/>
          <w:szCs w:val="24"/>
        </w:rPr>
        <w:t>y</w:t>
      </w:r>
      <w:r w:rsidRPr="00B46688">
        <w:rPr>
          <w:spacing w:val="56"/>
          <w:sz w:val="24"/>
          <w:szCs w:val="24"/>
        </w:rPr>
        <w:t xml:space="preserve"> </w:t>
      </w:r>
      <w:r w:rsidRPr="00B46688">
        <w:rPr>
          <w:spacing w:val="-1"/>
          <w:sz w:val="24"/>
          <w:szCs w:val="24"/>
        </w:rPr>
        <w:t>r</w:t>
      </w:r>
      <w:r w:rsidRPr="00B46688">
        <w:rPr>
          <w:spacing w:val="2"/>
          <w:sz w:val="24"/>
          <w:szCs w:val="24"/>
        </w:rPr>
        <w:t>e</w:t>
      </w:r>
      <w:r w:rsidRPr="00B46688">
        <w:rPr>
          <w:spacing w:val="-1"/>
          <w:sz w:val="24"/>
          <w:szCs w:val="24"/>
        </w:rPr>
        <w:t>a</w:t>
      </w:r>
      <w:r w:rsidRPr="00B46688">
        <w:rPr>
          <w:spacing w:val="1"/>
          <w:sz w:val="24"/>
          <w:szCs w:val="24"/>
        </w:rPr>
        <w:t>li</w:t>
      </w:r>
      <w:r w:rsidRPr="00B46688">
        <w:rPr>
          <w:spacing w:val="2"/>
          <w:sz w:val="24"/>
          <w:szCs w:val="24"/>
        </w:rPr>
        <w:t>z</w:t>
      </w:r>
      <w:r w:rsidRPr="00B46688">
        <w:rPr>
          <w:spacing w:val="-1"/>
          <w:sz w:val="24"/>
          <w:szCs w:val="24"/>
        </w:rPr>
        <w:t>ac</w:t>
      </w:r>
      <w:r w:rsidRPr="00B46688">
        <w:rPr>
          <w:spacing w:val="1"/>
          <w:sz w:val="24"/>
          <w:szCs w:val="24"/>
        </w:rPr>
        <w:t>j</w:t>
      </w:r>
      <w:r w:rsidRPr="00B46688">
        <w:rPr>
          <w:sz w:val="24"/>
          <w:szCs w:val="24"/>
        </w:rPr>
        <w:t>i</w:t>
      </w:r>
      <w:r w:rsidRPr="00B46688">
        <w:rPr>
          <w:spacing w:val="56"/>
          <w:sz w:val="24"/>
          <w:szCs w:val="24"/>
        </w:rPr>
        <w:t xml:space="preserve"> </w:t>
      </w:r>
      <w:r w:rsidRPr="00B46688">
        <w:rPr>
          <w:sz w:val="24"/>
          <w:szCs w:val="24"/>
        </w:rPr>
        <w:t>ww. p</w:t>
      </w:r>
      <w:r w:rsidRPr="00B46688">
        <w:rPr>
          <w:spacing w:val="-1"/>
          <w:sz w:val="24"/>
          <w:szCs w:val="24"/>
        </w:rPr>
        <w:t>r</w:t>
      </w:r>
      <w:r w:rsidRPr="00B46688">
        <w:rPr>
          <w:spacing w:val="2"/>
          <w:sz w:val="24"/>
          <w:szCs w:val="24"/>
        </w:rPr>
        <w:t>o</w:t>
      </w:r>
      <w:r w:rsidRPr="00B46688">
        <w:rPr>
          <w:spacing w:val="1"/>
          <w:sz w:val="24"/>
          <w:szCs w:val="24"/>
        </w:rPr>
        <w:t>j</w:t>
      </w:r>
      <w:r w:rsidRPr="00B46688">
        <w:rPr>
          <w:spacing w:val="-1"/>
          <w:sz w:val="24"/>
          <w:szCs w:val="24"/>
        </w:rPr>
        <w:t>e</w:t>
      </w:r>
      <w:r w:rsidRPr="00B46688">
        <w:rPr>
          <w:sz w:val="24"/>
          <w:szCs w:val="24"/>
        </w:rPr>
        <w:t>k</w:t>
      </w:r>
      <w:r w:rsidRPr="00B46688">
        <w:rPr>
          <w:spacing w:val="1"/>
          <w:sz w:val="24"/>
          <w:szCs w:val="24"/>
        </w:rPr>
        <w:t>t</w:t>
      </w:r>
      <w:r w:rsidRPr="00B46688">
        <w:rPr>
          <w:sz w:val="24"/>
          <w:szCs w:val="24"/>
        </w:rPr>
        <w:t>u</w:t>
      </w:r>
      <w:r w:rsidRPr="00B46688">
        <w:rPr>
          <w:spacing w:val="57"/>
          <w:sz w:val="24"/>
          <w:szCs w:val="24"/>
        </w:rPr>
        <w:t xml:space="preserve"> </w:t>
      </w:r>
      <w:r w:rsidRPr="00B46688">
        <w:rPr>
          <w:sz w:val="24"/>
          <w:szCs w:val="24"/>
        </w:rPr>
        <w:t>pon</w:t>
      </w:r>
      <w:r w:rsidRPr="00B46688">
        <w:rPr>
          <w:spacing w:val="1"/>
          <w:sz w:val="24"/>
          <w:szCs w:val="24"/>
        </w:rPr>
        <w:t>i</w:t>
      </w:r>
      <w:r w:rsidRPr="00B46688">
        <w:rPr>
          <w:spacing w:val="-1"/>
          <w:sz w:val="24"/>
          <w:szCs w:val="24"/>
        </w:rPr>
        <w:t>e</w:t>
      </w:r>
      <w:r w:rsidRPr="00B46688">
        <w:rPr>
          <w:sz w:val="24"/>
          <w:szCs w:val="24"/>
        </w:rPr>
        <w:t>s</w:t>
      </w:r>
      <w:r w:rsidRPr="00B46688">
        <w:rPr>
          <w:spacing w:val="1"/>
          <w:sz w:val="24"/>
          <w:szCs w:val="24"/>
        </w:rPr>
        <w:t>i</w:t>
      </w:r>
      <w:r w:rsidRPr="00B46688">
        <w:rPr>
          <w:sz w:val="24"/>
          <w:szCs w:val="24"/>
        </w:rPr>
        <w:t>ono</w:t>
      </w:r>
      <w:r w:rsidRPr="00B46688">
        <w:rPr>
          <w:spacing w:val="54"/>
          <w:sz w:val="24"/>
          <w:szCs w:val="24"/>
        </w:rPr>
        <w:t xml:space="preserve"> </w:t>
      </w:r>
      <w:r w:rsidRPr="00B46688">
        <w:rPr>
          <w:spacing w:val="4"/>
          <w:sz w:val="24"/>
          <w:szCs w:val="24"/>
        </w:rPr>
        <w:t>w</w:t>
      </w:r>
      <w:r w:rsidRPr="00B46688">
        <w:rPr>
          <w:spacing w:val="-5"/>
          <w:sz w:val="24"/>
          <w:szCs w:val="24"/>
        </w:rPr>
        <w:t>y</w:t>
      </w:r>
      <w:r w:rsidRPr="00B46688">
        <w:rPr>
          <w:sz w:val="24"/>
          <w:szCs w:val="24"/>
        </w:rPr>
        <w:t>d</w:t>
      </w:r>
      <w:r w:rsidRPr="00B46688">
        <w:rPr>
          <w:spacing w:val="-1"/>
          <w:sz w:val="24"/>
          <w:szCs w:val="24"/>
        </w:rPr>
        <w:t>a</w:t>
      </w:r>
      <w:r w:rsidRPr="00B46688">
        <w:rPr>
          <w:spacing w:val="3"/>
          <w:sz w:val="24"/>
          <w:szCs w:val="24"/>
        </w:rPr>
        <w:t>t</w:t>
      </w:r>
      <w:r w:rsidRPr="00B46688">
        <w:rPr>
          <w:sz w:val="24"/>
          <w:szCs w:val="24"/>
        </w:rPr>
        <w:t>ki</w:t>
      </w:r>
      <w:r w:rsidRPr="00B46688">
        <w:rPr>
          <w:spacing w:val="57"/>
          <w:sz w:val="24"/>
          <w:szCs w:val="24"/>
        </w:rPr>
        <w:t xml:space="preserve"> </w:t>
      </w:r>
      <w:r w:rsidRPr="00B46688">
        <w:rPr>
          <w:sz w:val="24"/>
          <w:szCs w:val="24"/>
        </w:rPr>
        <w:t xml:space="preserve">na </w:t>
      </w:r>
      <w:r w:rsidRPr="00B46688">
        <w:rPr>
          <w:spacing w:val="2"/>
          <w:sz w:val="24"/>
          <w:szCs w:val="24"/>
        </w:rPr>
        <w:t xml:space="preserve"> </w:t>
      </w:r>
      <w:r w:rsidRPr="00B46688">
        <w:rPr>
          <w:spacing w:val="4"/>
          <w:sz w:val="24"/>
          <w:szCs w:val="24"/>
        </w:rPr>
        <w:t>w</w:t>
      </w:r>
      <w:r w:rsidRPr="00B46688">
        <w:rPr>
          <w:spacing w:val="-5"/>
          <w:sz w:val="24"/>
          <w:szCs w:val="24"/>
        </w:rPr>
        <w:t>y</w:t>
      </w:r>
      <w:r w:rsidRPr="00B46688">
        <w:rPr>
          <w:sz w:val="24"/>
          <w:szCs w:val="24"/>
        </w:rPr>
        <w:t>n</w:t>
      </w:r>
      <w:r w:rsidRPr="00B46688">
        <w:rPr>
          <w:spacing w:val="2"/>
          <w:sz w:val="24"/>
          <w:szCs w:val="24"/>
        </w:rPr>
        <w:t>a</w:t>
      </w:r>
      <w:r w:rsidRPr="00B46688">
        <w:rPr>
          <w:sz w:val="24"/>
          <w:szCs w:val="24"/>
        </w:rPr>
        <w:t>g</w:t>
      </w:r>
      <w:r w:rsidRPr="00B46688">
        <w:rPr>
          <w:spacing w:val="-1"/>
          <w:sz w:val="24"/>
          <w:szCs w:val="24"/>
        </w:rPr>
        <w:t>r</w:t>
      </w:r>
      <w:r w:rsidRPr="00B46688">
        <w:rPr>
          <w:sz w:val="24"/>
          <w:szCs w:val="24"/>
        </w:rPr>
        <w:t>od</w:t>
      </w:r>
      <w:r w:rsidRPr="00B46688">
        <w:rPr>
          <w:spacing w:val="2"/>
          <w:sz w:val="24"/>
          <w:szCs w:val="24"/>
        </w:rPr>
        <w:t>z</w:t>
      </w:r>
      <w:r w:rsidRPr="00B46688">
        <w:rPr>
          <w:spacing w:val="-1"/>
          <w:sz w:val="24"/>
          <w:szCs w:val="24"/>
        </w:rPr>
        <w:t>e</w:t>
      </w:r>
      <w:r w:rsidRPr="00B46688">
        <w:rPr>
          <w:sz w:val="24"/>
          <w:szCs w:val="24"/>
        </w:rPr>
        <w:t>n</w:t>
      </w:r>
      <w:r w:rsidRPr="00B46688">
        <w:rPr>
          <w:spacing w:val="1"/>
          <w:sz w:val="24"/>
          <w:szCs w:val="24"/>
        </w:rPr>
        <w:t>i</w:t>
      </w:r>
      <w:r w:rsidRPr="00B46688">
        <w:rPr>
          <w:sz w:val="24"/>
          <w:szCs w:val="24"/>
        </w:rPr>
        <w:t>a</w:t>
      </w:r>
      <w:r w:rsidRPr="00B46688">
        <w:rPr>
          <w:spacing w:val="49"/>
          <w:sz w:val="24"/>
          <w:szCs w:val="24"/>
        </w:rPr>
        <w:t xml:space="preserve"> </w:t>
      </w:r>
      <w:r w:rsidRPr="00B46688">
        <w:rPr>
          <w:spacing w:val="2"/>
          <w:sz w:val="24"/>
          <w:szCs w:val="24"/>
        </w:rPr>
        <w:t>w</w:t>
      </w:r>
      <w:r w:rsidRPr="00B46688">
        <w:rPr>
          <w:spacing w:val="-1"/>
          <w:sz w:val="24"/>
          <w:szCs w:val="24"/>
        </w:rPr>
        <w:t>ra</w:t>
      </w:r>
      <w:r w:rsidRPr="00B46688">
        <w:rPr>
          <w:sz w:val="24"/>
          <w:szCs w:val="24"/>
        </w:rPr>
        <w:t xml:space="preserve">z </w:t>
      </w:r>
      <w:r w:rsidRPr="00B46688">
        <w:rPr>
          <w:spacing w:val="1"/>
          <w:sz w:val="24"/>
          <w:szCs w:val="24"/>
        </w:rPr>
        <w:t xml:space="preserve"> </w:t>
      </w:r>
      <w:r w:rsidRPr="00B46688">
        <w:rPr>
          <w:sz w:val="24"/>
          <w:szCs w:val="24"/>
        </w:rPr>
        <w:t xml:space="preserve">z </w:t>
      </w:r>
      <w:r w:rsidRPr="00B46688">
        <w:rPr>
          <w:spacing w:val="5"/>
          <w:sz w:val="24"/>
          <w:szCs w:val="24"/>
        </w:rPr>
        <w:t xml:space="preserve"> </w:t>
      </w:r>
      <w:r w:rsidRPr="00B46688">
        <w:rPr>
          <w:sz w:val="24"/>
          <w:szCs w:val="24"/>
        </w:rPr>
        <w:t>po</w:t>
      </w:r>
      <w:r w:rsidRPr="00B46688">
        <w:rPr>
          <w:spacing w:val="-1"/>
          <w:sz w:val="24"/>
          <w:szCs w:val="24"/>
        </w:rPr>
        <w:t>c</w:t>
      </w:r>
      <w:r w:rsidRPr="00B46688">
        <w:rPr>
          <w:sz w:val="24"/>
          <w:szCs w:val="24"/>
        </w:rPr>
        <w:t>hod</w:t>
      </w:r>
      <w:r w:rsidRPr="00B46688">
        <w:rPr>
          <w:spacing w:val="2"/>
          <w:sz w:val="24"/>
          <w:szCs w:val="24"/>
        </w:rPr>
        <w:t>n</w:t>
      </w:r>
      <w:r w:rsidRPr="00B46688">
        <w:rPr>
          <w:spacing w:val="-5"/>
          <w:sz w:val="24"/>
          <w:szCs w:val="24"/>
        </w:rPr>
        <w:t>y</w:t>
      </w:r>
      <w:r w:rsidRPr="00B46688">
        <w:rPr>
          <w:spacing w:val="1"/>
          <w:sz w:val="24"/>
          <w:szCs w:val="24"/>
        </w:rPr>
        <w:t>m</w:t>
      </w:r>
      <w:r w:rsidRPr="00B46688">
        <w:rPr>
          <w:sz w:val="24"/>
          <w:szCs w:val="24"/>
        </w:rPr>
        <w:t xml:space="preserve">i  w </w:t>
      </w:r>
      <w:r w:rsidRPr="00B46688">
        <w:rPr>
          <w:spacing w:val="2"/>
          <w:sz w:val="24"/>
          <w:szCs w:val="24"/>
        </w:rPr>
        <w:t>w</w:t>
      </w:r>
      <w:r w:rsidRPr="00B46688">
        <w:rPr>
          <w:spacing w:val="-5"/>
          <w:sz w:val="24"/>
          <w:szCs w:val="24"/>
        </w:rPr>
        <w:t>y</w:t>
      </w:r>
      <w:r w:rsidRPr="00B46688">
        <w:rPr>
          <w:sz w:val="24"/>
          <w:szCs w:val="24"/>
        </w:rPr>
        <w:t>soko</w:t>
      </w:r>
      <w:r w:rsidRPr="00B46688">
        <w:rPr>
          <w:spacing w:val="3"/>
          <w:sz w:val="24"/>
          <w:szCs w:val="24"/>
        </w:rPr>
        <w:t>ś</w:t>
      </w:r>
      <w:r w:rsidRPr="00B46688">
        <w:rPr>
          <w:spacing w:val="-1"/>
          <w:sz w:val="24"/>
          <w:szCs w:val="24"/>
        </w:rPr>
        <w:t>c</w:t>
      </w:r>
      <w:r w:rsidRPr="00B46688">
        <w:rPr>
          <w:sz w:val="24"/>
          <w:szCs w:val="24"/>
        </w:rPr>
        <w:t>i</w:t>
      </w:r>
      <w:r w:rsidRPr="00B46688">
        <w:rPr>
          <w:spacing w:val="-10"/>
          <w:sz w:val="24"/>
          <w:szCs w:val="24"/>
        </w:rPr>
        <w:t xml:space="preserve"> </w:t>
      </w:r>
      <w:r w:rsidRPr="00B46688">
        <w:rPr>
          <w:b/>
          <w:sz w:val="24"/>
          <w:szCs w:val="24"/>
        </w:rPr>
        <w:t xml:space="preserve"> </w:t>
      </w:r>
      <w:r w:rsidRPr="00B46688">
        <w:rPr>
          <w:b/>
          <w:i/>
          <w:sz w:val="24"/>
          <w:szCs w:val="24"/>
        </w:rPr>
        <w:t xml:space="preserve">275.819 </w:t>
      </w:r>
      <w:r w:rsidRPr="00B46688">
        <w:rPr>
          <w:b/>
          <w:bCs/>
          <w:i/>
          <w:spacing w:val="-1"/>
          <w:sz w:val="24"/>
          <w:szCs w:val="24"/>
        </w:rPr>
        <w:t>z</w:t>
      </w:r>
      <w:r w:rsidRPr="00B46688">
        <w:rPr>
          <w:b/>
          <w:bCs/>
          <w:i/>
          <w:spacing w:val="1"/>
          <w:sz w:val="24"/>
          <w:szCs w:val="24"/>
        </w:rPr>
        <w:t>ł</w:t>
      </w:r>
      <w:r w:rsidRPr="00B46688">
        <w:rPr>
          <w:b/>
          <w:i/>
          <w:sz w:val="24"/>
          <w:szCs w:val="24"/>
        </w:rPr>
        <w:t>.</w:t>
      </w:r>
      <w:r w:rsidRPr="00B46688">
        <w:rPr>
          <w:sz w:val="24"/>
          <w:szCs w:val="24"/>
        </w:rPr>
        <w:t xml:space="preserve"> </w:t>
      </w:r>
    </w:p>
    <w:p w:rsidR="00C74262" w:rsidRPr="00C74262" w:rsidRDefault="00C74262" w:rsidP="009E0986">
      <w:pPr>
        <w:jc w:val="both"/>
        <w:rPr>
          <w:sz w:val="12"/>
          <w:szCs w:val="24"/>
        </w:rPr>
      </w:pPr>
    </w:p>
    <w:p w:rsidR="009E0986" w:rsidRPr="00C74262" w:rsidRDefault="009E0986" w:rsidP="009E0986">
      <w:pPr>
        <w:widowControl w:val="0"/>
        <w:autoSpaceDE w:val="0"/>
        <w:autoSpaceDN w:val="0"/>
        <w:adjustRightInd w:val="0"/>
        <w:ind w:right="-20"/>
        <w:jc w:val="both"/>
        <w:rPr>
          <w:i/>
          <w:iCs/>
          <w:szCs w:val="24"/>
        </w:rPr>
      </w:pPr>
      <w:r w:rsidRPr="00C74262">
        <w:rPr>
          <w:szCs w:val="24"/>
        </w:rPr>
        <w:t>Ź</w:t>
      </w:r>
      <w:r w:rsidRPr="00C74262">
        <w:rPr>
          <w:i/>
          <w:iCs/>
          <w:spacing w:val="-1"/>
          <w:szCs w:val="24"/>
        </w:rPr>
        <w:t>r</w:t>
      </w:r>
      <w:r w:rsidRPr="00C74262">
        <w:rPr>
          <w:i/>
          <w:iCs/>
          <w:spacing w:val="1"/>
          <w:szCs w:val="24"/>
        </w:rPr>
        <w:t>ód</w:t>
      </w:r>
      <w:r w:rsidRPr="00C74262">
        <w:rPr>
          <w:i/>
          <w:iCs/>
          <w:szCs w:val="24"/>
        </w:rPr>
        <w:t>łem</w:t>
      </w:r>
      <w:r w:rsidRPr="00C74262">
        <w:rPr>
          <w:i/>
          <w:iCs/>
          <w:spacing w:val="-17"/>
          <w:szCs w:val="24"/>
        </w:rPr>
        <w:t xml:space="preserve"> </w:t>
      </w:r>
      <w:r w:rsidRPr="00C74262">
        <w:rPr>
          <w:i/>
          <w:iCs/>
          <w:spacing w:val="-1"/>
          <w:szCs w:val="24"/>
        </w:rPr>
        <w:t>s</w:t>
      </w:r>
      <w:r w:rsidRPr="00C74262">
        <w:rPr>
          <w:i/>
          <w:iCs/>
          <w:szCs w:val="24"/>
        </w:rPr>
        <w:t>fi</w:t>
      </w:r>
      <w:r w:rsidRPr="00C74262">
        <w:rPr>
          <w:i/>
          <w:iCs/>
          <w:spacing w:val="1"/>
          <w:szCs w:val="24"/>
        </w:rPr>
        <w:t>nan</w:t>
      </w:r>
      <w:r w:rsidRPr="00C74262">
        <w:rPr>
          <w:i/>
          <w:iCs/>
          <w:spacing w:val="-1"/>
          <w:szCs w:val="24"/>
        </w:rPr>
        <w:t>s</w:t>
      </w:r>
      <w:r w:rsidRPr="00C74262">
        <w:rPr>
          <w:i/>
          <w:iCs/>
          <w:spacing w:val="1"/>
          <w:szCs w:val="24"/>
        </w:rPr>
        <w:t>o</w:t>
      </w:r>
      <w:r w:rsidRPr="00C74262">
        <w:rPr>
          <w:i/>
          <w:iCs/>
          <w:spacing w:val="-1"/>
          <w:szCs w:val="24"/>
        </w:rPr>
        <w:t>w</w:t>
      </w:r>
      <w:r w:rsidRPr="00C74262">
        <w:rPr>
          <w:i/>
          <w:iCs/>
          <w:spacing w:val="1"/>
          <w:szCs w:val="24"/>
        </w:rPr>
        <w:t>an</w:t>
      </w:r>
      <w:r w:rsidRPr="00C74262">
        <w:rPr>
          <w:i/>
          <w:iCs/>
          <w:szCs w:val="24"/>
        </w:rPr>
        <w:t>ia</w:t>
      </w:r>
      <w:r w:rsidRPr="00C74262">
        <w:rPr>
          <w:i/>
          <w:iCs/>
          <w:spacing w:val="-10"/>
          <w:szCs w:val="24"/>
        </w:rPr>
        <w:t xml:space="preserve"> </w:t>
      </w:r>
      <w:r w:rsidRPr="00C74262">
        <w:rPr>
          <w:i/>
          <w:iCs/>
          <w:spacing w:val="1"/>
          <w:szCs w:val="24"/>
        </w:rPr>
        <w:t>pon</w:t>
      </w:r>
      <w:r w:rsidRPr="00C74262">
        <w:rPr>
          <w:i/>
          <w:iCs/>
          <w:szCs w:val="24"/>
        </w:rPr>
        <w:t>ie</w:t>
      </w:r>
      <w:r w:rsidRPr="00C74262">
        <w:rPr>
          <w:i/>
          <w:iCs/>
          <w:spacing w:val="-3"/>
          <w:szCs w:val="24"/>
        </w:rPr>
        <w:t>s</w:t>
      </w:r>
      <w:r w:rsidRPr="00C74262">
        <w:rPr>
          <w:i/>
          <w:iCs/>
          <w:szCs w:val="24"/>
        </w:rPr>
        <w:t>i</w:t>
      </w:r>
      <w:r w:rsidRPr="00C74262">
        <w:rPr>
          <w:i/>
          <w:iCs/>
          <w:spacing w:val="1"/>
          <w:szCs w:val="24"/>
        </w:rPr>
        <w:t>on</w:t>
      </w:r>
      <w:r w:rsidRPr="00C74262">
        <w:rPr>
          <w:i/>
          <w:iCs/>
          <w:szCs w:val="24"/>
        </w:rPr>
        <w:t>ych</w:t>
      </w:r>
      <w:r w:rsidRPr="00C74262">
        <w:rPr>
          <w:i/>
          <w:iCs/>
          <w:spacing w:val="-9"/>
          <w:szCs w:val="24"/>
        </w:rPr>
        <w:t xml:space="preserve"> </w:t>
      </w:r>
      <w:r w:rsidRPr="00C74262">
        <w:rPr>
          <w:i/>
          <w:iCs/>
          <w:spacing w:val="-1"/>
          <w:szCs w:val="24"/>
        </w:rPr>
        <w:t>w</w:t>
      </w:r>
      <w:r w:rsidRPr="00C74262">
        <w:rPr>
          <w:i/>
          <w:iCs/>
          <w:szCs w:val="24"/>
        </w:rPr>
        <w:t>y</w:t>
      </w:r>
      <w:r w:rsidRPr="00C74262">
        <w:rPr>
          <w:i/>
          <w:iCs/>
          <w:spacing w:val="1"/>
          <w:szCs w:val="24"/>
        </w:rPr>
        <w:t>da</w:t>
      </w:r>
      <w:r w:rsidRPr="00C74262">
        <w:rPr>
          <w:i/>
          <w:iCs/>
          <w:szCs w:val="24"/>
        </w:rPr>
        <w:t>tk</w:t>
      </w:r>
      <w:r w:rsidRPr="00C74262">
        <w:rPr>
          <w:i/>
          <w:iCs/>
          <w:spacing w:val="1"/>
          <w:szCs w:val="24"/>
        </w:rPr>
        <w:t>ó</w:t>
      </w:r>
      <w:r w:rsidRPr="00C74262">
        <w:rPr>
          <w:i/>
          <w:iCs/>
          <w:szCs w:val="24"/>
        </w:rPr>
        <w:t>w</w:t>
      </w:r>
      <w:r w:rsidRPr="00C74262">
        <w:rPr>
          <w:i/>
          <w:iCs/>
          <w:spacing w:val="-8"/>
          <w:szCs w:val="24"/>
        </w:rPr>
        <w:t xml:space="preserve"> </w:t>
      </w:r>
      <w:r w:rsidRPr="00C74262">
        <w:rPr>
          <w:i/>
          <w:iCs/>
          <w:spacing w:val="1"/>
          <w:szCs w:val="24"/>
        </w:rPr>
        <w:t>b</w:t>
      </w:r>
      <w:r w:rsidRPr="00C74262">
        <w:rPr>
          <w:i/>
          <w:iCs/>
          <w:szCs w:val="24"/>
        </w:rPr>
        <w:t>yły</w:t>
      </w:r>
      <w:r w:rsidRPr="00C74262">
        <w:rPr>
          <w:i/>
          <w:iCs/>
          <w:spacing w:val="-5"/>
          <w:szCs w:val="24"/>
        </w:rPr>
        <w:t xml:space="preserve"> </w:t>
      </w:r>
      <w:r w:rsidRPr="00C74262">
        <w:rPr>
          <w:i/>
          <w:iCs/>
          <w:spacing w:val="1"/>
          <w:szCs w:val="24"/>
        </w:rPr>
        <w:t>p</w:t>
      </w:r>
      <w:r w:rsidRPr="00C74262">
        <w:rPr>
          <w:i/>
          <w:iCs/>
          <w:szCs w:val="24"/>
        </w:rPr>
        <w:t>ł</w:t>
      </w:r>
      <w:r w:rsidRPr="00C74262">
        <w:rPr>
          <w:i/>
          <w:iCs/>
          <w:spacing w:val="1"/>
          <w:szCs w:val="24"/>
        </w:rPr>
        <w:t>a</w:t>
      </w:r>
      <w:r w:rsidRPr="00C74262">
        <w:rPr>
          <w:i/>
          <w:iCs/>
          <w:szCs w:val="24"/>
        </w:rPr>
        <w:t>t</w:t>
      </w:r>
      <w:r w:rsidRPr="00C74262">
        <w:rPr>
          <w:i/>
          <w:iCs/>
          <w:spacing w:val="1"/>
          <w:szCs w:val="24"/>
        </w:rPr>
        <w:t>no</w:t>
      </w:r>
      <w:r w:rsidRPr="00C74262">
        <w:rPr>
          <w:spacing w:val="-3"/>
          <w:szCs w:val="24"/>
        </w:rPr>
        <w:t>ś</w:t>
      </w:r>
      <w:r w:rsidRPr="00C74262">
        <w:rPr>
          <w:i/>
          <w:iCs/>
          <w:szCs w:val="24"/>
        </w:rPr>
        <w:t>ci</w:t>
      </w:r>
      <w:r w:rsidRPr="00C74262">
        <w:rPr>
          <w:i/>
          <w:iCs/>
          <w:spacing w:val="-7"/>
          <w:szCs w:val="24"/>
        </w:rPr>
        <w:t xml:space="preserve"> </w:t>
      </w:r>
      <w:r w:rsidRPr="00C74262">
        <w:rPr>
          <w:i/>
          <w:iCs/>
          <w:szCs w:val="24"/>
        </w:rPr>
        <w:t>z</w:t>
      </w:r>
      <w:r w:rsidRPr="00C74262">
        <w:rPr>
          <w:i/>
          <w:iCs/>
          <w:spacing w:val="-1"/>
          <w:szCs w:val="24"/>
        </w:rPr>
        <w:t xml:space="preserve"> </w:t>
      </w:r>
      <w:r w:rsidRPr="00C74262">
        <w:rPr>
          <w:i/>
          <w:iCs/>
          <w:spacing w:val="1"/>
          <w:szCs w:val="24"/>
        </w:rPr>
        <w:t>bud</w:t>
      </w:r>
      <w:r w:rsidRPr="00C74262">
        <w:rPr>
          <w:spacing w:val="-1"/>
          <w:szCs w:val="24"/>
        </w:rPr>
        <w:t>ż</w:t>
      </w:r>
      <w:r w:rsidRPr="00C74262">
        <w:rPr>
          <w:i/>
          <w:iCs/>
          <w:szCs w:val="24"/>
        </w:rPr>
        <w:t>etu</w:t>
      </w:r>
      <w:r w:rsidRPr="00C74262">
        <w:rPr>
          <w:i/>
          <w:iCs/>
          <w:spacing w:val="-15"/>
          <w:szCs w:val="24"/>
        </w:rPr>
        <w:t xml:space="preserve"> </w:t>
      </w:r>
      <w:r w:rsidRPr="00C74262">
        <w:rPr>
          <w:spacing w:val="-1"/>
          <w:szCs w:val="24"/>
        </w:rPr>
        <w:t>ś</w:t>
      </w:r>
      <w:r w:rsidRPr="00C74262">
        <w:rPr>
          <w:i/>
          <w:iCs/>
          <w:spacing w:val="-1"/>
          <w:szCs w:val="24"/>
        </w:rPr>
        <w:t>r</w:t>
      </w:r>
      <w:r w:rsidRPr="00C74262">
        <w:rPr>
          <w:i/>
          <w:iCs/>
          <w:spacing w:val="1"/>
          <w:szCs w:val="24"/>
        </w:rPr>
        <w:t>od</w:t>
      </w:r>
      <w:r w:rsidRPr="00C74262">
        <w:rPr>
          <w:i/>
          <w:iCs/>
          <w:szCs w:val="24"/>
        </w:rPr>
        <w:t>k</w:t>
      </w:r>
      <w:r w:rsidRPr="00C74262">
        <w:rPr>
          <w:i/>
          <w:iCs/>
          <w:spacing w:val="1"/>
          <w:szCs w:val="24"/>
        </w:rPr>
        <w:t>ó</w:t>
      </w:r>
      <w:r w:rsidRPr="00C74262">
        <w:rPr>
          <w:i/>
          <w:iCs/>
          <w:szCs w:val="24"/>
        </w:rPr>
        <w:t>w</w:t>
      </w:r>
      <w:r w:rsidRPr="00C74262">
        <w:rPr>
          <w:i/>
          <w:iCs/>
          <w:spacing w:val="-7"/>
          <w:szCs w:val="24"/>
        </w:rPr>
        <w:t xml:space="preserve"> </w:t>
      </w:r>
      <w:r w:rsidRPr="00C74262">
        <w:rPr>
          <w:i/>
          <w:iCs/>
          <w:szCs w:val="24"/>
        </w:rPr>
        <w:t>U</w:t>
      </w:r>
      <w:r w:rsidRPr="00C74262">
        <w:rPr>
          <w:i/>
          <w:iCs/>
          <w:spacing w:val="1"/>
          <w:szCs w:val="24"/>
        </w:rPr>
        <w:t>E</w:t>
      </w:r>
      <w:r w:rsidRPr="00C74262">
        <w:rPr>
          <w:i/>
          <w:iCs/>
          <w:szCs w:val="24"/>
        </w:rPr>
        <w:t>.</w:t>
      </w:r>
    </w:p>
    <w:p w:rsidR="009E0986" w:rsidRPr="00C74262" w:rsidRDefault="009E0986" w:rsidP="009E0986">
      <w:pPr>
        <w:widowControl w:val="0"/>
        <w:autoSpaceDE w:val="0"/>
        <w:autoSpaceDN w:val="0"/>
        <w:adjustRightInd w:val="0"/>
        <w:ind w:right="-20"/>
        <w:jc w:val="both"/>
        <w:rPr>
          <w:sz w:val="12"/>
          <w:szCs w:val="12"/>
        </w:rPr>
      </w:pPr>
    </w:p>
    <w:p w:rsidR="009E0986" w:rsidRPr="00B46688" w:rsidRDefault="009E0986" w:rsidP="009E0986">
      <w:pPr>
        <w:pStyle w:val="Tekstpodstawowy2"/>
        <w:numPr>
          <w:ilvl w:val="0"/>
          <w:numId w:val="20"/>
        </w:numPr>
        <w:rPr>
          <w:b/>
          <w:i/>
          <w:u w:val="single"/>
        </w:rPr>
      </w:pPr>
      <w:r w:rsidRPr="00B46688">
        <w:rPr>
          <w:b/>
          <w:i/>
          <w:u w:val="single"/>
        </w:rPr>
        <w:t>Wyjaśnienie odchylenia</w:t>
      </w:r>
    </w:p>
    <w:p w:rsidR="009E0986" w:rsidRPr="00B46688" w:rsidRDefault="009E0986" w:rsidP="009E0986">
      <w:pPr>
        <w:jc w:val="both"/>
        <w:rPr>
          <w:sz w:val="24"/>
          <w:szCs w:val="24"/>
        </w:rPr>
      </w:pPr>
      <w:r w:rsidRPr="00B46688">
        <w:rPr>
          <w:sz w:val="24"/>
          <w:szCs w:val="24"/>
        </w:rPr>
        <w:t>Odchylenia od planu stanowią:</w:t>
      </w:r>
    </w:p>
    <w:p w:rsidR="009E0986" w:rsidRPr="00B46688" w:rsidRDefault="009E0986" w:rsidP="008F7E41">
      <w:pPr>
        <w:pStyle w:val="Akapitzlist"/>
        <w:numPr>
          <w:ilvl w:val="0"/>
          <w:numId w:val="231"/>
        </w:numPr>
        <w:jc w:val="both"/>
        <w:rPr>
          <w:sz w:val="24"/>
          <w:szCs w:val="24"/>
        </w:rPr>
      </w:pPr>
      <w:r w:rsidRPr="00B46688">
        <w:rPr>
          <w:sz w:val="24"/>
          <w:szCs w:val="24"/>
        </w:rPr>
        <w:t>zwroty dotacji celow</w:t>
      </w:r>
      <w:r w:rsidR="003A6B6F" w:rsidRPr="00B46688">
        <w:rPr>
          <w:sz w:val="24"/>
          <w:szCs w:val="24"/>
        </w:rPr>
        <w:t>ych</w:t>
      </w:r>
      <w:r w:rsidRPr="00B46688">
        <w:rPr>
          <w:sz w:val="24"/>
          <w:szCs w:val="24"/>
        </w:rPr>
        <w:t xml:space="preserve"> z Powiatowych Urzędów Pracy Województwa Zachodniopomorskiego</w:t>
      </w:r>
      <w:r w:rsidR="00867690" w:rsidRPr="00B46688">
        <w:rPr>
          <w:sz w:val="24"/>
          <w:szCs w:val="24"/>
        </w:rPr>
        <w:t xml:space="preserve"> (na podstawie </w:t>
      </w:r>
      <w:r w:rsidR="00867690" w:rsidRPr="00B46688">
        <w:rPr>
          <w:i/>
          <w:iCs/>
          <w:sz w:val="24"/>
        </w:rPr>
        <w:t>Porozumienia  na rzecz partnerskiej współpracy (…)</w:t>
      </w:r>
      <w:r w:rsidR="00867690" w:rsidRPr="00B46688">
        <w:rPr>
          <w:sz w:val="24"/>
        </w:rPr>
        <w:t>,</w:t>
      </w:r>
      <w:r w:rsidR="00867690" w:rsidRPr="00B46688">
        <w:rPr>
          <w:sz w:val="32"/>
          <w:szCs w:val="24"/>
        </w:rPr>
        <w:t xml:space="preserve"> </w:t>
      </w:r>
      <w:r w:rsidR="00867690" w:rsidRPr="00B46688">
        <w:rPr>
          <w:sz w:val="24"/>
          <w:szCs w:val="24"/>
        </w:rPr>
        <w:t xml:space="preserve">w przypadku niewykorzystania dotacji w danym roku budżetowym, Partner zobowiązany jest do zwrotu pozostałych środków na rachunek bankowy Lidera, </w:t>
      </w:r>
      <w:r w:rsidR="00314A67" w:rsidRPr="00B46688">
        <w:rPr>
          <w:sz w:val="24"/>
          <w:szCs w:val="24"/>
        </w:rPr>
        <w:br/>
      </w:r>
      <w:r w:rsidR="00867690" w:rsidRPr="00B46688">
        <w:rPr>
          <w:sz w:val="24"/>
          <w:szCs w:val="24"/>
        </w:rPr>
        <w:t>tj. Wojewódzkiego Urzędu Pracy w Szczecinie)</w:t>
      </w:r>
      <w:r w:rsidRPr="00B46688">
        <w:rPr>
          <w:sz w:val="24"/>
          <w:szCs w:val="24"/>
        </w:rPr>
        <w:t>,</w:t>
      </w:r>
    </w:p>
    <w:p w:rsidR="009E0986" w:rsidRPr="00B46688" w:rsidRDefault="009E0986" w:rsidP="008F7E41">
      <w:pPr>
        <w:pStyle w:val="Akapitzlist"/>
        <w:numPr>
          <w:ilvl w:val="0"/>
          <w:numId w:val="231"/>
        </w:numPr>
        <w:jc w:val="both"/>
        <w:rPr>
          <w:sz w:val="24"/>
          <w:szCs w:val="24"/>
        </w:rPr>
      </w:pPr>
      <w:r w:rsidRPr="00B46688">
        <w:rPr>
          <w:sz w:val="24"/>
          <w:szCs w:val="24"/>
        </w:rPr>
        <w:t>oszczędności w wynagrodzeniach spowodowane zwolnieniami lekarskimi oraz oszczędności powstałe po przeprowadzonych postępowaniach przetargowych.</w:t>
      </w:r>
    </w:p>
    <w:p w:rsidR="009E0986" w:rsidRPr="00B46688" w:rsidRDefault="009E0986" w:rsidP="009E0986">
      <w:pPr>
        <w:jc w:val="both"/>
        <w:rPr>
          <w:sz w:val="12"/>
          <w:szCs w:val="12"/>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Priorytet VI, Działanie 6.3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9E0986">
        <w:tc>
          <w:tcPr>
            <w:tcW w:w="2050" w:type="dxa"/>
          </w:tcPr>
          <w:p w:rsidR="009E0986" w:rsidRPr="00B46688" w:rsidRDefault="009E0986" w:rsidP="009E0986">
            <w:pPr>
              <w:pStyle w:val="Tekstprzypisudolnego"/>
              <w:jc w:val="center"/>
            </w:pPr>
            <w:r w:rsidRPr="00B46688">
              <w:t>Plan po zmianach</w:t>
            </w:r>
          </w:p>
        </w:tc>
        <w:tc>
          <w:tcPr>
            <w:tcW w:w="2410" w:type="dxa"/>
          </w:tcPr>
          <w:p w:rsidR="009E0986" w:rsidRPr="00B46688" w:rsidRDefault="009E0986" w:rsidP="009E0986">
            <w:pPr>
              <w:pStyle w:val="Tekstprzypisudolnego"/>
              <w:jc w:val="center"/>
            </w:pPr>
            <w:r w:rsidRPr="00B46688">
              <w:t>Wykonanie</w:t>
            </w:r>
          </w:p>
        </w:tc>
        <w:tc>
          <w:tcPr>
            <w:tcW w:w="2126" w:type="dxa"/>
          </w:tcPr>
          <w:p w:rsidR="009E0986" w:rsidRPr="00B46688" w:rsidRDefault="009E0986" w:rsidP="009E0986">
            <w:pPr>
              <w:pStyle w:val="Tekstprzypisudolnego"/>
              <w:jc w:val="center"/>
            </w:pPr>
            <w:r w:rsidRPr="00B46688">
              <w:t>Wskaźnik realizacji</w:t>
            </w:r>
          </w:p>
        </w:tc>
        <w:tc>
          <w:tcPr>
            <w:tcW w:w="2157" w:type="dxa"/>
          </w:tcPr>
          <w:p w:rsidR="009E0986" w:rsidRPr="00B46688" w:rsidRDefault="009E0986" w:rsidP="009E0986">
            <w:pPr>
              <w:pStyle w:val="Tekstprzypisudolnego"/>
              <w:jc w:val="center"/>
            </w:pPr>
            <w:r w:rsidRPr="00B46688">
              <w:t xml:space="preserve">Odchylenie </w:t>
            </w:r>
          </w:p>
        </w:tc>
      </w:tr>
      <w:tr w:rsidR="00B46688" w:rsidRPr="00B46688" w:rsidTr="009E0986">
        <w:trPr>
          <w:trHeight w:hRule="exact" w:val="284"/>
        </w:trPr>
        <w:tc>
          <w:tcPr>
            <w:tcW w:w="2050" w:type="dxa"/>
          </w:tcPr>
          <w:p w:rsidR="009E0986" w:rsidRPr="00B46688" w:rsidRDefault="009E0986" w:rsidP="009E0986">
            <w:pPr>
              <w:pStyle w:val="Tekstprzypisudolnego"/>
              <w:jc w:val="center"/>
              <w:rPr>
                <w:sz w:val="24"/>
                <w:szCs w:val="24"/>
              </w:rPr>
            </w:pPr>
            <w:r w:rsidRPr="00B46688">
              <w:rPr>
                <w:sz w:val="24"/>
                <w:szCs w:val="24"/>
              </w:rPr>
              <w:t>13.475 zł</w:t>
            </w:r>
          </w:p>
        </w:tc>
        <w:tc>
          <w:tcPr>
            <w:tcW w:w="2410" w:type="dxa"/>
          </w:tcPr>
          <w:p w:rsidR="009E0986" w:rsidRPr="00B46688" w:rsidRDefault="009E0986" w:rsidP="009E0986">
            <w:pPr>
              <w:pStyle w:val="Tekstprzypisudolnego"/>
              <w:jc w:val="center"/>
              <w:rPr>
                <w:b/>
                <w:sz w:val="24"/>
                <w:szCs w:val="24"/>
              </w:rPr>
            </w:pPr>
            <w:r w:rsidRPr="00B46688">
              <w:rPr>
                <w:b/>
                <w:sz w:val="24"/>
                <w:szCs w:val="24"/>
              </w:rPr>
              <w:t>13.472 zł</w:t>
            </w:r>
          </w:p>
        </w:tc>
        <w:tc>
          <w:tcPr>
            <w:tcW w:w="2126" w:type="dxa"/>
          </w:tcPr>
          <w:p w:rsidR="009E0986" w:rsidRPr="00B46688" w:rsidRDefault="009E0986" w:rsidP="009E0986">
            <w:pPr>
              <w:pStyle w:val="Tekstprzypisudolnego"/>
              <w:jc w:val="center"/>
              <w:rPr>
                <w:sz w:val="24"/>
                <w:szCs w:val="24"/>
              </w:rPr>
            </w:pPr>
            <w:r w:rsidRPr="00B46688">
              <w:rPr>
                <w:sz w:val="24"/>
                <w:szCs w:val="24"/>
              </w:rPr>
              <w:t>100%</w:t>
            </w:r>
          </w:p>
        </w:tc>
        <w:tc>
          <w:tcPr>
            <w:tcW w:w="2157" w:type="dxa"/>
          </w:tcPr>
          <w:p w:rsidR="009E0986" w:rsidRPr="00B46688" w:rsidRDefault="009E0986" w:rsidP="009E0986">
            <w:pPr>
              <w:pStyle w:val="Tekstprzypisudolnego"/>
              <w:jc w:val="center"/>
              <w:rPr>
                <w:sz w:val="24"/>
                <w:szCs w:val="24"/>
              </w:rPr>
            </w:pPr>
            <w:r w:rsidRPr="00B46688">
              <w:rPr>
                <w:sz w:val="24"/>
                <w:szCs w:val="24"/>
              </w:rPr>
              <w:t>0 zł</w:t>
            </w:r>
          </w:p>
        </w:tc>
      </w:tr>
    </w:tbl>
    <w:p w:rsidR="009E0986" w:rsidRPr="00B46688" w:rsidRDefault="009E0986" w:rsidP="009E0986">
      <w:pPr>
        <w:jc w:val="both"/>
        <w:rPr>
          <w:sz w:val="24"/>
          <w:szCs w:val="24"/>
        </w:rPr>
      </w:pPr>
      <w:r w:rsidRPr="00B46688">
        <w:rPr>
          <w:sz w:val="24"/>
          <w:szCs w:val="24"/>
        </w:rPr>
        <w:t xml:space="preserve">Wydatki poniesiono na </w:t>
      </w:r>
      <w:r w:rsidR="00314A67" w:rsidRPr="00B46688">
        <w:rPr>
          <w:sz w:val="24"/>
          <w:szCs w:val="24"/>
        </w:rPr>
        <w:t xml:space="preserve">wkład własny krajowy w projektach </w:t>
      </w:r>
      <w:r w:rsidR="00314A67" w:rsidRPr="00B46688">
        <w:rPr>
          <w:snapToGrid w:val="0"/>
          <w:sz w:val="24"/>
          <w:szCs w:val="24"/>
        </w:rPr>
        <w:t xml:space="preserve">realizowanych w ramach </w:t>
      </w:r>
      <w:r w:rsidR="00314A67" w:rsidRPr="00B46688">
        <w:rPr>
          <w:sz w:val="24"/>
          <w:szCs w:val="24"/>
        </w:rPr>
        <w:t xml:space="preserve"> </w:t>
      </w:r>
      <w:r w:rsidRPr="00B46688">
        <w:rPr>
          <w:sz w:val="24"/>
          <w:szCs w:val="24"/>
        </w:rPr>
        <w:t xml:space="preserve"> </w:t>
      </w:r>
      <w:r w:rsidRPr="00B46688">
        <w:rPr>
          <w:b/>
          <w:sz w:val="24"/>
          <w:szCs w:val="24"/>
        </w:rPr>
        <w:t xml:space="preserve">Priorytetu VI - </w:t>
      </w:r>
      <w:r w:rsidRPr="00B46688">
        <w:rPr>
          <w:b/>
          <w:i/>
          <w:sz w:val="24"/>
          <w:szCs w:val="24"/>
        </w:rPr>
        <w:t>Rynek pracy otwarty dla wszystkich</w:t>
      </w:r>
      <w:r w:rsidRPr="00B46688">
        <w:rPr>
          <w:b/>
          <w:sz w:val="24"/>
          <w:szCs w:val="24"/>
        </w:rPr>
        <w:t xml:space="preserve">, Działania 6.3 – </w:t>
      </w:r>
      <w:r w:rsidRPr="00B46688">
        <w:rPr>
          <w:b/>
          <w:i/>
          <w:sz w:val="24"/>
          <w:szCs w:val="24"/>
        </w:rPr>
        <w:t>Inicjatywy lokalne na rzecz podnoszenia poziomu aktywności zawodowej na obszarach wiejskich</w:t>
      </w:r>
      <w:r w:rsidRPr="00B46688">
        <w:rPr>
          <w:i/>
          <w:sz w:val="24"/>
          <w:szCs w:val="24"/>
        </w:rPr>
        <w:t xml:space="preserve"> (realizowanego przez WUP w Szczecinie</w:t>
      </w:r>
      <w:r w:rsidRPr="00B46688">
        <w:rPr>
          <w:sz w:val="24"/>
          <w:szCs w:val="24"/>
        </w:rPr>
        <w:t>), mającego na celu podniesienie zdolno</w:t>
      </w:r>
      <w:r w:rsidRPr="00B46688">
        <w:rPr>
          <w:rFonts w:eastAsia="TimesNewRoman"/>
          <w:sz w:val="24"/>
          <w:szCs w:val="24"/>
        </w:rPr>
        <w:t>ś</w:t>
      </w:r>
      <w:r w:rsidRPr="00B46688">
        <w:rPr>
          <w:sz w:val="24"/>
          <w:szCs w:val="24"/>
        </w:rPr>
        <w:t>ci do zatrudnienia oraz mobilno</w:t>
      </w:r>
      <w:r w:rsidRPr="00B46688">
        <w:rPr>
          <w:rFonts w:eastAsia="TimesNewRoman"/>
          <w:sz w:val="24"/>
          <w:szCs w:val="24"/>
        </w:rPr>
        <w:t>ś</w:t>
      </w:r>
      <w:r w:rsidRPr="00B46688">
        <w:rPr>
          <w:sz w:val="24"/>
          <w:szCs w:val="24"/>
        </w:rPr>
        <w:t>ci przestrzennej i zawodowej osób zamieszkuj</w:t>
      </w:r>
      <w:r w:rsidRPr="00B46688">
        <w:rPr>
          <w:rFonts w:eastAsia="TimesNewRoman"/>
          <w:sz w:val="24"/>
          <w:szCs w:val="24"/>
        </w:rPr>
        <w:t>ą</w:t>
      </w:r>
      <w:r w:rsidRPr="00B46688">
        <w:rPr>
          <w:sz w:val="24"/>
          <w:szCs w:val="24"/>
        </w:rPr>
        <w:t>cych na obszarach wiejskich poprzez przygotowanie ich do podj</w:t>
      </w:r>
      <w:r w:rsidRPr="00B46688">
        <w:rPr>
          <w:rFonts w:eastAsia="TimesNewRoman"/>
          <w:sz w:val="24"/>
          <w:szCs w:val="24"/>
        </w:rPr>
        <w:t>ę</w:t>
      </w:r>
      <w:r w:rsidRPr="00B46688">
        <w:rPr>
          <w:sz w:val="24"/>
          <w:szCs w:val="24"/>
        </w:rPr>
        <w:t>cia pracy w zawodach pozarolniczych oraz wykorzystania szans zwi</w:t>
      </w:r>
      <w:r w:rsidRPr="00B46688">
        <w:rPr>
          <w:rFonts w:eastAsia="TimesNewRoman"/>
          <w:sz w:val="24"/>
          <w:szCs w:val="24"/>
        </w:rPr>
        <w:t>ą</w:t>
      </w:r>
      <w:r w:rsidRPr="00B46688">
        <w:rPr>
          <w:sz w:val="24"/>
          <w:szCs w:val="24"/>
        </w:rPr>
        <w:t xml:space="preserve">zanych z powstawaniem nowych miejsc pracy na obszarach wiejskich. </w:t>
      </w:r>
    </w:p>
    <w:p w:rsidR="009E0986" w:rsidRPr="00B46688" w:rsidRDefault="009E0986" w:rsidP="009E0986">
      <w:pPr>
        <w:autoSpaceDE w:val="0"/>
        <w:autoSpaceDN w:val="0"/>
        <w:adjustRightInd w:val="0"/>
        <w:jc w:val="both"/>
        <w:rPr>
          <w:bCs/>
          <w:i/>
          <w:sz w:val="24"/>
          <w:szCs w:val="24"/>
        </w:rPr>
      </w:pPr>
      <w:r w:rsidRPr="00B46688">
        <w:rPr>
          <w:sz w:val="24"/>
          <w:szCs w:val="24"/>
        </w:rPr>
        <w:t xml:space="preserve">Działanie 6.3 obejmuje tzw. małe granty – projekty do 50.000 zł i adresowane jest do  podmiotów działających na rzecz aktywizacji zawodowej na obszarach wiejskich. </w:t>
      </w:r>
      <w:r w:rsidRPr="00B46688">
        <w:rPr>
          <w:sz w:val="24"/>
          <w:szCs w:val="24"/>
        </w:rPr>
        <w:br/>
        <w:t>W 2013 roku realizowano 2 projekty wyłonione do dofinansowania w roku 2011. D</w:t>
      </w:r>
      <w:r w:rsidRPr="00B46688">
        <w:rPr>
          <w:bCs/>
          <w:sz w:val="24"/>
          <w:szCs w:val="24"/>
        </w:rPr>
        <w:t xml:space="preserve">o poświadczenia i deklaracji wydatków zgłoszono 12 wniosków o płatność na kwotę </w:t>
      </w:r>
      <w:r w:rsidRPr="00B46688">
        <w:rPr>
          <w:bCs/>
          <w:sz w:val="24"/>
          <w:szCs w:val="24"/>
        </w:rPr>
        <w:br/>
      </w:r>
      <w:r w:rsidRPr="00B46688">
        <w:rPr>
          <w:bCs/>
          <w:i/>
          <w:sz w:val="24"/>
          <w:szCs w:val="24"/>
        </w:rPr>
        <w:t>245.005 zł.</w:t>
      </w:r>
    </w:p>
    <w:p w:rsidR="009E0986" w:rsidRPr="00B46688" w:rsidRDefault="003A6B6F" w:rsidP="003A6B6F">
      <w:pPr>
        <w:autoSpaceDE w:val="0"/>
        <w:autoSpaceDN w:val="0"/>
        <w:adjustRightInd w:val="0"/>
        <w:jc w:val="both"/>
        <w:rPr>
          <w:rFonts w:ascii="Arial" w:hAnsi="Arial" w:cs="Arial"/>
        </w:rPr>
      </w:pPr>
      <w:r w:rsidRPr="00B46688">
        <w:rPr>
          <w:sz w:val="24"/>
          <w:szCs w:val="24"/>
        </w:rPr>
        <w:t>W analizowanym okresie p</w:t>
      </w:r>
      <w:r w:rsidR="009E0986" w:rsidRPr="00B46688">
        <w:rPr>
          <w:sz w:val="24"/>
          <w:szCs w:val="24"/>
        </w:rPr>
        <w:t xml:space="preserve">rowadzono monitoring przepływu osób uczestniczących </w:t>
      </w:r>
      <w:r w:rsidRPr="00B46688">
        <w:rPr>
          <w:sz w:val="24"/>
          <w:szCs w:val="24"/>
        </w:rPr>
        <w:br/>
      </w:r>
      <w:r w:rsidR="009E0986" w:rsidRPr="00B46688">
        <w:rPr>
          <w:sz w:val="24"/>
          <w:szCs w:val="24"/>
        </w:rPr>
        <w:t xml:space="preserve">w projektach. Od początku realizowanego wsparcia udział w projektach rozpoczęło </w:t>
      </w:r>
      <w:r w:rsidRPr="00B46688">
        <w:rPr>
          <w:sz w:val="24"/>
          <w:szCs w:val="24"/>
        </w:rPr>
        <w:t>1</w:t>
      </w:r>
      <w:r w:rsidR="009E0986" w:rsidRPr="00B46688">
        <w:rPr>
          <w:sz w:val="24"/>
          <w:szCs w:val="24"/>
        </w:rPr>
        <w:t xml:space="preserve">.019 mieszkańców obszarów wiejskich, zakończyło  1.012 osób. W 2013 roku udział </w:t>
      </w:r>
      <w:r w:rsidRPr="00B46688">
        <w:rPr>
          <w:sz w:val="24"/>
          <w:szCs w:val="24"/>
        </w:rPr>
        <w:br/>
      </w:r>
      <w:r w:rsidR="009E0986" w:rsidRPr="00B46688">
        <w:rPr>
          <w:sz w:val="24"/>
          <w:szCs w:val="24"/>
        </w:rPr>
        <w:t xml:space="preserve">w realizowanych projektach rozpoczęło 86 osób bezrobotnych, </w:t>
      </w:r>
      <w:r w:rsidRPr="00B46688">
        <w:rPr>
          <w:sz w:val="24"/>
          <w:szCs w:val="24"/>
        </w:rPr>
        <w:t>21 osób nieaktywnych zawodowo oraz 6 zatrudnionych,</w:t>
      </w:r>
      <w:r w:rsidRPr="00B46688">
        <w:rPr>
          <w:rFonts w:ascii="Arial" w:hAnsi="Arial" w:cs="Arial"/>
        </w:rPr>
        <w:t xml:space="preserve"> </w:t>
      </w:r>
      <w:r w:rsidR="009E0986" w:rsidRPr="00B46688">
        <w:rPr>
          <w:sz w:val="24"/>
          <w:szCs w:val="24"/>
        </w:rPr>
        <w:t>w tym 88 osób z terenów wiejskich</w:t>
      </w:r>
      <w:r w:rsidR="009E0986" w:rsidRPr="00B46688">
        <w:rPr>
          <w:rFonts w:ascii="Arial" w:hAnsi="Arial" w:cs="Arial"/>
        </w:rPr>
        <w:t xml:space="preserve">.  </w:t>
      </w:r>
    </w:p>
    <w:p w:rsidR="009E0986" w:rsidRPr="00C74262" w:rsidRDefault="009E0986" w:rsidP="009E0986">
      <w:pPr>
        <w:autoSpaceDE w:val="0"/>
        <w:autoSpaceDN w:val="0"/>
        <w:adjustRightInd w:val="0"/>
        <w:ind w:firstLine="720"/>
        <w:jc w:val="both"/>
        <w:rPr>
          <w:rFonts w:ascii="Arial" w:hAnsi="Arial" w:cs="Arial"/>
          <w:sz w:val="2"/>
        </w:rPr>
      </w:pPr>
    </w:p>
    <w:p w:rsidR="009E0986" w:rsidRPr="00B46688" w:rsidRDefault="009E0986" w:rsidP="009E0986">
      <w:pPr>
        <w:widowControl w:val="0"/>
        <w:autoSpaceDE w:val="0"/>
        <w:autoSpaceDN w:val="0"/>
        <w:adjustRightInd w:val="0"/>
        <w:spacing w:before="71"/>
        <w:ind w:right="-20"/>
        <w:jc w:val="both"/>
        <w:rPr>
          <w:i/>
          <w:iCs/>
        </w:rPr>
      </w:pPr>
      <w:r w:rsidRPr="00B46688">
        <w:t>Ź</w:t>
      </w:r>
      <w:r w:rsidRPr="00B46688">
        <w:rPr>
          <w:i/>
          <w:iCs/>
          <w:spacing w:val="-1"/>
        </w:rPr>
        <w:t>r</w:t>
      </w:r>
      <w:r w:rsidRPr="00B46688">
        <w:rPr>
          <w:i/>
          <w:iCs/>
          <w:spacing w:val="1"/>
        </w:rPr>
        <w:t>ód</w:t>
      </w:r>
      <w:r w:rsidRPr="00B46688">
        <w:rPr>
          <w:i/>
          <w:iCs/>
        </w:rPr>
        <w:t>łem</w:t>
      </w:r>
      <w:r w:rsidRPr="00B46688">
        <w:rPr>
          <w:i/>
          <w:iCs/>
          <w:spacing w:val="-17"/>
        </w:rPr>
        <w:t xml:space="preserve"> </w:t>
      </w:r>
      <w:r w:rsidRPr="00B46688">
        <w:rPr>
          <w:i/>
          <w:iCs/>
          <w:spacing w:val="-1"/>
        </w:rPr>
        <w:t>s</w:t>
      </w:r>
      <w:r w:rsidRPr="00B46688">
        <w:rPr>
          <w:i/>
          <w:iCs/>
        </w:rPr>
        <w:t>fi</w:t>
      </w:r>
      <w:r w:rsidRPr="00B46688">
        <w:rPr>
          <w:i/>
          <w:iCs/>
          <w:spacing w:val="1"/>
        </w:rPr>
        <w:t>nan</w:t>
      </w:r>
      <w:r w:rsidRPr="00B46688">
        <w:rPr>
          <w:i/>
          <w:iCs/>
          <w:spacing w:val="-1"/>
        </w:rPr>
        <w:t>s</w:t>
      </w:r>
      <w:r w:rsidRPr="00B46688">
        <w:rPr>
          <w:i/>
          <w:iCs/>
          <w:spacing w:val="1"/>
        </w:rPr>
        <w:t>o</w:t>
      </w:r>
      <w:r w:rsidRPr="00B46688">
        <w:rPr>
          <w:i/>
          <w:iCs/>
          <w:spacing w:val="-1"/>
        </w:rPr>
        <w:t>w</w:t>
      </w:r>
      <w:r w:rsidRPr="00B46688">
        <w:rPr>
          <w:i/>
          <w:iCs/>
          <w:spacing w:val="1"/>
        </w:rPr>
        <w:t>an</w:t>
      </w:r>
      <w:r w:rsidRPr="00B46688">
        <w:rPr>
          <w:i/>
          <w:iCs/>
        </w:rPr>
        <w:t>ia</w:t>
      </w:r>
      <w:r w:rsidRPr="00B46688">
        <w:rPr>
          <w:i/>
          <w:iCs/>
          <w:spacing w:val="-10"/>
        </w:rPr>
        <w:t xml:space="preserve"> </w:t>
      </w:r>
      <w:r w:rsidRPr="00B46688">
        <w:rPr>
          <w:i/>
          <w:iCs/>
          <w:spacing w:val="1"/>
        </w:rPr>
        <w:t>pon</w:t>
      </w:r>
      <w:r w:rsidRPr="00B46688">
        <w:rPr>
          <w:i/>
          <w:iCs/>
        </w:rPr>
        <w:t>ie</w:t>
      </w:r>
      <w:r w:rsidRPr="00B46688">
        <w:rPr>
          <w:i/>
          <w:iCs/>
          <w:spacing w:val="-3"/>
        </w:rPr>
        <w:t>s</w:t>
      </w:r>
      <w:r w:rsidRPr="00B46688">
        <w:rPr>
          <w:i/>
          <w:iCs/>
        </w:rPr>
        <w:t>i</w:t>
      </w:r>
      <w:r w:rsidRPr="00B46688">
        <w:rPr>
          <w:i/>
          <w:iCs/>
          <w:spacing w:val="1"/>
        </w:rPr>
        <w:t>on</w:t>
      </w:r>
      <w:r w:rsidRPr="00B46688">
        <w:rPr>
          <w:i/>
          <w:iCs/>
        </w:rPr>
        <w:t>ych</w:t>
      </w:r>
      <w:r w:rsidRPr="00B46688">
        <w:rPr>
          <w:i/>
          <w:iCs/>
          <w:spacing w:val="-9"/>
        </w:rPr>
        <w:t xml:space="preserve"> </w:t>
      </w:r>
      <w:r w:rsidRPr="00B46688">
        <w:rPr>
          <w:i/>
          <w:iCs/>
          <w:spacing w:val="-1"/>
        </w:rPr>
        <w:t>w</w:t>
      </w:r>
      <w:r w:rsidRPr="00B46688">
        <w:rPr>
          <w:i/>
          <w:iCs/>
        </w:rPr>
        <w:t>y</w:t>
      </w:r>
      <w:r w:rsidRPr="00B46688">
        <w:rPr>
          <w:i/>
          <w:iCs/>
          <w:spacing w:val="1"/>
        </w:rPr>
        <w:t>da</w:t>
      </w:r>
      <w:r w:rsidRPr="00B46688">
        <w:rPr>
          <w:i/>
          <w:iCs/>
        </w:rPr>
        <w:t>tk</w:t>
      </w:r>
      <w:r w:rsidRPr="00B46688">
        <w:rPr>
          <w:i/>
          <w:iCs/>
          <w:spacing w:val="1"/>
        </w:rPr>
        <w:t>ó</w:t>
      </w:r>
      <w:r w:rsidRPr="00B46688">
        <w:rPr>
          <w:i/>
          <w:iCs/>
        </w:rPr>
        <w:t>w</w:t>
      </w:r>
      <w:r w:rsidRPr="00B46688">
        <w:rPr>
          <w:i/>
          <w:iCs/>
          <w:spacing w:val="-8"/>
        </w:rPr>
        <w:t xml:space="preserve"> </w:t>
      </w:r>
      <w:r w:rsidRPr="00B46688">
        <w:rPr>
          <w:i/>
          <w:iCs/>
          <w:spacing w:val="1"/>
        </w:rPr>
        <w:t>b</w:t>
      </w:r>
      <w:r w:rsidRPr="00B46688">
        <w:rPr>
          <w:i/>
          <w:iCs/>
        </w:rPr>
        <w:t>yła</w:t>
      </w:r>
      <w:r w:rsidRPr="00B46688">
        <w:rPr>
          <w:i/>
          <w:iCs/>
          <w:spacing w:val="-4"/>
        </w:rPr>
        <w:t xml:space="preserve"> </w:t>
      </w:r>
      <w:r w:rsidRPr="00B46688">
        <w:rPr>
          <w:i/>
          <w:iCs/>
          <w:spacing w:val="1"/>
        </w:rPr>
        <w:t>do</w:t>
      </w:r>
      <w:r w:rsidRPr="00B46688">
        <w:rPr>
          <w:i/>
          <w:iCs/>
        </w:rPr>
        <w:t>t</w:t>
      </w:r>
      <w:r w:rsidRPr="00B46688">
        <w:rPr>
          <w:i/>
          <w:iCs/>
          <w:spacing w:val="1"/>
        </w:rPr>
        <w:t>a</w:t>
      </w:r>
      <w:r w:rsidRPr="00B46688">
        <w:rPr>
          <w:i/>
          <w:iCs/>
        </w:rPr>
        <w:t>c</w:t>
      </w:r>
      <w:r w:rsidRPr="00B46688">
        <w:rPr>
          <w:i/>
          <w:iCs/>
          <w:spacing w:val="-3"/>
        </w:rPr>
        <w:t>j</w:t>
      </w:r>
      <w:r w:rsidRPr="00B46688">
        <w:rPr>
          <w:i/>
          <w:iCs/>
        </w:rPr>
        <w:t>a</w:t>
      </w:r>
      <w:r w:rsidRPr="00B46688">
        <w:rPr>
          <w:i/>
          <w:iCs/>
          <w:spacing w:val="-7"/>
        </w:rPr>
        <w:t xml:space="preserve"> </w:t>
      </w:r>
      <w:r w:rsidRPr="00B46688">
        <w:rPr>
          <w:i/>
          <w:iCs/>
        </w:rPr>
        <w:t>cel</w:t>
      </w:r>
      <w:r w:rsidRPr="00B46688">
        <w:rPr>
          <w:i/>
          <w:iCs/>
          <w:spacing w:val="1"/>
        </w:rPr>
        <w:t>o</w:t>
      </w:r>
      <w:r w:rsidRPr="00B46688">
        <w:rPr>
          <w:i/>
          <w:iCs/>
          <w:spacing w:val="-1"/>
        </w:rPr>
        <w:t>w</w:t>
      </w:r>
      <w:r w:rsidRPr="00B46688">
        <w:rPr>
          <w:i/>
          <w:iCs/>
        </w:rPr>
        <w:t>a</w:t>
      </w:r>
      <w:r w:rsidRPr="00B46688">
        <w:rPr>
          <w:i/>
          <w:iCs/>
          <w:spacing w:val="-4"/>
        </w:rPr>
        <w:t xml:space="preserve"> </w:t>
      </w:r>
      <w:r w:rsidRPr="00B46688">
        <w:rPr>
          <w:i/>
          <w:iCs/>
        </w:rPr>
        <w:t>z</w:t>
      </w:r>
      <w:r w:rsidRPr="00B46688">
        <w:rPr>
          <w:i/>
          <w:iCs/>
          <w:spacing w:val="-1"/>
        </w:rPr>
        <w:t xml:space="preserve"> </w:t>
      </w:r>
      <w:r w:rsidRPr="00B46688">
        <w:rPr>
          <w:i/>
          <w:iCs/>
          <w:spacing w:val="1"/>
        </w:rPr>
        <w:t>b</w:t>
      </w:r>
      <w:r w:rsidRPr="00B46688">
        <w:rPr>
          <w:i/>
          <w:iCs/>
        </w:rPr>
        <w:t xml:space="preserve">. </w:t>
      </w:r>
      <w:r w:rsidRPr="00B46688">
        <w:rPr>
          <w:i/>
          <w:iCs/>
          <w:spacing w:val="1"/>
        </w:rPr>
        <w:t>p</w:t>
      </w:r>
      <w:r w:rsidRPr="00B46688">
        <w:rPr>
          <w:i/>
          <w:iCs/>
        </w:rPr>
        <w:t>.</w:t>
      </w:r>
      <w:r w:rsidRPr="00B46688">
        <w:rPr>
          <w:i/>
          <w:iCs/>
          <w:spacing w:val="-2"/>
        </w:rPr>
        <w:t xml:space="preserve"> </w:t>
      </w:r>
      <w:r w:rsidRPr="00B46688">
        <w:rPr>
          <w:i/>
          <w:iCs/>
          <w:spacing w:val="1"/>
        </w:rPr>
        <w:t>n</w:t>
      </w:r>
      <w:r w:rsidRPr="00B46688">
        <w:rPr>
          <w:i/>
          <w:iCs/>
        </w:rPr>
        <w:t xml:space="preserve">a </w:t>
      </w:r>
      <w:r w:rsidRPr="00B46688">
        <w:rPr>
          <w:i/>
          <w:iCs/>
          <w:spacing w:val="-1"/>
        </w:rPr>
        <w:t>w</w:t>
      </w:r>
      <w:r w:rsidRPr="00B46688">
        <w:rPr>
          <w:i/>
          <w:iCs/>
        </w:rPr>
        <w:t>kł</w:t>
      </w:r>
      <w:r w:rsidRPr="00B46688">
        <w:rPr>
          <w:i/>
          <w:iCs/>
          <w:spacing w:val="1"/>
        </w:rPr>
        <w:t>a</w:t>
      </w:r>
      <w:r w:rsidRPr="00B46688">
        <w:rPr>
          <w:i/>
          <w:iCs/>
        </w:rPr>
        <w:t>d</w:t>
      </w:r>
      <w:r w:rsidRPr="00B46688">
        <w:rPr>
          <w:i/>
          <w:iCs/>
          <w:spacing w:val="-3"/>
        </w:rPr>
        <w:t xml:space="preserve"> </w:t>
      </w:r>
      <w:r w:rsidRPr="00B46688">
        <w:rPr>
          <w:i/>
          <w:iCs/>
          <w:spacing w:val="-1"/>
        </w:rPr>
        <w:t>w</w:t>
      </w:r>
      <w:r w:rsidRPr="00B46688">
        <w:rPr>
          <w:i/>
          <w:iCs/>
        </w:rPr>
        <w:t>ł</w:t>
      </w:r>
      <w:r w:rsidRPr="00B46688">
        <w:rPr>
          <w:i/>
          <w:iCs/>
          <w:spacing w:val="1"/>
        </w:rPr>
        <w:t>a</w:t>
      </w:r>
      <w:r w:rsidRPr="00B46688">
        <w:rPr>
          <w:i/>
          <w:iCs/>
          <w:spacing w:val="-1"/>
        </w:rPr>
        <w:t>sn</w:t>
      </w:r>
      <w:r w:rsidRPr="00B46688">
        <w:rPr>
          <w:i/>
          <w:iCs/>
        </w:rPr>
        <w:t>y</w:t>
      </w:r>
      <w:r w:rsidRPr="00B46688">
        <w:rPr>
          <w:i/>
          <w:iCs/>
          <w:spacing w:val="-5"/>
        </w:rPr>
        <w:t xml:space="preserve"> </w:t>
      </w:r>
      <w:r w:rsidRPr="00B46688">
        <w:rPr>
          <w:i/>
          <w:iCs/>
        </w:rPr>
        <w:t>k</w:t>
      </w:r>
      <w:r w:rsidRPr="00B46688">
        <w:rPr>
          <w:i/>
          <w:iCs/>
          <w:spacing w:val="-1"/>
        </w:rPr>
        <w:t>r</w:t>
      </w:r>
      <w:r w:rsidRPr="00B46688">
        <w:rPr>
          <w:i/>
          <w:iCs/>
          <w:spacing w:val="1"/>
        </w:rPr>
        <w:t>a</w:t>
      </w:r>
      <w:r w:rsidRPr="00B46688">
        <w:rPr>
          <w:i/>
          <w:iCs/>
        </w:rPr>
        <w:t>j</w:t>
      </w:r>
      <w:r w:rsidRPr="00B46688">
        <w:rPr>
          <w:i/>
          <w:iCs/>
          <w:spacing w:val="1"/>
        </w:rPr>
        <w:t>o</w:t>
      </w:r>
      <w:r w:rsidRPr="00B46688">
        <w:rPr>
          <w:i/>
          <w:iCs/>
          <w:spacing w:val="-1"/>
        </w:rPr>
        <w:t>w</w:t>
      </w:r>
      <w:r w:rsidRPr="00B46688">
        <w:rPr>
          <w:i/>
          <w:iCs/>
        </w:rPr>
        <w:t>y.</w:t>
      </w:r>
    </w:p>
    <w:p w:rsidR="009E0986" w:rsidRPr="00B46688" w:rsidRDefault="009E0986" w:rsidP="009E0986">
      <w:pPr>
        <w:pStyle w:val="Tekstpodstawowy2"/>
        <w:rPr>
          <w:sz w:val="12"/>
          <w:szCs w:val="12"/>
        </w:rPr>
      </w:pPr>
    </w:p>
    <w:p w:rsidR="009E0986" w:rsidRPr="00B46688" w:rsidRDefault="009E0986" w:rsidP="009E0986">
      <w:pPr>
        <w:numPr>
          <w:ilvl w:val="1"/>
          <w:numId w:val="32"/>
        </w:numPr>
        <w:tabs>
          <w:tab w:val="clear" w:pos="720"/>
          <w:tab w:val="num" w:pos="360"/>
        </w:tabs>
        <w:ind w:left="426" w:hanging="426"/>
        <w:jc w:val="both"/>
        <w:rPr>
          <w:b/>
          <w:i/>
          <w:sz w:val="28"/>
          <w:szCs w:val="28"/>
        </w:rPr>
      </w:pPr>
      <w:r w:rsidRPr="00B46688">
        <w:rPr>
          <w:b/>
          <w:i/>
          <w:sz w:val="28"/>
          <w:szCs w:val="28"/>
        </w:rPr>
        <w:t>Priorytet VII, Działanie 7.1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9E0986">
        <w:tc>
          <w:tcPr>
            <w:tcW w:w="2192" w:type="dxa"/>
            <w:shd w:val="clear" w:color="auto" w:fill="auto"/>
            <w:vAlign w:val="center"/>
          </w:tcPr>
          <w:p w:rsidR="009E0986" w:rsidRPr="00B46688" w:rsidRDefault="009E0986" w:rsidP="009E0986">
            <w:pPr>
              <w:pStyle w:val="Tekstprzypisudolnego"/>
              <w:jc w:val="center"/>
            </w:pPr>
            <w:r w:rsidRPr="00B46688">
              <w:t>Plan po zmianach</w:t>
            </w:r>
          </w:p>
        </w:tc>
        <w:tc>
          <w:tcPr>
            <w:tcW w:w="2268" w:type="dxa"/>
            <w:shd w:val="clear" w:color="auto" w:fill="auto"/>
            <w:vAlign w:val="center"/>
          </w:tcPr>
          <w:p w:rsidR="009E0986" w:rsidRPr="00B46688" w:rsidRDefault="009E0986" w:rsidP="009E0986">
            <w:pPr>
              <w:pStyle w:val="Tekstprzypisudolnego"/>
              <w:jc w:val="center"/>
            </w:pPr>
            <w:r w:rsidRPr="00B46688">
              <w:t>Wykonanie</w:t>
            </w:r>
          </w:p>
        </w:tc>
        <w:tc>
          <w:tcPr>
            <w:tcW w:w="2126" w:type="dxa"/>
            <w:shd w:val="clear" w:color="auto" w:fill="auto"/>
            <w:vAlign w:val="center"/>
          </w:tcPr>
          <w:p w:rsidR="009E0986" w:rsidRPr="00B46688" w:rsidRDefault="009E0986" w:rsidP="009E0986">
            <w:pPr>
              <w:pStyle w:val="Tekstprzypisudolnego"/>
              <w:jc w:val="center"/>
            </w:pPr>
            <w:r w:rsidRPr="00B46688">
              <w:t>Wskaźnik realizacji</w:t>
            </w:r>
          </w:p>
        </w:tc>
        <w:tc>
          <w:tcPr>
            <w:tcW w:w="2268" w:type="dxa"/>
            <w:shd w:val="clear" w:color="auto" w:fill="auto"/>
            <w:vAlign w:val="center"/>
          </w:tcPr>
          <w:p w:rsidR="009E0986" w:rsidRPr="00B46688" w:rsidRDefault="009E0986" w:rsidP="009E0986">
            <w:pPr>
              <w:pStyle w:val="Tekstprzypisudolnego"/>
              <w:jc w:val="center"/>
            </w:pPr>
            <w:r w:rsidRPr="00B46688">
              <w:t xml:space="preserve">Odchylenie  </w:t>
            </w:r>
          </w:p>
        </w:tc>
      </w:tr>
      <w:tr w:rsidR="00B46688" w:rsidRPr="00B46688" w:rsidTr="009E0986">
        <w:tc>
          <w:tcPr>
            <w:tcW w:w="2192" w:type="dxa"/>
            <w:shd w:val="clear" w:color="auto" w:fill="auto"/>
          </w:tcPr>
          <w:p w:rsidR="009E0986" w:rsidRPr="00B46688" w:rsidRDefault="009E0986" w:rsidP="009E0986">
            <w:pPr>
              <w:pStyle w:val="Tekstprzypisudolnego"/>
              <w:jc w:val="center"/>
              <w:rPr>
                <w:b/>
                <w:sz w:val="16"/>
                <w:szCs w:val="16"/>
              </w:rPr>
            </w:pPr>
            <w:r w:rsidRPr="00B46688">
              <w:rPr>
                <w:sz w:val="24"/>
                <w:szCs w:val="24"/>
              </w:rPr>
              <w:t>1.585.705 zł</w:t>
            </w:r>
          </w:p>
        </w:tc>
        <w:tc>
          <w:tcPr>
            <w:tcW w:w="2268" w:type="dxa"/>
            <w:shd w:val="clear" w:color="auto" w:fill="auto"/>
          </w:tcPr>
          <w:p w:rsidR="009E0986" w:rsidRPr="00B46688" w:rsidRDefault="009E0986" w:rsidP="009E0986">
            <w:pPr>
              <w:pStyle w:val="Tekstprzypisudolnego"/>
              <w:jc w:val="center"/>
              <w:rPr>
                <w:b/>
                <w:sz w:val="24"/>
                <w:szCs w:val="24"/>
              </w:rPr>
            </w:pPr>
            <w:r w:rsidRPr="00B46688">
              <w:rPr>
                <w:b/>
                <w:sz w:val="24"/>
                <w:szCs w:val="24"/>
              </w:rPr>
              <w:t>1.507.433 zł</w:t>
            </w:r>
          </w:p>
        </w:tc>
        <w:tc>
          <w:tcPr>
            <w:tcW w:w="2126" w:type="dxa"/>
            <w:shd w:val="clear" w:color="auto" w:fill="auto"/>
          </w:tcPr>
          <w:p w:rsidR="009E0986" w:rsidRPr="00B46688" w:rsidRDefault="009E0986" w:rsidP="009E0986">
            <w:pPr>
              <w:pStyle w:val="Tekstprzypisudolnego"/>
              <w:jc w:val="center"/>
              <w:rPr>
                <w:sz w:val="24"/>
                <w:szCs w:val="24"/>
              </w:rPr>
            </w:pPr>
            <w:r w:rsidRPr="00B46688">
              <w:rPr>
                <w:sz w:val="24"/>
                <w:szCs w:val="24"/>
              </w:rPr>
              <w:t>95,1%</w:t>
            </w:r>
          </w:p>
        </w:tc>
        <w:tc>
          <w:tcPr>
            <w:tcW w:w="2268" w:type="dxa"/>
            <w:shd w:val="clear" w:color="auto" w:fill="auto"/>
          </w:tcPr>
          <w:p w:rsidR="009E0986" w:rsidRPr="00B46688" w:rsidRDefault="009E0986" w:rsidP="009E0986">
            <w:pPr>
              <w:pStyle w:val="Tekstprzypisudolnego"/>
              <w:jc w:val="center"/>
              <w:rPr>
                <w:sz w:val="24"/>
                <w:szCs w:val="24"/>
              </w:rPr>
            </w:pPr>
            <w:r w:rsidRPr="00B46688">
              <w:rPr>
                <w:sz w:val="24"/>
                <w:szCs w:val="24"/>
              </w:rPr>
              <w:t xml:space="preserve"> - 78.272 zł</w:t>
            </w:r>
          </w:p>
        </w:tc>
      </w:tr>
    </w:tbl>
    <w:p w:rsidR="009E0986" w:rsidRPr="00B46688" w:rsidRDefault="009E0986" w:rsidP="009E0986">
      <w:pPr>
        <w:autoSpaceDE w:val="0"/>
        <w:autoSpaceDN w:val="0"/>
        <w:adjustRightInd w:val="0"/>
        <w:jc w:val="both"/>
        <w:rPr>
          <w:sz w:val="4"/>
          <w:szCs w:val="4"/>
        </w:rPr>
      </w:pPr>
    </w:p>
    <w:p w:rsidR="009E0986" w:rsidRPr="00B46688" w:rsidRDefault="009E0986" w:rsidP="009E0986">
      <w:pPr>
        <w:autoSpaceDE w:val="0"/>
        <w:autoSpaceDN w:val="0"/>
        <w:adjustRightInd w:val="0"/>
        <w:jc w:val="both"/>
        <w:rPr>
          <w:sz w:val="24"/>
          <w:szCs w:val="24"/>
        </w:rPr>
      </w:pPr>
      <w:r w:rsidRPr="00B46688">
        <w:rPr>
          <w:sz w:val="24"/>
          <w:szCs w:val="24"/>
        </w:rPr>
        <w:t xml:space="preserve">Wydatki poniesiono na </w:t>
      </w:r>
      <w:r w:rsidR="003A6B6F" w:rsidRPr="00B46688">
        <w:rPr>
          <w:sz w:val="24"/>
          <w:szCs w:val="24"/>
        </w:rPr>
        <w:t xml:space="preserve">wkład własny krajowy w projektach </w:t>
      </w:r>
      <w:r w:rsidR="003A6B6F" w:rsidRPr="00B46688">
        <w:rPr>
          <w:snapToGrid w:val="0"/>
          <w:sz w:val="24"/>
          <w:szCs w:val="24"/>
        </w:rPr>
        <w:t xml:space="preserve">realizowanych w ramach </w:t>
      </w:r>
      <w:r w:rsidR="003A6B6F" w:rsidRPr="00B46688">
        <w:rPr>
          <w:sz w:val="24"/>
          <w:szCs w:val="24"/>
        </w:rPr>
        <w:t xml:space="preserve">  </w:t>
      </w:r>
      <w:r w:rsidRPr="00B46688">
        <w:rPr>
          <w:b/>
          <w:sz w:val="24"/>
          <w:szCs w:val="24"/>
        </w:rPr>
        <w:t>Priorytetu VII</w:t>
      </w:r>
      <w:r w:rsidRPr="00B46688">
        <w:rPr>
          <w:sz w:val="24"/>
          <w:szCs w:val="24"/>
        </w:rPr>
        <w:t xml:space="preserve"> – </w:t>
      </w:r>
      <w:r w:rsidRPr="00B46688">
        <w:rPr>
          <w:b/>
          <w:i/>
          <w:sz w:val="24"/>
          <w:szCs w:val="24"/>
        </w:rPr>
        <w:t>Promocja Integracji Społecznej</w:t>
      </w:r>
      <w:r w:rsidRPr="00B46688">
        <w:rPr>
          <w:sz w:val="24"/>
          <w:szCs w:val="24"/>
        </w:rPr>
        <w:t xml:space="preserve">, </w:t>
      </w:r>
      <w:r w:rsidRPr="00B46688">
        <w:rPr>
          <w:b/>
          <w:sz w:val="24"/>
          <w:szCs w:val="24"/>
        </w:rPr>
        <w:t>Działania 7.1</w:t>
      </w:r>
      <w:r w:rsidRPr="00B46688">
        <w:rPr>
          <w:sz w:val="24"/>
          <w:szCs w:val="24"/>
        </w:rPr>
        <w:t xml:space="preserve"> </w:t>
      </w:r>
      <w:r w:rsidRPr="00B46688">
        <w:rPr>
          <w:b/>
          <w:i/>
          <w:sz w:val="24"/>
          <w:szCs w:val="24"/>
        </w:rPr>
        <w:t xml:space="preserve">– Rozwój </w:t>
      </w:r>
      <w:r w:rsidR="003A6B6F" w:rsidRPr="00B46688">
        <w:rPr>
          <w:b/>
          <w:i/>
          <w:sz w:val="24"/>
          <w:szCs w:val="24"/>
        </w:rPr>
        <w:br/>
      </w:r>
      <w:r w:rsidRPr="00B46688">
        <w:rPr>
          <w:b/>
          <w:i/>
          <w:sz w:val="24"/>
          <w:szCs w:val="24"/>
        </w:rPr>
        <w:t>i</w:t>
      </w:r>
      <w:r w:rsidR="003A6B6F" w:rsidRPr="00B46688">
        <w:rPr>
          <w:b/>
          <w:i/>
          <w:sz w:val="24"/>
          <w:szCs w:val="24"/>
        </w:rPr>
        <w:t xml:space="preserve"> </w:t>
      </w:r>
      <w:r w:rsidRPr="00B46688">
        <w:rPr>
          <w:b/>
          <w:i/>
          <w:sz w:val="24"/>
          <w:szCs w:val="24"/>
        </w:rPr>
        <w:t xml:space="preserve">upowszechnienie aktywnej integracji </w:t>
      </w:r>
      <w:r w:rsidRPr="00B46688">
        <w:rPr>
          <w:i/>
          <w:sz w:val="24"/>
          <w:szCs w:val="24"/>
        </w:rPr>
        <w:t>(realizowanego przez WUP</w:t>
      </w:r>
      <w:r w:rsidR="003A6B6F" w:rsidRPr="00B46688">
        <w:rPr>
          <w:i/>
          <w:sz w:val="24"/>
          <w:szCs w:val="24"/>
        </w:rPr>
        <w:t xml:space="preserve"> </w:t>
      </w:r>
      <w:r w:rsidRPr="00B46688">
        <w:rPr>
          <w:i/>
          <w:sz w:val="24"/>
          <w:szCs w:val="24"/>
        </w:rPr>
        <w:t>w Szczecinie</w:t>
      </w:r>
      <w:r w:rsidRPr="00B46688">
        <w:rPr>
          <w:sz w:val="24"/>
          <w:szCs w:val="24"/>
        </w:rPr>
        <w:t>)</w:t>
      </w:r>
      <w:r w:rsidRPr="00B46688">
        <w:rPr>
          <w:b/>
          <w:i/>
          <w:sz w:val="24"/>
          <w:szCs w:val="24"/>
        </w:rPr>
        <w:t>,</w:t>
      </w:r>
      <w:r w:rsidRPr="00B46688">
        <w:rPr>
          <w:sz w:val="24"/>
          <w:szCs w:val="24"/>
        </w:rPr>
        <w:t xml:space="preserve"> mającego na celu rozwijanie aktywnych form integracji społecznej</w:t>
      </w:r>
      <w:r w:rsidR="003A6B6F" w:rsidRPr="00B46688">
        <w:rPr>
          <w:sz w:val="24"/>
          <w:szCs w:val="24"/>
        </w:rPr>
        <w:t xml:space="preserve"> </w:t>
      </w:r>
      <w:r w:rsidRPr="00B46688">
        <w:rPr>
          <w:sz w:val="24"/>
          <w:szCs w:val="24"/>
        </w:rPr>
        <w:t>i umo</w:t>
      </w:r>
      <w:r w:rsidRPr="00B46688">
        <w:rPr>
          <w:rFonts w:eastAsia="TimesNewRoman"/>
          <w:sz w:val="24"/>
          <w:szCs w:val="24"/>
        </w:rPr>
        <w:t>ż</w:t>
      </w:r>
      <w:r w:rsidRPr="00B46688">
        <w:rPr>
          <w:sz w:val="24"/>
          <w:szCs w:val="24"/>
        </w:rPr>
        <w:t>liwianie dost</w:t>
      </w:r>
      <w:r w:rsidRPr="00B46688">
        <w:rPr>
          <w:rFonts w:eastAsia="TimesNewRoman"/>
          <w:sz w:val="24"/>
          <w:szCs w:val="24"/>
        </w:rPr>
        <w:t>ę</w:t>
      </w:r>
      <w:r w:rsidRPr="00B46688">
        <w:rPr>
          <w:sz w:val="24"/>
          <w:szCs w:val="24"/>
        </w:rPr>
        <w:t>pu do nich osobom zagro</w:t>
      </w:r>
      <w:r w:rsidRPr="00B46688">
        <w:rPr>
          <w:rFonts w:eastAsia="TimesNewRoman"/>
          <w:sz w:val="24"/>
          <w:szCs w:val="24"/>
        </w:rPr>
        <w:t>ż</w:t>
      </w:r>
      <w:r w:rsidRPr="00B46688">
        <w:rPr>
          <w:sz w:val="24"/>
          <w:szCs w:val="24"/>
        </w:rPr>
        <w:t>onym wykluczeniem społecznym oraz poprawę skuteczno</w:t>
      </w:r>
      <w:r w:rsidRPr="00B46688">
        <w:rPr>
          <w:rFonts w:eastAsia="TimesNewRoman"/>
          <w:sz w:val="24"/>
          <w:szCs w:val="24"/>
        </w:rPr>
        <w:t>ś</w:t>
      </w:r>
      <w:r w:rsidRPr="00B46688">
        <w:rPr>
          <w:sz w:val="24"/>
          <w:szCs w:val="24"/>
        </w:rPr>
        <w:t>ci funkcjonowania instytucji pomocy społecznej w regionie,</w:t>
      </w:r>
      <w:r w:rsidR="003A6B6F" w:rsidRPr="00B46688">
        <w:rPr>
          <w:sz w:val="24"/>
          <w:szCs w:val="24"/>
        </w:rPr>
        <w:t xml:space="preserve"> </w:t>
      </w:r>
      <w:r w:rsidRPr="00B46688">
        <w:rPr>
          <w:sz w:val="24"/>
          <w:szCs w:val="24"/>
        </w:rPr>
        <w:t xml:space="preserve">z tego na projekty systemowe realizowane </w:t>
      </w:r>
      <w:r w:rsidR="00C74262">
        <w:rPr>
          <w:sz w:val="24"/>
          <w:szCs w:val="24"/>
        </w:rPr>
        <w:br/>
      </w:r>
      <w:r w:rsidRPr="00B46688">
        <w:rPr>
          <w:sz w:val="24"/>
          <w:szCs w:val="24"/>
        </w:rPr>
        <w:t xml:space="preserve">w ramach: </w:t>
      </w:r>
    </w:p>
    <w:p w:rsidR="009E0986" w:rsidRPr="00B46688" w:rsidRDefault="009E0986" w:rsidP="00923F92">
      <w:pPr>
        <w:numPr>
          <w:ilvl w:val="0"/>
          <w:numId w:val="61"/>
        </w:numPr>
        <w:tabs>
          <w:tab w:val="clear" w:pos="1004"/>
          <w:tab w:val="num" w:pos="284"/>
        </w:tabs>
        <w:autoSpaceDE w:val="0"/>
        <w:autoSpaceDN w:val="0"/>
        <w:adjustRightInd w:val="0"/>
        <w:ind w:left="284" w:hanging="284"/>
        <w:jc w:val="both"/>
        <w:rPr>
          <w:sz w:val="24"/>
          <w:szCs w:val="24"/>
        </w:rPr>
      </w:pPr>
      <w:r w:rsidRPr="00B46688">
        <w:rPr>
          <w:b/>
          <w:sz w:val="24"/>
          <w:szCs w:val="24"/>
        </w:rPr>
        <w:t>Poddziałania 7.1.1</w:t>
      </w:r>
      <w:r w:rsidRPr="00B46688">
        <w:rPr>
          <w:b/>
          <w:i/>
          <w:sz w:val="24"/>
          <w:szCs w:val="24"/>
        </w:rPr>
        <w:t xml:space="preserve"> – Rozwój i upowszechnianie aktywnej integracji przez ośrodki pomocy społecznej</w:t>
      </w:r>
      <w:r w:rsidRPr="00B46688">
        <w:rPr>
          <w:sz w:val="24"/>
          <w:szCs w:val="24"/>
        </w:rPr>
        <w:t>;</w:t>
      </w:r>
    </w:p>
    <w:p w:rsidR="009E0986" w:rsidRPr="00B46688" w:rsidRDefault="009E0986" w:rsidP="009E0986">
      <w:pPr>
        <w:autoSpaceDE w:val="0"/>
        <w:autoSpaceDN w:val="0"/>
        <w:adjustRightInd w:val="0"/>
        <w:ind w:left="284"/>
        <w:jc w:val="both"/>
        <w:rPr>
          <w:sz w:val="24"/>
          <w:szCs w:val="24"/>
        </w:rPr>
      </w:pPr>
      <w:r w:rsidRPr="00B46688">
        <w:rPr>
          <w:sz w:val="24"/>
          <w:szCs w:val="24"/>
        </w:rPr>
        <w:t>W okresie sprawozdawczym zaakceptowano 16 wniosków o dofinansowanie, podpisano aneksy z 16 beneficjentami oraz zatwierdzono 81 wniosków beneficjenta o płatność.</w:t>
      </w:r>
    </w:p>
    <w:p w:rsidR="009E0986" w:rsidRPr="00B46688" w:rsidRDefault="009E0986" w:rsidP="009E0986">
      <w:pPr>
        <w:autoSpaceDE w:val="0"/>
        <w:autoSpaceDN w:val="0"/>
        <w:adjustRightInd w:val="0"/>
        <w:ind w:left="284"/>
        <w:jc w:val="both"/>
        <w:rPr>
          <w:sz w:val="24"/>
          <w:szCs w:val="24"/>
        </w:rPr>
      </w:pPr>
      <w:r w:rsidRPr="00B46688">
        <w:rPr>
          <w:sz w:val="24"/>
          <w:szCs w:val="24"/>
        </w:rPr>
        <w:t xml:space="preserve">Wsparciem objęto w ramach kontraktów socjalnych 876 beneficjentów </w:t>
      </w:r>
      <w:r w:rsidRPr="00B46688">
        <w:rPr>
          <w:i/>
          <w:sz w:val="24"/>
          <w:szCs w:val="24"/>
        </w:rPr>
        <w:t>(w tym 573 kobiety)</w:t>
      </w:r>
      <w:r w:rsidRPr="00B46688">
        <w:rPr>
          <w:sz w:val="24"/>
          <w:szCs w:val="24"/>
        </w:rPr>
        <w:t>, którzy rozpoczęli udział w projektach.</w:t>
      </w:r>
    </w:p>
    <w:p w:rsidR="009E0986" w:rsidRPr="00B46688" w:rsidRDefault="009E0986" w:rsidP="009E0986">
      <w:pPr>
        <w:autoSpaceDE w:val="0"/>
        <w:autoSpaceDN w:val="0"/>
        <w:adjustRightInd w:val="0"/>
        <w:ind w:left="284"/>
        <w:jc w:val="both"/>
        <w:rPr>
          <w:i/>
          <w:sz w:val="24"/>
          <w:szCs w:val="24"/>
        </w:rPr>
      </w:pPr>
      <w:r w:rsidRPr="00B46688">
        <w:rPr>
          <w:sz w:val="24"/>
          <w:szCs w:val="24"/>
        </w:rPr>
        <w:t xml:space="preserve">W </w:t>
      </w:r>
      <w:r w:rsidRPr="00B46688">
        <w:rPr>
          <w:spacing w:val="-1"/>
          <w:sz w:val="24"/>
          <w:szCs w:val="24"/>
        </w:rPr>
        <w:t>a</w:t>
      </w:r>
      <w:r w:rsidRPr="00B46688">
        <w:rPr>
          <w:sz w:val="24"/>
          <w:szCs w:val="24"/>
        </w:rPr>
        <w:t>n</w:t>
      </w:r>
      <w:r w:rsidRPr="00B46688">
        <w:rPr>
          <w:spacing w:val="-1"/>
          <w:sz w:val="24"/>
          <w:szCs w:val="24"/>
        </w:rPr>
        <w:t>a</w:t>
      </w:r>
      <w:r w:rsidRPr="00B46688">
        <w:rPr>
          <w:spacing w:val="1"/>
          <w:sz w:val="24"/>
          <w:szCs w:val="24"/>
        </w:rPr>
        <w:t>li</w:t>
      </w:r>
      <w:r w:rsidRPr="00B46688">
        <w:rPr>
          <w:spacing w:val="2"/>
          <w:sz w:val="24"/>
          <w:szCs w:val="24"/>
        </w:rPr>
        <w:t>z</w:t>
      </w:r>
      <w:r w:rsidRPr="00B46688">
        <w:rPr>
          <w:sz w:val="24"/>
          <w:szCs w:val="24"/>
        </w:rPr>
        <w:t>ow</w:t>
      </w:r>
      <w:r w:rsidRPr="00B46688">
        <w:rPr>
          <w:spacing w:val="-1"/>
          <w:sz w:val="24"/>
          <w:szCs w:val="24"/>
        </w:rPr>
        <w:t>a</w:t>
      </w:r>
      <w:r w:rsidRPr="00B46688">
        <w:rPr>
          <w:spacing w:val="2"/>
          <w:sz w:val="24"/>
          <w:szCs w:val="24"/>
        </w:rPr>
        <w:t>n</w:t>
      </w:r>
      <w:r w:rsidRPr="00B46688">
        <w:rPr>
          <w:spacing w:val="-5"/>
          <w:sz w:val="24"/>
          <w:szCs w:val="24"/>
        </w:rPr>
        <w:t>y</w:t>
      </w:r>
      <w:r w:rsidRPr="00B46688">
        <w:rPr>
          <w:sz w:val="24"/>
          <w:szCs w:val="24"/>
        </w:rPr>
        <w:t xml:space="preserve">m </w:t>
      </w:r>
      <w:r w:rsidRPr="00B46688">
        <w:rPr>
          <w:spacing w:val="18"/>
          <w:sz w:val="24"/>
          <w:szCs w:val="24"/>
        </w:rPr>
        <w:t xml:space="preserve"> </w:t>
      </w:r>
      <w:r w:rsidRPr="00B46688">
        <w:rPr>
          <w:sz w:val="24"/>
          <w:szCs w:val="24"/>
        </w:rPr>
        <w:t>ok</w:t>
      </w:r>
      <w:r w:rsidRPr="00B46688">
        <w:rPr>
          <w:spacing w:val="-1"/>
          <w:sz w:val="24"/>
          <w:szCs w:val="24"/>
        </w:rPr>
        <w:t>re</w:t>
      </w:r>
      <w:r w:rsidRPr="00B46688">
        <w:rPr>
          <w:spacing w:val="3"/>
          <w:sz w:val="24"/>
          <w:szCs w:val="24"/>
        </w:rPr>
        <w:t>s</w:t>
      </w:r>
      <w:r w:rsidRPr="00B46688">
        <w:rPr>
          <w:spacing w:val="1"/>
          <w:sz w:val="24"/>
          <w:szCs w:val="24"/>
        </w:rPr>
        <w:t>i</w:t>
      </w:r>
      <w:r w:rsidRPr="00B46688">
        <w:rPr>
          <w:sz w:val="24"/>
          <w:szCs w:val="24"/>
        </w:rPr>
        <w:t xml:space="preserve">e </w:t>
      </w:r>
      <w:r w:rsidRPr="00B46688">
        <w:rPr>
          <w:spacing w:val="23"/>
          <w:sz w:val="24"/>
          <w:szCs w:val="24"/>
        </w:rPr>
        <w:t xml:space="preserve"> </w:t>
      </w:r>
      <w:r w:rsidRPr="00B46688">
        <w:rPr>
          <w:sz w:val="24"/>
          <w:szCs w:val="24"/>
        </w:rPr>
        <w:t>d</w:t>
      </w:r>
      <w:r w:rsidRPr="00B46688">
        <w:rPr>
          <w:spacing w:val="1"/>
          <w:sz w:val="24"/>
          <w:szCs w:val="24"/>
        </w:rPr>
        <w:t>l</w:t>
      </w:r>
      <w:r w:rsidRPr="00B46688">
        <w:rPr>
          <w:sz w:val="24"/>
          <w:szCs w:val="24"/>
        </w:rPr>
        <w:t xml:space="preserve">a </w:t>
      </w:r>
      <w:r w:rsidRPr="00B46688">
        <w:rPr>
          <w:spacing w:val="27"/>
          <w:sz w:val="24"/>
          <w:szCs w:val="24"/>
        </w:rPr>
        <w:t xml:space="preserve"> </w:t>
      </w:r>
      <w:r w:rsidRPr="00B46688">
        <w:rPr>
          <w:sz w:val="24"/>
          <w:szCs w:val="24"/>
        </w:rPr>
        <w:t>b</w:t>
      </w:r>
      <w:r w:rsidRPr="00B46688">
        <w:rPr>
          <w:spacing w:val="-1"/>
          <w:sz w:val="24"/>
          <w:szCs w:val="24"/>
        </w:rPr>
        <w:t>e</w:t>
      </w:r>
      <w:r w:rsidRPr="00B46688">
        <w:rPr>
          <w:sz w:val="24"/>
          <w:szCs w:val="24"/>
        </w:rPr>
        <w:t>n</w:t>
      </w:r>
      <w:r w:rsidRPr="00B46688">
        <w:rPr>
          <w:spacing w:val="2"/>
          <w:sz w:val="24"/>
          <w:szCs w:val="24"/>
        </w:rPr>
        <w:t>e</w:t>
      </w:r>
      <w:r w:rsidRPr="00B46688">
        <w:rPr>
          <w:spacing w:val="-1"/>
          <w:sz w:val="24"/>
          <w:szCs w:val="24"/>
        </w:rPr>
        <w:t>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 xml:space="preserve">ów </w:t>
      </w:r>
      <w:r w:rsidRPr="00B46688">
        <w:rPr>
          <w:spacing w:val="2"/>
          <w:sz w:val="24"/>
          <w:szCs w:val="24"/>
        </w:rPr>
        <w:t>ww. poddziałania przekazano</w:t>
      </w:r>
      <w:r w:rsidRPr="00B46688">
        <w:rPr>
          <w:sz w:val="24"/>
          <w:szCs w:val="24"/>
        </w:rPr>
        <w:t xml:space="preserve"> transze w </w:t>
      </w:r>
      <w:r w:rsidR="003A6B6F" w:rsidRPr="00B46688">
        <w:rPr>
          <w:sz w:val="24"/>
          <w:szCs w:val="24"/>
        </w:rPr>
        <w:t xml:space="preserve">łącznej </w:t>
      </w:r>
      <w:r w:rsidRPr="00B46688">
        <w:rPr>
          <w:sz w:val="24"/>
          <w:szCs w:val="24"/>
        </w:rPr>
        <w:t xml:space="preserve">wysokości </w:t>
      </w:r>
      <w:r w:rsidRPr="00B46688">
        <w:rPr>
          <w:i/>
          <w:sz w:val="24"/>
          <w:szCs w:val="24"/>
        </w:rPr>
        <w:t>6.606.940 zł (w tym</w:t>
      </w:r>
      <w:r w:rsidR="003A6B6F" w:rsidRPr="00B46688">
        <w:rPr>
          <w:i/>
          <w:sz w:val="24"/>
          <w:szCs w:val="24"/>
        </w:rPr>
        <w:t xml:space="preserve"> w formie</w:t>
      </w:r>
      <w:r w:rsidRPr="00B46688">
        <w:rPr>
          <w:i/>
          <w:sz w:val="24"/>
          <w:szCs w:val="24"/>
        </w:rPr>
        <w:t xml:space="preserve"> dotacj</w:t>
      </w:r>
      <w:r w:rsidR="003A6B6F" w:rsidRPr="00B46688">
        <w:rPr>
          <w:i/>
          <w:sz w:val="24"/>
          <w:szCs w:val="24"/>
        </w:rPr>
        <w:t>i</w:t>
      </w:r>
      <w:r w:rsidRPr="00B46688">
        <w:rPr>
          <w:i/>
          <w:sz w:val="24"/>
          <w:szCs w:val="24"/>
        </w:rPr>
        <w:t xml:space="preserve"> celow</w:t>
      </w:r>
      <w:r w:rsidR="00C826B0" w:rsidRPr="00B46688">
        <w:rPr>
          <w:i/>
          <w:sz w:val="24"/>
          <w:szCs w:val="24"/>
        </w:rPr>
        <w:t>ych</w:t>
      </w:r>
      <w:r w:rsidRPr="00B46688">
        <w:rPr>
          <w:i/>
          <w:sz w:val="24"/>
          <w:szCs w:val="24"/>
        </w:rPr>
        <w:t xml:space="preserve"> – </w:t>
      </w:r>
      <w:r w:rsidRPr="00B46688">
        <w:rPr>
          <w:b/>
          <w:i/>
          <w:sz w:val="24"/>
          <w:szCs w:val="24"/>
        </w:rPr>
        <w:t>321.353 zł</w:t>
      </w:r>
      <w:r w:rsidRPr="00B46688">
        <w:rPr>
          <w:i/>
          <w:sz w:val="24"/>
          <w:szCs w:val="24"/>
        </w:rPr>
        <w:t>)</w:t>
      </w:r>
      <w:r w:rsidRPr="00B46688">
        <w:rPr>
          <w:sz w:val="24"/>
          <w:szCs w:val="24"/>
        </w:rPr>
        <w:t>.</w:t>
      </w:r>
    </w:p>
    <w:p w:rsidR="009E0986" w:rsidRPr="00B46688" w:rsidRDefault="009E0986" w:rsidP="00923F92">
      <w:pPr>
        <w:numPr>
          <w:ilvl w:val="0"/>
          <w:numId w:val="61"/>
        </w:numPr>
        <w:tabs>
          <w:tab w:val="clear" w:pos="1004"/>
          <w:tab w:val="num" w:pos="284"/>
        </w:tabs>
        <w:autoSpaceDE w:val="0"/>
        <w:autoSpaceDN w:val="0"/>
        <w:adjustRightInd w:val="0"/>
        <w:ind w:left="284" w:hanging="284"/>
        <w:jc w:val="both"/>
        <w:rPr>
          <w:sz w:val="24"/>
          <w:szCs w:val="24"/>
        </w:rPr>
      </w:pPr>
      <w:r w:rsidRPr="00B46688">
        <w:rPr>
          <w:b/>
          <w:sz w:val="24"/>
          <w:szCs w:val="24"/>
        </w:rPr>
        <w:t>Poddziałania 7.1.2</w:t>
      </w:r>
      <w:r w:rsidRPr="00B46688">
        <w:rPr>
          <w:b/>
          <w:i/>
          <w:sz w:val="24"/>
          <w:szCs w:val="24"/>
        </w:rPr>
        <w:t xml:space="preserve"> – Rozwój i upowszechnienie aktywnej integracji przez powiatowe centra pomocy rodzinie</w:t>
      </w:r>
      <w:r w:rsidRPr="00B46688">
        <w:rPr>
          <w:i/>
          <w:sz w:val="24"/>
          <w:szCs w:val="24"/>
        </w:rPr>
        <w:t>.</w:t>
      </w:r>
    </w:p>
    <w:p w:rsidR="009E0986" w:rsidRPr="00B46688" w:rsidRDefault="009E0986" w:rsidP="009E0986">
      <w:pPr>
        <w:pStyle w:val="Tekstpodstawowy2"/>
        <w:ind w:left="284"/>
      </w:pPr>
      <w:r w:rsidRPr="00B46688">
        <w:t>W okresie sprawozdawczym zaakceptowano 17 wniosków o dofinansowanie, podpisano aneksy z 17 beneficjentami, zatwierdzono 85 wniosków beneficjenta o płatność.</w:t>
      </w:r>
    </w:p>
    <w:p w:rsidR="009E0986" w:rsidRPr="00B46688" w:rsidRDefault="009E0986" w:rsidP="009E0986">
      <w:pPr>
        <w:pStyle w:val="Tekstpodstawowy2"/>
        <w:ind w:left="284"/>
      </w:pPr>
      <w:r w:rsidRPr="00B46688">
        <w:t xml:space="preserve">Wsparciem objęto w ramach kontraktów socjalnych 3.083 beneficjentów </w:t>
      </w:r>
      <w:r w:rsidRPr="00B46688">
        <w:rPr>
          <w:i/>
        </w:rPr>
        <w:t>(w tym 2.035 kobiet),</w:t>
      </w:r>
      <w:r w:rsidRPr="00B46688">
        <w:t xml:space="preserve"> którzy rozpoczęli udział w projektach.</w:t>
      </w:r>
    </w:p>
    <w:p w:rsidR="009E0986" w:rsidRPr="00B46688" w:rsidRDefault="009E0986" w:rsidP="009E0986">
      <w:pPr>
        <w:widowControl w:val="0"/>
        <w:autoSpaceDE w:val="0"/>
        <w:autoSpaceDN w:val="0"/>
        <w:adjustRightInd w:val="0"/>
        <w:ind w:left="284"/>
        <w:jc w:val="both"/>
        <w:rPr>
          <w:sz w:val="24"/>
          <w:szCs w:val="24"/>
        </w:rPr>
      </w:pPr>
      <w:r w:rsidRPr="00B46688">
        <w:rPr>
          <w:sz w:val="24"/>
          <w:szCs w:val="24"/>
        </w:rPr>
        <w:t xml:space="preserve">W </w:t>
      </w:r>
      <w:r w:rsidRPr="00B46688">
        <w:rPr>
          <w:spacing w:val="-1"/>
          <w:sz w:val="24"/>
          <w:szCs w:val="24"/>
        </w:rPr>
        <w:t>a</w:t>
      </w:r>
      <w:r w:rsidRPr="00B46688">
        <w:rPr>
          <w:sz w:val="24"/>
          <w:szCs w:val="24"/>
        </w:rPr>
        <w:t>n</w:t>
      </w:r>
      <w:r w:rsidRPr="00B46688">
        <w:rPr>
          <w:spacing w:val="-1"/>
          <w:sz w:val="24"/>
          <w:szCs w:val="24"/>
        </w:rPr>
        <w:t>a</w:t>
      </w:r>
      <w:r w:rsidRPr="00B46688">
        <w:rPr>
          <w:spacing w:val="1"/>
          <w:sz w:val="24"/>
          <w:szCs w:val="24"/>
        </w:rPr>
        <w:t>li</w:t>
      </w:r>
      <w:r w:rsidRPr="00B46688">
        <w:rPr>
          <w:spacing w:val="2"/>
          <w:sz w:val="24"/>
          <w:szCs w:val="24"/>
        </w:rPr>
        <w:t>z</w:t>
      </w:r>
      <w:r w:rsidRPr="00B46688">
        <w:rPr>
          <w:sz w:val="24"/>
          <w:szCs w:val="24"/>
        </w:rPr>
        <w:t>ow</w:t>
      </w:r>
      <w:r w:rsidRPr="00B46688">
        <w:rPr>
          <w:spacing w:val="-1"/>
          <w:sz w:val="24"/>
          <w:szCs w:val="24"/>
        </w:rPr>
        <w:t>a</w:t>
      </w:r>
      <w:r w:rsidRPr="00B46688">
        <w:rPr>
          <w:spacing w:val="2"/>
          <w:sz w:val="24"/>
          <w:szCs w:val="24"/>
        </w:rPr>
        <w:t>n</w:t>
      </w:r>
      <w:r w:rsidRPr="00B46688">
        <w:rPr>
          <w:spacing w:val="-5"/>
          <w:sz w:val="24"/>
          <w:szCs w:val="24"/>
        </w:rPr>
        <w:t>y</w:t>
      </w:r>
      <w:r w:rsidRPr="00B46688">
        <w:rPr>
          <w:sz w:val="24"/>
          <w:szCs w:val="24"/>
        </w:rPr>
        <w:t>m ok</w:t>
      </w:r>
      <w:r w:rsidRPr="00B46688">
        <w:rPr>
          <w:spacing w:val="-1"/>
          <w:sz w:val="24"/>
          <w:szCs w:val="24"/>
        </w:rPr>
        <w:t>re</w:t>
      </w:r>
      <w:r w:rsidRPr="00B46688">
        <w:rPr>
          <w:spacing w:val="3"/>
          <w:sz w:val="24"/>
          <w:szCs w:val="24"/>
        </w:rPr>
        <w:t>s</w:t>
      </w:r>
      <w:r w:rsidRPr="00B46688">
        <w:rPr>
          <w:spacing w:val="1"/>
          <w:sz w:val="24"/>
          <w:szCs w:val="24"/>
        </w:rPr>
        <w:t>i</w:t>
      </w:r>
      <w:r w:rsidRPr="00B46688">
        <w:rPr>
          <w:sz w:val="24"/>
          <w:szCs w:val="24"/>
        </w:rPr>
        <w:t>e d</w:t>
      </w:r>
      <w:r w:rsidRPr="00B46688">
        <w:rPr>
          <w:spacing w:val="1"/>
          <w:sz w:val="24"/>
          <w:szCs w:val="24"/>
        </w:rPr>
        <w:t>l</w:t>
      </w:r>
      <w:r w:rsidRPr="00B46688">
        <w:rPr>
          <w:sz w:val="24"/>
          <w:szCs w:val="24"/>
        </w:rPr>
        <w:t>a</w:t>
      </w:r>
      <w:r w:rsidRPr="00B46688">
        <w:rPr>
          <w:spacing w:val="27"/>
          <w:sz w:val="24"/>
          <w:szCs w:val="24"/>
        </w:rPr>
        <w:t xml:space="preserve"> </w:t>
      </w:r>
      <w:r w:rsidRPr="00B46688">
        <w:rPr>
          <w:sz w:val="24"/>
          <w:szCs w:val="24"/>
        </w:rPr>
        <w:t>b</w:t>
      </w:r>
      <w:r w:rsidRPr="00B46688">
        <w:rPr>
          <w:spacing w:val="-1"/>
          <w:sz w:val="24"/>
          <w:szCs w:val="24"/>
        </w:rPr>
        <w:t>e</w:t>
      </w:r>
      <w:r w:rsidRPr="00B46688">
        <w:rPr>
          <w:sz w:val="24"/>
          <w:szCs w:val="24"/>
        </w:rPr>
        <w:t>n</w:t>
      </w:r>
      <w:r w:rsidRPr="00B46688">
        <w:rPr>
          <w:spacing w:val="2"/>
          <w:sz w:val="24"/>
          <w:szCs w:val="24"/>
        </w:rPr>
        <w:t>e</w:t>
      </w:r>
      <w:r w:rsidRPr="00B46688">
        <w:rPr>
          <w:spacing w:val="-1"/>
          <w:sz w:val="24"/>
          <w:szCs w:val="24"/>
        </w:rPr>
        <w:t>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 xml:space="preserve">ów </w:t>
      </w:r>
      <w:r w:rsidRPr="00B46688">
        <w:rPr>
          <w:spacing w:val="2"/>
          <w:sz w:val="24"/>
          <w:szCs w:val="24"/>
        </w:rPr>
        <w:t>ww. poddziałania przekazano</w:t>
      </w:r>
      <w:r w:rsidRPr="00B46688">
        <w:rPr>
          <w:sz w:val="24"/>
          <w:szCs w:val="24"/>
        </w:rPr>
        <w:t xml:space="preserve"> transze w wysokości </w:t>
      </w:r>
      <w:r w:rsidRPr="00B46688">
        <w:rPr>
          <w:i/>
          <w:sz w:val="24"/>
          <w:szCs w:val="24"/>
        </w:rPr>
        <w:t>23.010.456 zł (w tym</w:t>
      </w:r>
      <w:r w:rsidR="003A6B6F" w:rsidRPr="00B46688">
        <w:rPr>
          <w:i/>
          <w:sz w:val="24"/>
          <w:szCs w:val="24"/>
        </w:rPr>
        <w:t xml:space="preserve"> w formie</w:t>
      </w:r>
      <w:r w:rsidRPr="00B46688">
        <w:rPr>
          <w:i/>
          <w:sz w:val="24"/>
          <w:szCs w:val="24"/>
        </w:rPr>
        <w:t xml:space="preserve"> dotacj</w:t>
      </w:r>
      <w:r w:rsidR="003A6B6F" w:rsidRPr="00B46688">
        <w:rPr>
          <w:i/>
          <w:sz w:val="24"/>
          <w:szCs w:val="24"/>
        </w:rPr>
        <w:t>i</w:t>
      </w:r>
      <w:r w:rsidRPr="00B46688">
        <w:rPr>
          <w:i/>
          <w:sz w:val="24"/>
          <w:szCs w:val="24"/>
        </w:rPr>
        <w:t xml:space="preserve"> celow</w:t>
      </w:r>
      <w:r w:rsidR="00C826B0" w:rsidRPr="00B46688">
        <w:rPr>
          <w:i/>
          <w:sz w:val="24"/>
          <w:szCs w:val="24"/>
        </w:rPr>
        <w:t>ych</w:t>
      </w:r>
      <w:r w:rsidRPr="00B46688">
        <w:rPr>
          <w:i/>
          <w:sz w:val="24"/>
          <w:szCs w:val="24"/>
        </w:rPr>
        <w:t xml:space="preserve"> – </w:t>
      </w:r>
      <w:r w:rsidRPr="00B46688">
        <w:rPr>
          <w:b/>
          <w:i/>
          <w:sz w:val="24"/>
          <w:szCs w:val="24"/>
        </w:rPr>
        <w:t>1.186.080 zł</w:t>
      </w:r>
      <w:r w:rsidRPr="00B46688">
        <w:rPr>
          <w:i/>
          <w:sz w:val="24"/>
          <w:szCs w:val="24"/>
        </w:rPr>
        <w:t>).</w:t>
      </w:r>
    </w:p>
    <w:p w:rsidR="009E0986" w:rsidRPr="00B46688" w:rsidRDefault="009E0986" w:rsidP="00923F92">
      <w:pPr>
        <w:numPr>
          <w:ilvl w:val="0"/>
          <w:numId w:val="61"/>
        </w:numPr>
        <w:tabs>
          <w:tab w:val="clear" w:pos="1004"/>
          <w:tab w:val="num" w:pos="284"/>
        </w:tabs>
        <w:autoSpaceDE w:val="0"/>
        <w:autoSpaceDN w:val="0"/>
        <w:adjustRightInd w:val="0"/>
        <w:ind w:left="284" w:hanging="284"/>
        <w:jc w:val="both"/>
      </w:pPr>
      <w:r w:rsidRPr="00B46688">
        <w:rPr>
          <w:b/>
          <w:sz w:val="24"/>
        </w:rPr>
        <w:t xml:space="preserve">Poddziałania 7.1.3 - </w:t>
      </w:r>
      <w:r w:rsidRPr="00B46688">
        <w:rPr>
          <w:b/>
          <w:i/>
          <w:sz w:val="24"/>
        </w:rPr>
        <w:t>Podnoszenie kwalifikacji kadr pomocy integracji społecznej</w:t>
      </w:r>
      <w:r w:rsidRPr="00B46688">
        <w:t>.</w:t>
      </w:r>
    </w:p>
    <w:p w:rsidR="009E0986" w:rsidRPr="00B46688" w:rsidRDefault="009E0986" w:rsidP="009E0986">
      <w:pPr>
        <w:pStyle w:val="Tekstpodstawowy2"/>
        <w:ind w:left="284"/>
      </w:pPr>
      <w:r w:rsidRPr="00B46688">
        <w:t>W okresie sprawozdawczym zatwierdzono 6 wniosków beneficjenta o płatność. Wsparciem objęto 154 pracowników (</w:t>
      </w:r>
      <w:r w:rsidRPr="00B46688">
        <w:rPr>
          <w:i/>
        </w:rPr>
        <w:t>w tym 149 kobiet</w:t>
      </w:r>
      <w:r w:rsidRPr="00B46688">
        <w:t>) instytucji pomocy i integracji społecznej bezpośrednio zajmujących się aktywną integracją.</w:t>
      </w:r>
    </w:p>
    <w:p w:rsidR="009E0986" w:rsidRPr="00B46688" w:rsidRDefault="009E0986" w:rsidP="009E0986">
      <w:pPr>
        <w:pStyle w:val="Tekstpodstawowy2"/>
        <w:rPr>
          <w:i/>
          <w:sz w:val="8"/>
          <w:szCs w:val="8"/>
        </w:rPr>
      </w:pPr>
    </w:p>
    <w:p w:rsidR="009E0986" w:rsidRPr="00B46688" w:rsidRDefault="009E0986" w:rsidP="009E0986">
      <w:pPr>
        <w:pStyle w:val="Tekstpodstawowy2"/>
        <w:rPr>
          <w:i/>
          <w:sz w:val="20"/>
        </w:rPr>
      </w:pPr>
      <w:r w:rsidRPr="00B46688">
        <w:rPr>
          <w:i/>
          <w:sz w:val="20"/>
        </w:rPr>
        <w:t>Źródłem sfinansowania poniesionych wydatków była dotacja celowa z b. p. na wkład własny krajowy.</w:t>
      </w:r>
    </w:p>
    <w:p w:rsidR="009E0986" w:rsidRPr="00B46688" w:rsidRDefault="009E0986" w:rsidP="009E0986">
      <w:pPr>
        <w:pStyle w:val="Tekstpodstawowy"/>
        <w:jc w:val="both"/>
        <w:rPr>
          <w:sz w:val="8"/>
          <w:szCs w:val="8"/>
        </w:rPr>
      </w:pPr>
    </w:p>
    <w:p w:rsidR="009E0986" w:rsidRPr="00B46688" w:rsidRDefault="009E0986" w:rsidP="009E0986">
      <w:pPr>
        <w:pStyle w:val="Tekstpodstawowy2"/>
        <w:numPr>
          <w:ilvl w:val="0"/>
          <w:numId w:val="20"/>
        </w:numPr>
        <w:rPr>
          <w:b/>
          <w:i/>
          <w:u w:val="single"/>
        </w:rPr>
      </w:pPr>
      <w:r w:rsidRPr="00B46688">
        <w:rPr>
          <w:b/>
          <w:i/>
          <w:u w:val="single"/>
        </w:rPr>
        <w:t>Wyjaśnienie odchylenia</w:t>
      </w:r>
    </w:p>
    <w:p w:rsidR="009E0986" w:rsidRPr="00B46688" w:rsidRDefault="009E0986" w:rsidP="009E0986">
      <w:pPr>
        <w:pStyle w:val="Tekstpodstawowy2"/>
        <w:tabs>
          <w:tab w:val="left" w:pos="5400"/>
        </w:tabs>
        <w:rPr>
          <w:szCs w:val="24"/>
        </w:rPr>
      </w:pPr>
      <w:r w:rsidRPr="00B46688">
        <w:rPr>
          <w:bCs/>
          <w:szCs w:val="24"/>
        </w:rPr>
        <w:t>Odchylenia wykonania od planu wynikają z dokonanych przez beneficjentów zwrotów dotacji celowej na koniec 2013 roku</w:t>
      </w:r>
      <w:r w:rsidRPr="00B46688">
        <w:rPr>
          <w:rFonts w:ascii="Arial" w:hAnsi="Arial" w:cs="Arial"/>
          <w:sz w:val="20"/>
        </w:rPr>
        <w:t>.</w:t>
      </w:r>
      <w:r w:rsidRPr="00B46688">
        <w:rPr>
          <w:szCs w:val="24"/>
        </w:rPr>
        <w:t xml:space="preserve"> </w:t>
      </w:r>
    </w:p>
    <w:p w:rsidR="00B46C3D" w:rsidRPr="00B46688" w:rsidRDefault="00B46C3D" w:rsidP="00B46C3D">
      <w:pPr>
        <w:pStyle w:val="Tekstpodstawowy"/>
        <w:jc w:val="both"/>
        <w:rPr>
          <w:rFonts w:cs="Arial"/>
          <w:sz w:val="8"/>
          <w:szCs w:val="8"/>
        </w:rPr>
      </w:pPr>
    </w:p>
    <w:p w:rsidR="00073CD2" w:rsidRPr="00B46688" w:rsidRDefault="00073CD2" w:rsidP="007C0EEF">
      <w:pPr>
        <w:numPr>
          <w:ilvl w:val="1"/>
          <w:numId w:val="32"/>
        </w:numPr>
        <w:tabs>
          <w:tab w:val="num" w:pos="426"/>
        </w:tabs>
        <w:ind w:left="426" w:hanging="426"/>
        <w:jc w:val="both"/>
        <w:rPr>
          <w:b/>
          <w:i/>
          <w:sz w:val="28"/>
          <w:szCs w:val="28"/>
        </w:rPr>
      </w:pPr>
      <w:r w:rsidRPr="00B46688">
        <w:rPr>
          <w:b/>
          <w:i/>
          <w:sz w:val="28"/>
          <w:szCs w:val="28"/>
        </w:rPr>
        <w:t>Projekt pn. „Profesjonalne kadry – lepsze jutro</w:t>
      </w:r>
      <w:r w:rsidR="000560F1" w:rsidRPr="00B46688">
        <w:rPr>
          <w:b/>
          <w:i/>
          <w:sz w:val="28"/>
          <w:szCs w:val="28"/>
        </w:rPr>
        <w:t xml:space="preserve"> II</w:t>
      </w:r>
      <w:r w:rsidRPr="00B46688">
        <w:rPr>
          <w:b/>
          <w:i/>
          <w:sz w:val="28"/>
          <w:szCs w:val="28"/>
        </w:rPr>
        <w:t>” w ramach Działania 7.1 PO Kapitał Ludzki (WPF)</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3C501B">
        <w:tc>
          <w:tcPr>
            <w:tcW w:w="2050" w:type="dxa"/>
          </w:tcPr>
          <w:p w:rsidR="006217ED" w:rsidRPr="00B46688" w:rsidRDefault="006217ED" w:rsidP="003C501B">
            <w:pPr>
              <w:pStyle w:val="Tekstprzypisudolnego"/>
              <w:jc w:val="center"/>
            </w:pPr>
            <w:r w:rsidRPr="00B46688">
              <w:t>Plan po zmianach</w:t>
            </w:r>
          </w:p>
        </w:tc>
        <w:tc>
          <w:tcPr>
            <w:tcW w:w="2410" w:type="dxa"/>
          </w:tcPr>
          <w:p w:rsidR="006217ED" w:rsidRPr="00B46688" w:rsidRDefault="006217ED" w:rsidP="003C501B">
            <w:pPr>
              <w:pStyle w:val="Tekstprzypisudolnego"/>
              <w:jc w:val="center"/>
            </w:pPr>
            <w:r w:rsidRPr="00B46688">
              <w:t>Wykonanie</w:t>
            </w:r>
          </w:p>
        </w:tc>
        <w:tc>
          <w:tcPr>
            <w:tcW w:w="2126" w:type="dxa"/>
          </w:tcPr>
          <w:p w:rsidR="006217ED" w:rsidRPr="00B46688" w:rsidRDefault="006217ED" w:rsidP="003C501B">
            <w:pPr>
              <w:pStyle w:val="Tekstprzypisudolnego"/>
              <w:jc w:val="center"/>
            </w:pPr>
            <w:r w:rsidRPr="00B46688">
              <w:t>Wskaźnik realizacji</w:t>
            </w:r>
          </w:p>
        </w:tc>
        <w:tc>
          <w:tcPr>
            <w:tcW w:w="2157" w:type="dxa"/>
          </w:tcPr>
          <w:p w:rsidR="006217ED" w:rsidRPr="00B46688" w:rsidRDefault="006217ED" w:rsidP="003C501B">
            <w:pPr>
              <w:pStyle w:val="Tekstprzypisudolnego"/>
              <w:jc w:val="center"/>
            </w:pPr>
            <w:r w:rsidRPr="00B46688">
              <w:t xml:space="preserve">Odchylenie </w:t>
            </w:r>
          </w:p>
        </w:tc>
      </w:tr>
      <w:tr w:rsidR="00B46688" w:rsidRPr="00B46688" w:rsidTr="003C501B">
        <w:tc>
          <w:tcPr>
            <w:tcW w:w="2050" w:type="dxa"/>
          </w:tcPr>
          <w:p w:rsidR="006217ED" w:rsidRPr="00B46688" w:rsidRDefault="006217ED" w:rsidP="003C501B">
            <w:pPr>
              <w:pStyle w:val="Tekstprzypisudolnego"/>
              <w:jc w:val="center"/>
              <w:rPr>
                <w:sz w:val="24"/>
                <w:szCs w:val="24"/>
              </w:rPr>
            </w:pPr>
            <w:r w:rsidRPr="00B46688">
              <w:rPr>
                <w:sz w:val="24"/>
                <w:szCs w:val="24"/>
              </w:rPr>
              <w:t>1.918.511 zł</w:t>
            </w:r>
          </w:p>
        </w:tc>
        <w:tc>
          <w:tcPr>
            <w:tcW w:w="2410" w:type="dxa"/>
          </w:tcPr>
          <w:p w:rsidR="006217ED" w:rsidRPr="00B46688" w:rsidRDefault="006217ED" w:rsidP="003C501B">
            <w:pPr>
              <w:pStyle w:val="Tekstprzypisudolnego"/>
              <w:jc w:val="center"/>
              <w:rPr>
                <w:b/>
                <w:sz w:val="24"/>
                <w:szCs w:val="24"/>
              </w:rPr>
            </w:pPr>
            <w:r w:rsidRPr="00B46688">
              <w:rPr>
                <w:b/>
                <w:sz w:val="24"/>
                <w:szCs w:val="24"/>
              </w:rPr>
              <w:t>1.828.151 zł</w:t>
            </w:r>
          </w:p>
        </w:tc>
        <w:tc>
          <w:tcPr>
            <w:tcW w:w="2126" w:type="dxa"/>
          </w:tcPr>
          <w:p w:rsidR="006217ED" w:rsidRPr="00B46688" w:rsidRDefault="006217ED" w:rsidP="003C501B">
            <w:pPr>
              <w:pStyle w:val="Tekstprzypisudolnego"/>
              <w:jc w:val="center"/>
              <w:rPr>
                <w:sz w:val="24"/>
                <w:szCs w:val="24"/>
              </w:rPr>
            </w:pPr>
            <w:r w:rsidRPr="00B46688">
              <w:rPr>
                <w:sz w:val="24"/>
                <w:szCs w:val="24"/>
              </w:rPr>
              <w:t>95,3%</w:t>
            </w:r>
          </w:p>
        </w:tc>
        <w:tc>
          <w:tcPr>
            <w:tcW w:w="2157" w:type="dxa"/>
          </w:tcPr>
          <w:p w:rsidR="006217ED" w:rsidRPr="00B46688" w:rsidRDefault="006217ED" w:rsidP="003C501B">
            <w:pPr>
              <w:pStyle w:val="Tekstprzypisudolnego"/>
              <w:jc w:val="center"/>
              <w:rPr>
                <w:sz w:val="24"/>
                <w:szCs w:val="24"/>
              </w:rPr>
            </w:pPr>
            <w:r w:rsidRPr="00B46688">
              <w:rPr>
                <w:sz w:val="24"/>
                <w:szCs w:val="24"/>
              </w:rPr>
              <w:t>-90.360 zł</w:t>
            </w:r>
          </w:p>
        </w:tc>
      </w:tr>
    </w:tbl>
    <w:p w:rsidR="006217ED" w:rsidRPr="00B46688" w:rsidRDefault="006217ED" w:rsidP="006217ED">
      <w:pPr>
        <w:jc w:val="both"/>
        <w:rPr>
          <w:sz w:val="24"/>
          <w:szCs w:val="24"/>
        </w:rPr>
      </w:pPr>
      <w:r w:rsidRPr="00B46688">
        <w:rPr>
          <w:sz w:val="24"/>
          <w:szCs w:val="24"/>
        </w:rPr>
        <w:t xml:space="preserve">W okresie sprawozdawczym wydatki poniesiono na realizację projektu systemowego ROPS </w:t>
      </w:r>
      <w:r w:rsidRPr="00B46688">
        <w:rPr>
          <w:sz w:val="24"/>
          <w:szCs w:val="24"/>
        </w:rPr>
        <w:br/>
        <w:t xml:space="preserve">w ramach PO KL Priorytet VII, Działanie 7.1., Podziałanie 7.1.3., </w:t>
      </w:r>
      <w:r w:rsidR="003A6B6F" w:rsidRPr="00B46688">
        <w:rPr>
          <w:sz w:val="24"/>
          <w:szCs w:val="24"/>
        </w:rPr>
        <w:t xml:space="preserve">w tym </w:t>
      </w:r>
      <w:r w:rsidRPr="00B46688">
        <w:rPr>
          <w:sz w:val="24"/>
          <w:szCs w:val="24"/>
        </w:rPr>
        <w:t xml:space="preserve">m. in. na zorganizowanie i </w:t>
      </w:r>
      <w:r w:rsidR="00C74262">
        <w:rPr>
          <w:sz w:val="24"/>
          <w:szCs w:val="24"/>
        </w:rPr>
        <w:t>sfinansowanie</w:t>
      </w:r>
      <w:r w:rsidRPr="00B46688">
        <w:rPr>
          <w:sz w:val="24"/>
          <w:szCs w:val="24"/>
        </w:rPr>
        <w:t>:</w:t>
      </w:r>
    </w:p>
    <w:p w:rsidR="006217ED" w:rsidRPr="00B46688" w:rsidRDefault="006217ED" w:rsidP="008F7E41">
      <w:pPr>
        <w:numPr>
          <w:ilvl w:val="0"/>
          <w:numId w:val="139"/>
        </w:numPr>
        <w:jc w:val="both"/>
        <w:rPr>
          <w:sz w:val="24"/>
          <w:szCs w:val="24"/>
        </w:rPr>
      </w:pPr>
      <w:r w:rsidRPr="00B46688">
        <w:rPr>
          <w:sz w:val="24"/>
          <w:szCs w:val="24"/>
        </w:rPr>
        <w:t>warsztatów dla publicznych służb zatrudnienia i pracowników systemu pomocy społecznej; warsztaty były prowadzone przez zespół doradców projektowych ROPS, łącznie przeprowadzono 6 dwudniow</w:t>
      </w:r>
      <w:r w:rsidR="00C74262">
        <w:rPr>
          <w:sz w:val="24"/>
          <w:szCs w:val="24"/>
        </w:rPr>
        <w:t>ych</w:t>
      </w:r>
      <w:r w:rsidRPr="00B46688">
        <w:rPr>
          <w:sz w:val="24"/>
          <w:szCs w:val="24"/>
        </w:rPr>
        <w:t xml:space="preserve"> warsztat</w:t>
      </w:r>
      <w:r w:rsidR="00C74262">
        <w:rPr>
          <w:sz w:val="24"/>
          <w:szCs w:val="24"/>
        </w:rPr>
        <w:t>ów</w:t>
      </w:r>
      <w:r w:rsidRPr="00B46688">
        <w:rPr>
          <w:sz w:val="24"/>
          <w:szCs w:val="24"/>
        </w:rPr>
        <w:t>, każdy dla 30 uczestników;</w:t>
      </w:r>
    </w:p>
    <w:p w:rsidR="006217ED" w:rsidRPr="00B46688" w:rsidRDefault="00C74262" w:rsidP="008F7E41">
      <w:pPr>
        <w:numPr>
          <w:ilvl w:val="0"/>
          <w:numId w:val="139"/>
        </w:numPr>
        <w:jc w:val="both"/>
        <w:rPr>
          <w:sz w:val="24"/>
          <w:szCs w:val="24"/>
        </w:rPr>
      </w:pPr>
      <w:r>
        <w:rPr>
          <w:sz w:val="24"/>
          <w:szCs w:val="24"/>
        </w:rPr>
        <w:t>szkoleń</w:t>
      </w:r>
      <w:r w:rsidR="006217ED" w:rsidRPr="00B46688">
        <w:rPr>
          <w:sz w:val="24"/>
          <w:szCs w:val="24"/>
        </w:rPr>
        <w:t xml:space="preserve"> dla pracowników instytucji systemu pomocy społecznej w obszarach:</w:t>
      </w:r>
    </w:p>
    <w:p w:rsidR="006217ED" w:rsidRPr="00B46688" w:rsidRDefault="006217ED" w:rsidP="008F7E41">
      <w:pPr>
        <w:numPr>
          <w:ilvl w:val="0"/>
          <w:numId w:val="140"/>
        </w:numPr>
        <w:jc w:val="both"/>
        <w:rPr>
          <w:sz w:val="24"/>
          <w:szCs w:val="24"/>
        </w:rPr>
      </w:pPr>
      <w:r w:rsidRPr="00B46688">
        <w:rPr>
          <w:sz w:val="24"/>
          <w:szCs w:val="24"/>
        </w:rPr>
        <w:t>„</w:t>
      </w:r>
      <w:r w:rsidRPr="00B46688">
        <w:rPr>
          <w:i/>
          <w:sz w:val="24"/>
          <w:szCs w:val="24"/>
        </w:rPr>
        <w:t>Wsparcie i motywacja</w:t>
      </w:r>
      <w:r w:rsidRPr="00B46688">
        <w:rPr>
          <w:sz w:val="24"/>
          <w:szCs w:val="24"/>
        </w:rPr>
        <w:t>” – przeszkolono 72 osób,</w:t>
      </w:r>
    </w:p>
    <w:p w:rsidR="006217ED" w:rsidRPr="00B46688" w:rsidRDefault="00C74262" w:rsidP="008F7E41">
      <w:pPr>
        <w:numPr>
          <w:ilvl w:val="0"/>
          <w:numId w:val="140"/>
        </w:numPr>
        <w:jc w:val="both"/>
        <w:rPr>
          <w:sz w:val="24"/>
          <w:szCs w:val="24"/>
        </w:rPr>
      </w:pPr>
      <w:r>
        <w:rPr>
          <w:i/>
          <w:sz w:val="24"/>
          <w:szCs w:val="24"/>
        </w:rPr>
        <w:t>„</w:t>
      </w:r>
      <w:r w:rsidR="006217ED" w:rsidRPr="00B46688">
        <w:rPr>
          <w:i/>
          <w:sz w:val="24"/>
          <w:szCs w:val="24"/>
        </w:rPr>
        <w:t>Kodeks Postępowania Administracyjnego</w:t>
      </w:r>
      <w:r>
        <w:rPr>
          <w:i/>
          <w:sz w:val="24"/>
          <w:szCs w:val="24"/>
        </w:rPr>
        <w:t>”</w:t>
      </w:r>
      <w:r w:rsidR="006217ED" w:rsidRPr="00B46688">
        <w:rPr>
          <w:sz w:val="24"/>
          <w:szCs w:val="24"/>
        </w:rPr>
        <w:t xml:space="preserve"> – przeszkolono 100 osób,</w:t>
      </w:r>
    </w:p>
    <w:p w:rsidR="006217ED" w:rsidRDefault="006217ED" w:rsidP="008F7E41">
      <w:pPr>
        <w:numPr>
          <w:ilvl w:val="0"/>
          <w:numId w:val="140"/>
        </w:numPr>
        <w:jc w:val="both"/>
        <w:rPr>
          <w:sz w:val="24"/>
          <w:szCs w:val="24"/>
        </w:rPr>
      </w:pPr>
      <w:r w:rsidRPr="00B46688">
        <w:rPr>
          <w:sz w:val="24"/>
          <w:szCs w:val="24"/>
        </w:rPr>
        <w:t>„</w:t>
      </w:r>
      <w:r w:rsidRPr="00B46688">
        <w:rPr>
          <w:i/>
          <w:sz w:val="24"/>
          <w:szCs w:val="24"/>
        </w:rPr>
        <w:t>Wsparcie rodziny i pieczy zastępczej</w:t>
      </w:r>
      <w:r w:rsidRPr="00B46688">
        <w:rPr>
          <w:sz w:val="24"/>
          <w:szCs w:val="24"/>
        </w:rPr>
        <w:t>” – przeszkolono 75 osób,</w:t>
      </w:r>
    </w:p>
    <w:p w:rsidR="006217ED" w:rsidRPr="00667CE7" w:rsidRDefault="00667CE7" w:rsidP="00667CE7">
      <w:pPr>
        <w:numPr>
          <w:ilvl w:val="0"/>
          <w:numId w:val="140"/>
        </w:numPr>
        <w:jc w:val="both"/>
        <w:rPr>
          <w:sz w:val="24"/>
          <w:szCs w:val="24"/>
        </w:rPr>
      </w:pPr>
      <w:r w:rsidRPr="00667CE7">
        <w:rPr>
          <w:sz w:val="24"/>
          <w:szCs w:val="24"/>
        </w:rPr>
        <w:t>c</w:t>
      </w:r>
      <w:r w:rsidR="006217ED" w:rsidRPr="00667CE7">
        <w:rPr>
          <w:sz w:val="24"/>
          <w:szCs w:val="24"/>
        </w:rPr>
        <w:t>ykl edukacyjny „</w:t>
      </w:r>
      <w:r w:rsidR="006217ED" w:rsidRPr="00667CE7">
        <w:rPr>
          <w:i/>
          <w:sz w:val="24"/>
          <w:szCs w:val="24"/>
        </w:rPr>
        <w:t>Żyć z niepełnosprawnością</w:t>
      </w:r>
      <w:r w:rsidR="006217ED" w:rsidRPr="00667CE7">
        <w:rPr>
          <w:sz w:val="24"/>
          <w:szCs w:val="24"/>
        </w:rPr>
        <w:t>”, który zakłada</w:t>
      </w:r>
      <w:r w:rsidR="00C74262" w:rsidRPr="00667CE7">
        <w:rPr>
          <w:sz w:val="24"/>
          <w:szCs w:val="24"/>
        </w:rPr>
        <w:t>ł</w:t>
      </w:r>
      <w:r w:rsidR="006217ED" w:rsidRPr="00667CE7">
        <w:rPr>
          <w:sz w:val="24"/>
          <w:szCs w:val="24"/>
        </w:rPr>
        <w:t xml:space="preserve"> przeprowadzenie </w:t>
      </w:r>
      <w:r w:rsidR="006217ED" w:rsidRPr="00667CE7">
        <w:rPr>
          <w:sz w:val="24"/>
          <w:szCs w:val="24"/>
        </w:rPr>
        <w:br/>
        <w:t>4 warsztatów tematycznych dla 25 osób,</w:t>
      </w:r>
    </w:p>
    <w:p w:rsidR="006217ED" w:rsidRDefault="006217ED" w:rsidP="009D7DF2">
      <w:pPr>
        <w:pStyle w:val="Akapitzlist"/>
        <w:numPr>
          <w:ilvl w:val="0"/>
          <w:numId w:val="344"/>
        </w:numPr>
        <w:jc w:val="both"/>
        <w:rPr>
          <w:sz w:val="24"/>
          <w:szCs w:val="24"/>
        </w:rPr>
      </w:pPr>
      <w:r w:rsidRPr="00667CE7">
        <w:rPr>
          <w:sz w:val="24"/>
          <w:szCs w:val="24"/>
        </w:rPr>
        <w:t>ewaluacji projektów systemowych realizowanych przez powiatowe centra pomocy rodzinie i ośrodki pomocy społecznej (łącznie 117 podmiotów), ewaluacja dotyczyła projektów realizowanych w 2012 roku w ramach działani</w:t>
      </w:r>
      <w:r w:rsidR="003A6B6F" w:rsidRPr="00667CE7">
        <w:rPr>
          <w:sz w:val="24"/>
          <w:szCs w:val="24"/>
        </w:rPr>
        <w:t>a</w:t>
      </w:r>
      <w:r w:rsidRPr="00667CE7">
        <w:rPr>
          <w:sz w:val="24"/>
          <w:szCs w:val="24"/>
        </w:rPr>
        <w:t xml:space="preserve"> 7.1</w:t>
      </w:r>
      <w:r w:rsidR="003A6B6F" w:rsidRPr="00667CE7">
        <w:rPr>
          <w:sz w:val="24"/>
          <w:szCs w:val="24"/>
        </w:rPr>
        <w:t xml:space="preserve"> PO KL</w:t>
      </w:r>
      <w:r w:rsidRPr="00667CE7">
        <w:rPr>
          <w:sz w:val="24"/>
          <w:szCs w:val="24"/>
        </w:rPr>
        <w:t>;</w:t>
      </w:r>
    </w:p>
    <w:p w:rsidR="006217ED" w:rsidRDefault="006217ED" w:rsidP="009D7DF2">
      <w:pPr>
        <w:pStyle w:val="Akapitzlist"/>
        <w:numPr>
          <w:ilvl w:val="0"/>
          <w:numId w:val="344"/>
        </w:numPr>
        <w:jc w:val="both"/>
        <w:rPr>
          <w:sz w:val="24"/>
          <w:szCs w:val="24"/>
        </w:rPr>
      </w:pPr>
      <w:r w:rsidRPr="00667CE7">
        <w:rPr>
          <w:sz w:val="24"/>
          <w:szCs w:val="24"/>
        </w:rPr>
        <w:t xml:space="preserve">doradztwa specjalistycznego z obszarów: aktywna integracja społeczna, partnerstwo </w:t>
      </w:r>
      <w:r w:rsidRPr="00667CE7">
        <w:rPr>
          <w:sz w:val="24"/>
          <w:szCs w:val="24"/>
        </w:rPr>
        <w:br/>
        <w:t xml:space="preserve">i aktywność lokalna, </w:t>
      </w:r>
      <w:proofErr w:type="spellStart"/>
      <w:r w:rsidRPr="00667CE7">
        <w:rPr>
          <w:sz w:val="24"/>
          <w:szCs w:val="24"/>
        </w:rPr>
        <w:t>superwizja</w:t>
      </w:r>
      <w:proofErr w:type="spellEnd"/>
      <w:r w:rsidRPr="00667CE7">
        <w:rPr>
          <w:sz w:val="24"/>
          <w:szCs w:val="24"/>
        </w:rPr>
        <w:t>, ekonomia społeczna, realizacja projektów PO KL oraz ustawodawstwo w obszarze pomocy społecznej, które prowadzono w siedzibie ROPS UMWZ, jak również w terenie;</w:t>
      </w:r>
    </w:p>
    <w:p w:rsidR="006217ED" w:rsidRDefault="006217ED" w:rsidP="009D7DF2">
      <w:pPr>
        <w:pStyle w:val="Akapitzlist"/>
        <w:numPr>
          <w:ilvl w:val="0"/>
          <w:numId w:val="344"/>
        </w:numPr>
        <w:jc w:val="both"/>
        <w:rPr>
          <w:sz w:val="24"/>
          <w:szCs w:val="24"/>
        </w:rPr>
      </w:pPr>
      <w:r w:rsidRPr="00667CE7">
        <w:rPr>
          <w:sz w:val="24"/>
          <w:szCs w:val="24"/>
        </w:rPr>
        <w:t>cyklu doradczego „Partnerstwo w czterech krokach”, w wyniku którego zawartych został</w:t>
      </w:r>
      <w:r w:rsidR="00F30E9A" w:rsidRPr="00667CE7">
        <w:rPr>
          <w:sz w:val="24"/>
          <w:szCs w:val="24"/>
        </w:rPr>
        <w:t>o 5 umów partnerskich</w:t>
      </w:r>
      <w:r w:rsidR="00FA7F5E" w:rsidRPr="00667CE7">
        <w:rPr>
          <w:sz w:val="24"/>
          <w:szCs w:val="24"/>
        </w:rPr>
        <w:t xml:space="preserve"> - porozumień o współpracy w ramach partnerstwa lokalnego: pn. „</w:t>
      </w:r>
      <w:r w:rsidR="00FA7F5E" w:rsidRPr="00667CE7">
        <w:rPr>
          <w:i/>
          <w:sz w:val="24"/>
          <w:szCs w:val="24"/>
        </w:rPr>
        <w:t>Pomagamy Razem</w:t>
      </w:r>
      <w:r w:rsidR="00FA7F5E" w:rsidRPr="00667CE7">
        <w:rPr>
          <w:sz w:val="24"/>
          <w:szCs w:val="24"/>
        </w:rPr>
        <w:t>” (pomiędzy 5 podmiotami),  pn. „</w:t>
      </w:r>
      <w:r w:rsidR="00FA7F5E" w:rsidRPr="00667CE7">
        <w:rPr>
          <w:i/>
          <w:sz w:val="24"/>
          <w:szCs w:val="24"/>
        </w:rPr>
        <w:t>Bobolice bez barier</w:t>
      </w:r>
      <w:r w:rsidR="00FA7F5E" w:rsidRPr="00667CE7">
        <w:rPr>
          <w:sz w:val="24"/>
          <w:szCs w:val="24"/>
        </w:rPr>
        <w:t>” (pomiędzy 18 podmiotami), pn. „</w:t>
      </w:r>
      <w:r w:rsidR="00FA7F5E" w:rsidRPr="00667CE7">
        <w:rPr>
          <w:i/>
          <w:sz w:val="24"/>
          <w:szCs w:val="24"/>
        </w:rPr>
        <w:t>Węzeł</w:t>
      </w:r>
      <w:r w:rsidR="00FA7F5E" w:rsidRPr="00667CE7">
        <w:rPr>
          <w:sz w:val="24"/>
          <w:szCs w:val="24"/>
        </w:rPr>
        <w:t>” (pomiędzy 16 podmiotami), pn. „</w:t>
      </w:r>
      <w:r w:rsidR="00FA7F5E" w:rsidRPr="00667CE7">
        <w:rPr>
          <w:i/>
          <w:sz w:val="24"/>
          <w:szCs w:val="24"/>
        </w:rPr>
        <w:t>Gminy Świdwin</w:t>
      </w:r>
      <w:r w:rsidR="00667CE7">
        <w:rPr>
          <w:sz w:val="24"/>
          <w:szCs w:val="24"/>
        </w:rPr>
        <w:t>” (pomiędzy 6 podmiotami</w:t>
      </w:r>
      <w:r w:rsidR="00FA7F5E" w:rsidRPr="00667CE7">
        <w:rPr>
          <w:sz w:val="24"/>
          <w:szCs w:val="24"/>
        </w:rPr>
        <w:t>), pn. „</w:t>
      </w:r>
      <w:r w:rsidR="00FA7F5E" w:rsidRPr="00667CE7">
        <w:rPr>
          <w:i/>
          <w:sz w:val="24"/>
          <w:szCs w:val="24"/>
        </w:rPr>
        <w:t>Razem</w:t>
      </w:r>
      <w:r w:rsidR="00FA7F5E" w:rsidRPr="00667CE7">
        <w:rPr>
          <w:sz w:val="24"/>
          <w:szCs w:val="24"/>
        </w:rPr>
        <w:t>” (pomiędzy 12 podmiotami)</w:t>
      </w:r>
      <w:r w:rsidR="00F30E9A" w:rsidRPr="00667CE7">
        <w:rPr>
          <w:sz w:val="24"/>
          <w:szCs w:val="24"/>
        </w:rPr>
        <w:t>;</w:t>
      </w:r>
    </w:p>
    <w:p w:rsidR="006217ED" w:rsidRDefault="006217ED" w:rsidP="009D7DF2">
      <w:pPr>
        <w:pStyle w:val="Akapitzlist"/>
        <w:numPr>
          <w:ilvl w:val="0"/>
          <w:numId w:val="344"/>
        </w:numPr>
        <w:jc w:val="both"/>
        <w:rPr>
          <w:sz w:val="24"/>
          <w:szCs w:val="24"/>
        </w:rPr>
      </w:pPr>
      <w:r w:rsidRPr="00667CE7">
        <w:rPr>
          <w:sz w:val="24"/>
          <w:szCs w:val="24"/>
        </w:rPr>
        <w:t xml:space="preserve">studiów licencjackich (6 semestrów) dla pracowników instytucji pomocy społecznej </w:t>
      </w:r>
      <w:r w:rsidR="00612B23" w:rsidRPr="00667CE7">
        <w:rPr>
          <w:sz w:val="24"/>
          <w:szCs w:val="24"/>
        </w:rPr>
        <w:br/>
      </w:r>
      <w:r w:rsidRPr="00667CE7">
        <w:rPr>
          <w:sz w:val="24"/>
          <w:szCs w:val="24"/>
        </w:rPr>
        <w:t xml:space="preserve">– na kierunku praca socjalna, studiów II stopnia na kierunku polityka społeczna </w:t>
      </w:r>
      <w:r w:rsidR="00612B23" w:rsidRPr="00667CE7">
        <w:rPr>
          <w:sz w:val="24"/>
          <w:szCs w:val="24"/>
        </w:rPr>
        <w:br/>
      </w:r>
      <w:r w:rsidRPr="00667CE7">
        <w:rPr>
          <w:sz w:val="24"/>
          <w:szCs w:val="24"/>
        </w:rPr>
        <w:t xml:space="preserve">(4 semestry), studiów podyplomowych na kierunku mediator społeczny oraz studiów podyplomowych na kierunku przeciwdziałanie przemocy w rodzinie – po 30 </w:t>
      </w:r>
      <w:r w:rsidR="00612B23" w:rsidRPr="00667CE7">
        <w:rPr>
          <w:sz w:val="24"/>
          <w:szCs w:val="24"/>
        </w:rPr>
        <w:t>słuchaczy</w:t>
      </w:r>
      <w:r w:rsidRPr="00667CE7">
        <w:rPr>
          <w:sz w:val="24"/>
          <w:szCs w:val="24"/>
        </w:rPr>
        <w:t xml:space="preserve"> na każdym kierunku;</w:t>
      </w:r>
    </w:p>
    <w:p w:rsidR="006217ED" w:rsidRDefault="006217ED" w:rsidP="009D7DF2">
      <w:pPr>
        <w:pStyle w:val="Akapitzlist"/>
        <w:numPr>
          <w:ilvl w:val="0"/>
          <w:numId w:val="344"/>
        </w:numPr>
        <w:jc w:val="both"/>
        <w:rPr>
          <w:sz w:val="24"/>
          <w:szCs w:val="24"/>
        </w:rPr>
      </w:pPr>
      <w:r w:rsidRPr="00667CE7">
        <w:rPr>
          <w:sz w:val="24"/>
          <w:szCs w:val="24"/>
        </w:rPr>
        <w:t xml:space="preserve">szkolenia w zakresie specjalizacji I </w:t>
      </w:r>
      <w:proofErr w:type="spellStart"/>
      <w:r w:rsidRPr="00667CE7">
        <w:rPr>
          <w:sz w:val="24"/>
          <w:szCs w:val="24"/>
        </w:rPr>
        <w:t>i</w:t>
      </w:r>
      <w:proofErr w:type="spellEnd"/>
      <w:r w:rsidRPr="00667CE7">
        <w:rPr>
          <w:sz w:val="24"/>
          <w:szCs w:val="24"/>
        </w:rPr>
        <w:t xml:space="preserve"> II stopnia w zawodzie pracownik socjalny -  łącznie dla 50 osób;</w:t>
      </w:r>
    </w:p>
    <w:p w:rsidR="006217ED" w:rsidRDefault="006217ED" w:rsidP="009D7DF2">
      <w:pPr>
        <w:pStyle w:val="Akapitzlist"/>
        <w:numPr>
          <w:ilvl w:val="0"/>
          <w:numId w:val="344"/>
        </w:numPr>
        <w:jc w:val="both"/>
        <w:rPr>
          <w:sz w:val="24"/>
          <w:szCs w:val="24"/>
        </w:rPr>
      </w:pPr>
      <w:r w:rsidRPr="00667CE7">
        <w:rPr>
          <w:sz w:val="24"/>
          <w:szCs w:val="24"/>
        </w:rPr>
        <w:t>konferencji  pn.: „</w:t>
      </w:r>
      <w:r w:rsidRPr="00667CE7">
        <w:rPr>
          <w:i/>
          <w:sz w:val="24"/>
          <w:szCs w:val="24"/>
        </w:rPr>
        <w:t>Forum Integracji Społecznej</w:t>
      </w:r>
      <w:r w:rsidRPr="00667CE7">
        <w:rPr>
          <w:sz w:val="24"/>
          <w:szCs w:val="24"/>
        </w:rPr>
        <w:t>” dla 100 uczestników;</w:t>
      </w:r>
    </w:p>
    <w:p w:rsidR="006217ED" w:rsidRDefault="006217ED" w:rsidP="009D7DF2">
      <w:pPr>
        <w:pStyle w:val="Akapitzlist"/>
        <w:numPr>
          <w:ilvl w:val="0"/>
          <w:numId w:val="344"/>
        </w:numPr>
        <w:jc w:val="both"/>
        <w:rPr>
          <w:sz w:val="24"/>
          <w:szCs w:val="24"/>
        </w:rPr>
      </w:pPr>
      <w:r w:rsidRPr="00667CE7">
        <w:rPr>
          <w:sz w:val="24"/>
          <w:szCs w:val="24"/>
        </w:rPr>
        <w:t>kampanii promującej ideę ekonomii społecznej „</w:t>
      </w:r>
      <w:r w:rsidRPr="00667CE7">
        <w:rPr>
          <w:i/>
          <w:sz w:val="24"/>
          <w:szCs w:val="24"/>
        </w:rPr>
        <w:t>Ekonomia społeczna – zysk inwestowany w pracę. Zobacz jak to działa!</w:t>
      </w:r>
      <w:r w:rsidRPr="00667CE7">
        <w:rPr>
          <w:sz w:val="24"/>
          <w:szCs w:val="24"/>
        </w:rPr>
        <w:t>”, na którą składały się: konferencja inauguracyjna (dla 100 uczestników), Gala</w:t>
      </w:r>
      <w:r w:rsidR="00667CE7">
        <w:rPr>
          <w:sz w:val="24"/>
          <w:szCs w:val="24"/>
        </w:rPr>
        <w:t xml:space="preserve"> Przedsiębiorczości Społecznej </w:t>
      </w:r>
      <w:r w:rsidRPr="00667CE7">
        <w:rPr>
          <w:sz w:val="24"/>
          <w:szCs w:val="24"/>
        </w:rPr>
        <w:t xml:space="preserve">(dla 300 uczestników), 480 emisji spotów radiowych, 240 emisji spotów telewizyjnych, 5 publikacji artykułów promocyjnych w prasie regionalnej, dystrybucja materiałów </w:t>
      </w:r>
      <w:proofErr w:type="spellStart"/>
      <w:r w:rsidRPr="00667CE7">
        <w:rPr>
          <w:sz w:val="24"/>
          <w:szCs w:val="24"/>
        </w:rPr>
        <w:t>informacyjno</w:t>
      </w:r>
      <w:proofErr w:type="spellEnd"/>
      <w:r w:rsidRPr="00667CE7">
        <w:rPr>
          <w:sz w:val="24"/>
          <w:szCs w:val="24"/>
        </w:rPr>
        <w:t>–promocyjnych do 160 podmiot</w:t>
      </w:r>
      <w:r w:rsidR="00667CE7">
        <w:rPr>
          <w:sz w:val="24"/>
          <w:szCs w:val="24"/>
        </w:rPr>
        <w:t xml:space="preserve">ów regionalnych (820 plakatów, </w:t>
      </w:r>
      <w:r w:rsidRPr="00667CE7">
        <w:rPr>
          <w:sz w:val="24"/>
          <w:szCs w:val="24"/>
        </w:rPr>
        <w:t>3 500 broszur);</w:t>
      </w:r>
    </w:p>
    <w:p w:rsidR="006217ED" w:rsidRDefault="006217ED" w:rsidP="009D7DF2">
      <w:pPr>
        <w:pStyle w:val="Akapitzlist"/>
        <w:numPr>
          <w:ilvl w:val="0"/>
          <w:numId w:val="344"/>
        </w:numPr>
        <w:jc w:val="both"/>
        <w:rPr>
          <w:sz w:val="24"/>
          <w:szCs w:val="24"/>
        </w:rPr>
      </w:pPr>
      <w:r w:rsidRPr="00667CE7">
        <w:rPr>
          <w:sz w:val="24"/>
          <w:szCs w:val="24"/>
        </w:rPr>
        <w:t>wydania czterech Biuletynów Integracji Społecznej Województwa Zachodniopomorskiego (łączny nakład 4.000 egzemplarzy);</w:t>
      </w:r>
    </w:p>
    <w:p w:rsidR="006217ED" w:rsidRDefault="006217ED" w:rsidP="009D7DF2">
      <w:pPr>
        <w:pStyle w:val="Akapitzlist"/>
        <w:numPr>
          <w:ilvl w:val="0"/>
          <w:numId w:val="344"/>
        </w:numPr>
        <w:jc w:val="both"/>
        <w:rPr>
          <w:sz w:val="24"/>
          <w:szCs w:val="24"/>
        </w:rPr>
      </w:pPr>
      <w:r w:rsidRPr="00667CE7">
        <w:rPr>
          <w:sz w:val="24"/>
          <w:szCs w:val="24"/>
        </w:rPr>
        <w:t>opublikowania 2 ogłoszeń prasowych informujących o projekcie oraz zachęcających do korzystania ze wsparcia oferowanego w ramach projektu oraz przygotowania materiałów szkoleniowo-promocyjnych promujących projekt (m.in. długopisy, notesy, teczki, segregatory);</w:t>
      </w:r>
    </w:p>
    <w:p w:rsidR="006217ED" w:rsidRDefault="006217ED" w:rsidP="009D7DF2">
      <w:pPr>
        <w:pStyle w:val="Akapitzlist"/>
        <w:numPr>
          <w:ilvl w:val="0"/>
          <w:numId w:val="344"/>
        </w:numPr>
        <w:jc w:val="both"/>
        <w:rPr>
          <w:sz w:val="24"/>
          <w:szCs w:val="24"/>
        </w:rPr>
      </w:pPr>
      <w:r w:rsidRPr="00667CE7">
        <w:rPr>
          <w:sz w:val="24"/>
          <w:szCs w:val="24"/>
        </w:rPr>
        <w:t>aktualizacji strony internetowej informującej o poszczególnych zadaniach realizowanych w ramach projektu;</w:t>
      </w:r>
    </w:p>
    <w:p w:rsidR="006217ED" w:rsidRPr="00667CE7" w:rsidRDefault="006217ED" w:rsidP="009D7DF2">
      <w:pPr>
        <w:pStyle w:val="Akapitzlist"/>
        <w:numPr>
          <w:ilvl w:val="0"/>
          <w:numId w:val="344"/>
        </w:numPr>
        <w:jc w:val="both"/>
        <w:rPr>
          <w:sz w:val="24"/>
          <w:szCs w:val="24"/>
        </w:rPr>
      </w:pPr>
      <w:r w:rsidRPr="00667CE7">
        <w:rPr>
          <w:sz w:val="24"/>
          <w:szCs w:val="24"/>
        </w:rPr>
        <w:t xml:space="preserve">w ramach zarządzania projektem: uruchomiono wszystkie zamówienie publiczne zaplanowane na 2013 rok, niezbędne do przeprowadzenia kolejnych zadań merytorycznych, jak również przygotowano i złożono 3 wnioski o płatność, które zatwierdzone zostały przez Instytucję Pośredniczącą. </w:t>
      </w:r>
    </w:p>
    <w:p w:rsidR="006217ED" w:rsidRPr="00B46688" w:rsidRDefault="006217ED" w:rsidP="006217ED">
      <w:pPr>
        <w:jc w:val="both"/>
        <w:rPr>
          <w:sz w:val="24"/>
          <w:szCs w:val="24"/>
        </w:rPr>
      </w:pPr>
      <w:r w:rsidRPr="00B46688">
        <w:rPr>
          <w:sz w:val="24"/>
          <w:szCs w:val="24"/>
        </w:rPr>
        <w:t>Zrealizowane</w:t>
      </w:r>
      <w:r w:rsidRPr="00B46688">
        <w:rPr>
          <w:b/>
          <w:sz w:val="24"/>
          <w:szCs w:val="24"/>
        </w:rPr>
        <w:t xml:space="preserve"> </w:t>
      </w:r>
      <w:r w:rsidRPr="00B46688">
        <w:rPr>
          <w:sz w:val="24"/>
          <w:szCs w:val="24"/>
        </w:rPr>
        <w:t>w ramach projektu</w:t>
      </w:r>
      <w:r w:rsidRPr="00B46688">
        <w:rPr>
          <w:b/>
          <w:sz w:val="24"/>
          <w:szCs w:val="24"/>
        </w:rPr>
        <w:t xml:space="preserve"> </w:t>
      </w:r>
      <w:r w:rsidRPr="00B46688">
        <w:rPr>
          <w:b/>
          <w:snapToGrid w:val="0"/>
          <w:sz w:val="24"/>
          <w:szCs w:val="24"/>
        </w:rPr>
        <w:t>w</w:t>
      </w:r>
      <w:r w:rsidRPr="00B46688">
        <w:rPr>
          <w:b/>
          <w:sz w:val="24"/>
          <w:szCs w:val="24"/>
        </w:rPr>
        <w:t>ydatki bieżące</w:t>
      </w:r>
      <w:r w:rsidRPr="00B46688">
        <w:rPr>
          <w:sz w:val="24"/>
          <w:szCs w:val="24"/>
        </w:rPr>
        <w:t xml:space="preserve"> w kwocie </w:t>
      </w:r>
      <w:r w:rsidRPr="00B46688">
        <w:rPr>
          <w:i/>
          <w:sz w:val="24"/>
          <w:szCs w:val="24"/>
        </w:rPr>
        <w:t>1.828.151</w:t>
      </w:r>
      <w:r w:rsidRPr="00B46688">
        <w:rPr>
          <w:i/>
          <w:snapToGrid w:val="0"/>
          <w:sz w:val="24"/>
          <w:szCs w:val="24"/>
        </w:rPr>
        <w:t xml:space="preserve"> zł</w:t>
      </w:r>
      <w:r w:rsidRPr="00B46688">
        <w:rPr>
          <w:snapToGrid w:val="0"/>
          <w:sz w:val="24"/>
          <w:szCs w:val="24"/>
        </w:rPr>
        <w:t xml:space="preserve"> (</w:t>
      </w:r>
      <w:r w:rsidRPr="00B46688">
        <w:rPr>
          <w:i/>
          <w:snapToGrid w:val="0"/>
          <w:sz w:val="24"/>
          <w:szCs w:val="24"/>
          <w:u w:val="single"/>
        </w:rPr>
        <w:t>stanowiące 95,3 % planu</w:t>
      </w:r>
      <w:r w:rsidRPr="00B46688">
        <w:rPr>
          <w:snapToGrid w:val="0"/>
          <w:sz w:val="24"/>
          <w:szCs w:val="24"/>
        </w:rPr>
        <w:t xml:space="preserve">) </w:t>
      </w:r>
      <w:r w:rsidRPr="00B46688">
        <w:rPr>
          <w:sz w:val="24"/>
          <w:szCs w:val="24"/>
        </w:rPr>
        <w:t>dotyczą:</w:t>
      </w:r>
    </w:p>
    <w:p w:rsidR="006217ED" w:rsidRPr="00B46688" w:rsidRDefault="006217ED" w:rsidP="008F7E41">
      <w:pPr>
        <w:numPr>
          <w:ilvl w:val="0"/>
          <w:numId w:val="141"/>
        </w:numPr>
        <w:jc w:val="both"/>
        <w:rPr>
          <w:sz w:val="24"/>
          <w:szCs w:val="24"/>
        </w:rPr>
      </w:pPr>
      <w:r w:rsidRPr="00B46688">
        <w:rPr>
          <w:i/>
          <w:sz w:val="24"/>
          <w:szCs w:val="24"/>
        </w:rPr>
        <w:t>wydatków poniesionych na wynagrodzenia</w:t>
      </w:r>
      <w:r w:rsidRPr="00B46688">
        <w:rPr>
          <w:sz w:val="24"/>
          <w:szCs w:val="24"/>
        </w:rPr>
        <w:t xml:space="preserve"> w łącznej wysokości </w:t>
      </w:r>
      <w:r w:rsidRPr="00B46688">
        <w:rPr>
          <w:i/>
          <w:sz w:val="24"/>
          <w:szCs w:val="24"/>
        </w:rPr>
        <w:t>733.321 zł</w:t>
      </w:r>
      <w:r w:rsidRPr="00B46688">
        <w:rPr>
          <w:sz w:val="24"/>
          <w:szCs w:val="24"/>
        </w:rPr>
        <w:t>, z czego kwotę:</w:t>
      </w:r>
    </w:p>
    <w:p w:rsidR="006217ED" w:rsidRPr="00B46688" w:rsidRDefault="006217ED" w:rsidP="008F7E41">
      <w:pPr>
        <w:numPr>
          <w:ilvl w:val="0"/>
          <w:numId w:val="142"/>
        </w:numPr>
        <w:jc w:val="both"/>
        <w:rPr>
          <w:sz w:val="24"/>
          <w:szCs w:val="24"/>
        </w:rPr>
      </w:pPr>
      <w:r w:rsidRPr="00B46688">
        <w:rPr>
          <w:i/>
          <w:sz w:val="24"/>
          <w:szCs w:val="24"/>
        </w:rPr>
        <w:t>614.321 zł</w:t>
      </w:r>
      <w:r w:rsidRPr="00B46688">
        <w:rPr>
          <w:sz w:val="24"/>
          <w:szCs w:val="24"/>
        </w:rPr>
        <w:t xml:space="preserve"> wydatkowano na wynagrodzenia osobowe pracowników zatrudnionych na umowę o pracę oraz dodatkowe wynagrodzenie roczne za 201</w:t>
      </w:r>
      <w:r w:rsidR="00FB101C">
        <w:rPr>
          <w:sz w:val="24"/>
          <w:szCs w:val="24"/>
        </w:rPr>
        <w:t>2</w:t>
      </w:r>
      <w:r w:rsidRPr="00B46688">
        <w:rPr>
          <w:sz w:val="24"/>
          <w:szCs w:val="24"/>
        </w:rPr>
        <w:t xml:space="preserve"> rok,</w:t>
      </w:r>
    </w:p>
    <w:p w:rsidR="006217ED" w:rsidRPr="00B46688" w:rsidRDefault="006217ED" w:rsidP="008F7E41">
      <w:pPr>
        <w:numPr>
          <w:ilvl w:val="0"/>
          <w:numId w:val="142"/>
        </w:numPr>
        <w:jc w:val="both"/>
        <w:rPr>
          <w:sz w:val="24"/>
          <w:szCs w:val="24"/>
        </w:rPr>
      </w:pPr>
      <w:r w:rsidRPr="00B46688">
        <w:rPr>
          <w:i/>
          <w:sz w:val="24"/>
          <w:szCs w:val="24"/>
        </w:rPr>
        <w:t>119.000 zł</w:t>
      </w:r>
      <w:r w:rsidRPr="00B46688">
        <w:rPr>
          <w:sz w:val="24"/>
          <w:szCs w:val="24"/>
        </w:rPr>
        <w:t xml:space="preserve"> wydatkowano na pochodne od ww. kwot wynagrodzeń;</w:t>
      </w:r>
    </w:p>
    <w:p w:rsidR="006217ED" w:rsidRPr="00B46688" w:rsidRDefault="006217ED" w:rsidP="008F7E41">
      <w:pPr>
        <w:numPr>
          <w:ilvl w:val="0"/>
          <w:numId w:val="141"/>
        </w:numPr>
        <w:jc w:val="both"/>
        <w:rPr>
          <w:sz w:val="24"/>
          <w:szCs w:val="24"/>
        </w:rPr>
      </w:pPr>
      <w:r w:rsidRPr="00B46688">
        <w:rPr>
          <w:i/>
          <w:sz w:val="24"/>
          <w:szCs w:val="24"/>
        </w:rPr>
        <w:t xml:space="preserve">pozostałych wydatków bieżących </w:t>
      </w:r>
      <w:r w:rsidRPr="00B46688">
        <w:rPr>
          <w:sz w:val="24"/>
          <w:szCs w:val="24"/>
        </w:rPr>
        <w:t xml:space="preserve">w łącznej wysokości </w:t>
      </w:r>
      <w:r w:rsidRPr="00B46688">
        <w:rPr>
          <w:i/>
          <w:sz w:val="24"/>
          <w:szCs w:val="24"/>
        </w:rPr>
        <w:t>1.094.830 zł</w:t>
      </w:r>
      <w:r w:rsidRPr="00B46688">
        <w:rPr>
          <w:sz w:val="24"/>
          <w:szCs w:val="24"/>
        </w:rPr>
        <w:t xml:space="preserve"> dotyczących:</w:t>
      </w:r>
    </w:p>
    <w:p w:rsidR="006217ED" w:rsidRPr="00B46688" w:rsidRDefault="006217ED" w:rsidP="008F7E41">
      <w:pPr>
        <w:numPr>
          <w:ilvl w:val="0"/>
          <w:numId w:val="143"/>
        </w:numPr>
        <w:jc w:val="both"/>
        <w:rPr>
          <w:sz w:val="24"/>
          <w:szCs w:val="24"/>
        </w:rPr>
      </w:pPr>
      <w:r w:rsidRPr="00B46688">
        <w:rPr>
          <w:sz w:val="24"/>
          <w:szCs w:val="24"/>
        </w:rPr>
        <w:t xml:space="preserve">zakupu m.in. usług szkoleniowych, gastronomicznych, hotelowych, promocyjnych </w:t>
      </w:r>
      <w:r w:rsidRPr="00B46688">
        <w:rPr>
          <w:sz w:val="24"/>
          <w:szCs w:val="24"/>
        </w:rPr>
        <w:br/>
        <w:t xml:space="preserve">w łącznej kwocie </w:t>
      </w:r>
      <w:r w:rsidRPr="00B46688">
        <w:rPr>
          <w:i/>
          <w:sz w:val="24"/>
          <w:szCs w:val="24"/>
        </w:rPr>
        <w:t>946.228 zł</w:t>
      </w:r>
      <w:r w:rsidRPr="00B46688">
        <w:rPr>
          <w:sz w:val="24"/>
          <w:szCs w:val="24"/>
        </w:rPr>
        <w:t>,</w:t>
      </w:r>
    </w:p>
    <w:p w:rsidR="006217ED" w:rsidRPr="00B46688" w:rsidRDefault="006217ED" w:rsidP="008F7E41">
      <w:pPr>
        <w:numPr>
          <w:ilvl w:val="0"/>
          <w:numId w:val="143"/>
        </w:numPr>
        <w:jc w:val="both"/>
        <w:rPr>
          <w:sz w:val="24"/>
          <w:szCs w:val="24"/>
        </w:rPr>
      </w:pPr>
      <w:r w:rsidRPr="00B46688">
        <w:rPr>
          <w:sz w:val="24"/>
          <w:szCs w:val="24"/>
        </w:rPr>
        <w:t xml:space="preserve">opłat za administrowanie i czynsze, w ramach eksploatacji pomieszczeń biurowych </w:t>
      </w:r>
      <w:r w:rsidRPr="00B46688">
        <w:rPr>
          <w:sz w:val="24"/>
          <w:szCs w:val="24"/>
        </w:rPr>
        <w:br/>
        <w:t xml:space="preserve">w kwocie </w:t>
      </w:r>
      <w:r w:rsidRPr="00B46688">
        <w:rPr>
          <w:i/>
          <w:sz w:val="24"/>
          <w:szCs w:val="24"/>
        </w:rPr>
        <w:t>64.388 zł</w:t>
      </w:r>
      <w:r w:rsidRPr="00B46688">
        <w:rPr>
          <w:sz w:val="24"/>
          <w:szCs w:val="24"/>
        </w:rPr>
        <w:t>,</w:t>
      </w:r>
    </w:p>
    <w:p w:rsidR="006217ED" w:rsidRPr="00B46688" w:rsidRDefault="006217ED" w:rsidP="008F7E41">
      <w:pPr>
        <w:numPr>
          <w:ilvl w:val="0"/>
          <w:numId w:val="143"/>
        </w:numPr>
        <w:jc w:val="both"/>
        <w:rPr>
          <w:sz w:val="24"/>
          <w:szCs w:val="24"/>
        </w:rPr>
      </w:pPr>
      <w:r w:rsidRPr="00B46688">
        <w:rPr>
          <w:sz w:val="24"/>
          <w:szCs w:val="24"/>
        </w:rPr>
        <w:t xml:space="preserve">75 % odpisu na Zakładowy Fundusz Świadczeń Socjalnych – w wysokości </w:t>
      </w:r>
      <w:r w:rsidRPr="00B46688">
        <w:rPr>
          <w:i/>
          <w:sz w:val="24"/>
          <w:szCs w:val="24"/>
        </w:rPr>
        <w:t>10.939 zł</w:t>
      </w:r>
      <w:r w:rsidRPr="00B46688">
        <w:rPr>
          <w:sz w:val="24"/>
          <w:szCs w:val="24"/>
        </w:rPr>
        <w:t xml:space="preserve"> - przypadający w 2013 r. </w:t>
      </w:r>
      <w:r w:rsidR="003A6B6F" w:rsidRPr="00B46688">
        <w:rPr>
          <w:sz w:val="24"/>
          <w:szCs w:val="24"/>
        </w:rPr>
        <w:t>dla</w:t>
      </w:r>
      <w:r w:rsidRPr="00B46688">
        <w:rPr>
          <w:sz w:val="24"/>
          <w:szCs w:val="24"/>
        </w:rPr>
        <w:t xml:space="preserve"> pracowników projektu,</w:t>
      </w:r>
    </w:p>
    <w:p w:rsidR="006217ED" w:rsidRPr="00B46688" w:rsidRDefault="006217ED" w:rsidP="008F7E41">
      <w:pPr>
        <w:numPr>
          <w:ilvl w:val="0"/>
          <w:numId w:val="143"/>
        </w:numPr>
        <w:jc w:val="both"/>
        <w:rPr>
          <w:sz w:val="24"/>
          <w:szCs w:val="24"/>
        </w:rPr>
      </w:pPr>
      <w:r w:rsidRPr="00B46688">
        <w:rPr>
          <w:sz w:val="24"/>
          <w:szCs w:val="24"/>
        </w:rPr>
        <w:t xml:space="preserve">podróży służbowych pracowników projektu oraz indywidualnych szkoleń pracowników ROPS w łącznej kwocie </w:t>
      </w:r>
      <w:r w:rsidRPr="00B46688">
        <w:rPr>
          <w:i/>
          <w:sz w:val="24"/>
          <w:szCs w:val="24"/>
        </w:rPr>
        <w:t>66.019 zł</w:t>
      </w:r>
      <w:r w:rsidR="003A6B6F" w:rsidRPr="00B46688">
        <w:rPr>
          <w:sz w:val="24"/>
          <w:szCs w:val="24"/>
        </w:rPr>
        <w:t>,</w:t>
      </w:r>
    </w:p>
    <w:p w:rsidR="00895D37" w:rsidRPr="00B46688" w:rsidRDefault="00895D37" w:rsidP="008F7E41">
      <w:pPr>
        <w:numPr>
          <w:ilvl w:val="0"/>
          <w:numId w:val="143"/>
        </w:numPr>
        <w:jc w:val="both"/>
        <w:rPr>
          <w:sz w:val="24"/>
          <w:szCs w:val="24"/>
        </w:rPr>
      </w:pPr>
      <w:r w:rsidRPr="00B46688">
        <w:rPr>
          <w:sz w:val="24"/>
          <w:szCs w:val="24"/>
        </w:rPr>
        <w:t xml:space="preserve">zakupu m.in. materiałów biurowych oraz art. spożywczych w łącznej kwocie </w:t>
      </w:r>
      <w:r w:rsidRPr="00B46688">
        <w:rPr>
          <w:i/>
          <w:sz w:val="24"/>
          <w:szCs w:val="24"/>
        </w:rPr>
        <w:t>7.256 zł</w:t>
      </w:r>
      <w:r w:rsidRPr="00B46688">
        <w:rPr>
          <w:sz w:val="24"/>
          <w:szCs w:val="24"/>
        </w:rPr>
        <w:t>.</w:t>
      </w:r>
    </w:p>
    <w:p w:rsidR="003A6B6F" w:rsidRPr="00B46688" w:rsidRDefault="003A6B6F" w:rsidP="00895D37">
      <w:pPr>
        <w:ind w:left="720"/>
        <w:jc w:val="both"/>
        <w:rPr>
          <w:sz w:val="4"/>
          <w:szCs w:val="24"/>
        </w:rPr>
      </w:pPr>
    </w:p>
    <w:p w:rsidR="006217ED" w:rsidRPr="00B46688" w:rsidRDefault="006217ED" w:rsidP="006217ED">
      <w:pPr>
        <w:ind w:left="360"/>
        <w:jc w:val="both"/>
        <w:rPr>
          <w:sz w:val="8"/>
          <w:szCs w:val="24"/>
        </w:rPr>
      </w:pPr>
    </w:p>
    <w:p w:rsidR="006217ED" w:rsidRPr="00B46688" w:rsidRDefault="006217ED" w:rsidP="006217ED">
      <w:pPr>
        <w:pStyle w:val="Tekstpodstawowywcity"/>
        <w:rPr>
          <w:i/>
          <w:sz w:val="20"/>
        </w:rPr>
      </w:pPr>
      <w:r w:rsidRPr="00B46688">
        <w:rPr>
          <w:i/>
          <w:sz w:val="20"/>
        </w:rPr>
        <w:t>Źródłem finansowania poniesionych wydatków w podanej kwocie były:</w:t>
      </w:r>
    </w:p>
    <w:p w:rsidR="006217ED" w:rsidRPr="00B46688" w:rsidRDefault="006217ED" w:rsidP="008F7E41">
      <w:pPr>
        <w:pStyle w:val="Tekstpodstawowywcity"/>
        <w:numPr>
          <w:ilvl w:val="0"/>
          <w:numId w:val="133"/>
        </w:numPr>
        <w:rPr>
          <w:i/>
          <w:sz w:val="20"/>
        </w:rPr>
      </w:pPr>
      <w:r w:rsidRPr="00B46688">
        <w:rPr>
          <w:i/>
          <w:sz w:val="20"/>
        </w:rPr>
        <w:t>płatność w ramach budżetu środków europejskich</w:t>
      </w:r>
      <w:r w:rsidRPr="00B46688">
        <w:rPr>
          <w:sz w:val="20"/>
        </w:rPr>
        <w:t xml:space="preserve"> </w:t>
      </w:r>
      <w:r w:rsidRPr="00B46688">
        <w:rPr>
          <w:i/>
          <w:sz w:val="20"/>
        </w:rPr>
        <w:t xml:space="preserve">w wysokości  </w:t>
      </w:r>
      <w:r w:rsidRPr="00B46688">
        <w:rPr>
          <w:i/>
          <w:sz w:val="20"/>
        </w:rPr>
        <w:tab/>
        <w:t>1.553.928 zł,</w:t>
      </w:r>
    </w:p>
    <w:p w:rsidR="006217ED" w:rsidRPr="00B46688" w:rsidRDefault="006217ED" w:rsidP="008F7E41">
      <w:pPr>
        <w:pStyle w:val="Tekstpodstawowywcity"/>
        <w:numPr>
          <w:ilvl w:val="0"/>
          <w:numId w:val="133"/>
        </w:numPr>
        <w:rPr>
          <w:i/>
          <w:sz w:val="20"/>
        </w:rPr>
      </w:pPr>
      <w:r w:rsidRPr="00B46688">
        <w:rPr>
          <w:i/>
          <w:sz w:val="20"/>
        </w:rPr>
        <w:t xml:space="preserve">dotacja celowa na wkład własny  w wysokości  </w:t>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t xml:space="preserve">  274.223 zł.</w:t>
      </w:r>
    </w:p>
    <w:p w:rsidR="00667CE7" w:rsidRPr="00FB101C" w:rsidRDefault="00667CE7" w:rsidP="006217ED">
      <w:pPr>
        <w:jc w:val="both"/>
        <w:rPr>
          <w:b/>
          <w:i/>
          <w:sz w:val="10"/>
          <w:szCs w:val="24"/>
          <w:u w:val="single"/>
        </w:rPr>
      </w:pPr>
    </w:p>
    <w:p w:rsidR="006217ED" w:rsidRPr="00B46688" w:rsidRDefault="006217ED" w:rsidP="00697E4F">
      <w:pPr>
        <w:pStyle w:val="Tekstpodstawowy2"/>
        <w:numPr>
          <w:ilvl w:val="0"/>
          <w:numId w:val="20"/>
        </w:numPr>
        <w:rPr>
          <w:b/>
          <w:i/>
          <w:szCs w:val="24"/>
          <w:u w:val="single"/>
        </w:rPr>
      </w:pPr>
      <w:r w:rsidRPr="00B46688">
        <w:rPr>
          <w:b/>
          <w:i/>
          <w:szCs w:val="24"/>
          <w:u w:val="single"/>
        </w:rPr>
        <w:t>Wyjaśnienie odchylenia:</w:t>
      </w:r>
    </w:p>
    <w:p w:rsidR="0034485F" w:rsidRPr="00B46688" w:rsidRDefault="006217ED" w:rsidP="0034485F">
      <w:pPr>
        <w:pStyle w:val="Tekstpodstawowywcity"/>
        <w:ind w:left="0"/>
        <w:rPr>
          <w:rFonts w:ascii="Arial" w:hAnsi="Arial" w:cs="Arial"/>
          <w:sz w:val="20"/>
        </w:rPr>
      </w:pPr>
      <w:r w:rsidRPr="00B46688">
        <w:rPr>
          <w:szCs w:val="24"/>
        </w:rPr>
        <w:t>Odchylenia stanowią oszczędności uzyskane na wynagrodzeniach pracowników z powodu zwolnień lekarskich, podróżach służbowych pracowników oraz w</w:t>
      </w:r>
      <w:r w:rsidR="00895D37" w:rsidRPr="00B46688">
        <w:rPr>
          <w:szCs w:val="24"/>
        </w:rPr>
        <w:t xml:space="preserve"> postępowaniach</w:t>
      </w:r>
      <w:r w:rsidRPr="00B46688">
        <w:rPr>
          <w:szCs w:val="24"/>
        </w:rPr>
        <w:t xml:space="preserve"> przetargowych</w:t>
      </w:r>
      <w:r w:rsidRPr="00B46688">
        <w:rPr>
          <w:rFonts w:cs="Arial"/>
          <w:sz w:val="20"/>
        </w:rPr>
        <w:t xml:space="preserve">. </w:t>
      </w:r>
      <w:r w:rsidR="0034485F" w:rsidRPr="00B46688">
        <w:rPr>
          <w:rFonts w:cs="Arial"/>
          <w:szCs w:val="24"/>
        </w:rPr>
        <w:t xml:space="preserve"> </w:t>
      </w:r>
    </w:p>
    <w:p w:rsidR="006D7E10" w:rsidRPr="00B46688" w:rsidRDefault="006D7E10" w:rsidP="0034485F">
      <w:pPr>
        <w:pStyle w:val="Tekstpodstawowywcity"/>
        <w:ind w:left="0"/>
        <w:rPr>
          <w:sz w:val="10"/>
          <w:szCs w:val="24"/>
        </w:rPr>
      </w:pPr>
    </w:p>
    <w:p w:rsidR="00697E4F" w:rsidRPr="00B46688" w:rsidRDefault="00697E4F" w:rsidP="00697E4F">
      <w:pPr>
        <w:numPr>
          <w:ilvl w:val="1"/>
          <w:numId w:val="32"/>
        </w:numPr>
        <w:tabs>
          <w:tab w:val="clear" w:pos="720"/>
          <w:tab w:val="num" w:pos="360"/>
        </w:tabs>
        <w:ind w:left="426" w:hanging="426"/>
        <w:jc w:val="both"/>
        <w:rPr>
          <w:b/>
          <w:i/>
          <w:sz w:val="28"/>
          <w:szCs w:val="28"/>
        </w:rPr>
      </w:pPr>
      <w:r w:rsidRPr="00B46688">
        <w:rPr>
          <w:b/>
          <w:i/>
          <w:sz w:val="28"/>
          <w:szCs w:val="28"/>
        </w:rPr>
        <w:t>Priorytet VII, Działanie 7.2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3.770.777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3.474.670 zł</w:t>
            </w:r>
          </w:p>
        </w:tc>
        <w:tc>
          <w:tcPr>
            <w:tcW w:w="2126" w:type="dxa"/>
          </w:tcPr>
          <w:p w:rsidR="00697E4F" w:rsidRPr="00B46688" w:rsidRDefault="00697E4F" w:rsidP="004B1E88">
            <w:pPr>
              <w:pStyle w:val="Tekstprzypisudolnego"/>
              <w:jc w:val="center"/>
              <w:rPr>
                <w:sz w:val="24"/>
                <w:szCs w:val="24"/>
              </w:rPr>
            </w:pPr>
            <w:r w:rsidRPr="00B46688">
              <w:rPr>
                <w:sz w:val="24"/>
                <w:szCs w:val="24"/>
              </w:rPr>
              <w:t>92,2%</w:t>
            </w:r>
          </w:p>
        </w:tc>
        <w:tc>
          <w:tcPr>
            <w:tcW w:w="2157" w:type="dxa"/>
          </w:tcPr>
          <w:p w:rsidR="00697E4F" w:rsidRPr="00B46688" w:rsidRDefault="00697E4F" w:rsidP="004B1E88">
            <w:pPr>
              <w:pStyle w:val="Tekstprzypisudolnego"/>
              <w:jc w:val="center"/>
              <w:rPr>
                <w:sz w:val="24"/>
                <w:szCs w:val="24"/>
              </w:rPr>
            </w:pPr>
            <w:r w:rsidRPr="00B46688">
              <w:rPr>
                <w:sz w:val="24"/>
                <w:szCs w:val="24"/>
              </w:rPr>
              <w:t>- 296.107 zł</w:t>
            </w:r>
          </w:p>
        </w:tc>
      </w:tr>
    </w:tbl>
    <w:p w:rsidR="00697E4F" w:rsidRPr="00B46688" w:rsidRDefault="00697E4F" w:rsidP="00697E4F">
      <w:pPr>
        <w:autoSpaceDE w:val="0"/>
        <w:autoSpaceDN w:val="0"/>
        <w:adjustRightInd w:val="0"/>
        <w:jc w:val="both"/>
        <w:rPr>
          <w:sz w:val="24"/>
          <w:szCs w:val="24"/>
        </w:rPr>
      </w:pPr>
      <w:r w:rsidRPr="00B46688">
        <w:rPr>
          <w:sz w:val="24"/>
          <w:szCs w:val="24"/>
        </w:rPr>
        <w:t xml:space="preserve">Wydatki poniesiono na </w:t>
      </w:r>
      <w:r w:rsidR="00895D37" w:rsidRPr="00B46688">
        <w:rPr>
          <w:sz w:val="24"/>
          <w:szCs w:val="24"/>
        </w:rPr>
        <w:t xml:space="preserve">wkład własny krajowy w projektach </w:t>
      </w:r>
      <w:r w:rsidR="00895D37" w:rsidRPr="00B46688">
        <w:rPr>
          <w:snapToGrid w:val="0"/>
          <w:sz w:val="24"/>
          <w:szCs w:val="24"/>
        </w:rPr>
        <w:t xml:space="preserve">realizowanych w ramach </w:t>
      </w:r>
      <w:r w:rsidR="00895D37" w:rsidRPr="00B46688">
        <w:rPr>
          <w:sz w:val="24"/>
          <w:szCs w:val="24"/>
        </w:rPr>
        <w:t xml:space="preserve">  </w:t>
      </w:r>
      <w:r w:rsidRPr="00B46688">
        <w:rPr>
          <w:b/>
          <w:sz w:val="24"/>
          <w:szCs w:val="24"/>
        </w:rPr>
        <w:t>Priorytetu VII</w:t>
      </w:r>
      <w:r w:rsidRPr="00B46688">
        <w:rPr>
          <w:sz w:val="24"/>
          <w:szCs w:val="24"/>
        </w:rPr>
        <w:t xml:space="preserve"> – </w:t>
      </w:r>
      <w:r w:rsidRPr="00B46688">
        <w:rPr>
          <w:b/>
          <w:i/>
          <w:sz w:val="24"/>
          <w:szCs w:val="24"/>
        </w:rPr>
        <w:t>Promocja Integracji Społecznej</w:t>
      </w:r>
      <w:r w:rsidRPr="00B46688">
        <w:rPr>
          <w:sz w:val="24"/>
          <w:szCs w:val="24"/>
        </w:rPr>
        <w:t xml:space="preserve">, </w:t>
      </w:r>
      <w:r w:rsidRPr="00B46688">
        <w:rPr>
          <w:b/>
          <w:sz w:val="24"/>
          <w:szCs w:val="24"/>
        </w:rPr>
        <w:t>Działania 7.2</w:t>
      </w:r>
      <w:r w:rsidRPr="00B46688">
        <w:rPr>
          <w:sz w:val="24"/>
          <w:szCs w:val="24"/>
        </w:rPr>
        <w:t xml:space="preserve"> </w:t>
      </w:r>
      <w:r w:rsidRPr="00B46688">
        <w:rPr>
          <w:b/>
          <w:i/>
          <w:sz w:val="24"/>
          <w:szCs w:val="24"/>
        </w:rPr>
        <w:t>–</w:t>
      </w:r>
      <w:r w:rsidRPr="00B46688">
        <w:rPr>
          <w:sz w:val="24"/>
          <w:szCs w:val="24"/>
        </w:rPr>
        <w:t xml:space="preserve"> </w:t>
      </w:r>
      <w:r w:rsidRPr="00B46688">
        <w:rPr>
          <w:b/>
          <w:i/>
          <w:sz w:val="24"/>
          <w:szCs w:val="24"/>
        </w:rPr>
        <w:t>Przeciwdziałanie wykluczeniu i wzmocnienie sektora ekonomii społecznej</w:t>
      </w:r>
      <w:r w:rsidRPr="00B46688">
        <w:rPr>
          <w:sz w:val="24"/>
          <w:szCs w:val="24"/>
        </w:rPr>
        <w:t xml:space="preserve"> </w:t>
      </w:r>
      <w:r w:rsidRPr="00B46688">
        <w:rPr>
          <w:i/>
          <w:sz w:val="24"/>
          <w:szCs w:val="24"/>
        </w:rPr>
        <w:t xml:space="preserve">(realizowanego przez WUP </w:t>
      </w:r>
      <w:r w:rsidR="00FB101C">
        <w:rPr>
          <w:i/>
          <w:sz w:val="24"/>
          <w:szCs w:val="24"/>
        </w:rPr>
        <w:br/>
      </w:r>
      <w:r w:rsidRPr="00B46688">
        <w:rPr>
          <w:i/>
          <w:sz w:val="24"/>
          <w:szCs w:val="24"/>
        </w:rPr>
        <w:t>w Szczecinie)</w:t>
      </w:r>
      <w:r w:rsidRPr="00B46688">
        <w:rPr>
          <w:sz w:val="24"/>
          <w:szCs w:val="24"/>
        </w:rPr>
        <w:t>, mającego na celu poprawę dost</w:t>
      </w:r>
      <w:r w:rsidRPr="00B46688">
        <w:rPr>
          <w:rFonts w:eastAsia="TimesNewRoman"/>
          <w:sz w:val="24"/>
          <w:szCs w:val="24"/>
        </w:rPr>
        <w:t>ę</w:t>
      </w:r>
      <w:r w:rsidRPr="00B46688">
        <w:rPr>
          <w:sz w:val="24"/>
          <w:szCs w:val="24"/>
        </w:rPr>
        <w:t>pu do zatrudnienia osób zagro</w:t>
      </w:r>
      <w:r w:rsidRPr="00B46688">
        <w:rPr>
          <w:rFonts w:eastAsia="TimesNewRoman"/>
          <w:sz w:val="24"/>
          <w:szCs w:val="24"/>
        </w:rPr>
        <w:t>ż</w:t>
      </w:r>
      <w:r w:rsidRPr="00B46688">
        <w:rPr>
          <w:sz w:val="24"/>
          <w:szCs w:val="24"/>
        </w:rPr>
        <w:t>onych wykluczeniem społecznym i rozwijanie sektora ekonomii społecznej.</w:t>
      </w:r>
    </w:p>
    <w:p w:rsidR="00697E4F" w:rsidRPr="00B46688" w:rsidRDefault="00697E4F" w:rsidP="00697E4F">
      <w:pPr>
        <w:widowControl w:val="0"/>
        <w:autoSpaceDE w:val="0"/>
        <w:autoSpaceDN w:val="0"/>
        <w:adjustRightInd w:val="0"/>
        <w:jc w:val="both"/>
        <w:rPr>
          <w:sz w:val="24"/>
          <w:szCs w:val="24"/>
        </w:rPr>
      </w:pPr>
      <w:r w:rsidRPr="00B46688">
        <w:rPr>
          <w:sz w:val="24"/>
          <w:szCs w:val="24"/>
        </w:rPr>
        <w:t>W okresie sprawozdawczym w ramach:</w:t>
      </w:r>
    </w:p>
    <w:p w:rsidR="00697E4F" w:rsidRPr="00B46688" w:rsidRDefault="00697E4F" w:rsidP="008F7E41">
      <w:pPr>
        <w:pStyle w:val="Akapitzlist"/>
        <w:widowControl w:val="0"/>
        <w:numPr>
          <w:ilvl w:val="0"/>
          <w:numId w:val="166"/>
        </w:numPr>
        <w:autoSpaceDE w:val="0"/>
        <w:autoSpaceDN w:val="0"/>
        <w:adjustRightInd w:val="0"/>
        <w:jc w:val="both"/>
        <w:rPr>
          <w:sz w:val="24"/>
          <w:szCs w:val="24"/>
        </w:rPr>
      </w:pPr>
      <w:r w:rsidRPr="00B46688">
        <w:rPr>
          <w:b/>
          <w:sz w:val="24"/>
          <w:szCs w:val="24"/>
        </w:rPr>
        <w:t>Poddziałania 7.2.1</w:t>
      </w:r>
      <w:r w:rsidRPr="00B46688">
        <w:rPr>
          <w:b/>
          <w:i/>
          <w:sz w:val="24"/>
          <w:szCs w:val="24"/>
        </w:rPr>
        <w:t xml:space="preserve"> – Aktywizacja zawodowa i społeczna osób zagrożonych wykluczeniem społecznym</w:t>
      </w:r>
      <w:r w:rsidRPr="00B46688">
        <w:rPr>
          <w:sz w:val="24"/>
          <w:szCs w:val="24"/>
        </w:rPr>
        <w:t xml:space="preserve"> </w:t>
      </w:r>
      <w:r w:rsidRPr="00B46688">
        <w:rPr>
          <w:spacing w:val="2"/>
          <w:sz w:val="24"/>
          <w:szCs w:val="24"/>
        </w:rPr>
        <w:t>z</w:t>
      </w:r>
      <w:r w:rsidRPr="00B46688">
        <w:rPr>
          <w:spacing w:val="-1"/>
          <w:sz w:val="24"/>
          <w:szCs w:val="24"/>
        </w:rPr>
        <w:t>a</w:t>
      </w:r>
      <w:r w:rsidRPr="00B46688">
        <w:rPr>
          <w:spacing w:val="1"/>
          <w:sz w:val="24"/>
          <w:szCs w:val="24"/>
        </w:rPr>
        <w:t>t</w:t>
      </w:r>
      <w:r w:rsidRPr="00B46688">
        <w:rPr>
          <w:sz w:val="24"/>
          <w:szCs w:val="24"/>
        </w:rPr>
        <w:t>w</w:t>
      </w:r>
      <w:r w:rsidRPr="00B46688">
        <w:rPr>
          <w:spacing w:val="1"/>
          <w:sz w:val="24"/>
          <w:szCs w:val="24"/>
        </w:rPr>
        <w:t>i</w:t>
      </w:r>
      <w:r w:rsidRPr="00B46688">
        <w:rPr>
          <w:spacing w:val="-1"/>
          <w:sz w:val="24"/>
          <w:szCs w:val="24"/>
        </w:rPr>
        <w:t>er</w:t>
      </w:r>
      <w:r w:rsidRPr="00B46688">
        <w:rPr>
          <w:sz w:val="24"/>
          <w:szCs w:val="24"/>
        </w:rPr>
        <w:t>d</w:t>
      </w:r>
      <w:r w:rsidRPr="00B46688">
        <w:rPr>
          <w:spacing w:val="2"/>
          <w:sz w:val="24"/>
          <w:szCs w:val="24"/>
        </w:rPr>
        <w:t>z</w:t>
      </w:r>
      <w:r w:rsidRPr="00B46688">
        <w:rPr>
          <w:sz w:val="24"/>
          <w:szCs w:val="24"/>
        </w:rPr>
        <w:t>ono</w:t>
      </w:r>
      <w:r w:rsidRPr="00B46688">
        <w:rPr>
          <w:spacing w:val="12"/>
          <w:sz w:val="24"/>
          <w:szCs w:val="24"/>
        </w:rPr>
        <w:t xml:space="preserve"> </w:t>
      </w:r>
      <w:r w:rsidRPr="00B46688">
        <w:rPr>
          <w:sz w:val="24"/>
          <w:szCs w:val="24"/>
        </w:rPr>
        <w:t>149</w:t>
      </w:r>
      <w:r w:rsidRPr="00B46688">
        <w:rPr>
          <w:spacing w:val="23"/>
          <w:sz w:val="24"/>
          <w:szCs w:val="24"/>
        </w:rPr>
        <w:t xml:space="preserve"> </w:t>
      </w:r>
      <w:r w:rsidRPr="00B46688">
        <w:rPr>
          <w:sz w:val="24"/>
          <w:szCs w:val="24"/>
        </w:rPr>
        <w:t>wn</w:t>
      </w:r>
      <w:r w:rsidRPr="00B46688">
        <w:rPr>
          <w:spacing w:val="1"/>
          <w:sz w:val="24"/>
          <w:szCs w:val="24"/>
        </w:rPr>
        <w:t>i</w:t>
      </w:r>
      <w:r w:rsidRPr="00B46688">
        <w:rPr>
          <w:sz w:val="24"/>
          <w:szCs w:val="24"/>
        </w:rPr>
        <w:t>osków b</w:t>
      </w:r>
      <w:r w:rsidRPr="00B46688">
        <w:rPr>
          <w:spacing w:val="-1"/>
          <w:sz w:val="24"/>
          <w:szCs w:val="24"/>
        </w:rPr>
        <w:t>e</w:t>
      </w:r>
      <w:r w:rsidRPr="00B46688">
        <w:rPr>
          <w:sz w:val="24"/>
          <w:szCs w:val="24"/>
        </w:rPr>
        <w:t>n</w:t>
      </w:r>
      <w:r w:rsidRPr="00B46688">
        <w:rPr>
          <w:spacing w:val="-1"/>
          <w:sz w:val="24"/>
          <w:szCs w:val="24"/>
        </w:rPr>
        <w:t>ef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3"/>
          <w:sz w:val="24"/>
          <w:szCs w:val="24"/>
        </w:rPr>
        <w:t>t</w:t>
      </w:r>
      <w:r w:rsidRPr="00B46688">
        <w:rPr>
          <w:sz w:val="24"/>
          <w:szCs w:val="24"/>
        </w:rPr>
        <w:t>a</w:t>
      </w:r>
      <w:r w:rsidRPr="00B46688">
        <w:rPr>
          <w:spacing w:val="-3"/>
          <w:sz w:val="24"/>
          <w:szCs w:val="24"/>
        </w:rPr>
        <w:t xml:space="preserve"> </w:t>
      </w:r>
      <w:r w:rsidRPr="00B46688">
        <w:rPr>
          <w:sz w:val="24"/>
          <w:szCs w:val="24"/>
        </w:rPr>
        <w:t>o</w:t>
      </w:r>
      <w:r w:rsidRPr="00B46688">
        <w:rPr>
          <w:spacing w:val="9"/>
          <w:sz w:val="24"/>
          <w:szCs w:val="24"/>
        </w:rPr>
        <w:t xml:space="preserve"> </w:t>
      </w:r>
      <w:r w:rsidRPr="00B46688">
        <w:rPr>
          <w:sz w:val="24"/>
          <w:szCs w:val="24"/>
        </w:rPr>
        <w:t>p</w:t>
      </w:r>
      <w:r w:rsidRPr="00B46688">
        <w:rPr>
          <w:spacing w:val="1"/>
          <w:sz w:val="24"/>
          <w:szCs w:val="24"/>
        </w:rPr>
        <w:t>ł</w:t>
      </w:r>
      <w:r w:rsidRPr="00B46688">
        <w:rPr>
          <w:spacing w:val="-1"/>
          <w:sz w:val="24"/>
          <w:szCs w:val="24"/>
        </w:rPr>
        <w:t>a</w:t>
      </w:r>
      <w:r w:rsidRPr="00B46688">
        <w:rPr>
          <w:spacing w:val="1"/>
          <w:sz w:val="24"/>
          <w:szCs w:val="24"/>
        </w:rPr>
        <w:t>t</w:t>
      </w:r>
      <w:r w:rsidRPr="00B46688">
        <w:rPr>
          <w:sz w:val="24"/>
          <w:szCs w:val="24"/>
        </w:rPr>
        <w:t>noś</w:t>
      </w:r>
      <w:r w:rsidRPr="00B46688">
        <w:rPr>
          <w:spacing w:val="-1"/>
          <w:sz w:val="24"/>
          <w:szCs w:val="24"/>
        </w:rPr>
        <w:t>ć</w:t>
      </w:r>
      <w:r w:rsidRPr="00B46688">
        <w:rPr>
          <w:sz w:val="24"/>
          <w:szCs w:val="24"/>
        </w:rPr>
        <w:t>,</w:t>
      </w:r>
      <w:r w:rsidRPr="00B46688">
        <w:rPr>
          <w:spacing w:val="3"/>
          <w:sz w:val="24"/>
          <w:szCs w:val="24"/>
        </w:rPr>
        <w:t xml:space="preserve"> </w:t>
      </w:r>
      <w:r w:rsidRPr="00B46688">
        <w:rPr>
          <w:sz w:val="24"/>
          <w:szCs w:val="24"/>
        </w:rPr>
        <w:t>wsp</w:t>
      </w:r>
      <w:r w:rsidRPr="00B46688">
        <w:rPr>
          <w:spacing w:val="-1"/>
          <w:sz w:val="24"/>
          <w:szCs w:val="24"/>
        </w:rPr>
        <w:t>arc</w:t>
      </w:r>
      <w:r w:rsidRPr="00B46688">
        <w:rPr>
          <w:spacing w:val="1"/>
          <w:sz w:val="24"/>
          <w:szCs w:val="24"/>
        </w:rPr>
        <w:t>i</w:t>
      </w:r>
      <w:r w:rsidRPr="00B46688">
        <w:rPr>
          <w:spacing w:val="-1"/>
          <w:sz w:val="24"/>
          <w:szCs w:val="24"/>
        </w:rPr>
        <w:t>e</w:t>
      </w:r>
      <w:r w:rsidRPr="00B46688">
        <w:rPr>
          <w:sz w:val="24"/>
          <w:szCs w:val="24"/>
        </w:rPr>
        <w:t>m ob</w:t>
      </w:r>
      <w:r w:rsidRPr="00B46688">
        <w:rPr>
          <w:spacing w:val="1"/>
          <w:sz w:val="24"/>
          <w:szCs w:val="24"/>
        </w:rPr>
        <w:t>j</w:t>
      </w:r>
      <w:r w:rsidRPr="00B46688">
        <w:rPr>
          <w:spacing w:val="-1"/>
          <w:sz w:val="24"/>
          <w:szCs w:val="24"/>
        </w:rPr>
        <w:t>ę</w:t>
      </w:r>
      <w:r w:rsidRPr="00B46688">
        <w:rPr>
          <w:spacing w:val="1"/>
          <w:sz w:val="24"/>
          <w:szCs w:val="24"/>
        </w:rPr>
        <w:t>t</w:t>
      </w:r>
      <w:r w:rsidRPr="00B46688">
        <w:rPr>
          <w:sz w:val="24"/>
          <w:szCs w:val="24"/>
        </w:rPr>
        <w:t>o</w:t>
      </w:r>
      <w:r w:rsidRPr="00B46688">
        <w:rPr>
          <w:spacing w:val="4"/>
          <w:sz w:val="24"/>
          <w:szCs w:val="24"/>
        </w:rPr>
        <w:t xml:space="preserve"> 1.349 </w:t>
      </w:r>
      <w:r w:rsidRPr="00B46688">
        <w:rPr>
          <w:sz w:val="24"/>
          <w:szCs w:val="24"/>
        </w:rPr>
        <w:t>b</w:t>
      </w:r>
      <w:r w:rsidRPr="00B46688">
        <w:rPr>
          <w:spacing w:val="2"/>
          <w:sz w:val="24"/>
          <w:szCs w:val="24"/>
        </w:rPr>
        <w:t>e</w:t>
      </w:r>
      <w:r w:rsidRPr="00B46688">
        <w:rPr>
          <w:sz w:val="24"/>
          <w:szCs w:val="24"/>
        </w:rPr>
        <w:t>n</w:t>
      </w:r>
      <w:r w:rsidRPr="00B46688">
        <w:rPr>
          <w:spacing w:val="-1"/>
          <w:sz w:val="24"/>
          <w:szCs w:val="24"/>
        </w:rPr>
        <w:t>ef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ów</w:t>
      </w:r>
      <w:r w:rsidRPr="00B46688">
        <w:rPr>
          <w:spacing w:val="-2"/>
          <w:sz w:val="24"/>
          <w:szCs w:val="24"/>
        </w:rPr>
        <w:t xml:space="preserve"> </w:t>
      </w:r>
      <w:r w:rsidRPr="00B46688">
        <w:rPr>
          <w:i/>
          <w:iCs/>
          <w:spacing w:val="-3"/>
          <w:sz w:val="24"/>
          <w:szCs w:val="24"/>
        </w:rPr>
        <w:t>(</w:t>
      </w:r>
      <w:r w:rsidRPr="00B46688">
        <w:rPr>
          <w:i/>
          <w:iCs/>
          <w:sz w:val="24"/>
          <w:szCs w:val="24"/>
        </w:rPr>
        <w:t>w</w:t>
      </w:r>
      <w:r w:rsidRPr="00B46688">
        <w:rPr>
          <w:i/>
          <w:iCs/>
          <w:spacing w:val="8"/>
          <w:sz w:val="24"/>
          <w:szCs w:val="24"/>
        </w:rPr>
        <w:t xml:space="preserve"> </w:t>
      </w:r>
      <w:r w:rsidRPr="00B46688">
        <w:rPr>
          <w:i/>
          <w:iCs/>
          <w:spacing w:val="1"/>
          <w:sz w:val="24"/>
          <w:szCs w:val="24"/>
        </w:rPr>
        <w:t>t</w:t>
      </w:r>
      <w:r w:rsidRPr="00B46688">
        <w:rPr>
          <w:i/>
          <w:iCs/>
          <w:spacing w:val="-1"/>
          <w:sz w:val="24"/>
          <w:szCs w:val="24"/>
        </w:rPr>
        <w:t>y</w:t>
      </w:r>
      <w:r w:rsidRPr="00B46688">
        <w:rPr>
          <w:i/>
          <w:iCs/>
          <w:sz w:val="24"/>
          <w:szCs w:val="24"/>
        </w:rPr>
        <w:t>m</w:t>
      </w:r>
      <w:r w:rsidRPr="00B46688">
        <w:rPr>
          <w:i/>
          <w:iCs/>
          <w:spacing w:val="6"/>
          <w:sz w:val="24"/>
          <w:szCs w:val="24"/>
        </w:rPr>
        <w:t xml:space="preserve"> 801 </w:t>
      </w:r>
      <w:r w:rsidRPr="00B46688">
        <w:rPr>
          <w:i/>
          <w:iCs/>
          <w:spacing w:val="-1"/>
          <w:sz w:val="24"/>
          <w:szCs w:val="24"/>
        </w:rPr>
        <w:t>k</w:t>
      </w:r>
      <w:r w:rsidRPr="00B46688">
        <w:rPr>
          <w:i/>
          <w:iCs/>
          <w:sz w:val="24"/>
          <w:szCs w:val="24"/>
        </w:rPr>
        <w:t>ob</w:t>
      </w:r>
      <w:r w:rsidRPr="00B46688">
        <w:rPr>
          <w:i/>
          <w:iCs/>
          <w:spacing w:val="1"/>
          <w:sz w:val="24"/>
          <w:szCs w:val="24"/>
        </w:rPr>
        <w:t>i</w:t>
      </w:r>
      <w:r w:rsidRPr="00B46688">
        <w:rPr>
          <w:i/>
          <w:iCs/>
          <w:spacing w:val="-1"/>
          <w:sz w:val="24"/>
          <w:szCs w:val="24"/>
        </w:rPr>
        <w:t>et</w:t>
      </w:r>
      <w:r w:rsidRPr="00B46688">
        <w:rPr>
          <w:i/>
          <w:iCs/>
          <w:spacing w:val="-3"/>
          <w:sz w:val="24"/>
          <w:szCs w:val="24"/>
        </w:rPr>
        <w:t>)</w:t>
      </w:r>
      <w:r w:rsidRPr="00B46688">
        <w:rPr>
          <w:sz w:val="24"/>
          <w:szCs w:val="24"/>
        </w:rPr>
        <w:t>,</w:t>
      </w:r>
      <w:r w:rsidRPr="00B46688">
        <w:rPr>
          <w:spacing w:val="2"/>
          <w:sz w:val="24"/>
          <w:szCs w:val="24"/>
        </w:rPr>
        <w:t xml:space="preserve"> przekazano</w:t>
      </w:r>
      <w:r w:rsidR="006B3EBD" w:rsidRPr="00B46688">
        <w:rPr>
          <w:sz w:val="24"/>
          <w:szCs w:val="24"/>
        </w:rPr>
        <w:t xml:space="preserve"> transze w </w:t>
      </w:r>
      <w:r w:rsidR="00895D37" w:rsidRPr="00B46688">
        <w:rPr>
          <w:sz w:val="24"/>
          <w:szCs w:val="24"/>
        </w:rPr>
        <w:t xml:space="preserve">łącznej </w:t>
      </w:r>
      <w:r w:rsidRPr="00B46688">
        <w:rPr>
          <w:sz w:val="24"/>
          <w:szCs w:val="24"/>
        </w:rPr>
        <w:t xml:space="preserve">wysokości </w:t>
      </w:r>
      <w:r w:rsidRPr="00B46688">
        <w:rPr>
          <w:i/>
          <w:sz w:val="24"/>
          <w:szCs w:val="24"/>
        </w:rPr>
        <w:t>17.580.175 zł (w tym</w:t>
      </w:r>
      <w:r w:rsidR="00895D37" w:rsidRPr="00B46688">
        <w:rPr>
          <w:i/>
          <w:sz w:val="24"/>
          <w:szCs w:val="24"/>
        </w:rPr>
        <w:t xml:space="preserve"> w formie</w:t>
      </w:r>
      <w:r w:rsidRPr="00B46688">
        <w:rPr>
          <w:i/>
          <w:sz w:val="24"/>
          <w:szCs w:val="24"/>
        </w:rPr>
        <w:t xml:space="preserve"> dotacj</w:t>
      </w:r>
      <w:r w:rsidR="00895D37" w:rsidRPr="00B46688">
        <w:rPr>
          <w:i/>
          <w:sz w:val="24"/>
          <w:szCs w:val="24"/>
        </w:rPr>
        <w:t>i</w:t>
      </w:r>
      <w:r w:rsidRPr="00B46688">
        <w:rPr>
          <w:i/>
          <w:sz w:val="24"/>
          <w:szCs w:val="24"/>
        </w:rPr>
        <w:t xml:space="preserve"> celow</w:t>
      </w:r>
      <w:r w:rsidR="00C826B0" w:rsidRPr="00B46688">
        <w:rPr>
          <w:i/>
          <w:sz w:val="24"/>
          <w:szCs w:val="24"/>
        </w:rPr>
        <w:t>ych</w:t>
      </w:r>
      <w:r w:rsidRPr="00B46688">
        <w:rPr>
          <w:i/>
          <w:sz w:val="24"/>
          <w:szCs w:val="24"/>
        </w:rPr>
        <w:t xml:space="preserve"> – </w:t>
      </w:r>
      <w:r w:rsidRPr="00B46688">
        <w:rPr>
          <w:b/>
          <w:i/>
          <w:sz w:val="24"/>
          <w:szCs w:val="24"/>
        </w:rPr>
        <w:t>2.606.900 zł</w:t>
      </w:r>
      <w:r w:rsidRPr="00B46688">
        <w:rPr>
          <w:i/>
          <w:sz w:val="24"/>
          <w:szCs w:val="24"/>
        </w:rPr>
        <w:t>)</w:t>
      </w:r>
      <w:r w:rsidRPr="00B46688">
        <w:rPr>
          <w:sz w:val="24"/>
          <w:szCs w:val="24"/>
        </w:rPr>
        <w:t>.</w:t>
      </w:r>
    </w:p>
    <w:p w:rsidR="00697E4F" w:rsidRPr="00B46688" w:rsidRDefault="00697E4F" w:rsidP="008F7E41">
      <w:pPr>
        <w:pStyle w:val="Akapitzlist"/>
        <w:widowControl w:val="0"/>
        <w:numPr>
          <w:ilvl w:val="0"/>
          <w:numId w:val="166"/>
        </w:numPr>
        <w:autoSpaceDE w:val="0"/>
        <w:autoSpaceDN w:val="0"/>
        <w:adjustRightInd w:val="0"/>
        <w:jc w:val="both"/>
        <w:rPr>
          <w:sz w:val="24"/>
          <w:szCs w:val="24"/>
        </w:rPr>
      </w:pPr>
      <w:r w:rsidRPr="00B46688">
        <w:rPr>
          <w:b/>
          <w:iCs/>
          <w:sz w:val="24"/>
          <w:szCs w:val="24"/>
        </w:rPr>
        <w:t>Poddz</w:t>
      </w:r>
      <w:r w:rsidRPr="00B46688">
        <w:rPr>
          <w:b/>
          <w:iCs/>
          <w:spacing w:val="1"/>
          <w:sz w:val="24"/>
          <w:szCs w:val="24"/>
        </w:rPr>
        <w:t>i</w:t>
      </w:r>
      <w:r w:rsidRPr="00B46688">
        <w:rPr>
          <w:b/>
          <w:iCs/>
          <w:sz w:val="24"/>
          <w:szCs w:val="24"/>
        </w:rPr>
        <w:t>a</w:t>
      </w:r>
      <w:r w:rsidRPr="00B46688">
        <w:rPr>
          <w:b/>
          <w:iCs/>
          <w:spacing w:val="1"/>
          <w:sz w:val="24"/>
          <w:szCs w:val="24"/>
        </w:rPr>
        <w:t>ł</w:t>
      </w:r>
      <w:r w:rsidRPr="00B46688">
        <w:rPr>
          <w:b/>
          <w:iCs/>
          <w:sz w:val="24"/>
          <w:szCs w:val="24"/>
        </w:rPr>
        <w:t>an</w:t>
      </w:r>
      <w:r w:rsidRPr="00B46688">
        <w:rPr>
          <w:b/>
          <w:iCs/>
          <w:spacing w:val="1"/>
          <w:sz w:val="24"/>
          <w:szCs w:val="24"/>
        </w:rPr>
        <w:t>i</w:t>
      </w:r>
      <w:r w:rsidRPr="00B46688">
        <w:rPr>
          <w:b/>
          <w:iCs/>
          <w:sz w:val="24"/>
          <w:szCs w:val="24"/>
        </w:rPr>
        <w:t>a</w:t>
      </w:r>
      <w:r w:rsidRPr="00B46688">
        <w:rPr>
          <w:b/>
          <w:iCs/>
          <w:spacing w:val="6"/>
          <w:sz w:val="24"/>
          <w:szCs w:val="24"/>
        </w:rPr>
        <w:t xml:space="preserve"> </w:t>
      </w:r>
      <w:r w:rsidRPr="00B46688">
        <w:rPr>
          <w:b/>
          <w:iCs/>
          <w:sz w:val="24"/>
          <w:szCs w:val="24"/>
        </w:rPr>
        <w:t>7.2.2</w:t>
      </w:r>
      <w:r w:rsidRPr="00B46688">
        <w:rPr>
          <w:b/>
          <w:i/>
          <w:iCs/>
          <w:spacing w:val="14"/>
          <w:sz w:val="24"/>
          <w:szCs w:val="24"/>
        </w:rPr>
        <w:t xml:space="preserve"> </w:t>
      </w:r>
      <w:r w:rsidRPr="00B46688">
        <w:rPr>
          <w:b/>
          <w:i/>
          <w:iCs/>
          <w:sz w:val="24"/>
          <w:szCs w:val="24"/>
        </w:rPr>
        <w:t>–</w:t>
      </w:r>
      <w:r w:rsidRPr="00B46688">
        <w:rPr>
          <w:b/>
          <w:i/>
          <w:iCs/>
          <w:spacing w:val="21"/>
          <w:sz w:val="24"/>
          <w:szCs w:val="24"/>
        </w:rPr>
        <w:t xml:space="preserve"> </w:t>
      </w:r>
      <w:r w:rsidRPr="00B46688">
        <w:rPr>
          <w:b/>
          <w:i/>
          <w:iCs/>
          <w:spacing w:val="-5"/>
          <w:sz w:val="24"/>
          <w:szCs w:val="24"/>
        </w:rPr>
        <w:t>W</w:t>
      </w:r>
      <w:r w:rsidRPr="00B46688">
        <w:rPr>
          <w:b/>
          <w:i/>
          <w:iCs/>
          <w:spacing w:val="3"/>
          <w:sz w:val="24"/>
          <w:szCs w:val="24"/>
        </w:rPr>
        <w:t>s</w:t>
      </w:r>
      <w:r w:rsidRPr="00B46688">
        <w:rPr>
          <w:b/>
          <w:i/>
          <w:iCs/>
          <w:sz w:val="24"/>
          <w:szCs w:val="24"/>
        </w:rPr>
        <w:t>par</w:t>
      </w:r>
      <w:r w:rsidRPr="00B46688">
        <w:rPr>
          <w:b/>
          <w:i/>
          <w:iCs/>
          <w:spacing w:val="-1"/>
          <w:sz w:val="24"/>
          <w:szCs w:val="24"/>
        </w:rPr>
        <w:t>c</w:t>
      </w:r>
      <w:r w:rsidRPr="00B46688">
        <w:rPr>
          <w:b/>
          <w:i/>
          <w:iCs/>
          <w:spacing w:val="1"/>
          <w:sz w:val="24"/>
          <w:szCs w:val="24"/>
        </w:rPr>
        <w:t>i</w:t>
      </w:r>
      <w:r w:rsidRPr="00B46688">
        <w:rPr>
          <w:b/>
          <w:i/>
          <w:iCs/>
          <w:sz w:val="24"/>
          <w:szCs w:val="24"/>
        </w:rPr>
        <w:t>e</w:t>
      </w:r>
      <w:r w:rsidRPr="00B46688">
        <w:rPr>
          <w:b/>
          <w:i/>
          <w:iCs/>
          <w:spacing w:val="9"/>
          <w:sz w:val="24"/>
          <w:szCs w:val="24"/>
        </w:rPr>
        <w:t xml:space="preserve"> </w:t>
      </w:r>
      <w:r w:rsidRPr="00B46688">
        <w:rPr>
          <w:b/>
          <w:i/>
          <w:iCs/>
          <w:spacing w:val="-1"/>
          <w:sz w:val="24"/>
          <w:szCs w:val="24"/>
        </w:rPr>
        <w:t>ek</w:t>
      </w:r>
      <w:r w:rsidRPr="00B46688">
        <w:rPr>
          <w:b/>
          <w:i/>
          <w:iCs/>
          <w:sz w:val="24"/>
          <w:szCs w:val="24"/>
        </w:rPr>
        <w:t>on</w:t>
      </w:r>
      <w:r w:rsidRPr="00B46688">
        <w:rPr>
          <w:b/>
          <w:i/>
          <w:iCs/>
          <w:spacing w:val="2"/>
          <w:sz w:val="24"/>
          <w:szCs w:val="24"/>
        </w:rPr>
        <w:t>o</w:t>
      </w:r>
      <w:r w:rsidRPr="00B46688">
        <w:rPr>
          <w:b/>
          <w:i/>
          <w:iCs/>
          <w:sz w:val="24"/>
          <w:szCs w:val="24"/>
        </w:rPr>
        <w:t>m</w:t>
      </w:r>
      <w:r w:rsidRPr="00B46688">
        <w:rPr>
          <w:b/>
          <w:i/>
          <w:iCs/>
          <w:spacing w:val="1"/>
          <w:sz w:val="24"/>
          <w:szCs w:val="24"/>
        </w:rPr>
        <w:t>i</w:t>
      </w:r>
      <w:r w:rsidRPr="00B46688">
        <w:rPr>
          <w:b/>
          <w:i/>
          <w:iCs/>
          <w:sz w:val="24"/>
          <w:szCs w:val="24"/>
        </w:rPr>
        <w:t>i</w:t>
      </w:r>
      <w:r w:rsidRPr="00B46688">
        <w:rPr>
          <w:b/>
          <w:i/>
          <w:iCs/>
          <w:spacing w:val="11"/>
          <w:sz w:val="24"/>
          <w:szCs w:val="24"/>
        </w:rPr>
        <w:t xml:space="preserve"> </w:t>
      </w:r>
      <w:r w:rsidRPr="00B46688">
        <w:rPr>
          <w:b/>
          <w:i/>
          <w:iCs/>
          <w:sz w:val="24"/>
          <w:szCs w:val="24"/>
        </w:rPr>
        <w:t>spo</w:t>
      </w:r>
      <w:r w:rsidRPr="00B46688">
        <w:rPr>
          <w:b/>
          <w:i/>
          <w:iCs/>
          <w:spacing w:val="1"/>
          <w:sz w:val="24"/>
          <w:szCs w:val="24"/>
        </w:rPr>
        <w:t>ł</w:t>
      </w:r>
      <w:r w:rsidRPr="00B46688">
        <w:rPr>
          <w:b/>
          <w:i/>
          <w:iCs/>
          <w:spacing w:val="-1"/>
          <w:sz w:val="24"/>
          <w:szCs w:val="24"/>
        </w:rPr>
        <w:t>ec</w:t>
      </w:r>
      <w:r w:rsidRPr="00B46688">
        <w:rPr>
          <w:b/>
          <w:i/>
          <w:iCs/>
          <w:spacing w:val="3"/>
          <w:sz w:val="24"/>
          <w:szCs w:val="24"/>
        </w:rPr>
        <w:t>z</w:t>
      </w:r>
      <w:r w:rsidRPr="00B46688">
        <w:rPr>
          <w:b/>
          <w:i/>
          <w:iCs/>
          <w:sz w:val="24"/>
          <w:szCs w:val="24"/>
        </w:rPr>
        <w:t>n</w:t>
      </w:r>
      <w:r w:rsidRPr="00B46688">
        <w:rPr>
          <w:b/>
          <w:i/>
          <w:iCs/>
          <w:spacing w:val="-1"/>
          <w:sz w:val="24"/>
          <w:szCs w:val="24"/>
        </w:rPr>
        <w:t>e</w:t>
      </w:r>
      <w:r w:rsidRPr="00B46688">
        <w:rPr>
          <w:b/>
          <w:i/>
          <w:iCs/>
          <w:sz w:val="24"/>
          <w:szCs w:val="24"/>
        </w:rPr>
        <w:t>j</w:t>
      </w:r>
      <w:r w:rsidRPr="00B46688">
        <w:rPr>
          <w:i/>
          <w:iCs/>
          <w:spacing w:val="10"/>
          <w:sz w:val="24"/>
          <w:szCs w:val="24"/>
        </w:rPr>
        <w:t xml:space="preserve"> </w:t>
      </w:r>
      <w:r w:rsidRPr="00B46688">
        <w:rPr>
          <w:iCs/>
          <w:spacing w:val="10"/>
          <w:sz w:val="24"/>
          <w:szCs w:val="24"/>
        </w:rPr>
        <w:t xml:space="preserve">w okresie sprawozdawczym </w:t>
      </w:r>
      <w:r w:rsidRPr="00B46688">
        <w:rPr>
          <w:spacing w:val="2"/>
          <w:sz w:val="24"/>
          <w:szCs w:val="24"/>
        </w:rPr>
        <w:t>z</w:t>
      </w:r>
      <w:r w:rsidRPr="00B46688">
        <w:rPr>
          <w:spacing w:val="-1"/>
          <w:sz w:val="24"/>
          <w:szCs w:val="24"/>
        </w:rPr>
        <w:t>a</w:t>
      </w:r>
      <w:r w:rsidRPr="00B46688">
        <w:rPr>
          <w:spacing w:val="1"/>
          <w:sz w:val="24"/>
          <w:szCs w:val="24"/>
        </w:rPr>
        <w:t>t</w:t>
      </w:r>
      <w:r w:rsidRPr="00B46688">
        <w:rPr>
          <w:sz w:val="24"/>
          <w:szCs w:val="24"/>
        </w:rPr>
        <w:t>w</w:t>
      </w:r>
      <w:r w:rsidRPr="00B46688">
        <w:rPr>
          <w:spacing w:val="1"/>
          <w:sz w:val="24"/>
          <w:szCs w:val="24"/>
        </w:rPr>
        <w:t>i</w:t>
      </w:r>
      <w:r w:rsidRPr="00B46688">
        <w:rPr>
          <w:spacing w:val="-1"/>
          <w:sz w:val="24"/>
          <w:szCs w:val="24"/>
        </w:rPr>
        <w:t>er</w:t>
      </w:r>
      <w:r w:rsidRPr="00B46688">
        <w:rPr>
          <w:sz w:val="24"/>
          <w:szCs w:val="24"/>
        </w:rPr>
        <w:t>d</w:t>
      </w:r>
      <w:r w:rsidRPr="00B46688">
        <w:rPr>
          <w:spacing w:val="2"/>
          <w:sz w:val="24"/>
          <w:szCs w:val="24"/>
        </w:rPr>
        <w:t>z</w:t>
      </w:r>
      <w:r w:rsidRPr="00B46688">
        <w:rPr>
          <w:sz w:val="24"/>
          <w:szCs w:val="24"/>
        </w:rPr>
        <w:t>ono</w:t>
      </w:r>
      <w:r w:rsidRPr="00B46688">
        <w:rPr>
          <w:spacing w:val="6"/>
          <w:sz w:val="24"/>
          <w:szCs w:val="24"/>
        </w:rPr>
        <w:t xml:space="preserve"> 25 </w:t>
      </w:r>
      <w:r w:rsidRPr="00B46688">
        <w:rPr>
          <w:sz w:val="24"/>
          <w:szCs w:val="24"/>
        </w:rPr>
        <w:t>wn</w:t>
      </w:r>
      <w:r w:rsidRPr="00B46688">
        <w:rPr>
          <w:spacing w:val="1"/>
          <w:sz w:val="24"/>
          <w:szCs w:val="24"/>
        </w:rPr>
        <w:t>i</w:t>
      </w:r>
      <w:r w:rsidRPr="00B46688">
        <w:rPr>
          <w:sz w:val="24"/>
          <w:szCs w:val="24"/>
        </w:rPr>
        <w:t>osków</w:t>
      </w:r>
      <w:r w:rsidRPr="00B46688">
        <w:rPr>
          <w:spacing w:val="9"/>
          <w:sz w:val="24"/>
          <w:szCs w:val="24"/>
        </w:rPr>
        <w:t xml:space="preserve"> </w:t>
      </w:r>
      <w:r w:rsidRPr="00B46688">
        <w:rPr>
          <w:sz w:val="24"/>
          <w:szCs w:val="24"/>
        </w:rPr>
        <w:t>b</w:t>
      </w:r>
      <w:r w:rsidRPr="00B46688">
        <w:rPr>
          <w:spacing w:val="-1"/>
          <w:sz w:val="24"/>
          <w:szCs w:val="24"/>
        </w:rPr>
        <w:t>e</w:t>
      </w:r>
      <w:r w:rsidRPr="00B46688">
        <w:rPr>
          <w:sz w:val="24"/>
          <w:szCs w:val="24"/>
        </w:rPr>
        <w:t>n</w:t>
      </w:r>
      <w:r w:rsidRPr="00B46688">
        <w:rPr>
          <w:spacing w:val="-1"/>
          <w:sz w:val="24"/>
          <w:szCs w:val="24"/>
        </w:rPr>
        <w:t>ef</w:t>
      </w:r>
      <w:r w:rsidRPr="00B46688">
        <w:rPr>
          <w:spacing w:val="1"/>
          <w:sz w:val="24"/>
          <w:szCs w:val="24"/>
        </w:rPr>
        <w:t>i</w:t>
      </w:r>
      <w:r w:rsidRPr="00B46688">
        <w:rPr>
          <w:spacing w:val="-1"/>
          <w:sz w:val="24"/>
          <w:szCs w:val="24"/>
        </w:rPr>
        <w:t>c</w:t>
      </w:r>
      <w:r w:rsidRPr="00B46688">
        <w:rPr>
          <w:spacing w:val="3"/>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a o</w:t>
      </w:r>
      <w:r w:rsidRPr="00B46688">
        <w:rPr>
          <w:spacing w:val="-1"/>
          <w:sz w:val="24"/>
          <w:szCs w:val="24"/>
        </w:rPr>
        <w:t xml:space="preserve"> </w:t>
      </w:r>
      <w:r w:rsidRPr="00B46688">
        <w:rPr>
          <w:sz w:val="24"/>
          <w:szCs w:val="24"/>
        </w:rPr>
        <w:t>p</w:t>
      </w:r>
      <w:r w:rsidRPr="00B46688">
        <w:rPr>
          <w:spacing w:val="1"/>
          <w:sz w:val="24"/>
          <w:szCs w:val="24"/>
        </w:rPr>
        <w:t>ł</w:t>
      </w:r>
      <w:r w:rsidRPr="00B46688">
        <w:rPr>
          <w:spacing w:val="-1"/>
          <w:sz w:val="24"/>
          <w:szCs w:val="24"/>
        </w:rPr>
        <w:t>a</w:t>
      </w:r>
      <w:r w:rsidRPr="00B46688">
        <w:rPr>
          <w:spacing w:val="1"/>
          <w:sz w:val="24"/>
          <w:szCs w:val="24"/>
        </w:rPr>
        <w:t>t</w:t>
      </w:r>
      <w:r w:rsidRPr="00B46688">
        <w:rPr>
          <w:sz w:val="24"/>
          <w:szCs w:val="24"/>
        </w:rPr>
        <w:t>noś</w:t>
      </w:r>
      <w:r w:rsidRPr="00B46688">
        <w:rPr>
          <w:spacing w:val="-1"/>
          <w:sz w:val="24"/>
          <w:szCs w:val="24"/>
        </w:rPr>
        <w:t>ć</w:t>
      </w:r>
      <w:r w:rsidRPr="00B46688">
        <w:rPr>
          <w:sz w:val="24"/>
          <w:szCs w:val="24"/>
        </w:rPr>
        <w:t>,</w:t>
      </w:r>
      <w:r w:rsidRPr="00B46688">
        <w:rPr>
          <w:spacing w:val="-9"/>
          <w:sz w:val="24"/>
          <w:szCs w:val="24"/>
        </w:rPr>
        <w:t xml:space="preserve"> </w:t>
      </w:r>
      <w:r w:rsidRPr="00B46688">
        <w:rPr>
          <w:sz w:val="24"/>
          <w:szCs w:val="24"/>
        </w:rPr>
        <w:t>wsp</w:t>
      </w:r>
      <w:r w:rsidRPr="00B46688">
        <w:rPr>
          <w:spacing w:val="-1"/>
          <w:sz w:val="24"/>
          <w:szCs w:val="24"/>
        </w:rPr>
        <w:t>a</w:t>
      </w:r>
      <w:r w:rsidRPr="00B46688">
        <w:rPr>
          <w:spacing w:val="2"/>
          <w:sz w:val="24"/>
          <w:szCs w:val="24"/>
        </w:rPr>
        <w:t>r</w:t>
      </w:r>
      <w:r w:rsidRPr="00B46688">
        <w:rPr>
          <w:spacing w:val="-1"/>
          <w:sz w:val="24"/>
          <w:szCs w:val="24"/>
        </w:rPr>
        <w:t>c</w:t>
      </w:r>
      <w:r w:rsidRPr="00B46688">
        <w:rPr>
          <w:spacing w:val="1"/>
          <w:sz w:val="24"/>
          <w:szCs w:val="24"/>
        </w:rPr>
        <w:t>i</w:t>
      </w:r>
      <w:r w:rsidRPr="00B46688">
        <w:rPr>
          <w:spacing w:val="-1"/>
          <w:sz w:val="24"/>
          <w:szCs w:val="24"/>
        </w:rPr>
        <w:t>e</w:t>
      </w:r>
      <w:r w:rsidRPr="00B46688">
        <w:rPr>
          <w:sz w:val="24"/>
          <w:szCs w:val="24"/>
        </w:rPr>
        <w:t>m</w:t>
      </w:r>
      <w:r w:rsidRPr="00B46688">
        <w:rPr>
          <w:spacing w:val="-10"/>
          <w:sz w:val="24"/>
          <w:szCs w:val="24"/>
        </w:rPr>
        <w:t xml:space="preserve"> </w:t>
      </w:r>
      <w:r w:rsidRPr="00B46688">
        <w:rPr>
          <w:sz w:val="24"/>
          <w:szCs w:val="24"/>
        </w:rPr>
        <w:t>ob</w:t>
      </w:r>
      <w:r w:rsidRPr="00B46688">
        <w:rPr>
          <w:spacing w:val="1"/>
          <w:sz w:val="24"/>
          <w:szCs w:val="24"/>
        </w:rPr>
        <w:t>j</w:t>
      </w:r>
      <w:r w:rsidRPr="00B46688">
        <w:rPr>
          <w:spacing w:val="-1"/>
          <w:sz w:val="24"/>
          <w:szCs w:val="24"/>
        </w:rPr>
        <w:t>ę</w:t>
      </w:r>
      <w:r w:rsidRPr="00B46688">
        <w:rPr>
          <w:spacing w:val="1"/>
          <w:sz w:val="24"/>
          <w:szCs w:val="24"/>
        </w:rPr>
        <w:t>t</w:t>
      </w:r>
      <w:r w:rsidRPr="00B46688">
        <w:rPr>
          <w:sz w:val="24"/>
          <w:szCs w:val="24"/>
        </w:rPr>
        <w:t>o</w:t>
      </w:r>
      <w:r w:rsidRPr="00B46688">
        <w:rPr>
          <w:spacing w:val="-6"/>
          <w:sz w:val="24"/>
          <w:szCs w:val="24"/>
        </w:rPr>
        <w:t xml:space="preserve"> 1.199 </w:t>
      </w:r>
      <w:r w:rsidRPr="00B46688">
        <w:rPr>
          <w:sz w:val="24"/>
          <w:szCs w:val="24"/>
        </w:rPr>
        <w:t>b</w:t>
      </w:r>
      <w:r w:rsidRPr="00B46688">
        <w:rPr>
          <w:spacing w:val="-1"/>
          <w:sz w:val="24"/>
          <w:szCs w:val="24"/>
        </w:rPr>
        <w:t>e</w:t>
      </w:r>
      <w:r w:rsidRPr="00B46688">
        <w:rPr>
          <w:sz w:val="24"/>
          <w:szCs w:val="24"/>
        </w:rPr>
        <w:t>n</w:t>
      </w:r>
      <w:r w:rsidRPr="00B46688">
        <w:rPr>
          <w:spacing w:val="-1"/>
          <w:sz w:val="24"/>
          <w:szCs w:val="24"/>
        </w:rPr>
        <w:t>ef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ów</w:t>
      </w:r>
      <w:r w:rsidRPr="00B46688">
        <w:rPr>
          <w:spacing w:val="-12"/>
          <w:sz w:val="24"/>
          <w:szCs w:val="24"/>
        </w:rPr>
        <w:t xml:space="preserve"> </w:t>
      </w:r>
      <w:r w:rsidRPr="00B46688">
        <w:rPr>
          <w:i/>
          <w:iCs/>
          <w:spacing w:val="-3"/>
          <w:sz w:val="24"/>
          <w:szCs w:val="24"/>
        </w:rPr>
        <w:t>(</w:t>
      </w:r>
      <w:r w:rsidRPr="00B46688">
        <w:rPr>
          <w:i/>
          <w:iCs/>
          <w:sz w:val="24"/>
          <w:szCs w:val="24"/>
        </w:rPr>
        <w:t>w</w:t>
      </w:r>
      <w:r w:rsidRPr="00B46688">
        <w:rPr>
          <w:i/>
          <w:iCs/>
          <w:spacing w:val="-1"/>
          <w:sz w:val="24"/>
          <w:szCs w:val="24"/>
        </w:rPr>
        <w:t xml:space="preserve"> </w:t>
      </w:r>
      <w:r w:rsidRPr="00B46688">
        <w:rPr>
          <w:i/>
          <w:iCs/>
          <w:spacing w:val="1"/>
          <w:sz w:val="24"/>
          <w:szCs w:val="24"/>
        </w:rPr>
        <w:t>t</w:t>
      </w:r>
      <w:r w:rsidRPr="00B46688">
        <w:rPr>
          <w:i/>
          <w:iCs/>
          <w:spacing w:val="-1"/>
          <w:sz w:val="24"/>
          <w:szCs w:val="24"/>
        </w:rPr>
        <w:t>y</w:t>
      </w:r>
      <w:r w:rsidRPr="00B46688">
        <w:rPr>
          <w:i/>
          <w:iCs/>
          <w:sz w:val="24"/>
          <w:szCs w:val="24"/>
        </w:rPr>
        <w:t>m</w:t>
      </w:r>
      <w:r w:rsidRPr="00B46688">
        <w:rPr>
          <w:i/>
          <w:iCs/>
          <w:spacing w:val="-3"/>
          <w:sz w:val="24"/>
          <w:szCs w:val="24"/>
        </w:rPr>
        <w:t xml:space="preserve"> 824 </w:t>
      </w:r>
      <w:r w:rsidRPr="00B46688">
        <w:rPr>
          <w:i/>
          <w:iCs/>
          <w:spacing w:val="-1"/>
          <w:sz w:val="24"/>
          <w:szCs w:val="24"/>
        </w:rPr>
        <w:t>k</w:t>
      </w:r>
      <w:r w:rsidRPr="00B46688">
        <w:rPr>
          <w:i/>
          <w:iCs/>
          <w:sz w:val="24"/>
          <w:szCs w:val="24"/>
        </w:rPr>
        <w:t>ob</w:t>
      </w:r>
      <w:r w:rsidRPr="00B46688">
        <w:rPr>
          <w:i/>
          <w:iCs/>
          <w:spacing w:val="1"/>
          <w:sz w:val="24"/>
          <w:szCs w:val="24"/>
        </w:rPr>
        <w:t>i</w:t>
      </w:r>
      <w:r w:rsidRPr="00B46688">
        <w:rPr>
          <w:i/>
          <w:iCs/>
          <w:spacing w:val="-1"/>
          <w:sz w:val="24"/>
          <w:szCs w:val="24"/>
        </w:rPr>
        <w:t>e</w:t>
      </w:r>
      <w:r w:rsidRPr="00B46688">
        <w:rPr>
          <w:i/>
          <w:iCs/>
          <w:spacing w:val="3"/>
          <w:sz w:val="24"/>
          <w:szCs w:val="24"/>
        </w:rPr>
        <w:t>t</w:t>
      </w:r>
      <w:r w:rsidRPr="00B46688">
        <w:rPr>
          <w:i/>
          <w:iCs/>
          <w:spacing w:val="-3"/>
          <w:sz w:val="24"/>
          <w:szCs w:val="24"/>
        </w:rPr>
        <w:t>)</w:t>
      </w:r>
      <w:r w:rsidRPr="00B46688">
        <w:rPr>
          <w:i/>
          <w:iCs/>
          <w:sz w:val="24"/>
          <w:szCs w:val="24"/>
        </w:rPr>
        <w:t xml:space="preserve">, </w:t>
      </w:r>
      <w:r w:rsidRPr="00B46688">
        <w:rPr>
          <w:spacing w:val="2"/>
          <w:sz w:val="24"/>
          <w:szCs w:val="24"/>
        </w:rPr>
        <w:t>przekazano</w:t>
      </w:r>
      <w:r w:rsidR="006B3EBD" w:rsidRPr="00B46688">
        <w:rPr>
          <w:sz w:val="24"/>
          <w:szCs w:val="24"/>
        </w:rPr>
        <w:t xml:space="preserve"> transze w </w:t>
      </w:r>
      <w:r w:rsidR="00895D37" w:rsidRPr="00B46688">
        <w:rPr>
          <w:sz w:val="24"/>
          <w:szCs w:val="24"/>
        </w:rPr>
        <w:t xml:space="preserve">łącznej </w:t>
      </w:r>
      <w:r w:rsidRPr="00B46688">
        <w:rPr>
          <w:sz w:val="24"/>
          <w:szCs w:val="24"/>
        </w:rPr>
        <w:t xml:space="preserve">wysokości </w:t>
      </w:r>
      <w:r w:rsidRPr="00B46688">
        <w:rPr>
          <w:i/>
          <w:sz w:val="24"/>
          <w:szCs w:val="24"/>
        </w:rPr>
        <w:t>6.120.370 zł</w:t>
      </w:r>
      <w:r w:rsidRPr="00B46688">
        <w:rPr>
          <w:sz w:val="24"/>
          <w:szCs w:val="24"/>
        </w:rPr>
        <w:t xml:space="preserve"> </w:t>
      </w:r>
      <w:r w:rsidRPr="00B46688">
        <w:rPr>
          <w:i/>
          <w:sz w:val="24"/>
          <w:szCs w:val="24"/>
        </w:rPr>
        <w:t>(w tym</w:t>
      </w:r>
      <w:r w:rsidR="00895D37" w:rsidRPr="00B46688">
        <w:rPr>
          <w:i/>
          <w:sz w:val="24"/>
          <w:szCs w:val="24"/>
        </w:rPr>
        <w:t xml:space="preserve"> w formie</w:t>
      </w:r>
      <w:r w:rsidRPr="00B46688">
        <w:rPr>
          <w:i/>
          <w:sz w:val="24"/>
          <w:szCs w:val="24"/>
        </w:rPr>
        <w:t xml:space="preserve"> dotacj</w:t>
      </w:r>
      <w:r w:rsidR="00895D37" w:rsidRPr="00B46688">
        <w:rPr>
          <w:i/>
          <w:sz w:val="24"/>
          <w:szCs w:val="24"/>
        </w:rPr>
        <w:t>i</w:t>
      </w:r>
      <w:r w:rsidR="00C826B0" w:rsidRPr="00B46688">
        <w:rPr>
          <w:i/>
          <w:sz w:val="24"/>
          <w:szCs w:val="24"/>
        </w:rPr>
        <w:t xml:space="preserve"> celowych</w:t>
      </w:r>
      <w:r w:rsidRPr="00B46688">
        <w:rPr>
          <w:i/>
          <w:sz w:val="24"/>
          <w:szCs w:val="24"/>
        </w:rPr>
        <w:t xml:space="preserve"> – </w:t>
      </w:r>
      <w:r w:rsidRPr="00B46688">
        <w:rPr>
          <w:b/>
          <w:i/>
          <w:sz w:val="24"/>
          <w:szCs w:val="24"/>
        </w:rPr>
        <w:t>867.770 zł</w:t>
      </w:r>
      <w:r w:rsidRPr="00B46688">
        <w:rPr>
          <w:i/>
          <w:sz w:val="24"/>
          <w:szCs w:val="24"/>
        </w:rPr>
        <w:t>)</w:t>
      </w:r>
      <w:r w:rsidRPr="00B46688">
        <w:rPr>
          <w:sz w:val="24"/>
          <w:szCs w:val="24"/>
        </w:rPr>
        <w:t>.</w:t>
      </w:r>
    </w:p>
    <w:p w:rsidR="00697E4F" w:rsidRPr="00FB101C" w:rsidRDefault="00697E4F" w:rsidP="00697E4F">
      <w:pPr>
        <w:autoSpaceDE w:val="0"/>
        <w:autoSpaceDN w:val="0"/>
        <w:adjustRightInd w:val="0"/>
        <w:jc w:val="both"/>
        <w:rPr>
          <w:i/>
          <w:sz w:val="8"/>
          <w:szCs w:val="12"/>
        </w:rPr>
      </w:pPr>
    </w:p>
    <w:p w:rsidR="00697E4F" w:rsidRPr="00B46688" w:rsidRDefault="00697E4F" w:rsidP="00697E4F">
      <w:pPr>
        <w:pStyle w:val="Tekstpodstawowy2"/>
        <w:rPr>
          <w:i/>
          <w:sz w:val="20"/>
        </w:rPr>
      </w:pPr>
      <w:r w:rsidRPr="00B46688">
        <w:rPr>
          <w:i/>
          <w:sz w:val="20"/>
        </w:rPr>
        <w:t>Źródłem sfinansowania poniesionych wydatków była dotacja celowa z b. p. na wkład własny.</w:t>
      </w:r>
    </w:p>
    <w:p w:rsidR="00697E4F" w:rsidRPr="00FB101C" w:rsidRDefault="00697E4F" w:rsidP="00697E4F">
      <w:pPr>
        <w:pStyle w:val="Tekstpodstawowy2"/>
        <w:rPr>
          <w:i/>
          <w:sz w:val="10"/>
        </w:rPr>
      </w:pPr>
    </w:p>
    <w:p w:rsidR="00697E4F" w:rsidRPr="00B46688" w:rsidRDefault="00697E4F" w:rsidP="00697E4F">
      <w:pPr>
        <w:pStyle w:val="Tekstpodstawowy2"/>
        <w:numPr>
          <w:ilvl w:val="0"/>
          <w:numId w:val="20"/>
        </w:numPr>
        <w:rPr>
          <w:b/>
          <w:i/>
          <w:szCs w:val="24"/>
          <w:u w:val="single"/>
        </w:rPr>
      </w:pPr>
      <w:r w:rsidRPr="00B46688">
        <w:rPr>
          <w:b/>
          <w:i/>
          <w:szCs w:val="24"/>
          <w:u w:val="single"/>
        </w:rPr>
        <w:t>Wyjaśnienie odchylenia</w:t>
      </w:r>
    </w:p>
    <w:p w:rsidR="00697E4F" w:rsidRPr="00B46688" w:rsidRDefault="00697E4F" w:rsidP="00BB2620">
      <w:pPr>
        <w:pStyle w:val="Default"/>
        <w:jc w:val="both"/>
        <w:rPr>
          <w:color w:val="auto"/>
        </w:rPr>
      </w:pPr>
      <w:r w:rsidRPr="00B46688">
        <w:rPr>
          <w:rFonts w:ascii="Times New Roman" w:eastAsia="Times New Roman" w:hAnsi="Times New Roman" w:cs="Times New Roman"/>
          <w:color w:val="auto"/>
          <w:lang w:eastAsia="pl-PL"/>
        </w:rPr>
        <w:t>Odchylenia wykonania od planu wynikają z dokonanych przez beneficjentów zwrotów dotacji celowej na koniec 2013 roku</w:t>
      </w:r>
      <w:r w:rsidR="00D93F51" w:rsidRPr="00B46688">
        <w:rPr>
          <w:rFonts w:ascii="Times New Roman" w:eastAsia="Times New Roman" w:hAnsi="Times New Roman" w:cs="Times New Roman"/>
          <w:color w:val="auto"/>
          <w:lang w:eastAsia="pl-PL"/>
        </w:rPr>
        <w:t>.</w:t>
      </w:r>
      <w:r w:rsidRPr="00B46688">
        <w:rPr>
          <w:rFonts w:ascii="Times New Roman" w:eastAsia="Times New Roman" w:hAnsi="Times New Roman" w:cs="Times New Roman"/>
          <w:color w:val="auto"/>
          <w:lang w:eastAsia="pl-PL"/>
        </w:rPr>
        <w:t xml:space="preserve"> </w:t>
      </w:r>
      <w:r w:rsidR="00D93F51" w:rsidRPr="00B46688">
        <w:rPr>
          <w:rFonts w:ascii="Times New Roman" w:eastAsia="Times New Roman" w:hAnsi="Times New Roman" w:cs="Times New Roman"/>
          <w:color w:val="auto"/>
          <w:lang w:eastAsia="pl-PL"/>
        </w:rPr>
        <w:t>Zgodnie z</w:t>
      </w:r>
      <w:r w:rsidR="00895D37" w:rsidRPr="00B46688">
        <w:rPr>
          <w:rFonts w:ascii="Times New Roman" w:eastAsia="Times New Roman" w:hAnsi="Times New Roman" w:cs="Times New Roman"/>
          <w:color w:val="auto"/>
          <w:lang w:eastAsia="pl-PL"/>
        </w:rPr>
        <w:t xml:space="preserve"> um</w:t>
      </w:r>
      <w:r w:rsidR="00D93F51" w:rsidRPr="00B46688">
        <w:rPr>
          <w:rFonts w:ascii="Times New Roman" w:eastAsia="Times New Roman" w:hAnsi="Times New Roman" w:cs="Times New Roman"/>
          <w:color w:val="auto"/>
          <w:lang w:eastAsia="pl-PL"/>
        </w:rPr>
        <w:t>ową zawartą</w:t>
      </w:r>
      <w:r w:rsidR="00895D37" w:rsidRPr="00B46688">
        <w:rPr>
          <w:rFonts w:ascii="Times New Roman" w:eastAsia="Times New Roman" w:hAnsi="Times New Roman" w:cs="Times New Roman"/>
          <w:color w:val="auto"/>
          <w:lang w:eastAsia="pl-PL"/>
        </w:rPr>
        <w:t xml:space="preserve"> między beneficjent</w:t>
      </w:r>
      <w:r w:rsidR="00D93F51" w:rsidRPr="00B46688">
        <w:rPr>
          <w:rFonts w:ascii="Times New Roman" w:eastAsia="Times New Roman" w:hAnsi="Times New Roman" w:cs="Times New Roman"/>
          <w:color w:val="auto"/>
          <w:lang w:eastAsia="pl-PL"/>
        </w:rPr>
        <w:t>e</w:t>
      </w:r>
      <w:r w:rsidR="00895D37" w:rsidRPr="00B46688">
        <w:rPr>
          <w:rFonts w:ascii="Times New Roman" w:eastAsia="Times New Roman" w:hAnsi="Times New Roman" w:cs="Times New Roman"/>
          <w:color w:val="auto"/>
          <w:lang w:eastAsia="pl-PL"/>
        </w:rPr>
        <w:t>m a I</w:t>
      </w:r>
      <w:r w:rsidR="00D93F51" w:rsidRPr="00B46688">
        <w:rPr>
          <w:rFonts w:ascii="Times New Roman" w:eastAsia="Times New Roman" w:hAnsi="Times New Roman" w:cs="Times New Roman"/>
          <w:color w:val="auto"/>
          <w:lang w:eastAsia="pl-PL"/>
        </w:rPr>
        <w:t xml:space="preserve">nstytucją </w:t>
      </w:r>
      <w:r w:rsidR="00895D37" w:rsidRPr="00B46688">
        <w:rPr>
          <w:rFonts w:ascii="Times New Roman" w:eastAsia="Times New Roman" w:hAnsi="Times New Roman" w:cs="Times New Roman"/>
          <w:color w:val="auto"/>
          <w:lang w:eastAsia="pl-PL"/>
        </w:rPr>
        <w:t>P</w:t>
      </w:r>
      <w:r w:rsidR="00D93F51" w:rsidRPr="00B46688">
        <w:rPr>
          <w:rFonts w:ascii="Times New Roman" w:eastAsia="Times New Roman" w:hAnsi="Times New Roman" w:cs="Times New Roman"/>
          <w:color w:val="auto"/>
          <w:lang w:eastAsia="pl-PL"/>
        </w:rPr>
        <w:t>ośredniczącą</w:t>
      </w:r>
      <w:r w:rsidR="00895D37" w:rsidRPr="00B46688">
        <w:rPr>
          <w:rFonts w:ascii="Times New Roman" w:eastAsia="Times New Roman" w:hAnsi="Times New Roman" w:cs="Times New Roman"/>
          <w:color w:val="auto"/>
          <w:lang w:eastAsia="pl-PL"/>
        </w:rPr>
        <w:t xml:space="preserve"> kwota dotacji celowej niewydatkowana do końca danego roku tj. pozostająca na rachunku banko</w:t>
      </w:r>
      <w:r w:rsidR="00D93F51" w:rsidRPr="00B46688">
        <w:rPr>
          <w:rFonts w:ascii="Times New Roman" w:eastAsia="Times New Roman" w:hAnsi="Times New Roman" w:cs="Times New Roman"/>
          <w:color w:val="auto"/>
          <w:lang w:eastAsia="pl-PL"/>
        </w:rPr>
        <w:t>wym w dniu 31 grudnia tego roku,</w:t>
      </w:r>
      <w:r w:rsidR="00895D37" w:rsidRPr="00B46688">
        <w:rPr>
          <w:rFonts w:ascii="Times New Roman" w:eastAsia="Times New Roman" w:hAnsi="Times New Roman" w:cs="Times New Roman"/>
          <w:color w:val="auto"/>
          <w:lang w:eastAsia="pl-PL"/>
        </w:rPr>
        <w:t xml:space="preserve"> podlega zwrotowi przez beneficjenta </w:t>
      </w:r>
      <w:r w:rsidR="00D93F51" w:rsidRPr="00B46688">
        <w:rPr>
          <w:rFonts w:ascii="Times New Roman" w:eastAsia="Times New Roman" w:hAnsi="Times New Roman" w:cs="Times New Roman"/>
          <w:color w:val="auto"/>
          <w:lang w:eastAsia="pl-PL"/>
        </w:rPr>
        <w:br/>
      </w:r>
      <w:r w:rsidR="00895D37" w:rsidRPr="00B46688">
        <w:rPr>
          <w:rFonts w:ascii="Times New Roman" w:eastAsia="Times New Roman" w:hAnsi="Times New Roman" w:cs="Times New Roman"/>
          <w:color w:val="auto"/>
          <w:lang w:eastAsia="pl-PL"/>
        </w:rPr>
        <w:t>w</w:t>
      </w:r>
      <w:r w:rsidR="00BB2620" w:rsidRPr="00B46688">
        <w:rPr>
          <w:rFonts w:ascii="Times New Roman" w:eastAsia="Times New Roman" w:hAnsi="Times New Roman" w:cs="Times New Roman"/>
          <w:color w:val="auto"/>
          <w:lang w:eastAsia="pl-PL"/>
        </w:rPr>
        <w:t xml:space="preserve"> ww.</w:t>
      </w:r>
      <w:r w:rsidR="00895D37" w:rsidRPr="00B46688">
        <w:rPr>
          <w:rFonts w:ascii="Times New Roman" w:eastAsia="Times New Roman" w:hAnsi="Times New Roman" w:cs="Times New Roman"/>
          <w:color w:val="auto"/>
          <w:lang w:eastAsia="pl-PL"/>
        </w:rPr>
        <w:t xml:space="preserve"> terminie na rachunek </w:t>
      </w:r>
      <w:r w:rsidR="00FD77A5" w:rsidRPr="00B46688">
        <w:rPr>
          <w:rFonts w:ascii="Times New Roman" w:eastAsia="Times New Roman" w:hAnsi="Times New Roman" w:cs="Times New Roman"/>
          <w:color w:val="auto"/>
          <w:lang w:eastAsia="pl-PL"/>
        </w:rPr>
        <w:t xml:space="preserve">główny </w:t>
      </w:r>
      <w:r w:rsidR="00BB2620" w:rsidRPr="00B46688">
        <w:rPr>
          <w:rFonts w:ascii="Times New Roman" w:eastAsia="Times New Roman" w:hAnsi="Times New Roman" w:cs="Times New Roman"/>
          <w:color w:val="auto"/>
          <w:lang w:eastAsia="pl-PL"/>
        </w:rPr>
        <w:t>PO KL</w:t>
      </w:r>
      <w:r w:rsidR="00D93F51" w:rsidRPr="00B46688">
        <w:rPr>
          <w:rFonts w:ascii="Times New Roman" w:eastAsia="Times New Roman" w:hAnsi="Times New Roman" w:cs="Times New Roman"/>
          <w:color w:val="auto"/>
          <w:lang w:eastAsia="pl-PL"/>
        </w:rPr>
        <w:t xml:space="preserve">. Dokonane zwroty mogą zawierać </w:t>
      </w:r>
      <w:r w:rsidR="00BB2620" w:rsidRPr="00B46688">
        <w:rPr>
          <w:rFonts w:ascii="Times New Roman" w:eastAsia="Times New Roman" w:hAnsi="Times New Roman" w:cs="Times New Roman"/>
          <w:color w:val="auto"/>
          <w:lang w:eastAsia="pl-PL"/>
        </w:rPr>
        <w:t xml:space="preserve">m.in. </w:t>
      </w:r>
      <w:r w:rsidR="00D93F51" w:rsidRPr="00B46688">
        <w:rPr>
          <w:rFonts w:ascii="Times New Roman" w:eastAsia="Times New Roman" w:hAnsi="Times New Roman" w:cs="Times New Roman"/>
          <w:color w:val="auto"/>
          <w:lang w:eastAsia="pl-PL"/>
        </w:rPr>
        <w:t>oszczędności</w:t>
      </w:r>
      <w:r w:rsidR="00BB2620" w:rsidRPr="00B46688">
        <w:rPr>
          <w:rFonts w:ascii="Times New Roman" w:eastAsia="Times New Roman" w:hAnsi="Times New Roman" w:cs="Times New Roman"/>
          <w:color w:val="auto"/>
          <w:lang w:eastAsia="pl-PL"/>
        </w:rPr>
        <w:t>.</w:t>
      </w:r>
    </w:p>
    <w:p w:rsidR="00697E4F" w:rsidRPr="00B46688" w:rsidRDefault="00697E4F" w:rsidP="00697E4F">
      <w:pPr>
        <w:pStyle w:val="Tekstpodstawowy"/>
        <w:jc w:val="both"/>
        <w:rPr>
          <w:sz w:val="10"/>
          <w:szCs w:val="24"/>
        </w:rPr>
      </w:pPr>
    </w:p>
    <w:p w:rsidR="00697E4F" w:rsidRPr="00B46688" w:rsidRDefault="00697E4F" w:rsidP="00697E4F">
      <w:pPr>
        <w:numPr>
          <w:ilvl w:val="1"/>
          <w:numId w:val="32"/>
        </w:numPr>
        <w:tabs>
          <w:tab w:val="clear" w:pos="720"/>
          <w:tab w:val="num" w:pos="360"/>
        </w:tabs>
        <w:ind w:left="426" w:hanging="426"/>
        <w:jc w:val="both"/>
        <w:rPr>
          <w:b/>
          <w:i/>
          <w:sz w:val="28"/>
          <w:szCs w:val="28"/>
        </w:rPr>
      </w:pPr>
      <w:r w:rsidRPr="00B46688">
        <w:rPr>
          <w:b/>
          <w:i/>
          <w:sz w:val="28"/>
          <w:szCs w:val="28"/>
        </w:rPr>
        <w:t>Priorytet VII, Działanie 7.3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18.775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18.774 zł</w:t>
            </w:r>
          </w:p>
        </w:tc>
        <w:tc>
          <w:tcPr>
            <w:tcW w:w="2126" w:type="dxa"/>
          </w:tcPr>
          <w:p w:rsidR="00697E4F" w:rsidRPr="00B46688" w:rsidRDefault="00697E4F" w:rsidP="004B1E88">
            <w:pPr>
              <w:pStyle w:val="Tekstprzypisudolnego"/>
              <w:jc w:val="center"/>
              <w:rPr>
                <w:sz w:val="24"/>
                <w:szCs w:val="24"/>
              </w:rPr>
            </w:pPr>
            <w:r w:rsidRPr="00B46688">
              <w:rPr>
                <w:sz w:val="24"/>
                <w:szCs w:val="24"/>
              </w:rPr>
              <w:t>100%</w:t>
            </w:r>
          </w:p>
        </w:tc>
        <w:tc>
          <w:tcPr>
            <w:tcW w:w="2157" w:type="dxa"/>
          </w:tcPr>
          <w:p w:rsidR="00697E4F" w:rsidRPr="00B46688" w:rsidRDefault="00697E4F" w:rsidP="004B1E88">
            <w:pPr>
              <w:pStyle w:val="Tekstprzypisudolnego"/>
              <w:jc w:val="center"/>
              <w:rPr>
                <w:sz w:val="24"/>
                <w:szCs w:val="24"/>
              </w:rPr>
            </w:pPr>
            <w:r w:rsidRPr="00B46688">
              <w:rPr>
                <w:sz w:val="24"/>
                <w:szCs w:val="24"/>
              </w:rPr>
              <w:t>- 1 zł</w:t>
            </w:r>
          </w:p>
        </w:tc>
      </w:tr>
    </w:tbl>
    <w:p w:rsidR="00697E4F" w:rsidRPr="00B46688" w:rsidRDefault="00697E4F" w:rsidP="00697E4F">
      <w:pPr>
        <w:jc w:val="both"/>
        <w:rPr>
          <w:sz w:val="24"/>
          <w:szCs w:val="24"/>
        </w:rPr>
      </w:pPr>
      <w:r w:rsidRPr="00B46688">
        <w:rPr>
          <w:sz w:val="24"/>
          <w:szCs w:val="24"/>
        </w:rPr>
        <w:t xml:space="preserve">Wydatki poniesiono na </w:t>
      </w:r>
      <w:r w:rsidR="00FD77A5" w:rsidRPr="00B46688">
        <w:rPr>
          <w:sz w:val="24"/>
          <w:szCs w:val="24"/>
        </w:rPr>
        <w:t xml:space="preserve">wkład własny krajowy w projektach </w:t>
      </w:r>
      <w:r w:rsidR="00FD77A5" w:rsidRPr="00B46688">
        <w:rPr>
          <w:snapToGrid w:val="0"/>
          <w:sz w:val="24"/>
          <w:szCs w:val="24"/>
        </w:rPr>
        <w:t xml:space="preserve">realizowanych w ramach </w:t>
      </w:r>
      <w:r w:rsidR="00FD77A5" w:rsidRPr="00B46688">
        <w:rPr>
          <w:sz w:val="24"/>
          <w:szCs w:val="24"/>
        </w:rPr>
        <w:t xml:space="preserve">  </w:t>
      </w:r>
      <w:r w:rsidRPr="00B46688">
        <w:rPr>
          <w:sz w:val="24"/>
          <w:szCs w:val="24"/>
        </w:rPr>
        <w:t xml:space="preserve"> </w:t>
      </w:r>
      <w:r w:rsidRPr="00B46688">
        <w:rPr>
          <w:b/>
          <w:sz w:val="24"/>
          <w:szCs w:val="24"/>
        </w:rPr>
        <w:t>Priorytetu VII</w:t>
      </w:r>
      <w:r w:rsidRPr="00B46688">
        <w:rPr>
          <w:sz w:val="24"/>
          <w:szCs w:val="24"/>
        </w:rPr>
        <w:t xml:space="preserve"> – </w:t>
      </w:r>
      <w:r w:rsidRPr="00B46688">
        <w:rPr>
          <w:b/>
          <w:i/>
          <w:sz w:val="24"/>
          <w:szCs w:val="24"/>
        </w:rPr>
        <w:t>Promocja Integracji Społecznej</w:t>
      </w:r>
      <w:r w:rsidRPr="00B46688">
        <w:rPr>
          <w:sz w:val="24"/>
          <w:szCs w:val="24"/>
        </w:rPr>
        <w:t xml:space="preserve">, </w:t>
      </w:r>
      <w:r w:rsidRPr="00B46688">
        <w:rPr>
          <w:b/>
          <w:sz w:val="24"/>
          <w:szCs w:val="24"/>
        </w:rPr>
        <w:t>Działania 7.3</w:t>
      </w:r>
      <w:r w:rsidRPr="00B46688">
        <w:rPr>
          <w:sz w:val="24"/>
          <w:szCs w:val="24"/>
        </w:rPr>
        <w:t xml:space="preserve"> </w:t>
      </w:r>
      <w:r w:rsidRPr="00B46688">
        <w:rPr>
          <w:b/>
          <w:i/>
          <w:sz w:val="24"/>
          <w:szCs w:val="24"/>
        </w:rPr>
        <w:t xml:space="preserve">– Inicjatywy lokalne na rzecz aktywnej integracji </w:t>
      </w:r>
      <w:r w:rsidRPr="00B46688">
        <w:rPr>
          <w:i/>
          <w:sz w:val="24"/>
          <w:szCs w:val="24"/>
        </w:rPr>
        <w:t>(realizowanego przez WUP w Szczecinie</w:t>
      </w:r>
      <w:r w:rsidRPr="00B46688">
        <w:rPr>
          <w:sz w:val="24"/>
          <w:szCs w:val="24"/>
        </w:rPr>
        <w:t>), mającego na celu wsparcie dla rozwoju inicjatyw na rzecz aktywizacji</w:t>
      </w:r>
      <w:r w:rsidR="00FD77A5" w:rsidRPr="00B46688">
        <w:rPr>
          <w:sz w:val="24"/>
          <w:szCs w:val="24"/>
        </w:rPr>
        <w:t xml:space="preserve"> </w:t>
      </w:r>
      <w:r w:rsidRPr="00B46688">
        <w:rPr>
          <w:sz w:val="24"/>
          <w:szCs w:val="24"/>
        </w:rPr>
        <w:t>i integracji społeczno</w:t>
      </w:r>
      <w:r w:rsidRPr="00B46688">
        <w:rPr>
          <w:rFonts w:eastAsia="TimesNewRoman"/>
          <w:sz w:val="24"/>
          <w:szCs w:val="24"/>
        </w:rPr>
        <w:t>ś</w:t>
      </w:r>
      <w:r w:rsidRPr="00B46688">
        <w:rPr>
          <w:sz w:val="24"/>
          <w:szCs w:val="24"/>
        </w:rPr>
        <w:t>ci lokalnych, przyczyniaj</w:t>
      </w:r>
      <w:r w:rsidRPr="00B46688">
        <w:rPr>
          <w:rFonts w:eastAsia="TimesNewRoman"/>
          <w:sz w:val="24"/>
          <w:szCs w:val="24"/>
        </w:rPr>
        <w:t>ą</w:t>
      </w:r>
      <w:r w:rsidRPr="00B46688">
        <w:rPr>
          <w:sz w:val="24"/>
          <w:szCs w:val="24"/>
        </w:rPr>
        <w:t>ce si</w:t>
      </w:r>
      <w:r w:rsidRPr="00B46688">
        <w:rPr>
          <w:rFonts w:eastAsia="TimesNewRoman"/>
          <w:sz w:val="24"/>
          <w:szCs w:val="24"/>
        </w:rPr>
        <w:t xml:space="preserve">ę  </w:t>
      </w:r>
      <w:r w:rsidRPr="00B46688">
        <w:rPr>
          <w:sz w:val="24"/>
          <w:szCs w:val="24"/>
        </w:rPr>
        <w:t>do realizacji strategii rozwoju kapitału ludzkiego na terenach wiejskich.</w:t>
      </w:r>
    </w:p>
    <w:p w:rsidR="00697E4F" w:rsidRPr="00B46688" w:rsidRDefault="00697E4F" w:rsidP="00697E4F">
      <w:pPr>
        <w:jc w:val="both"/>
        <w:rPr>
          <w:sz w:val="24"/>
          <w:szCs w:val="24"/>
        </w:rPr>
      </w:pPr>
      <w:r w:rsidRPr="00B46688">
        <w:rPr>
          <w:sz w:val="24"/>
          <w:szCs w:val="24"/>
        </w:rPr>
        <w:t xml:space="preserve">W okresie sprawozdawczym zatwierdzono 11 wniosków beneficjenta o płatność, wsparciem objęto 30 beneficjentów </w:t>
      </w:r>
      <w:r w:rsidRPr="00B46688">
        <w:rPr>
          <w:i/>
          <w:sz w:val="24"/>
          <w:szCs w:val="24"/>
        </w:rPr>
        <w:t>(w tym 16 kobiet)</w:t>
      </w:r>
      <w:r w:rsidRPr="00B46688">
        <w:rPr>
          <w:sz w:val="24"/>
          <w:szCs w:val="24"/>
        </w:rPr>
        <w:t xml:space="preserve">, którzy rozpoczęli udział w projektach, przekazano transze w </w:t>
      </w:r>
      <w:r w:rsidR="00FD77A5" w:rsidRPr="00B46688">
        <w:rPr>
          <w:sz w:val="24"/>
          <w:szCs w:val="24"/>
        </w:rPr>
        <w:t xml:space="preserve">łącznej </w:t>
      </w:r>
      <w:r w:rsidRPr="00B46688">
        <w:rPr>
          <w:sz w:val="24"/>
          <w:szCs w:val="24"/>
        </w:rPr>
        <w:t xml:space="preserve">wysokości </w:t>
      </w:r>
      <w:r w:rsidRPr="00B46688">
        <w:rPr>
          <w:i/>
          <w:sz w:val="24"/>
          <w:szCs w:val="24"/>
        </w:rPr>
        <w:t>83.386 zł (w tym</w:t>
      </w:r>
      <w:r w:rsidR="00FD77A5" w:rsidRPr="00B46688">
        <w:rPr>
          <w:i/>
          <w:sz w:val="24"/>
          <w:szCs w:val="24"/>
        </w:rPr>
        <w:t xml:space="preserve"> w formie dotacji celow</w:t>
      </w:r>
      <w:r w:rsidR="00C826B0" w:rsidRPr="00B46688">
        <w:rPr>
          <w:i/>
          <w:sz w:val="24"/>
          <w:szCs w:val="24"/>
        </w:rPr>
        <w:t>ych</w:t>
      </w:r>
      <w:r w:rsidRPr="00B46688">
        <w:rPr>
          <w:i/>
          <w:sz w:val="24"/>
          <w:szCs w:val="24"/>
        </w:rPr>
        <w:t xml:space="preserve"> – </w:t>
      </w:r>
      <w:r w:rsidRPr="00B46688">
        <w:rPr>
          <w:b/>
          <w:i/>
          <w:sz w:val="24"/>
          <w:szCs w:val="24"/>
        </w:rPr>
        <w:t>18.774 zł</w:t>
      </w:r>
      <w:r w:rsidRPr="00B46688">
        <w:rPr>
          <w:i/>
          <w:sz w:val="24"/>
          <w:szCs w:val="24"/>
        </w:rPr>
        <w:t>)</w:t>
      </w:r>
      <w:r w:rsidRPr="00B46688">
        <w:rPr>
          <w:sz w:val="24"/>
          <w:szCs w:val="24"/>
        </w:rPr>
        <w:t>.</w:t>
      </w:r>
    </w:p>
    <w:p w:rsidR="00697E4F" w:rsidRPr="00B46688" w:rsidRDefault="00697E4F" w:rsidP="00697E4F">
      <w:pPr>
        <w:pStyle w:val="Tekstpodstawowy2"/>
        <w:tabs>
          <w:tab w:val="num" w:pos="720"/>
        </w:tabs>
        <w:rPr>
          <w:i/>
          <w:sz w:val="4"/>
          <w:szCs w:val="4"/>
        </w:rPr>
      </w:pPr>
    </w:p>
    <w:p w:rsidR="00697E4F" w:rsidRPr="00B46688" w:rsidRDefault="00697E4F" w:rsidP="00697E4F">
      <w:pPr>
        <w:pStyle w:val="Tekstpodstawowy2"/>
        <w:tabs>
          <w:tab w:val="num" w:pos="720"/>
        </w:tabs>
        <w:rPr>
          <w:i/>
          <w:sz w:val="20"/>
        </w:rPr>
      </w:pPr>
      <w:r w:rsidRPr="00B46688">
        <w:rPr>
          <w:i/>
          <w:sz w:val="20"/>
        </w:rPr>
        <w:t>Źródłem sfinansowania poniesionych wydatków była dotacja celowa z b. p.  na wkład własny krajowy.</w:t>
      </w:r>
    </w:p>
    <w:p w:rsidR="00697E4F" w:rsidRDefault="00697E4F" w:rsidP="00697E4F">
      <w:pPr>
        <w:pStyle w:val="Akapitzlist"/>
        <w:ind w:left="360"/>
        <w:jc w:val="both"/>
        <w:rPr>
          <w:sz w:val="18"/>
          <w:szCs w:val="12"/>
        </w:rPr>
      </w:pPr>
    </w:p>
    <w:p w:rsidR="00C15F2F" w:rsidRDefault="00C15F2F" w:rsidP="00697E4F">
      <w:pPr>
        <w:pStyle w:val="Akapitzlist"/>
        <w:ind w:left="360"/>
        <w:jc w:val="both"/>
        <w:rPr>
          <w:sz w:val="18"/>
          <w:szCs w:val="12"/>
        </w:rPr>
      </w:pPr>
    </w:p>
    <w:p w:rsidR="00C15F2F" w:rsidRDefault="00C15F2F" w:rsidP="00697E4F">
      <w:pPr>
        <w:pStyle w:val="Akapitzlist"/>
        <w:ind w:left="360"/>
        <w:jc w:val="both"/>
        <w:rPr>
          <w:sz w:val="18"/>
          <w:szCs w:val="12"/>
        </w:rPr>
      </w:pPr>
    </w:p>
    <w:p w:rsidR="00C15F2F" w:rsidRPr="00C15F2F" w:rsidRDefault="00C15F2F" w:rsidP="00697E4F">
      <w:pPr>
        <w:pStyle w:val="Akapitzlist"/>
        <w:ind w:left="360"/>
        <w:jc w:val="both"/>
        <w:rPr>
          <w:sz w:val="18"/>
          <w:szCs w:val="12"/>
        </w:rPr>
      </w:pPr>
    </w:p>
    <w:p w:rsidR="00697E4F" w:rsidRPr="00B46688" w:rsidRDefault="00697E4F" w:rsidP="00697E4F">
      <w:pPr>
        <w:numPr>
          <w:ilvl w:val="1"/>
          <w:numId w:val="32"/>
        </w:numPr>
        <w:tabs>
          <w:tab w:val="clear" w:pos="720"/>
          <w:tab w:val="num" w:pos="360"/>
        </w:tabs>
        <w:ind w:left="426" w:hanging="426"/>
        <w:jc w:val="both"/>
        <w:rPr>
          <w:b/>
          <w:i/>
          <w:sz w:val="28"/>
          <w:szCs w:val="28"/>
        </w:rPr>
      </w:pPr>
      <w:r w:rsidRPr="00B46688">
        <w:rPr>
          <w:b/>
          <w:i/>
          <w:sz w:val="28"/>
          <w:szCs w:val="28"/>
        </w:rPr>
        <w:t>Priorytet VII, Działanie 7.4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824.966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739.479 zł</w:t>
            </w:r>
          </w:p>
        </w:tc>
        <w:tc>
          <w:tcPr>
            <w:tcW w:w="2126" w:type="dxa"/>
          </w:tcPr>
          <w:p w:rsidR="00697E4F" w:rsidRPr="00B46688" w:rsidRDefault="00697E4F" w:rsidP="004B1E88">
            <w:pPr>
              <w:pStyle w:val="Tekstprzypisudolnego"/>
              <w:jc w:val="center"/>
              <w:rPr>
                <w:sz w:val="24"/>
                <w:szCs w:val="24"/>
              </w:rPr>
            </w:pPr>
            <w:r w:rsidRPr="00B46688">
              <w:rPr>
                <w:sz w:val="24"/>
                <w:szCs w:val="24"/>
              </w:rPr>
              <w:t>89,6%</w:t>
            </w:r>
          </w:p>
        </w:tc>
        <w:tc>
          <w:tcPr>
            <w:tcW w:w="2157" w:type="dxa"/>
          </w:tcPr>
          <w:p w:rsidR="00697E4F" w:rsidRPr="00B46688" w:rsidRDefault="00697E4F" w:rsidP="004B1E88">
            <w:pPr>
              <w:pStyle w:val="Tekstprzypisudolnego"/>
              <w:jc w:val="center"/>
              <w:rPr>
                <w:sz w:val="24"/>
                <w:szCs w:val="24"/>
              </w:rPr>
            </w:pPr>
            <w:r w:rsidRPr="00B46688">
              <w:rPr>
                <w:sz w:val="24"/>
                <w:szCs w:val="24"/>
              </w:rPr>
              <w:t>- 85.487 zł</w:t>
            </w:r>
          </w:p>
        </w:tc>
      </w:tr>
    </w:tbl>
    <w:p w:rsidR="00697E4F" w:rsidRPr="00B46688" w:rsidRDefault="00697E4F" w:rsidP="00697E4F">
      <w:pPr>
        <w:jc w:val="both"/>
        <w:rPr>
          <w:sz w:val="4"/>
          <w:szCs w:val="4"/>
        </w:rPr>
      </w:pPr>
    </w:p>
    <w:p w:rsidR="00697E4F" w:rsidRPr="00B46688" w:rsidRDefault="00697E4F" w:rsidP="00697E4F">
      <w:pPr>
        <w:pStyle w:val="Default"/>
        <w:jc w:val="both"/>
        <w:rPr>
          <w:rFonts w:ascii="Times New Roman" w:hAnsi="Times New Roman" w:cs="Times New Roman"/>
          <w:color w:val="auto"/>
          <w:szCs w:val="20"/>
        </w:rPr>
      </w:pPr>
      <w:r w:rsidRPr="00B46688">
        <w:rPr>
          <w:rFonts w:ascii="Times New Roman" w:hAnsi="Times New Roman" w:cs="Times New Roman"/>
          <w:color w:val="auto"/>
          <w:szCs w:val="20"/>
        </w:rPr>
        <w:t xml:space="preserve">Wydatki </w:t>
      </w:r>
      <w:r w:rsidR="00FB101C" w:rsidRPr="00FB101C">
        <w:rPr>
          <w:rFonts w:ascii="Times New Roman" w:hAnsi="Times New Roman" w:cs="Times New Roman"/>
          <w:color w:val="auto"/>
          <w:szCs w:val="20"/>
        </w:rPr>
        <w:t>poniesiono na wkład własny krajowy w projektach realizowanych w ramach</w:t>
      </w:r>
      <w:r w:rsidR="00FB101C" w:rsidRPr="00B46688">
        <w:rPr>
          <w:snapToGrid w:val="0"/>
        </w:rPr>
        <w:t xml:space="preserve"> </w:t>
      </w:r>
      <w:r w:rsidR="00FB101C" w:rsidRPr="00B46688">
        <w:t xml:space="preserve">   </w:t>
      </w:r>
      <w:r w:rsidRPr="00B46688">
        <w:rPr>
          <w:rFonts w:ascii="Times New Roman" w:hAnsi="Times New Roman" w:cs="Times New Roman"/>
          <w:b/>
          <w:bCs/>
          <w:color w:val="auto"/>
          <w:szCs w:val="20"/>
        </w:rPr>
        <w:t xml:space="preserve">Priorytetu VII </w:t>
      </w:r>
      <w:r w:rsidRPr="00B46688">
        <w:rPr>
          <w:rFonts w:ascii="Times New Roman" w:hAnsi="Times New Roman" w:cs="Times New Roman"/>
          <w:color w:val="auto"/>
          <w:szCs w:val="20"/>
        </w:rPr>
        <w:t xml:space="preserve">– </w:t>
      </w:r>
      <w:r w:rsidRPr="00B46688">
        <w:rPr>
          <w:rFonts w:ascii="Times New Roman" w:hAnsi="Times New Roman" w:cs="Times New Roman"/>
          <w:b/>
          <w:bCs/>
          <w:i/>
          <w:iCs/>
          <w:color w:val="auto"/>
          <w:szCs w:val="20"/>
        </w:rPr>
        <w:t>Promocja Integracji Społecznej</w:t>
      </w:r>
      <w:r w:rsidRPr="00B46688">
        <w:rPr>
          <w:rFonts w:ascii="Times New Roman" w:hAnsi="Times New Roman" w:cs="Times New Roman"/>
          <w:color w:val="auto"/>
          <w:szCs w:val="20"/>
        </w:rPr>
        <w:t xml:space="preserve">, </w:t>
      </w:r>
      <w:r w:rsidRPr="00B46688">
        <w:rPr>
          <w:rFonts w:ascii="Times New Roman" w:hAnsi="Times New Roman" w:cs="Times New Roman"/>
          <w:b/>
          <w:bCs/>
          <w:color w:val="auto"/>
          <w:szCs w:val="20"/>
        </w:rPr>
        <w:t xml:space="preserve">Działania 7.4 </w:t>
      </w:r>
      <w:r w:rsidRPr="00B46688">
        <w:rPr>
          <w:rFonts w:ascii="Times New Roman" w:hAnsi="Times New Roman" w:cs="Times New Roman"/>
          <w:b/>
          <w:bCs/>
          <w:i/>
          <w:iCs/>
          <w:color w:val="auto"/>
          <w:szCs w:val="20"/>
        </w:rPr>
        <w:t xml:space="preserve">– Niepełnosprawni na rynku pracy </w:t>
      </w:r>
      <w:r w:rsidRPr="00B46688">
        <w:rPr>
          <w:rFonts w:ascii="Times New Roman" w:hAnsi="Times New Roman" w:cs="Times New Roman"/>
          <w:i/>
          <w:iCs/>
          <w:color w:val="auto"/>
          <w:szCs w:val="20"/>
        </w:rPr>
        <w:t>(realizowanego przez WUP w Szczecinie</w:t>
      </w:r>
      <w:r w:rsidRPr="00B46688">
        <w:rPr>
          <w:rFonts w:ascii="Times New Roman" w:hAnsi="Times New Roman" w:cs="Times New Roman"/>
          <w:color w:val="auto"/>
          <w:szCs w:val="20"/>
        </w:rPr>
        <w:t xml:space="preserve">), mającego na celu wsparcie na rzecz aktywizacji społeczno- zawodowej osób niepełnosprawnych i poprawę dostępu do zatrudnienia dla tych osób. </w:t>
      </w:r>
    </w:p>
    <w:p w:rsidR="00697E4F" w:rsidRPr="00B46688" w:rsidRDefault="00697E4F" w:rsidP="00697E4F">
      <w:pPr>
        <w:widowControl w:val="0"/>
        <w:autoSpaceDE w:val="0"/>
        <w:autoSpaceDN w:val="0"/>
        <w:adjustRightInd w:val="0"/>
        <w:jc w:val="both"/>
        <w:rPr>
          <w:sz w:val="24"/>
          <w:szCs w:val="24"/>
        </w:rPr>
      </w:pPr>
      <w:r w:rsidRPr="00B46688">
        <w:rPr>
          <w:sz w:val="24"/>
          <w:szCs w:val="24"/>
        </w:rPr>
        <w:t>W</w:t>
      </w:r>
      <w:r w:rsidRPr="00B46688">
        <w:rPr>
          <w:spacing w:val="14"/>
          <w:sz w:val="24"/>
          <w:szCs w:val="24"/>
        </w:rPr>
        <w:t xml:space="preserve"> </w:t>
      </w:r>
      <w:r w:rsidRPr="00B46688">
        <w:rPr>
          <w:sz w:val="24"/>
          <w:szCs w:val="24"/>
        </w:rPr>
        <w:t>ok</w:t>
      </w:r>
      <w:r w:rsidRPr="00B46688">
        <w:rPr>
          <w:spacing w:val="-1"/>
          <w:sz w:val="24"/>
          <w:szCs w:val="24"/>
        </w:rPr>
        <w:t>re</w:t>
      </w:r>
      <w:r w:rsidRPr="00B46688">
        <w:rPr>
          <w:sz w:val="24"/>
          <w:szCs w:val="24"/>
        </w:rPr>
        <w:t>s</w:t>
      </w:r>
      <w:r w:rsidRPr="00B46688">
        <w:rPr>
          <w:spacing w:val="1"/>
          <w:sz w:val="24"/>
          <w:szCs w:val="24"/>
        </w:rPr>
        <w:t>i</w:t>
      </w:r>
      <w:r w:rsidRPr="00B46688">
        <w:rPr>
          <w:sz w:val="24"/>
          <w:szCs w:val="24"/>
        </w:rPr>
        <w:t>e</w:t>
      </w:r>
      <w:r w:rsidRPr="00B46688">
        <w:rPr>
          <w:spacing w:val="7"/>
          <w:sz w:val="24"/>
          <w:szCs w:val="24"/>
        </w:rPr>
        <w:t xml:space="preserve"> </w:t>
      </w:r>
      <w:r w:rsidRPr="00B46688">
        <w:rPr>
          <w:sz w:val="24"/>
          <w:szCs w:val="24"/>
        </w:rPr>
        <w:t>sp</w:t>
      </w:r>
      <w:r w:rsidRPr="00B46688">
        <w:rPr>
          <w:spacing w:val="-1"/>
          <w:sz w:val="24"/>
          <w:szCs w:val="24"/>
        </w:rPr>
        <w:t>ra</w:t>
      </w:r>
      <w:r w:rsidRPr="00B46688">
        <w:rPr>
          <w:sz w:val="24"/>
          <w:szCs w:val="24"/>
        </w:rPr>
        <w:t>wo</w:t>
      </w:r>
      <w:r w:rsidRPr="00B46688">
        <w:rPr>
          <w:spacing w:val="2"/>
          <w:sz w:val="24"/>
          <w:szCs w:val="24"/>
        </w:rPr>
        <w:t>z</w:t>
      </w:r>
      <w:r w:rsidRPr="00B46688">
        <w:rPr>
          <w:sz w:val="24"/>
          <w:szCs w:val="24"/>
        </w:rPr>
        <w:t>d</w:t>
      </w:r>
      <w:r w:rsidRPr="00B46688">
        <w:rPr>
          <w:spacing w:val="-1"/>
          <w:sz w:val="24"/>
          <w:szCs w:val="24"/>
        </w:rPr>
        <w:t>a</w:t>
      </w:r>
      <w:r w:rsidRPr="00B46688">
        <w:rPr>
          <w:sz w:val="24"/>
          <w:szCs w:val="24"/>
        </w:rPr>
        <w:t>w</w:t>
      </w:r>
      <w:r w:rsidRPr="00B46688">
        <w:rPr>
          <w:spacing w:val="2"/>
          <w:sz w:val="24"/>
          <w:szCs w:val="24"/>
        </w:rPr>
        <w:t>c</w:t>
      </w:r>
      <w:r w:rsidRPr="00B46688">
        <w:rPr>
          <w:spacing w:val="4"/>
          <w:sz w:val="24"/>
          <w:szCs w:val="24"/>
        </w:rPr>
        <w:t>z</w:t>
      </w:r>
      <w:r w:rsidRPr="00B46688">
        <w:rPr>
          <w:spacing w:val="-7"/>
          <w:sz w:val="24"/>
          <w:szCs w:val="24"/>
        </w:rPr>
        <w:t>y</w:t>
      </w:r>
      <w:r w:rsidRPr="00B46688">
        <w:rPr>
          <w:sz w:val="24"/>
          <w:szCs w:val="24"/>
        </w:rPr>
        <w:t>m</w:t>
      </w:r>
      <w:r w:rsidRPr="00B46688">
        <w:rPr>
          <w:spacing w:val="-2"/>
          <w:sz w:val="24"/>
          <w:szCs w:val="24"/>
        </w:rPr>
        <w:t xml:space="preserve"> zatwierdzono 32 wnioski beneficjenta o płatność zaś </w:t>
      </w:r>
      <w:r w:rsidRPr="00B46688">
        <w:rPr>
          <w:sz w:val="24"/>
          <w:szCs w:val="24"/>
        </w:rPr>
        <w:t>wsp</w:t>
      </w:r>
      <w:r w:rsidRPr="00B46688">
        <w:rPr>
          <w:spacing w:val="-1"/>
          <w:sz w:val="24"/>
          <w:szCs w:val="24"/>
        </w:rPr>
        <w:t>a</w:t>
      </w:r>
      <w:r w:rsidRPr="00B46688">
        <w:rPr>
          <w:spacing w:val="2"/>
          <w:sz w:val="24"/>
          <w:szCs w:val="24"/>
        </w:rPr>
        <w:t>r</w:t>
      </w:r>
      <w:r w:rsidRPr="00B46688">
        <w:rPr>
          <w:spacing w:val="-1"/>
          <w:sz w:val="24"/>
          <w:szCs w:val="24"/>
        </w:rPr>
        <w:t>c</w:t>
      </w:r>
      <w:r w:rsidRPr="00B46688">
        <w:rPr>
          <w:spacing w:val="1"/>
          <w:sz w:val="24"/>
          <w:szCs w:val="24"/>
        </w:rPr>
        <w:t>i</w:t>
      </w:r>
      <w:r w:rsidRPr="00B46688">
        <w:rPr>
          <w:spacing w:val="-1"/>
          <w:sz w:val="24"/>
          <w:szCs w:val="24"/>
        </w:rPr>
        <w:t>e</w:t>
      </w:r>
      <w:r w:rsidRPr="00B46688">
        <w:rPr>
          <w:sz w:val="24"/>
          <w:szCs w:val="24"/>
        </w:rPr>
        <w:t>m</w:t>
      </w:r>
      <w:r w:rsidRPr="00B46688">
        <w:rPr>
          <w:spacing w:val="46"/>
          <w:sz w:val="24"/>
          <w:szCs w:val="24"/>
        </w:rPr>
        <w:t xml:space="preserve"> </w:t>
      </w:r>
      <w:r w:rsidRPr="00B46688">
        <w:rPr>
          <w:sz w:val="24"/>
          <w:szCs w:val="24"/>
        </w:rPr>
        <w:t>ob</w:t>
      </w:r>
      <w:r w:rsidRPr="00B46688">
        <w:rPr>
          <w:spacing w:val="1"/>
          <w:sz w:val="24"/>
          <w:szCs w:val="24"/>
        </w:rPr>
        <w:t>j</w:t>
      </w:r>
      <w:r w:rsidRPr="00B46688">
        <w:rPr>
          <w:spacing w:val="-1"/>
          <w:sz w:val="24"/>
          <w:szCs w:val="24"/>
        </w:rPr>
        <w:t>ę</w:t>
      </w:r>
      <w:r w:rsidRPr="00B46688">
        <w:rPr>
          <w:spacing w:val="1"/>
          <w:sz w:val="24"/>
          <w:szCs w:val="24"/>
        </w:rPr>
        <w:t>t</w:t>
      </w:r>
      <w:r w:rsidRPr="00B46688">
        <w:rPr>
          <w:sz w:val="24"/>
          <w:szCs w:val="24"/>
        </w:rPr>
        <w:t>o 297 b</w:t>
      </w:r>
      <w:r w:rsidRPr="00B46688">
        <w:rPr>
          <w:spacing w:val="-1"/>
          <w:sz w:val="24"/>
          <w:szCs w:val="24"/>
        </w:rPr>
        <w:t>e</w:t>
      </w:r>
      <w:r w:rsidRPr="00B46688">
        <w:rPr>
          <w:sz w:val="24"/>
          <w:szCs w:val="24"/>
        </w:rPr>
        <w:t>n</w:t>
      </w:r>
      <w:r w:rsidRPr="00B46688">
        <w:rPr>
          <w:spacing w:val="-1"/>
          <w:sz w:val="24"/>
          <w:szCs w:val="24"/>
        </w:rPr>
        <w:t>ef</w:t>
      </w:r>
      <w:r w:rsidRPr="00B46688">
        <w:rPr>
          <w:spacing w:val="3"/>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 xml:space="preserve">ów </w:t>
      </w:r>
      <w:r w:rsidRPr="00B46688">
        <w:rPr>
          <w:i/>
          <w:iCs/>
          <w:spacing w:val="-3"/>
          <w:sz w:val="24"/>
          <w:szCs w:val="24"/>
        </w:rPr>
        <w:t>(</w:t>
      </w:r>
      <w:r w:rsidRPr="00B46688">
        <w:rPr>
          <w:i/>
          <w:iCs/>
          <w:sz w:val="24"/>
          <w:szCs w:val="24"/>
        </w:rPr>
        <w:t>w</w:t>
      </w:r>
      <w:r w:rsidRPr="00B46688">
        <w:rPr>
          <w:i/>
          <w:iCs/>
          <w:spacing w:val="-1"/>
          <w:sz w:val="24"/>
          <w:szCs w:val="24"/>
        </w:rPr>
        <w:t xml:space="preserve"> </w:t>
      </w:r>
      <w:r w:rsidRPr="00B46688">
        <w:rPr>
          <w:i/>
          <w:iCs/>
          <w:spacing w:val="1"/>
          <w:sz w:val="24"/>
          <w:szCs w:val="24"/>
        </w:rPr>
        <w:t>t</w:t>
      </w:r>
      <w:r w:rsidRPr="00B46688">
        <w:rPr>
          <w:i/>
          <w:iCs/>
          <w:spacing w:val="-1"/>
          <w:sz w:val="24"/>
          <w:szCs w:val="24"/>
        </w:rPr>
        <w:t>y</w:t>
      </w:r>
      <w:r w:rsidRPr="00B46688">
        <w:rPr>
          <w:i/>
          <w:iCs/>
          <w:sz w:val="24"/>
          <w:szCs w:val="24"/>
        </w:rPr>
        <w:t xml:space="preserve">m 160 </w:t>
      </w:r>
      <w:r w:rsidRPr="00B46688">
        <w:rPr>
          <w:i/>
          <w:iCs/>
          <w:spacing w:val="-1"/>
          <w:sz w:val="24"/>
          <w:szCs w:val="24"/>
        </w:rPr>
        <w:t>k</w:t>
      </w:r>
      <w:r w:rsidRPr="00B46688">
        <w:rPr>
          <w:i/>
          <w:iCs/>
          <w:sz w:val="24"/>
          <w:szCs w:val="24"/>
        </w:rPr>
        <w:t>ob</w:t>
      </w:r>
      <w:r w:rsidRPr="00B46688">
        <w:rPr>
          <w:i/>
          <w:iCs/>
          <w:spacing w:val="1"/>
          <w:sz w:val="24"/>
          <w:szCs w:val="24"/>
        </w:rPr>
        <w:t>i</w:t>
      </w:r>
      <w:r w:rsidRPr="00B46688">
        <w:rPr>
          <w:i/>
          <w:iCs/>
          <w:spacing w:val="-1"/>
          <w:sz w:val="24"/>
          <w:szCs w:val="24"/>
        </w:rPr>
        <w:t>e</w:t>
      </w:r>
      <w:r w:rsidRPr="00B46688">
        <w:rPr>
          <w:i/>
          <w:iCs/>
          <w:spacing w:val="3"/>
          <w:sz w:val="24"/>
          <w:szCs w:val="24"/>
        </w:rPr>
        <w:t>t</w:t>
      </w:r>
      <w:r w:rsidRPr="00B46688">
        <w:rPr>
          <w:i/>
          <w:iCs/>
          <w:spacing w:val="-3"/>
          <w:sz w:val="24"/>
          <w:szCs w:val="24"/>
        </w:rPr>
        <w:t>)</w:t>
      </w:r>
      <w:r w:rsidRPr="00B46688">
        <w:rPr>
          <w:sz w:val="24"/>
          <w:szCs w:val="24"/>
        </w:rPr>
        <w:t>,</w:t>
      </w:r>
      <w:r w:rsidRPr="00B46688">
        <w:rPr>
          <w:spacing w:val="-7"/>
          <w:sz w:val="24"/>
          <w:szCs w:val="24"/>
        </w:rPr>
        <w:t xml:space="preserve"> </w:t>
      </w:r>
      <w:r w:rsidRPr="00B46688">
        <w:rPr>
          <w:sz w:val="24"/>
          <w:szCs w:val="24"/>
        </w:rPr>
        <w:t>k</w:t>
      </w:r>
      <w:r w:rsidRPr="00B46688">
        <w:rPr>
          <w:spacing w:val="1"/>
          <w:sz w:val="24"/>
          <w:szCs w:val="24"/>
        </w:rPr>
        <w:t>t</w:t>
      </w:r>
      <w:r w:rsidRPr="00B46688">
        <w:rPr>
          <w:sz w:val="24"/>
          <w:szCs w:val="24"/>
        </w:rPr>
        <w:t>ó</w:t>
      </w:r>
      <w:r w:rsidRPr="00B46688">
        <w:rPr>
          <w:spacing w:val="-1"/>
          <w:sz w:val="24"/>
          <w:szCs w:val="24"/>
        </w:rPr>
        <w:t>r</w:t>
      </w:r>
      <w:r w:rsidRPr="00B46688">
        <w:rPr>
          <w:spacing w:val="4"/>
          <w:sz w:val="24"/>
          <w:szCs w:val="24"/>
        </w:rPr>
        <w:t>z</w:t>
      </w:r>
      <w:r w:rsidRPr="00B46688">
        <w:rPr>
          <w:sz w:val="24"/>
          <w:szCs w:val="24"/>
        </w:rPr>
        <w:t>y</w:t>
      </w:r>
      <w:r w:rsidRPr="00B46688">
        <w:rPr>
          <w:spacing w:val="-8"/>
          <w:sz w:val="24"/>
          <w:szCs w:val="24"/>
        </w:rPr>
        <w:t xml:space="preserve"> </w:t>
      </w:r>
      <w:r w:rsidRPr="00B46688">
        <w:rPr>
          <w:spacing w:val="-1"/>
          <w:sz w:val="24"/>
          <w:szCs w:val="24"/>
        </w:rPr>
        <w:t>r</w:t>
      </w:r>
      <w:r w:rsidRPr="00B46688">
        <w:rPr>
          <w:sz w:val="24"/>
          <w:szCs w:val="24"/>
        </w:rPr>
        <w:t>o</w:t>
      </w:r>
      <w:r w:rsidRPr="00B46688">
        <w:rPr>
          <w:spacing w:val="2"/>
          <w:sz w:val="24"/>
          <w:szCs w:val="24"/>
        </w:rPr>
        <w:t>z</w:t>
      </w:r>
      <w:r w:rsidRPr="00B46688">
        <w:rPr>
          <w:sz w:val="24"/>
          <w:szCs w:val="24"/>
        </w:rPr>
        <w:t>po</w:t>
      </w:r>
      <w:r w:rsidRPr="00B46688">
        <w:rPr>
          <w:spacing w:val="-1"/>
          <w:sz w:val="24"/>
          <w:szCs w:val="24"/>
        </w:rPr>
        <w:t>c</w:t>
      </w:r>
      <w:r w:rsidRPr="00B46688">
        <w:rPr>
          <w:spacing w:val="2"/>
          <w:sz w:val="24"/>
          <w:szCs w:val="24"/>
        </w:rPr>
        <w:t>z</w:t>
      </w:r>
      <w:r w:rsidRPr="00B46688">
        <w:rPr>
          <w:spacing w:val="-1"/>
          <w:sz w:val="24"/>
          <w:szCs w:val="24"/>
        </w:rPr>
        <w:t>ę</w:t>
      </w:r>
      <w:r w:rsidRPr="00B46688">
        <w:rPr>
          <w:spacing w:val="1"/>
          <w:sz w:val="24"/>
          <w:szCs w:val="24"/>
        </w:rPr>
        <w:t>l</w:t>
      </w:r>
      <w:r w:rsidRPr="00B46688">
        <w:rPr>
          <w:sz w:val="24"/>
          <w:szCs w:val="24"/>
        </w:rPr>
        <w:t>i</w:t>
      </w:r>
      <w:r w:rsidRPr="00B46688">
        <w:rPr>
          <w:spacing w:val="-10"/>
          <w:sz w:val="24"/>
          <w:szCs w:val="24"/>
        </w:rPr>
        <w:t xml:space="preserve"> </w:t>
      </w:r>
      <w:r w:rsidRPr="00B46688">
        <w:rPr>
          <w:sz w:val="24"/>
          <w:szCs w:val="24"/>
        </w:rPr>
        <w:t>ud</w:t>
      </w:r>
      <w:r w:rsidRPr="00B46688">
        <w:rPr>
          <w:spacing w:val="2"/>
          <w:sz w:val="24"/>
          <w:szCs w:val="24"/>
        </w:rPr>
        <w:t>z</w:t>
      </w:r>
      <w:r w:rsidRPr="00B46688">
        <w:rPr>
          <w:spacing w:val="1"/>
          <w:sz w:val="24"/>
          <w:szCs w:val="24"/>
        </w:rPr>
        <w:t>i</w:t>
      </w:r>
      <w:r w:rsidRPr="00B46688">
        <w:rPr>
          <w:spacing w:val="-1"/>
          <w:sz w:val="24"/>
          <w:szCs w:val="24"/>
        </w:rPr>
        <w:t>a</w:t>
      </w:r>
      <w:r w:rsidRPr="00B46688">
        <w:rPr>
          <w:sz w:val="24"/>
          <w:szCs w:val="24"/>
        </w:rPr>
        <w:t>ł</w:t>
      </w:r>
      <w:r w:rsidRPr="00B46688">
        <w:rPr>
          <w:spacing w:val="-6"/>
          <w:sz w:val="24"/>
          <w:szCs w:val="24"/>
        </w:rPr>
        <w:t xml:space="preserve"> </w:t>
      </w:r>
      <w:r w:rsidRPr="00B46688">
        <w:rPr>
          <w:sz w:val="24"/>
          <w:szCs w:val="24"/>
        </w:rPr>
        <w:t>w</w:t>
      </w:r>
      <w:r w:rsidRPr="00B46688">
        <w:rPr>
          <w:spacing w:val="-2"/>
          <w:sz w:val="24"/>
          <w:szCs w:val="24"/>
        </w:rPr>
        <w:t xml:space="preserve"> </w:t>
      </w:r>
      <w:r w:rsidRPr="00B46688">
        <w:rPr>
          <w:sz w:val="24"/>
          <w:szCs w:val="24"/>
        </w:rPr>
        <w:t>p</w:t>
      </w:r>
      <w:r w:rsidRPr="00B46688">
        <w:rPr>
          <w:spacing w:val="-1"/>
          <w:sz w:val="24"/>
          <w:szCs w:val="24"/>
        </w:rPr>
        <w:t>r</w:t>
      </w:r>
      <w:r w:rsidRPr="00B46688">
        <w:rPr>
          <w:sz w:val="24"/>
          <w:szCs w:val="24"/>
        </w:rPr>
        <w:t>o</w:t>
      </w:r>
      <w:r w:rsidRPr="00B46688">
        <w:rPr>
          <w:spacing w:val="1"/>
          <w:sz w:val="24"/>
          <w:szCs w:val="24"/>
        </w:rPr>
        <w:t>j</w:t>
      </w:r>
      <w:r w:rsidRPr="00B46688">
        <w:rPr>
          <w:spacing w:val="-1"/>
          <w:sz w:val="24"/>
          <w:szCs w:val="24"/>
        </w:rPr>
        <w:t>e</w:t>
      </w:r>
      <w:r w:rsidRPr="00B46688">
        <w:rPr>
          <w:sz w:val="24"/>
          <w:szCs w:val="24"/>
        </w:rPr>
        <w:t>k</w:t>
      </w:r>
      <w:r w:rsidRPr="00B46688">
        <w:rPr>
          <w:spacing w:val="1"/>
          <w:sz w:val="24"/>
          <w:szCs w:val="24"/>
        </w:rPr>
        <w:t>t</w:t>
      </w:r>
      <w:r w:rsidRPr="00B46688">
        <w:rPr>
          <w:spacing w:val="-1"/>
          <w:sz w:val="24"/>
          <w:szCs w:val="24"/>
        </w:rPr>
        <w:t>ac</w:t>
      </w:r>
      <w:r w:rsidRPr="00B46688">
        <w:rPr>
          <w:sz w:val="24"/>
          <w:szCs w:val="24"/>
        </w:rPr>
        <w:t xml:space="preserve">h. </w:t>
      </w:r>
      <w:r w:rsidR="00FD77A5" w:rsidRPr="00B46688">
        <w:rPr>
          <w:sz w:val="24"/>
          <w:szCs w:val="24"/>
        </w:rPr>
        <w:br/>
        <w:t>W analizowanym okresie p</w:t>
      </w:r>
      <w:r w:rsidRPr="00B46688">
        <w:rPr>
          <w:spacing w:val="2"/>
          <w:sz w:val="24"/>
          <w:szCs w:val="24"/>
        </w:rPr>
        <w:t>rzekazano</w:t>
      </w:r>
      <w:r w:rsidRPr="00B46688">
        <w:rPr>
          <w:sz w:val="24"/>
          <w:szCs w:val="24"/>
        </w:rPr>
        <w:t xml:space="preserve"> transze w </w:t>
      </w:r>
      <w:r w:rsidR="00FD77A5" w:rsidRPr="00B46688">
        <w:rPr>
          <w:sz w:val="24"/>
          <w:szCs w:val="24"/>
        </w:rPr>
        <w:t xml:space="preserve">łącznej </w:t>
      </w:r>
      <w:r w:rsidRPr="00B46688">
        <w:rPr>
          <w:sz w:val="24"/>
          <w:szCs w:val="24"/>
        </w:rPr>
        <w:t xml:space="preserve">wysokości </w:t>
      </w:r>
      <w:r w:rsidRPr="00B46688">
        <w:rPr>
          <w:i/>
          <w:sz w:val="24"/>
          <w:szCs w:val="24"/>
        </w:rPr>
        <w:t>5.504.082 zł (w tym</w:t>
      </w:r>
      <w:r w:rsidR="00FD77A5" w:rsidRPr="00B46688">
        <w:rPr>
          <w:i/>
          <w:sz w:val="24"/>
          <w:szCs w:val="24"/>
        </w:rPr>
        <w:t xml:space="preserve"> </w:t>
      </w:r>
      <w:r w:rsidR="00FD77A5" w:rsidRPr="00B46688">
        <w:rPr>
          <w:i/>
          <w:sz w:val="24"/>
          <w:szCs w:val="24"/>
        </w:rPr>
        <w:br/>
        <w:t>w formie</w:t>
      </w:r>
      <w:r w:rsidRPr="00B46688">
        <w:rPr>
          <w:i/>
          <w:sz w:val="24"/>
          <w:szCs w:val="24"/>
        </w:rPr>
        <w:t xml:space="preserve"> dotacj</w:t>
      </w:r>
      <w:r w:rsidR="00FD77A5" w:rsidRPr="00B46688">
        <w:rPr>
          <w:i/>
          <w:sz w:val="24"/>
          <w:szCs w:val="24"/>
        </w:rPr>
        <w:t>i</w:t>
      </w:r>
      <w:r w:rsidRPr="00B46688">
        <w:rPr>
          <w:i/>
          <w:sz w:val="24"/>
          <w:szCs w:val="24"/>
        </w:rPr>
        <w:t xml:space="preserve"> celow</w:t>
      </w:r>
      <w:r w:rsidR="00C826B0" w:rsidRPr="00B46688">
        <w:rPr>
          <w:i/>
          <w:sz w:val="24"/>
          <w:szCs w:val="24"/>
        </w:rPr>
        <w:t>ych</w:t>
      </w:r>
      <w:r w:rsidRPr="00B46688">
        <w:rPr>
          <w:i/>
          <w:sz w:val="24"/>
          <w:szCs w:val="24"/>
        </w:rPr>
        <w:t xml:space="preserve"> – </w:t>
      </w:r>
      <w:r w:rsidRPr="00B46688">
        <w:rPr>
          <w:b/>
          <w:i/>
          <w:sz w:val="24"/>
          <w:szCs w:val="24"/>
        </w:rPr>
        <w:t>739.479 zł</w:t>
      </w:r>
      <w:r w:rsidRPr="00B46688">
        <w:rPr>
          <w:i/>
          <w:sz w:val="24"/>
          <w:szCs w:val="24"/>
        </w:rPr>
        <w:t>)</w:t>
      </w:r>
      <w:r w:rsidRPr="00B46688">
        <w:rPr>
          <w:sz w:val="24"/>
          <w:szCs w:val="24"/>
        </w:rPr>
        <w:t>.</w:t>
      </w:r>
    </w:p>
    <w:p w:rsidR="00697E4F" w:rsidRPr="00B46688" w:rsidRDefault="00697E4F" w:rsidP="00697E4F">
      <w:pPr>
        <w:widowControl w:val="0"/>
        <w:autoSpaceDE w:val="0"/>
        <w:autoSpaceDN w:val="0"/>
        <w:adjustRightInd w:val="0"/>
        <w:jc w:val="both"/>
        <w:rPr>
          <w:sz w:val="8"/>
          <w:szCs w:val="24"/>
        </w:rPr>
      </w:pPr>
    </w:p>
    <w:p w:rsidR="00697E4F" w:rsidRPr="00B46688" w:rsidRDefault="00697E4F" w:rsidP="00697E4F">
      <w:pPr>
        <w:pStyle w:val="Tekstpodstawowy2"/>
        <w:rPr>
          <w:i/>
          <w:sz w:val="20"/>
        </w:rPr>
      </w:pPr>
      <w:r w:rsidRPr="00B46688">
        <w:rPr>
          <w:i/>
          <w:sz w:val="20"/>
        </w:rPr>
        <w:t>Źródłem sfinansowania poniesionych wydatków była dotacja celowa z b. p. na wkład własny.</w:t>
      </w:r>
    </w:p>
    <w:p w:rsidR="00697E4F" w:rsidRPr="00B46688" w:rsidRDefault="00697E4F" w:rsidP="00697E4F">
      <w:pPr>
        <w:pStyle w:val="Tekstpodstawowy2"/>
        <w:rPr>
          <w:i/>
          <w:sz w:val="12"/>
        </w:rPr>
      </w:pPr>
    </w:p>
    <w:p w:rsidR="00697E4F" w:rsidRPr="00B46688" w:rsidRDefault="00697E4F" w:rsidP="00697E4F">
      <w:pPr>
        <w:pStyle w:val="Default"/>
        <w:jc w:val="both"/>
        <w:rPr>
          <w:rFonts w:ascii="Times New Roman" w:hAnsi="Times New Roman" w:cs="Times New Roman"/>
          <w:color w:val="auto"/>
          <w:sz w:val="2"/>
          <w:szCs w:val="8"/>
        </w:rPr>
      </w:pPr>
    </w:p>
    <w:p w:rsidR="00697E4F" w:rsidRPr="00B46688" w:rsidRDefault="00697E4F" w:rsidP="00697E4F">
      <w:pPr>
        <w:pStyle w:val="Tekstpodstawowy2"/>
        <w:numPr>
          <w:ilvl w:val="0"/>
          <w:numId w:val="20"/>
        </w:numPr>
        <w:rPr>
          <w:b/>
          <w:i/>
          <w:u w:val="single"/>
        </w:rPr>
      </w:pPr>
      <w:r w:rsidRPr="00B46688">
        <w:rPr>
          <w:b/>
          <w:i/>
          <w:u w:val="single"/>
        </w:rPr>
        <w:t>Wyjaśnienie odchylenia</w:t>
      </w:r>
    </w:p>
    <w:p w:rsidR="00C826B0" w:rsidRPr="00B46688" w:rsidRDefault="00697E4F" w:rsidP="00C826B0">
      <w:pPr>
        <w:pStyle w:val="Default"/>
        <w:jc w:val="both"/>
        <w:rPr>
          <w:color w:val="auto"/>
        </w:rPr>
      </w:pPr>
      <w:r w:rsidRPr="00B46688">
        <w:rPr>
          <w:rFonts w:ascii="Times New Roman" w:eastAsia="Times New Roman" w:hAnsi="Times New Roman" w:cs="Times New Roman"/>
          <w:color w:val="auto"/>
          <w:lang w:eastAsia="pl-PL"/>
        </w:rPr>
        <w:t>Odchylenia wykonania od planu wynikają z dokonanych przez beneficjentów zwrotów dotacji celowej na koniec 2013 roku</w:t>
      </w:r>
      <w:r w:rsidRPr="00B46688">
        <w:rPr>
          <w:color w:val="auto"/>
          <w:sz w:val="20"/>
        </w:rPr>
        <w:t>.</w:t>
      </w:r>
      <w:r w:rsidRPr="00B46688">
        <w:rPr>
          <w:color w:val="auto"/>
        </w:rPr>
        <w:t xml:space="preserve"> </w:t>
      </w:r>
      <w:r w:rsidR="00C826B0" w:rsidRPr="00B46688">
        <w:rPr>
          <w:rFonts w:ascii="Times New Roman" w:eastAsia="Times New Roman" w:hAnsi="Times New Roman" w:cs="Times New Roman"/>
          <w:color w:val="auto"/>
          <w:lang w:eastAsia="pl-PL"/>
        </w:rPr>
        <w:t xml:space="preserve">Zgodnie z umową zawartą między beneficjentem a Instytucją Pośredniczącą kwota dotacji celowej niewydatkowana do końca danego roku tj. pozostająca na rachunku bankowym w dniu 31 grudnia tego roku, podlega zwrotowi przez beneficjenta </w:t>
      </w:r>
      <w:r w:rsidR="00FB101C">
        <w:rPr>
          <w:rFonts w:ascii="Times New Roman" w:eastAsia="Times New Roman" w:hAnsi="Times New Roman" w:cs="Times New Roman"/>
          <w:color w:val="auto"/>
          <w:lang w:eastAsia="pl-PL"/>
        </w:rPr>
        <w:br/>
      </w:r>
      <w:r w:rsidR="00C826B0" w:rsidRPr="00B46688">
        <w:rPr>
          <w:rFonts w:ascii="Times New Roman" w:eastAsia="Times New Roman" w:hAnsi="Times New Roman" w:cs="Times New Roman"/>
          <w:color w:val="auto"/>
          <w:lang w:eastAsia="pl-PL"/>
        </w:rPr>
        <w:t>w ww. terminie na rachunek główny PO KL. Dokonane zwroty mogą zawierać m.in. oszczędności.</w:t>
      </w:r>
    </w:p>
    <w:p w:rsidR="00697E4F" w:rsidRPr="00B46688" w:rsidRDefault="00697E4F" w:rsidP="00697E4F">
      <w:pPr>
        <w:pStyle w:val="Tekstpodstawowy2"/>
        <w:tabs>
          <w:tab w:val="left" w:pos="5400"/>
        </w:tabs>
        <w:rPr>
          <w:sz w:val="6"/>
          <w:szCs w:val="24"/>
        </w:rPr>
      </w:pPr>
    </w:p>
    <w:p w:rsidR="00697E4F" w:rsidRPr="00B46688" w:rsidRDefault="00697E4F" w:rsidP="00697E4F">
      <w:pPr>
        <w:pStyle w:val="Tekstpodstawowy"/>
        <w:jc w:val="both"/>
        <w:rPr>
          <w:sz w:val="2"/>
          <w:szCs w:val="8"/>
        </w:rPr>
      </w:pPr>
    </w:p>
    <w:p w:rsidR="00697E4F" w:rsidRPr="00B46688" w:rsidRDefault="00697E4F" w:rsidP="00697E4F">
      <w:pPr>
        <w:numPr>
          <w:ilvl w:val="1"/>
          <w:numId w:val="32"/>
        </w:numPr>
        <w:tabs>
          <w:tab w:val="clear" w:pos="720"/>
          <w:tab w:val="num" w:pos="360"/>
        </w:tabs>
        <w:ind w:left="426" w:hanging="426"/>
        <w:jc w:val="both"/>
        <w:rPr>
          <w:b/>
          <w:i/>
          <w:sz w:val="28"/>
          <w:szCs w:val="28"/>
        </w:rPr>
      </w:pPr>
      <w:r w:rsidRPr="00B46688">
        <w:rPr>
          <w:b/>
          <w:i/>
          <w:sz w:val="28"/>
          <w:szCs w:val="28"/>
        </w:rPr>
        <w:t>Priorytet IX, Działanie 9.1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4B1E88">
        <w:tc>
          <w:tcPr>
            <w:tcW w:w="2192" w:type="dxa"/>
            <w:shd w:val="clear" w:color="auto" w:fill="auto"/>
            <w:vAlign w:val="center"/>
          </w:tcPr>
          <w:p w:rsidR="00697E4F" w:rsidRPr="00B46688" w:rsidRDefault="00697E4F" w:rsidP="004B1E88">
            <w:pPr>
              <w:pStyle w:val="Tekstprzypisudolnego"/>
              <w:jc w:val="center"/>
            </w:pPr>
            <w:r w:rsidRPr="00B46688">
              <w:t>Plan po zmianach</w:t>
            </w:r>
          </w:p>
        </w:tc>
        <w:tc>
          <w:tcPr>
            <w:tcW w:w="2268" w:type="dxa"/>
            <w:shd w:val="clear" w:color="auto" w:fill="auto"/>
            <w:vAlign w:val="center"/>
          </w:tcPr>
          <w:p w:rsidR="00697E4F" w:rsidRPr="00B46688" w:rsidRDefault="00697E4F" w:rsidP="004B1E88">
            <w:pPr>
              <w:pStyle w:val="Tekstprzypisudolnego"/>
              <w:jc w:val="center"/>
            </w:pPr>
            <w:r w:rsidRPr="00B46688">
              <w:t>Wykonanie</w:t>
            </w:r>
          </w:p>
        </w:tc>
        <w:tc>
          <w:tcPr>
            <w:tcW w:w="2126" w:type="dxa"/>
            <w:shd w:val="clear" w:color="auto" w:fill="auto"/>
            <w:vAlign w:val="center"/>
          </w:tcPr>
          <w:p w:rsidR="00697E4F" w:rsidRPr="00B46688" w:rsidRDefault="00697E4F" w:rsidP="004B1E88">
            <w:pPr>
              <w:pStyle w:val="Tekstprzypisudolnego"/>
              <w:jc w:val="center"/>
            </w:pPr>
            <w:r w:rsidRPr="00B46688">
              <w:t>Wskaźnik realizacji</w:t>
            </w:r>
          </w:p>
        </w:tc>
        <w:tc>
          <w:tcPr>
            <w:tcW w:w="2268"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c>
          <w:tcPr>
            <w:tcW w:w="2192" w:type="dxa"/>
            <w:shd w:val="clear" w:color="auto" w:fill="auto"/>
          </w:tcPr>
          <w:p w:rsidR="00697E4F" w:rsidRPr="00B46688" w:rsidRDefault="00697E4F" w:rsidP="004B1E88">
            <w:pPr>
              <w:pStyle w:val="Tekstprzypisudolnego"/>
              <w:jc w:val="center"/>
              <w:rPr>
                <w:sz w:val="24"/>
                <w:szCs w:val="24"/>
              </w:rPr>
            </w:pPr>
            <w:r w:rsidRPr="00B46688">
              <w:rPr>
                <w:sz w:val="24"/>
                <w:szCs w:val="24"/>
              </w:rPr>
              <w:t>4.238.209 zł</w:t>
            </w:r>
          </w:p>
        </w:tc>
        <w:tc>
          <w:tcPr>
            <w:tcW w:w="2268" w:type="dxa"/>
            <w:shd w:val="clear" w:color="auto" w:fill="auto"/>
          </w:tcPr>
          <w:p w:rsidR="00697E4F" w:rsidRPr="00B46688" w:rsidRDefault="00697E4F" w:rsidP="004B1E88">
            <w:pPr>
              <w:pStyle w:val="Tekstprzypisudolnego"/>
              <w:jc w:val="center"/>
              <w:rPr>
                <w:b/>
                <w:sz w:val="24"/>
                <w:szCs w:val="24"/>
              </w:rPr>
            </w:pPr>
            <w:r w:rsidRPr="00B46688">
              <w:rPr>
                <w:b/>
                <w:sz w:val="24"/>
                <w:szCs w:val="24"/>
              </w:rPr>
              <w:t>3.987.183 zł</w:t>
            </w:r>
          </w:p>
        </w:tc>
        <w:tc>
          <w:tcPr>
            <w:tcW w:w="2126" w:type="dxa"/>
            <w:shd w:val="clear" w:color="auto" w:fill="auto"/>
          </w:tcPr>
          <w:p w:rsidR="00697E4F" w:rsidRPr="00B46688" w:rsidRDefault="00697E4F" w:rsidP="004B1E88">
            <w:pPr>
              <w:pStyle w:val="Tekstprzypisudolnego"/>
              <w:jc w:val="center"/>
              <w:rPr>
                <w:sz w:val="24"/>
                <w:szCs w:val="24"/>
              </w:rPr>
            </w:pPr>
            <w:r w:rsidRPr="00B46688">
              <w:rPr>
                <w:sz w:val="24"/>
                <w:szCs w:val="24"/>
              </w:rPr>
              <w:t>94,1%</w:t>
            </w:r>
          </w:p>
        </w:tc>
        <w:tc>
          <w:tcPr>
            <w:tcW w:w="2268" w:type="dxa"/>
            <w:shd w:val="clear" w:color="auto" w:fill="auto"/>
          </w:tcPr>
          <w:p w:rsidR="00697E4F" w:rsidRPr="00B46688" w:rsidRDefault="00697E4F" w:rsidP="004B1E88">
            <w:pPr>
              <w:pStyle w:val="Tekstprzypisudolnego"/>
              <w:jc w:val="center"/>
              <w:rPr>
                <w:sz w:val="24"/>
                <w:szCs w:val="24"/>
              </w:rPr>
            </w:pPr>
            <w:r w:rsidRPr="00B46688">
              <w:rPr>
                <w:sz w:val="24"/>
                <w:szCs w:val="24"/>
              </w:rPr>
              <w:t>- 251.026 zł</w:t>
            </w:r>
          </w:p>
        </w:tc>
      </w:tr>
    </w:tbl>
    <w:p w:rsidR="00697E4F" w:rsidRPr="00B46688" w:rsidRDefault="00697E4F" w:rsidP="00697E4F">
      <w:pPr>
        <w:jc w:val="both"/>
        <w:rPr>
          <w:sz w:val="24"/>
          <w:szCs w:val="24"/>
        </w:rPr>
      </w:pPr>
      <w:r w:rsidRPr="00B46688">
        <w:rPr>
          <w:sz w:val="24"/>
          <w:szCs w:val="24"/>
        </w:rPr>
        <w:t xml:space="preserve">Wydatki poniesiono na </w:t>
      </w:r>
      <w:r w:rsidR="00C826B0" w:rsidRPr="00B46688">
        <w:rPr>
          <w:sz w:val="24"/>
          <w:szCs w:val="24"/>
        </w:rPr>
        <w:t xml:space="preserve">wkład własny krajowy w projektach </w:t>
      </w:r>
      <w:r w:rsidR="00C826B0" w:rsidRPr="00B46688">
        <w:rPr>
          <w:snapToGrid w:val="0"/>
          <w:sz w:val="24"/>
          <w:szCs w:val="24"/>
        </w:rPr>
        <w:t xml:space="preserve">realizowanych w ramach </w:t>
      </w:r>
      <w:r w:rsidR="00C826B0" w:rsidRPr="00B46688">
        <w:rPr>
          <w:sz w:val="24"/>
          <w:szCs w:val="24"/>
        </w:rPr>
        <w:t xml:space="preserve">   </w:t>
      </w:r>
      <w:r w:rsidRPr="00B46688">
        <w:rPr>
          <w:b/>
          <w:sz w:val="24"/>
          <w:szCs w:val="24"/>
        </w:rPr>
        <w:t>Priorytet</w:t>
      </w:r>
      <w:r w:rsidR="00C826B0" w:rsidRPr="00B46688">
        <w:rPr>
          <w:b/>
          <w:sz w:val="24"/>
          <w:szCs w:val="24"/>
        </w:rPr>
        <w:t>u</w:t>
      </w:r>
      <w:r w:rsidRPr="00B46688">
        <w:rPr>
          <w:b/>
          <w:sz w:val="24"/>
          <w:szCs w:val="24"/>
        </w:rPr>
        <w:t xml:space="preserve"> IX – </w:t>
      </w:r>
      <w:r w:rsidRPr="00B46688">
        <w:rPr>
          <w:b/>
          <w:i/>
          <w:sz w:val="24"/>
          <w:szCs w:val="24"/>
        </w:rPr>
        <w:t>Rozwój wykształcenia i kompetencji w region</w:t>
      </w:r>
      <w:r w:rsidR="00D57B1E" w:rsidRPr="00B46688">
        <w:rPr>
          <w:b/>
          <w:i/>
          <w:sz w:val="24"/>
          <w:szCs w:val="24"/>
        </w:rPr>
        <w:t>ach</w:t>
      </w:r>
      <w:r w:rsidRPr="00B46688">
        <w:rPr>
          <w:b/>
          <w:sz w:val="24"/>
          <w:szCs w:val="24"/>
        </w:rPr>
        <w:t xml:space="preserve">, Działania </w:t>
      </w:r>
      <w:r w:rsidR="00FB101C">
        <w:rPr>
          <w:b/>
          <w:sz w:val="24"/>
          <w:szCs w:val="24"/>
        </w:rPr>
        <w:br/>
      </w:r>
      <w:r w:rsidRPr="00B46688">
        <w:rPr>
          <w:b/>
          <w:sz w:val="24"/>
          <w:szCs w:val="24"/>
        </w:rPr>
        <w:t>9.1</w:t>
      </w:r>
      <w:r w:rsidRPr="00B46688">
        <w:rPr>
          <w:sz w:val="24"/>
          <w:szCs w:val="24"/>
        </w:rPr>
        <w:t xml:space="preserve"> </w:t>
      </w:r>
      <w:r w:rsidRPr="00B46688">
        <w:rPr>
          <w:b/>
          <w:i/>
          <w:sz w:val="24"/>
          <w:szCs w:val="24"/>
        </w:rPr>
        <w:t xml:space="preserve">– Wyrównywanie szans edukacyjnych i zapewnienie wysokiej jakości usług edukacyjnych świadczonych w systemie oświaty </w:t>
      </w:r>
      <w:r w:rsidRPr="00B46688">
        <w:rPr>
          <w:i/>
          <w:sz w:val="24"/>
          <w:szCs w:val="24"/>
        </w:rPr>
        <w:t>(realizowany przez WUP</w:t>
      </w:r>
      <w:r w:rsidR="00C826B0" w:rsidRPr="00B46688">
        <w:rPr>
          <w:i/>
          <w:sz w:val="24"/>
          <w:szCs w:val="24"/>
        </w:rPr>
        <w:t xml:space="preserve"> </w:t>
      </w:r>
      <w:r w:rsidRPr="00B46688">
        <w:rPr>
          <w:i/>
          <w:sz w:val="24"/>
          <w:szCs w:val="24"/>
        </w:rPr>
        <w:t>w Szczecinie</w:t>
      </w:r>
      <w:r w:rsidRPr="00B46688">
        <w:rPr>
          <w:sz w:val="24"/>
          <w:szCs w:val="24"/>
        </w:rPr>
        <w:t>), mający na celu</w:t>
      </w:r>
      <w:r w:rsidRPr="00B46688">
        <w:rPr>
          <w:szCs w:val="24"/>
        </w:rPr>
        <w:t xml:space="preserve"> </w:t>
      </w:r>
      <w:r w:rsidRPr="00B46688">
        <w:rPr>
          <w:sz w:val="24"/>
          <w:szCs w:val="24"/>
        </w:rPr>
        <w:t>tworzenie warunków równych szans edukacyjnych poprzez udzielenie wsparcia na rzecz instytucji systemu o</w:t>
      </w:r>
      <w:r w:rsidRPr="00B46688">
        <w:rPr>
          <w:rFonts w:eastAsia="TimesNewRoman"/>
          <w:sz w:val="24"/>
          <w:szCs w:val="24"/>
        </w:rPr>
        <w:t>ś</w:t>
      </w:r>
      <w:r w:rsidRPr="00B46688">
        <w:rPr>
          <w:sz w:val="24"/>
          <w:szCs w:val="24"/>
        </w:rPr>
        <w:t>wiaty oraz osób napotykaj</w:t>
      </w:r>
      <w:r w:rsidRPr="00B46688">
        <w:rPr>
          <w:rFonts w:eastAsia="TimesNewRoman"/>
          <w:sz w:val="24"/>
          <w:szCs w:val="24"/>
        </w:rPr>
        <w:t>ą</w:t>
      </w:r>
      <w:r w:rsidRPr="00B46688">
        <w:rPr>
          <w:sz w:val="24"/>
          <w:szCs w:val="24"/>
        </w:rPr>
        <w:t xml:space="preserve">cych na bariery </w:t>
      </w:r>
      <w:r w:rsidR="00FB101C">
        <w:rPr>
          <w:sz w:val="24"/>
          <w:szCs w:val="24"/>
        </w:rPr>
        <w:br/>
      </w:r>
      <w:r w:rsidRPr="00B46688">
        <w:rPr>
          <w:sz w:val="24"/>
          <w:szCs w:val="24"/>
        </w:rPr>
        <w:t xml:space="preserve">o charakterze </w:t>
      </w:r>
      <w:r w:rsidRPr="00B46688">
        <w:rPr>
          <w:rFonts w:eastAsia="TimesNewRoman"/>
          <w:sz w:val="24"/>
          <w:szCs w:val="24"/>
        </w:rPr>
        <w:t>ś</w:t>
      </w:r>
      <w:r w:rsidRPr="00B46688">
        <w:rPr>
          <w:sz w:val="24"/>
          <w:szCs w:val="24"/>
        </w:rPr>
        <w:t>rodowiskowym, ekonomicznym, geograficznym i zdrowotnym utrudniaj</w:t>
      </w:r>
      <w:r w:rsidRPr="00B46688">
        <w:rPr>
          <w:rFonts w:eastAsia="TimesNewRoman"/>
          <w:sz w:val="24"/>
          <w:szCs w:val="24"/>
        </w:rPr>
        <w:t>ą</w:t>
      </w:r>
      <w:r w:rsidRPr="00B46688">
        <w:rPr>
          <w:sz w:val="24"/>
          <w:szCs w:val="24"/>
        </w:rPr>
        <w:t>ce lub uniemo</w:t>
      </w:r>
      <w:r w:rsidRPr="00B46688">
        <w:rPr>
          <w:rFonts w:eastAsia="TimesNewRoman"/>
          <w:sz w:val="24"/>
          <w:szCs w:val="24"/>
        </w:rPr>
        <w:t>ż</w:t>
      </w:r>
      <w:r w:rsidRPr="00B46688">
        <w:rPr>
          <w:sz w:val="24"/>
          <w:szCs w:val="24"/>
        </w:rPr>
        <w:t>liwiaj</w:t>
      </w:r>
      <w:r w:rsidRPr="00B46688">
        <w:rPr>
          <w:rFonts w:eastAsia="TimesNewRoman"/>
          <w:sz w:val="24"/>
          <w:szCs w:val="24"/>
        </w:rPr>
        <w:t>ą</w:t>
      </w:r>
      <w:r w:rsidRPr="00B46688">
        <w:rPr>
          <w:sz w:val="24"/>
          <w:szCs w:val="24"/>
        </w:rPr>
        <w:t>ce dost</w:t>
      </w:r>
      <w:r w:rsidRPr="00B46688">
        <w:rPr>
          <w:rFonts w:eastAsia="TimesNewRoman"/>
          <w:sz w:val="24"/>
          <w:szCs w:val="24"/>
        </w:rPr>
        <w:t>ę</w:t>
      </w:r>
      <w:r w:rsidRPr="00B46688">
        <w:rPr>
          <w:sz w:val="24"/>
          <w:szCs w:val="24"/>
        </w:rPr>
        <w:t>p do usług edukacyjnych.</w:t>
      </w:r>
    </w:p>
    <w:p w:rsidR="00697E4F" w:rsidRPr="00B46688" w:rsidRDefault="00697E4F" w:rsidP="00697E4F">
      <w:pPr>
        <w:jc w:val="both"/>
        <w:rPr>
          <w:sz w:val="24"/>
          <w:szCs w:val="24"/>
        </w:rPr>
      </w:pPr>
      <w:r w:rsidRPr="00B46688">
        <w:rPr>
          <w:sz w:val="24"/>
          <w:szCs w:val="24"/>
        </w:rPr>
        <w:t>W okresie sprawozdawczym w ramach:</w:t>
      </w:r>
    </w:p>
    <w:p w:rsidR="00697E4F" w:rsidRPr="00B46688" w:rsidRDefault="00697E4F" w:rsidP="008F7E41">
      <w:pPr>
        <w:pStyle w:val="Akapitzlist"/>
        <w:widowControl w:val="0"/>
        <w:numPr>
          <w:ilvl w:val="0"/>
          <w:numId w:val="167"/>
        </w:numPr>
        <w:autoSpaceDE w:val="0"/>
        <w:autoSpaceDN w:val="0"/>
        <w:adjustRightInd w:val="0"/>
        <w:jc w:val="both"/>
        <w:rPr>
          <w:sz w:val="24"/>
          <w:szCs w:val="24"/>
        </w:rPr>
      </w:pPr>
      <w:r w:rsidRPr="00B46688">
        <w:rPr>
          <w:b/>
          <w:sz w:val="24"/>
          <w:szCs w:val="24"/>
        </w:rPr>
        <w:t>Poddziałania 9.1.1</w:t>
      </w:r>
      <w:r w:rsidRPr="00B46688">
        <w:rPr>
          <w:b/>
          <w:i/>
          <w:sz w:val="24"/>
          <w:szCs w:val="24"/>
        </w:rPr>
        <w:t xml:space="preserve"> – Zmniejszenie nierówności w stopniu upowszechnienia edukacji przedszkolnej</w:t>
      </w:r>
      <w:r w:rsidRPr="00B46688">
        <w:rPr>
          <w:sz w:val="24"/>
          <w:szCs w:val="24"/>
        </w:rPr>
        <w:t xml:space="preserve"> podpisano 22 umowy o dofinansowanie na kwotę </w:t>
      </w:r>
      <w:r w:rsidRPr="00B46688">
        <w:rPr>
          <w:i/>
          <w:sz w:val="24"/>
          <w:szCs w:val="24"/>
        </w:rPr>
        <w:t>20.691.280 zł</w:t>
      </w:r>
      <w:r w:rsidRPr="00B46688">
        <w:rPr>
          <w:sz w:val="24"/>
          <w:szCs w:val="24"/>
        </w:rPr>
        <w:t xml:space="preserve">. Do dofinansowania rekomendowano 6 projektów. Zweryfikowano i zatwierdzono </w:t>
      </w:r>
      <w:r w:rsidRPr="00B46688">
        <w:rPr>
          <w:sz w:val="24"/>
          <w:szCs w:val="24"/>
        </w:rPr>
        <w:br/>
        <w:t xml:space="preserve">87 wniosków beneficjenta o płatność. W </w:t>
      </w:r>
      <w:r w:rsidRPr="00B46688">
        <w:rPr>
          <w:spacing w:val="-1"/>
          <w:sz w:val="24"/>
          <w:szCs w:val="24"/>
        </w:rPr>
        <w:t>a</w:t>
      </w:r>
      <w:r w:rsidRPr="00B46688">
        <w:rPr>
          <w:sz w:val="24"/>
          <w:szCs w:val="24"/>
        </w:rPr>
        <w:t>n</w:t>
      </w:r>
      <w:r w:rsidRPr="00B46688">
        <w:rPr>
          <w:spacing w:val="-1"/>
          <w:sz w:val="24"/>
          <w:szCs w:val="24"/>
        </w:rPr>
        <w:t>a</w:t>
      </w:r>
      <w:r w:rsidRPr="00B46688">
        <w:rPr>
          <w:spacing w:val="1"/>
          <w:sz w:val="24"/>
          <w:szCs w:val="24"/>
        </w:rPr>
        <w:t>li</w:t>
      </w:r>
      <w:r w:rsidRPr="00B46688">
        <w:rPr>
          <w:spacing w:val="2"/>
          <w:sz w:val="24"/>
          <w:szCs w:val="24"/>
        </w:rPr>
        <w:t>z</w:t>
      </w:r>
      <w:r w:rsidRPr="00B46688">
        <w:rPr>
          <w:sz w:val="24"/>
          <w:szCs w:val="24"/>
        </w:rPr>
        <w:t>ow</w:t>
      </w:r>
      <w:r w:rsidRPr="00B46688">
        <w:rPr>
          <w:spacing w:val="-1"/>
          <w:sz w:val="24"/>
          <w:szCs w:val="24"/>
        </w:rPr>
        <w:t>a</w:t>
      </w:r>
      <w:r w:rsidRPr="00B46688">
        <w:rPr>
          <w:spacing w:val="2"/>
          <w:sz w:val="24"/>
          <w:szCs w:val="24"/>
        </w:rPr>
        <w:t>n</w:t>
      </w:r>
      <w:r w:rsidRPr="00B46688">
        <w:rPr>
          <w:spacing w:val="-5"/>
          <w:sz w:val="24"/>
          <w:szCs w:val="24"/>
        </w:rPr>
        <w:t>y</w:t>
      </w:r>
      <w:r w:rsidRPr="00B46688">
        <w:rPr>
          <w:sz w:val="24"/>
          <w:szCs w:val="24"/>
        </w:rPr>
        <w:t>m ok</w:t>
      </w:r>
      <w:r w:rsidRPr="00B46688">
        <w:rPr>
          <w:spacing w:val="-1"/>
          <w:sz w:val="24"/>
          <w:szCs w:val="24"/>
        </w:rPr>
        <w:t>re</w:t>
      </w:r>
      <w:r w:rsidRPr="00B46688">
        <w:rPr>
          <w:spacing w:val="3"/>
          <w:sz w:val="24"/>
          <w:szCs w:val="24"/>
        </w:rPr>
        <w:t>s</w:t>
      </w:r>
      <w:r w:rsidRPr="00B46688">
        <w:rPr>
          <w:spacing w:val="1"/>
          <w:sz w:val="24"/>
          <w:szCs w:val="24"/>
        </w:rPr>
        <w:t>i</w:t>
      </w:r>
      <w:r w:rsidRPr="00B46688">
        <w:rPr>
          <w:sz w:val="24"/>
          <w:szCs w:val="24"/>
        </w:rPr>
        <w:t>e d</w:t>
      </w:r>
      <w:r w:rsidRPr="00B46688">
        <w:rPr>
          <w:spacing w:val="1"/>
          <w:sz w:val="24"/>
          <w:szCs w:val="24"/>
        </w:rPr>
        <w:t>l</w:t>
      </w:r>
      <w:r w:rsidRPr="00B46688">
        <w:rPr>
          <w:sz w:val="24"/>
          <w:szCs w:val="24"/>
        </w:rPr>
        <w:t>a</w:t>
      </w:r>
      <w:r w:rsidRPr="00B46688">
        <w:rPr>
          <w:spacing w:val="27"/>
          <w:sz w:val="24"/>
          <w:szCs w:val="24"/>
        </w:rPr>
        <w:t xml:space="preserve"> </w:t>
      </w:r>
      <w:r w:rsidRPr="00B46688">
        <w:rPr>
          <w:sz w:val="24"/>
          <w:szCs w:val="24"/>
        </w:rPr>
        <w:t>b</w:t>
      </w:r>
      <w:r w:rsidRPr="00B46688">
        <w:rPr>
          <w:spacing w:val="-1"/>
          <w:sz w:val="24"/>
          <w:szCs w:val="24"/>
        </w:rPr>
        <w:t>e</w:t>
      </w:r>
      <w:r w:rsidRPr="00B46688">
        <w:rPr>
          <w:sz w:val="24"/>
          <w:szCs w:val="24"/>
        </w:rPr>
        <w:t>n</w:t>
      </w:r>
      <w:r w:rsidRPr="00B46688">
        <w:rPr>
          <w:spacing w:val="2"/>
          <w:sz w:val="24"/>
          <w:szCs w:val="24"/>
        </w:rPr>
        <w:t>e</w:t>
      </w:r>
      <w:r w:rsidRPr="00B46688">
        <w:rPr>
          <w:spacing w:val="-1"/>
          <w:sz w:val="24"/>
          <w:szCs w:val="24"/>
        </w:rPr>
        <w:t>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ów</w:t>
      </w:r>
      <w:r w:rsidR="00FB101C">
        <w:rPr>
          <w:sz w:val="24"/>
          <w:szCs w:val="24"/>
        </w:rPr>
        <w:br/>
      </w:r>
      <w:r w:rsidRPr="00B46688">
        <w:rPr>
          <w:spacing w:val="2"/>
          <w:sz w:val="24"/>
          <w:szCs w:val="24"/>
        </w:rPr>
        <w:t>ww. poddziałania przekazano</w:t>
      </w:r>
      <w:r w:rsidRPr="00B46688">
        <w:rPr>
          <w:sz w:val="24"/>
          <w:szCs w:val="24"/>
        </w:rPr>
        <w:t xml:space="preserve"> transze w</w:t>
      </w:r>
      <w:r w:rsidR="00C826B0" w:rsidRPr="00B46688">
        <w:rPr>
          <w:sz w:val="24"/>
          <w:szCs w:val="24"/>
        </w:rPr>
        <w:t xml:space="preserve"> łącznej</w:t>
      </w:r>
      <w:r w:rsidRPr="00B46688">
        <w:rPr>
          <w:sz w:val="24"/>
          <w:szCs w:val="24"/>
        </w:rPr>
        <w:t xml:space="preserve"> wysokości </w:t>
      </w:r>
      <w:r w:rsidRPr="00B46688">
        <w:rPr>
          <w:i/>
          <w:sz w:val="24"/>
          <w:szCs w:val="24"/>
        </w:rPr>
        <w:t>11.089.500 zł (w tym</w:t>
      </w:r>
      <w:r w:rsidR="00C826B0" w:rsidRPr="00B46688">
        <w:rPr>
          <w:i/>
          <w:sz w:val="24"/>
          <w:szCs w:val="24"/>
        </w:rPr>
        <w:t xml:space="preserve"> w formie</w:t>
      </w:r>
      <w:r w:rsidRPr="00B46688">
        <w:rPr>
          <w:i/>
          <w:sz w:val="24"/>
          <w:szCs w:val="24"/>
        </w:rPr>
        <w:t xml:space="preserve"> dotacj</w:t>
      </w:r>
      <w:r w:rsidR="00C826B0" w:rsidRPr="00B46688">
        <w:rPr>
          <w:i/>
          <w:sz w:val="24"/>
          <w:szCs w:val="24"/>
        </w:rPr>
        <w:t>i</w:t>
      </w:r>
      <w:r w:rsidRPr="00B46688">
        <w:rPr>
          <w:i/>
          <w:sz w:val="24"/>
          <w:szCs w:val="24"/>
        </w:rPr>
        <w:t xml:space="preserve"> celow</w:t>
      </w:r>
      <w:r w:rsidR="00C826B0" w:rsidRPr="00B46688">
        <w:rPr>
          <w:i/>
          <w:sz w:val="24"/>
          <w:szCs w:val="24"/>
        </w:rPr>
        <w:t>ych</w:t>
      </w:r>
      <w:r w:rsidRPr="00B46688">
        <w:rPr>
          <w:i/>
          <w:sz w:val="24"/>
          <w:szCs w:val="24"/>
        </w:rPr>
        <w:t xml:space="preserve"> – </w:t>
      </w:r>
      <w:r w:rsidRPr="00B46688">
        <w:rPr>
          <w:b/>
          <w:i/>
          <w:sz w:val="24"/>
          <w:szCs w:val="24"/>
        </w:rPr>
        <w:t>545.709 zł</w:t>
      </w:r>
      <w:r w:rsidRPr="00B46688">
        <w:rPr>
          <w:i/>
          <w:sz w:val="24"/>
          <w:szCs w:val="24"/>
        </w:rPr>
        <w:t>),</w:t>
      </w:r>
    </w:p>
    <w:p w:rsidR="00D57B1E" w:rsidRPr="00B46688" w:rsidRDefault="00D57B1E" w:rsidP="008F7E41">
      <w:pPr>
        <w:pStyle w:val="Akapitzlist"/>
        <w:widowControl w:val="0"/>
        <w:numPr>
          <w:ilvl w:val="0"/>
          <w:numId w:val="167"/>
        </w:numPr>
        <w:shd w:val="clear" w:color="auto" w:fill="FFFFFF"/>
        <w:autoSpaceDE w:val="0"/>
        <w:autoSpaceDN w:val="0"/>
        <w:adjustRightInd w:val="0"/>
        <w:jc w:val="both"/>
        <w:rPr>
          <w:sz w:val="24"/>
          <w:szCs w:val="24"/>
        </w:rPr>
      </w:pPr>
      <w:r w:rsidRPr="00B46688">
        <w:rPr>
          <w:b/>
          <w:sz w:val="24"/>
          <w:szCs w:val="24"/>
        </w:rPr>
        <w:t>Poddziałania 9.1.2</w:t>
      </w:r>
      <w:r w:rsidRPr="00B46688">
        <w:rPr>
          <w:b/>
          <w:i/>
          <w:sz w:val="24"/>
          <w:szCs w:val="24"/>
        </w:rPr>
        <w:t xml:space="preserve"> – Wyrównywanie szans edukacyjnych uczniów z grup </w:t>
      </w:r>
      <w:r w:rsidRPr="00B46688">
        <w:rPr>
          <w:b/>
          <w:i/>
          <w:sz w:val="24"/>
          <w:szCs w:val="24"/>
        </w:rPr>
        <w:br/>
        <w:t xml:space="preserve">o utrudnionym dostępie do edukacji oraz zmniejszanie różnic w jakości usług edukacyjnych. </w:t>
      </w:r>
      <w:r w:rsidRPr="00B46688">
        <w:rPr>
          <w:sz w:val="24"/>
          <w:szCs w:val="24"/>
        </w:rPr>
        <w:t xml:space="preserve">W ramach projektów konkursowych podpisano 19 umów </w:t>
      </w:r>
      <w:r w:rsidRPr="00B46688">
        <w:rPr>
          <w:sz w:val="24"/>
          <w:szCs w:val="24"/>
        </w:rPr>
        <w:br/>
        <w:t xml:space="preserve">o dofinansowanie na kwotę </w:t>
      </w:r>
      <w:r w:rsidRPr="00B46688">
        <w:rPr>
          <w:i/>
          <w:sz w:val="24"/>
          <w:szCs w:val="24"/>
        </w:rPr>
        <w:t>18.031.594 zł</w:t>
      </w:r>
      <w:r w:rsidRPr="00B46688">
        <w:rPr>
          <w:sz w:val="24"/>
          <w:szCs w:val="24"/>
        </w:rPr>
        <w:t xml:space="preserve">. Pozytywnie zweryfikowano 248 wniosków </w:t>
      </w:r>
      <w:r w:rsidR="009020AE" w:rsidRPr="00B46688">
        <w:rPr>
          <w:sz w:val="24"/>
          <w:szCs w:val="24"/>
        </w:rPr>
        <w:t>b</w:t>
      </w:r>
      <w:r w:rsidRPr="00B46688">
        <w:rPr>
          <w:sz w:val="24"/>
          <w:szCs w:val="24"/>
        </w:rPr>
        <w:t xml:space="preserve">eneficjenta o płatność. W ramach projektów indywidualizacji podpisano 2 umowy </w:t>
      </w:r>
      <w:r w:rsidRPr="00B46688">
        <w:rPr>
          <w:sz w:val="24"/>
          <w:szCs w:val="24"/>
        </w:rPr>
        <w:br/>
        <w:t xml:space="preserve">o dofinansowanie na kwotę </w:t>
      </w:r>
      <w:r w:rsidRPr="00B46688">
        <w:rPr>
          <w:i/>
          <w:sz w:val="24"/>
          <w:szCs w:val="24"/>
        </w:rPr>
        <w:t>308.013 zł</w:t>
      </w:r>
      <w:r w:rsidRPr="00B46688">
        <w:rPr>
          <w:sz w:val="24"/>
          <w:szCs w:val="24"/>
        </w:rPr>
        <w:t xml:space="preserve">. </w:t>
      </w:r>
      <w:r w:rsidRPr="00B46688">
        <w:rPr>
          <w:spacing w:val="-1"/>
          <w:sz w:val="24"/>
          <w:szCs w:val="24"/>
        </w:rPr>
        <w:t xml:space="preserve">Zweryfikowano i zatwierdzono 158 wniosków </w:t>
      </w:r>
      <w:r w:rsidR="009020AE" w:rsidRPr="00B46688">
        <w:rPr>
          <w:spacing w:val="-1"/>
          <w:sz w:val="24"/>
          <w:szCs w:val="24"/>
        </w:rPr>
        <w:t>b</w:t>
      </w:r>
      <w:r w:rsidRPr="00B46688">
        <w:rPr>
          <w:sz w:val="24"/>
          <w:szCs w:val="24"/>
        </w:rPr>
        <w:t xml:space="preserve">eneficjenta o płatność. W omawianym okresie wypłacono transze w łącznej wysokości </w:t>
      </w:r>
      <w:r w:rsidRPr="00B46688">
        <w:rPr>
          <w:i/>
          <w:sz w:val="24"/>
          <w:szCs w:val="24"/>
        </w:rPr>
        <w:t xml:space="preserve">26.636.920 zł (w tym w formie dotacji celowych – </w:t>
      </w:r>
      <w:r w:rsidRPr="00B46688">
        <w:rPr>
          <w:b/>
          <w:i/>
          <w:sz w:val="24"/>
          <w:szCs w:val="24"/>
        </w:rPr>
        <w:t>3.441.474 zł</w:t>
      </w:r>
      <w:r w:rsidRPr="00B46688">
        <w:rPr>
          <w:i/>
          <w:sz w:val="24"/>
          <w:szCs w:val="24"/>
        </w:rPr>
        <w:t>)</w:t>
      </w:r>
      <w:r w:rsidRPr="00B46688">
        <w:rPr>
          <w:sz w:val="24"/>
          <w:szCs w:val="24"/>
        </w:rPr>
        <w:t>.</w:t>
      </w:r>
    </w:p>
    <w:p w:rsidR="00697E4F" w:rsidRPr="00B46688" w:rsidRDefault="00697E4F" w:rsidP="00697E4F">
      <w:pPr>
        <w:widowControl w:val="0"/>
        <w:autoSpaceDE w:val="0"/>
        <w:autoSpaceDN w:val="0"/>
        <w:adjustRightInd w:val="0"/>
        <w:spacing w:before="71"/>
        <w:ind w:right="187"/>
        <w:jc w:val="both"/>
        <w:rPr>
          <w:i/>
          <w:iCs/>
        </w:rPr>
      </w:pPr>
      <w:r w:rsidRPr="00B46688">
        <w:t>Ź</w:t>
      </w:r>
      <w:r w:rsidRPr="00B46688">
        <w:rPr>
          <w:i/>
          <w:iCs/>
          <w:spacing w:val="-1"/>
        </w:rPr>
        <w:t>r</w:t>
      </w:r>
      <w:r w:rsidRPr="00B46688">
        <w:rPr>
          <w:i/>
          <w:iCs/>
          <w:spacing w:val="1"/>
        </w:rPr>
        <w:t>ód</w:t>
      </w:r>
      <w:r w:rsidRPr="00B46688">
        <w:rPr>
          <w:i/>
          <w:iCs/>
        </w:rPr>
        <w:t>łem</w:t>
      </w:r>
      <w:r w:rsidRPr="00B46688">
        <w:rPr>
          <w:i/>
          <w:iCs/>
          <w:spacing w:val="-17"/>
        </w:rPr>
        <w:t xml:space="preserve"> </w:t>
      </w:r>
      <w:r w:rsidRPr="00B46688">
        <w:rPr>
          <w:i/>
          <w:iCs/>
          <w:spacing w:val="-1"/>
        </w:rPr>
        <w:t>s</w:t>
      </w:r>
      <w:r w:rsidRPr="00B46688">
        <w:rPr>
          <w:i/>
          <w:iCs/>
        </w:rPr>
        <w:t>fi</w:t>
      </w:r>
      <w:r w:rsidRPr="00B46688">
        <w:rPr>
          <w:i/>
          <w:iCs/>
          <w:spacing w:val="1"/>
        </w:rPr>
        <w:t>nan</w:t>
      </w:r>
      <w:r w:rsidRPr="00B46688">
        <w:rPr>
          <w:i/>
          <w:iCs/>
          <w:spacing w:val="-1"/>
        </w:rPr>
        <w:t>s</w:t>
      </w:r>
      <w:r w:rsidRPr="00B46688">
        <w:rPr>
          <w:i/>
          <w:iCs/>
          <w:spacing w:val="1"/>
        </w:rPr>
        <w:t>o</w:t>
      </w:r>
      <w:r w:rsidRPr="00B46688">
        <w:rPr>
          <w:i/>
          <w:iCs/>
          <w:spacing w:val="-1"/>
        </w:rPr>
        <w:t>w</w:t>
      </w:r>
      <w:r w:rsidRPr="00B46688">
        <w:rPr>
          <w:i/>
          <w:iCs/>
          <w:spacing w:val="1"/>
        </w:rPr>
        <w:t>an</w:t>
      </w:r>
      <w:r w:rsidRPr="00B46688">
        <w:rPr>
          <w:i/>
          <w:iCs/>
        </w:rPr>
        <w:t>ia</w:t>
      </w:r>
      <w:r w:rsidRPr="00B46688">
        <w:rPr>
          <w:i/>
          <w:iCs/>
          <w:spacing w:val="-10"/>
        </w:rPr>
        <w:t xml:space="preserve"> </w:t>
      </w:r>
      <w:r w:rsidRPr="00B46688">
        <w:rPr>
          <w:i/>
          <w:iCs/>
          <w:spacing w:val="1"/>
        </w:rPr>
        <w:t>pon</w:t>
      </w:r>
      <w:r w:rsidRPr="00B46688">
        <w:rPr>
          <w:i/>
          <w:iCs/>
        </w:rPr>
        <w:t>ie</w:t>
      </w:r>
      <w:r w:rsidRPr="00B46688">
        <w:rPr>
          <w:i/>
          <w:iCs/>
          <w:spacing w:val="-3"/>
        </w:rPr>
        <w:t>s</w:t>
      </w:r>
      <w:r w:rsidRPr="00B46688">
        <w:rPr>
          <w:i/>
          <w:iCs/>
        </w:rPr>
        <w:t>i</w:t>
      </w:r>
      <w:r w:rsidRPr="00B46688">
        <w:rPr>
          <w:i/>
          <w:iCs/>
          <w:spacing w:val="1"/>
        </w:rPr>
        <w:t>on</w:t>
      </w:r>
      <w:r w:rsidRPr="00B46688">
        <w:rPr>
          <w:i/>
          <w:iCs/>
        </w:rPr>
        <w:t>ych</w:t>
      </w:r>
      <w:r w:rsidRPr="00B46688">
        <w:rPr>
          <w:i/>
          <w:iCs/>
          <w:spacing w:val="-9"/>
        </w:rPr>
        <w:t xml:space="preserve"> </w:t>
      </w:r>
      <w:r w:rsidRPr="00B46688">
        <w:rPr>
          <w:i/>
          <w:iCs/>
          <w:spacing w:val="-1"/>
        </w:rPr>
        <w:t>w</w:t>
      </w:r>
      <w:r w:rsidRPr="00B46688">
        <w:rPr>
          <w:i/>
          <w:iCs/>
        </w:rPr>
        <w:t>y</w:t>
      </w:r>
      <w:r w:rsidRPr="00B46688">
        <w:rPr>
          <w:i/>
          <w:iCs/>
          <w:spacing w:val="1"/>
        </w:rPr>
        <w:t>da</w:t>
      </w:r>
      <w:r w:rsidRPr="00B46688">
        <w:rPr>
          <w:i/>
          <w:iCs/>
        </w:rPr>
        <w:t>tk</w:t>
      </w:r>
      <w:r w:rsidRPr="00B46688">
        <w:rPr>
          <w:i/>
          <w:iCs/>
          <w:spacing w:val="1"/>
        </w:rPr>
        <w:t>ó</w:t>
      </w:r>
      <w:r w:rsidRPr="00B46688">
        <w:rPr>
          <w:i/>
          <w:iCs/>
        </w:rPr>
        <w:t>w</w:t>
      </w:r>
      <w:r w:rsidRPr="00B46688">
        <w:rPr>
          <w:i/>
          <w:iCs/>
          <w:spacing w:val="-8"/>
        </w:rPr>
        <w:t xml:space="preserve"> </w:t>
      </w:r>
      <w:r w:rsidRPr="00B46688">
        <w:rPr>
          <w:i/>
          <w:iCs/>
          <w:spacing w:val="1"/>
        </w:rPr>
        <w:t>b</w:t>
      </w:r>
      <w:r w:rsidRPr="00B46688">
        <w:rPr>
          <w:i/>
          <w:iCs/>
        </w:rPr>
        <w:t>yła</w:t>
      </w:r>
      <w:r w:rsidRPr="00B46688">
        <w:rPr>
          <w:i/>
          <w:iCs/>
          <w:spacing w:val="-4"/>
        </w:rPr>
        <w:t xml:space="preserve"> </w:t>
      </w:r>
      <w:r w:rsidRPr="00B46688">
        <w:rPr>
          <w:i/>
          <w:iCs/>
          <w:spacing w:val="1"/>
        </w:rPr>
        <w:t>do</w:t>
      </w:r>
      <w:r w:rsidRPr="00B46688">
        <w:rPr>
          <w:i/>
          <w:iCs/>
        </w:rPr>
        <w:t>t</w:t>
      </w:r>
      <w:r w:rsidRPr="00B46688">
        <w:rPr>
          <w:i/>
          <w:iCs/>
          <w:spacing w:val="1"/>
        </w:rPr>
        <w:t>a</w:t>
      </w:r>
      <w:r w:rsidRPr="00B46688">
        <w:rPr>
          <w:i/>
          <w:iCs/>
        </w:rPr>
        <w:t>c</w:t>
      </w:r>
      <w:r w:rsidRPr="00B46688">
        <w:rPr>
          <w:i/>
          <w:iCs/>
          <w:spacing w:val="-3"/>
        </w:rPr>
        <w:t>j</w:t>
      </w:r>
      <w:r w:rsidRPr="00B46688">
        <w:rPr>
          <w:i/>
          <w:iCs/>
        </w:rPr>
        <w:t>a</w:t>
      </w:r>
      <w:r w:rsidRPr="00B46688">
        <w:rPr>
          <w:i/>
          <w:iCs/>
          <w:spacing w:val="-7"/>
        </w:rPr>
        <w:t xml:space="preserve"> </w:t>
      </w:r>
      <w:r w:rsidRPr="00B46688">
        <w:rPr>
          <w:i/>
          <w:iCs/>
        </w:rPr>
        <w:t>cel</w:t>
      </w:r>
      <w:r w:rsidRPr="00B46688">
        <w:rPr>
          <w:i/>
          <w:iCs/>
          <w:spacing w:val="1"/>
        </w:rPr>
        <w:t>o</w:t>
      </w:r>
      <w:r w:rsidRPr="00B46688">
        <w:rPr>
          <w:i/>
          <w:iCs/>
          <w:spacing w:val="-1"/>
        </w:rPr>
        <w:t>w</w:t>
      </w:r>
      <w:r w:rsidRPr="00B46688">
        <w:rPr>
          <w:i/>
          <w:iCs/>
        </w:rPr>
        <w:t>a</w:t>
      </w:r>
      <w:r w:rsidRPr="00B46688">
        <w:rPr>
          <w:i/>
          <w:iCs/>
          <w:spacing w:val="-4"/>
        </w:rPr>
        <w:t xml:space="preserve"> </w:t>
      </w:r>
      <w:r w:rsidRPr="00B46688">
        <w:rPr>
          <w:i/>
          <w:iCs/>
        </w:rPr>
        <w:t>z</w:t>
      </w:r>
      <w:r w:rsidRPr="00B46688">
        <w:rPr>
          <w:i/>
          <w:iCs/>
          <w:spacing w:val="-1"/>
        </w:rPr>
        <w:t xml:space="preserve"> </w:t>
      </w:r>
      <w:r w:rsidRPr="00B46688">
        <w:rPr>
          <w:i/>
          <w:iCs/>
          <w:spacing w:val="1"/>
        </w:rPr>
        <w:t>b</w:t>
      </w:r>
      <w:r w:rsidRPr="00B46688">
        <w:rPr>
          <w:i/>
          <w:iCs/>
        </w:rPr>
        <w:t xml:space="preserve">. </w:t>
      </w:r>
      <w:r w:rsidRPr="00B46688">
        <w:rPr>
          <w:i/>
          <w:iCs/>
          <w:spacing w:val="1"/>
        </w:rPr>
        <w:t>p</w:t>
      </w:r>
      <w:r w:rsidRPr="00B46688">
        <w:rPr>
          <w:i/>
          <w:iCs/>
        </w:rPr>
        <w:t>.</w:t>
      </w:r>
      <w:r w:rsidRPr="00B46688">
        <w:rPr>
          <w:i/>
          <w:iCs/>
          <w:spacing w:val="48"/>
        </w:rPr>
        <w:t xml:space="preserve"> </w:t>
      </w:r>
      <w:r w:rsidRPr="00B46688">
        <w:rPr>
          <w:i/>
          <w:iCs/>
          <w:spacing w:val="1"/>
        </w:rPr>
        <w:t>n</w:t>
      </w:r>
      <w:r w:rsidRPr="00B46688">
        <w:rPr>
          <w:i/>
          <w:iCs/>
        </w:rPr>
        <w:t xml:space="preserve">a </w:t>
      </w:r>
      <w:r w:rsidRPr="00B46688">
        <w:rPr>
          <w:i/>
          <w:iCs/>
          <w:spacing w:val="-1"/>
        </w:rPr>
        <w:t>w</w:t>
      </w:r>
      <w:r w:rsidRPr="00B46688">
        <w:rPr>
          <w:i/>
          <w:iCs/>
        </w:rPr>
        <w:t>kł</w:t>
      </w:r>
      <w:r w:rsidRPr="00B46688">
        <w:rPr>
          <w:i/>
          <w:iCs/>
          <w:spacing w:val="1"/>
        </w:rPr>
        <w:t>a</w:t>
      </w:r>
      <w:r w:rsidRPr="00B46688">
        <w:rPr>
          <w:i/>
          <w:iCs/>
        </w:rPr>
        <w:t>d</w:t>
      </w:r>
      <w:r w:rsidRPr="00B46688">
        <w:rPr>
          <w:i/>
          <w:iCs/>
          <w:spacing w:val="-3"/>
        </w:rPr>
        <w:t xml:space="preserve"> </w:t>
      </w:r>
      <w:r w:rsidRPr="00B46688">
        <w:rPr>
          <w:i/>
          <w:iCs/>
          <w:spacing w:val="-1"/>
        </w:rPr>
        <w:t>w</w:t>
      </w:r>
      <w:r w:rsidRPr="00B46688">
        <w:rPr>
          <w:i/>
          <w:iCs/>
        </w:rPr>
        <w:t>ł</w:t>
      </w:r>
      <w:r w:rsidRPr="00B46688">
        <w:rPr>
          <w:i/>
          <w:iCs/>
          <w:spacing w:val="1"/>
        </w:rPr>
        <w:t>a</w:t>
      </w:r>
      <w:r w:rsidRPr="00B46688">
        <w:rPr>
          <w:i/>
          <w:iCs/>
          <w:spacing w:val="-3"/>
        </w:rPr>
        <w:t>s</w:t>
      </w:r>
      <w:r w:rsidRPr="00B46688">
        <w:rPr>
          <w:i/>
          <w:iCs/>
          <w:spacing w:val="1"/>
        </w:rPr>
        <w:t>n</w:t>
      </w:r>
      <w:r w:rsidRPr="00B46688">
        <w:rPr>
          <w:i/>
          <w:iCs/>
        </w:rPr>
        <w:t>y</w:t>
      </w:r>
      <w:r w:rsidRPr="00B46688">
        <w:rPr>
          <w:i/>
          <w:iCs/>
          <w:spacing w:val="-5"/>
        </w:rPr>
        <w:t xml:space="preserve"> </w:t>
      </w:r>
      <w:r w:rsidRPr="00B46688">
        <w:rPr>
          <w:i/>
          <w:iCs/>
        </w:rPr>
        <w:t>k</w:t>
      </w:r>
      <w:r w:rsidRPr="00B46688">
        <w:rPr>
          <w:i/>
          <w:iCs/>
          <w:spacing w:val="-1"/>
        </w:rPr>
        <w:t>r</w:t>
      </w:r>
      <w:r w:rsidRPr="00B46688">
        <w:rPr>
          <w:i/>
          <w:iCs/>
          <w:spacing w:val="1"/>
        </w:rPr>
        <w:t>a</w:t>
      </w:r>
      <w:r w:rsidRPr="00B46688">
        <w:rPr>
          <w:i/>
          <w:iCs/>
        </w:rPr>
        <w:t>j</w:t>
      </w:r>
      <w:r w:rsidRPr="00B46688">
        <w:rPr>
          <w:i/>
          <w:iCs/>
          <w:spacing w:val="1"/>
        </w:rPr>
        <w:t>o</w:t>
      </w:r>
      <w:r w:rsidRPr="00B46688">
        <w:rPr>
          <w:i/>
          <w:iCs/>
          <w:spacing w:val="-1"/>
        </w:rPr>
        <w:t>w</w:t>
      </w:r>
      <w:r w:rsidRPr="00B46688">
        <w:rPr>
          <w:i/>
          <w:iCs/>
        </w:rPr>
        <w:t>y.</w:t>
      </w:r>
    </w:p>
    <w:p w:rsidR="00697E4F" w:rsidRPr="00B46688" w:rsidRDefault="00697E4F" w:rsidP="00697E4F">
      <w:pPr>
        <w:widowControl w:val="0"/>
        <w:autoSpaceDE w:val="0"/>
        <w:autoSpaceDN w:val="0"/>
        <w:adjustRightInd w:val="0"/>
        <w:ind w:right="6546"/>
        <w:jc w:val="both"/>
        <w:rPr>
          <w:b/>
          <w:bCs/>
          <w:i/>
          <w:iCs/>
          <w:sz w:val="4"/>
          <w:szCs w:val="24"/>
          <w:u w:val="thick"/>
        </w:rPr>
      </w:pPr>
    </w:p>
    <w:p w:rsidR="00697E4F" w:rsidRPr="00B46688" w:rsidRDefault="00697E4F" w:rsidP="00697E4F">
      <w:pPr>
        <w:pStyle w:val="Tekstpodstawowy2"/>
        <w:numPr>
          <w:ilvl w:val="0"/>
          <w:numId w:val="20"/>
        </w:numPr>
        <w:rPr>
          <w:b/>
          <w:i/>
          <w:u w:val="single"/>
        </w:rPr>
      </w:pPr>
      <w:r w:rsidRPr="00B46688">
        <w:rPr>
          <w:b/>
          <w:i/>
          <w:u w:val="single"/>
        </w:rPr>
        <w:t>Wyjaśnienie odchylenia</w:t>
      </w:r>
    </w:p>
    <w:p w:rsidR="00697E4F" w:rsidRPr="00B46688" w:rsidRDefault="00697E4F" w:rsidP="00C826B0">
      <w:pPr>
        <w:pStyle w:val="Default"/>
        <w:jc w:val="both"/>
        <w:rPr>
          <w:color w:val="auto"/>
        </w:rPr>
      </w:pPr>
      <w:r w:rsidRPr="00B46688">
        <w:rPr>
          <w:rFonts w:ascii="Times New Roman" w:eastAsia="Times New Roman" w:hAnsi="Times New Roman" w:cs="Times New Roman"/>
          <w:color w:val="auto"/>
          <w:lang w:eastAsia="pl-PL"/>
        </w:rPr>
        <w:t>Odchylenia wykonania od planu wynikają z dokonanych przez beneficjentów zwrotów dotacji celowej na koniec 2013 roku.</w:t>
      </w:r>
      <w:r w:rsidRPr="00B46688">
        <w:rPr>
          <w:color w:val="auto"/>
        </w:rPr>
        <w:t xml:space="preserve"> </w:t>
      </w:r>
      <w:r w:rsidR="00C826B0" w:rsidRPr="00B46688">
        <w:rPr>
          <w:rFonts w:ascii="Times New Roman" w:eastAsia="Times New Roman" w:hAnsi="Times New Roman" w:cs="Times New Roman"/>
          <w:color w:val="auto"/>
          <w:lang w:eastAsia="pl-PL"/>
        </w:rPr>
        <w:t xml:space="preserve">Zgodnie z umową zawartą między beneficjentem a Instytucją Pośredniczącą kwota dotacji celowej niewydatkowana do końca danego roku tj. pozostająca na rachunku bankowym w dniu 31 grudnia tego roku, podlega zwrotowi przez beneficjenta </w:t>
      </w:r>
      <w:r w:rsidR="00C826B0" w:rsidRPr="00B46688">
        <w:rPr>
          <w:rFonts w:ascii="Times New Roman" w:eastAsia="Times New Roman" w:hAnsi="Times New Roman" w:cs="Times New Roman"/>
          <w:color w:val="auto"/>
          <w:lang w:eastAsia="pl-PL"/>
        </w:rPr>
        <w:br/>
        <w:t>w ww. terminie na rachunek główny PO KL. Dokonane zwroty mogą zawierać m.in. oszczędności.</w:t>
      </w:r>
    </w:p>
    <w:p w:rsidR="00697E4F" w:rsidRPr="00B46688" w:rsidRDefault="00697E4F" w:rsidP="00697E4F">
      <w:pPr>
        <w:widowControl w:val="0"/>
        <w:autoSpaceDE w:val="0"/>
        <w:autoSpaceDN w:val="0"/>
        <w:adjustRightInd w:val="0"/>
        <w:jc w:val="both"/>
        <w:rPr>
          <w:sz w:val="6"/>
          <w:szCs w:val="24"/>
        </w:rPr>
      </w:pPr>
    </w:p>
    <w:p w:rsidR="00697E4F" w:rsidRPr="00B46688" w:rsidRDefault="00697E4F" w:rsidP="00697E4F">
      <w:pPr>
        <w:widowControl w:val="0"/>
        <w:autoSpaceDE w:val="0"/>
        <w:autoSpaceDN w:val="0"/>
        <w:adjustRightInd w:val="0"/>
        <w:jc w:val="both"/>
        <w:rPr>
          <w:sz w:val="4"/>
          <w:szCs w:val="12"/>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Projekt pn. „Zachodniopomorskie talenty – regionalny system stypendialny” w ramach Działania 9.1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4B1E88">
        <w:tc>
          <w:tcPr>
            <w:tcW w:w="2192" w:type="dxa"/>
            <w:shd w:val="clear" w:color="auto" w:fill="auto"/>
            <w:vAlign w:val="center"/>
          </w:tcPr>
          <w:p w:rsidR="00697E4F" w:rsidRPr="00B46688" w:rsidRDefault="00697E4F" w:rsidP="004B1E88">
            <w:pPr>
              <w:pStyle w:val="Tekstprzypisudolnego"/>
              <w:jc w:val="center"/>
            </w:pPr>
            <w:r w:rsidRPr="00B46688">
              <w:t>Plan po zmianach</w:t>
            </w:r>
          </w:p>
        </w:tc>
        <w:tc>
          <w:tcPr>
            <w:tcW w:w="2268" w:type="dxa"/>
            <w:shd w:val="clear" w:color="auto" w:fill="auto"/>
            <w:vAlign w:val="center"/>
          </w:tcPr>
          <w:p w:rsidR="00697E4F" w:rsidRPr="00B46688" w:rsidRDefault="00697E4F" w:rsidP="004B1E88">
            <w:pPr>
              <w:pStyle w:val="Tekstprzypisudolnego"/>
              <w:jc w:val="center"/>
            </w:pPr>
            <w:r w:rsidRPr="00B46688">
              <w:t>Wykonanie</w:t>
            </w:r>
          </w:p>
        </w:tc>
        <w:tc>
          <w:tcPr>
            <w:tcW w:w="2126" w:type="dxa"/>
            <w:shd w:val="clear" w:color="auto" w:fill="auto"/>
            <w:vAlign w:val="center"/>
          </w:tcPr>
          <w:p w:rsidR="00697E4F" w:rsidRPr="00B46688" w:rsidRDefault="00697E4F" w:rsidP="004B1E88">
            <w:pPr>
              <w:pStyle w:val="Tekstprzypisudolnego"/>
              <w:jc w:val="center"/>
            </w:pPr>
            <w:r w:rsidRPr="00B46688">
              <w:t>Wskaźnik realizacji</w:t>
            </w:r>
          </w:p>
        </w:tc>
        <w:tc>
          <w:tcPr>
            <w:tcW w:w="2268"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c>
          <w:tcPr>
            <w:tcW w:w="2192" w:type="dxa"/>
            <w:shd w:val="clear" w:color="auto" w:fill="auto"/>
          </w:tcPr>
          <w:p w:rsidR="00697E4F" w:rsidRPr="00B46688" w:rsidRDefault="00697E4F" w:rsidP="004B1E88">
            <w:pPr>
              <w:pStyle w:val="Tekstprzypisudolnego"/>
              <w:jc w:val="center"/>
              <w:rPr>
                <w:sz w:val="24"/>
                <w:szCs w:val="24"/>
              </w:rPr>
            </w:pPr>
            <w:r w:rsidRPr="00B46688">
              <w:rPr>
                <w:sz w:val="24"/>
                <w:szCs w:val="24"/>
              </w:rPr>
              <w:t>845.171 zł</w:t>
            </w:r>
          </w:p>
        </w:tc>
        <w:tc>
          <w:tcPr>
            <w:tcW w:w="2268" w:type="dxa"/>
            <w:shd w:val="clear" w:color="auto" w:fill="auto"/>
          </w:tcPr>
          <w:p w:rsidR="00697E4F" w:rsidRPr="00B46688" w:rsidRDefault="00697E4F" w:rsidP="004B1E88">
            <w:pPr>
              <w:pStyle w:val="Tekstprzypisudolnego"/>
              <w:jc w:val="center"/>
              <w:rPr>
                <w:b/>
                <w:sz w:val="24"/>
                <w:szCs w:val="24"/>
              </w:rPr>
            </w:pPr>
            <w:r w:rsidRPr="00B46688">
              <w:rPr>
                <w:b/>
                <w:sz w:val="24"/>
                <w:szCs w:val="24"/>
              </w:rPr>
              <w:t>845.142 zł</w:t>
            </w:r>
          </w:p>
        </w:tc>
        <w:tc>
          <w:tcPr>
            <w:tcW w:w="2126" w:type="dxa"/>
            <w:shd w:val="clear" w:color="auto" w:fill="auto"/>
          </w:tcPr>
          <w:p w:rsidR="00697E4F" w:rsidRPr="00B46688" w:rsidRDefault="00697E4F" w:rsidP="004B1E88">
            <w:pPr>
              <w:pStyle w:val="Tekstprzypisudolnego"/>
              <w:jc w:val="center"/>
              <w:rPr>
                <w:sz w:val="24"/>
                <w:szCs w:val="24"/>
              </w:rPr>
            </w:pPr>
            <w:r w:rsidRPr="00B46688">
              <w:rPr>
                <w:sz w:val="24"/>
                <w:szCs w:val="24"/>
              </w:rPr>
              <w:t>100%</w:t>
            </w:r>
          </w:p>
        </w:tc>
        <w:tc>
          <w:tcPr>
            <w:tcW w:w="2268" w:type="dxa"/>
            <w:shd w:val="clear" w:color="auto" w:fill="auto"/>
          </w:tcPr>
          <w:p w:rsidR="00697E4F" w:rsidRPr="00B46688" w:rsidRDefault="00697E4F" w:rsidP="004B1E88">
            <w:pPr>
              <w:pStyle w:val="Tekstprzypisudolnego"/>
              <w:jc w:val="center"/>
              <w:rPr>
                <w:sz w:val="24"/>
                <w:szCs w:val="24"/>
              </w:rPr>
            </w:pPr>
            <w:r w:rsidRPr="00B46688">
              <w:rPr>
                <w:sz w:val="24"/>
                <w:szCs w:val="24"/>
              </w:rPr>
              <w:t>- 29 zł</w:t>
            </w:r>
          </w:p>
        </w:tc>
      </w:tr>
    </w:tbl>
    <w:p w:rsidR="00697E4F" w:rsidRPr="00B46688" w:rsidRDefault="00697E4F" w:rsidP="00697E4F">
      <w:pPr>
        <w:pStyle w:val="Tekstpodstawowy2"/>
      </w:pPr>
      <w:r w:rsidRPr="00B46688">
        <w:t>Wydatki poniesiono na projekt systemowy WUP w Szczecinie w ramach Poddziałania 9.1.3</w:t>
      </w:r>
      <w:r w:rsidRPr="00B46688">
        <w:rPr>
          <w:i/>
        </w:rPr>
        <w:t xml:space="preserve"> – Pomoc stypendialna dla uczniów szczególnie uzdolniony</w:t>
      </w:r>
      <w:r w:rsidRPr="00B46688">
        <w:t>ch, którego celem jest objęcie wsparciem 240 szczególnie uzdolnionych uczniów z terenu Województwa Zachodniopomorskiego.</w:t>
      </w:r>
      <w:r w:rsidRPr="00B46688">
        <w:rPr>
          <w:szCs w:val="24"/>
        </w:rPr>
        <w:t xml:space="preserve"> Projekt skierowany jest do uczniów </w:t>
      </w:r>
      <w:r w:rsidRPr="00B46688">
        <w:t xml:space="preserve">szkół gimnazjalnych </w:t>
      </w:r>
      <w:r w:rsidRPr="00B46688">
        <w:br/>
        <w:t xml:space="preserve">i ponadgimnazjalnych, kończących się egzaminem maturalnym, z wyłączeniem szkół </w:t>
      </w:r>
      <w:r w:rsidRPr="00B46688">
        <w:br/>
        <w:t xml:space="preserve">dla dorosłych. </w:t>
      </w:r>
    </w:p>
    <w:p w:rsidR="00697E4F" w:rsidRPr="00B46688" w:rsidRDefault="00697E4F" w:rsidP="00697E4F">
      <w:pPr>
        <w:pStyle w:val="Tekstpodstawowy2"/>
        <w:rPr>
          <w:szCs w:val="24"/>
        </w:rPr>
      </w:pPr>
      <w:r w:rsidRPr="00B46688">
        <w:rPr>
          <w:szCs w:val="24"/>
        </w:rPr>
        <w:t>W</w:t>
      </w:r>
      <w:r w:rsidRPr="00B46688">
        <w:rPr>
          <w:b/>
          <w:szCs w:val="24"/>
        </w:rPr>
        <w:t xml:space="preserve"> </w:t>
      </w:r>
      <w:r w:rsidRPr="00B46688">
        <w:rPr>
          <w:szCs w:val="24"/>
        </w:rPr>
        <w:t>analizowanym okresie sprawozdawczym w ramach wydatków poniesionych na realizację projektu:</w:t>
      </w:r>
    </w:p>
    <w:p w:rsidR="00697E4F" w:rsidRPr="00B46688" w:rsidRDefault="00697E4F" w:rsidP="00923F92">
      <w:pPr>
        <w:pStyle w:val="Tekstpodstawowy2"/>
        <w:numPr>
          <w:ilvl w:val="0"/>
          <w:numId w:val="40"/>
        </w:numPr>
        <w:tabs>
          <w:tab w:val="clear" w:pos="1146"/>
          <w:tab w:val="num" w:pos="284"/>
        </w:tabs>
        <w:ind w:left="284" w:hanging="284"/>
        <w:rPr>
          <w:szCs w:val="24"/>
        </w:rPr>
      </w:pPr>
      <w:r w:rsidRPr="00B46688">
        <w:rPr>
          <w:szCs w:val="24"/>
        </w:rPr>
        <w:t xml:space="preserve">dokonano weryfikacji osiągnięć stypendystów za I semestr roku szkolnego 2012/2013. </w:t>
      </w:r>
      <w:r w:rsidRPr="00B46688">
        <w:rPr>
          <w:szCs w:val="24"/>
        </w:rPr>
        <w:br/>
        <w:t>W wyniku weryfikacji sprawozdań 37 stypendystów utraciło stypendium, a w ich miejsce wsparciem objęte zostały osoby z listy rezerwowej;</w:t>
      </w:r>
    </w:p>
    <w:p w:rsidR="00697E4F" w:rsidRPr="00B46688" w:rsidRDefault="00697E4F" w:rsidP="00923F92">
      <w:pPr>
        <w:pStyle w:val="Tekstpodstawowy2"/>
        <w:numPr>
          <w:ilvl w:val="0"/>
          <w:numId w:val="40"/>
        </w:numPr>
        <w:tabs>
          <w:tab w:val="clear" w:pos="1146"/>
          <w:tab w:val="num" w:pos="284"/>
        </w:tabs>
        <w:ind w:left="284" w:hanging="284"/>
        <w:rPr>
          <w:szCs w:val="24"/>
        </w:rPr>
      </w:pPr>
      <w:r w:rsidRPr="00B46688">
        <w:rPr>
          <w:szCs w:val="24"/>
        </w:rPr>
        <w:t>dokonano wypłaty świadczenia dla 37 nauczycieli pełniących role opiekunów merytorycznych uczniów w naborze na rok szkolny 2012/2013 z listy rezerwowej, na podstawie rachunków za wykonaną pracę, określoną w umowie zlecenia, przedkładanych wraz ze sprawozdaniami;</w:t>
      </w:r>
    </w:p>
    <w:p w:rsidR="00697E4F" w:rsidRPr="00B46688" w:rsidRDefault="00697E4F" w:rsidP="00923F92">
      <w:pPr>
        <w:pStyle w:val="Tekstpodstawowy2"/>
        <w:numPr>
          <w:ilvl w:val="0"/>
          <w:numId w:val="40"/>
        </w:numPr>
        <w:tabs>
          <w:tab w:val="clear" w:pos="1146"/>
          <w:tab w:val="num" w:pos="284"/>
        </w:tabs>
        <w:ind w:left="284" w:hanging="284"/>
        <w:rPr>
          <w:szCs w:val="24"/>
        </w:rPr>
      </w:pPr>
      <w:r w:rsidRPr="00B46688">
        <w:rPr>
          <w:szCs w:val="24"/>
        </w:rPr>
        <w:t xml:space="preserve">dokonano wypłaty wynagrodzenia z tytułu zawartej umowy zlecenia za I </w:t>
      </w:r>
      <w:proofErr w:type="spellStart"/>
      <w:r w:rsidRPr="00B46688">
        <w:rPr>
          <w:szCs w:val="24"/>
        </w:rPr>
        <w:t>i</w:t>
      </w:r>
      <w:proofErr w:type="spellEnd"/>
      <w:r w:rsidRPr="00B46688">
        <w:rPr>
          <w:szCs w:val="24"/>
        </w:rPr>
        <w:t xml:space="preserve"> II semestr roku szkolnego 2012/2013 dla 120 nauczycieli;</w:t>
      </w:r>
    </w:p>
    <w:p w:rsidR="00697E4F" w:rsidRPr="00B46688" w:rsidRDefault="00697E4F" w:rsidP="00923F92">
      <w:pPr>
        <w:pStyle w:val="Tekstpodstawowy2"/>
        <w:numPr>
          <w:ilvl w:val="0"/>
          <w:numId w:val="40"/>
        </w:numPr>
        <w:tabs>
          <w:tab w:val="clear" w:pos="1146"/>
          <w:tab w:val="num" w:pos="284"/>
        </w:tabs>
        <w:ind w:left="284" w:hanging="284"/>
        <w:rPr>
          <w:szCs w:val="24"/>
        </w:rPr>
      </w:pPr>
      <w:r w:rsidRPr="00B46688">
        <w:rPr>
          <w:szCs w:val="24"/>
        </w:rPr>
        <w:t>wypłacono stypendia za miesiące styczeń – czerwiec 2013 r.;</w:t>
      </w:r>
    </w:p>
    <w:p w:rsidR="00697E4F" w:rsidRPr="00B46688" w:rsidRDefault="00697E4F" w:rsidP="00923F92">
      <w:pPr>
        <w:pStyle w:val="Tekstpodstawowy2"/>
        <w:numPr>
          <w:ilvl w:val="0"/>
          <w:numId w:val="40"/>
        </w:numPr>
        <w:tabs>
          <w:tab w:val="clear" w:pos="1146"/>
          <w:tab w:val="num" w:pos="284"/>
        </w:tabs>
        <w:ind w:left="284" w:hanging="284"/>
        <w:rPr>
          <w:szCs w:val="24"/>
        </w:rPr>
      </w:pPr>
      <w:r w:rsidRPr="00B46688">
        <w:rPr>
          <w:szCs w:val="24"/>
        </w:rPr>
        <w:t>przeprowadzono badanie ankietowe z ankiet ex-post  wśród uczniów, którzy zakończyli udział w projekcie oraz badanie ex-</w:t>
      </w:r>
      <w:proofErr w:type="spellStart"/>
      <w:r w:rsidRPr="00B46688">
        <w:rPr>
          <w:szCs w:val="24"/>
        </w:rPr>
        <w:t>ante</w:t>
      </w:r>
      <w:proofErr w:type="spellEnd"/>
      <w:r w:rsidRPr="00B46688">
        <w:rPr>
          <w:szCs w:val="24"/>
        </w:rPr>
        <w:t xml:space="preserve"> wśród uczniów, którzy otrzymali stypendium </w:t>
      </w:r>
      <w:r w:rsidRPr="00B46688">
        <w:rPr>
          <w:szCs w:val="24"/>
        </w:rPr>
        <w:br/>
        <w:t>na II semestr roku szkolnego 2012/2013, na postawie których sporządzony zostanie raport ewaluacyjny;</w:t>
      </w:r>
    </w:p>
    <w:p w:rsidR="00697E4F" w:rsidRPr="00B46688" w:rsidRDefault="00697E4F" w:rsidP="00923F92">
      <w:pPr>
        <w:pStyle w:val="Tekstpodstawowy2"/>
        <w:numPr>
          <w:ilvl w:val="0"/>
          <w:numId w:val="40"/>
        </w:numPr>
        <w:tabs>
          <w:tab w:val="clear" w:pos="1146"/>
          <w:tab w:val="num" w:pos="284"/>
        </w:tabs>
        <w:ind w:left="284" w:hanging="284"/>
      </w:pPr>
      <w:r w:rsidRPr="00B46688">
        <w:t xml:space="preserve">przeprowadzono wizyty hospitacyjne w Szczecinie, Szczecinie </w:t>
      </w:r>
      <w:proofErr w:type="spellStart"/>
      <w:r w:rsidRPr="00B46688">
        <w:t>Załomiu</w:t>
      </w:r>
      <w:proofErr w:type="spellEnd"/>
      <w:r w:rsidRPr="00B46688">
        <w:t xml:space="preserve">, Gryfinie, Chojnie, Pyrzycach, Koszalinie, Sławoborzu, których celem był m.in. monitoring </w:t>
      </w:r>
      <w:r w:rsidRPr="00B46688">
        <w:br/>
        <w:t>i kontrola wydatków ponoszonych przez stypendystów ze środków stypendialnych oraz stwierdzenie ich zgodności z założeniami projektu. Hospitacje prowadzone są przez członków zespołu projektowego w szkołach, do których uczęszczają stypendyści;</w:t>
      </w:r>
    </w:p>
    <w:p w:rsidR="00697E4F" w:rsidRPr="00B46688" w:rsidRDefault="008B3B85" w:rsidP="00923F92">
      <w:pPr>
        <w:pStyle w:val="Tekstpodstawowy2"/>
        <w:numPr>
          <w:ilvl w:val="0"/>
          <w:numId w:val="40"/>
        </w:numPr>
        <w:tabs>
          <w:tab w:val="clear" w:pos="1146"/>
          <w:tab w:val="num" w:pos="284"/>
        </w:tabs>
        <w:ind w:left="284" w:hanging="284"/>
        <w:rPr>
          <w:szCs w:val="24"/>
        </w:rPr>
      </w:pPr>
      <w:r>
        <w:rPr>
          <w:szCs w:val="24"/>
        </w:rPr>
        <w:t>zorganizowano konkurs pn.</w:t>
      </w:r>
      <w:r w:rsidR="00697E4F" w:rsidRPr="00B46688">
        <w:rPr>
          <w:szCs w:val="24"/>
        </w:rPr>
        <w:t xml:space="preserve"> „</w:t>
      </w:r>
      <w:r w:rsidR="00697E4F" w:rsidRPr="00B46688">
        <w:rPr>
          <w:i/>
          <w:szCs w:val="24"/>
        </w:rPr>
        <w:t>Najlepszy z Najlepszych</w:t>
      </w:r>
      <w:r w:rsidR="00697E4F" w:rsidRPr="00B46688">
        <w:rPr>
          <w:szCs w:val="24"/>
        </w:rPr>
        <w:t>” oraz dokonano zakupu nagród rzeczowych dla 15 laureatów z najlepszymi ocenami, osiągnięciami naukowymi, artystycznymi i sportowymi (laptopów, które wręczone zostały podczas konferencji podsumowującej realizację projektu w roku szkolnym 2012/2013);</w:t>
      </w:r>
    </w:p>
    <w:p w:rsidR="00697E4F" w:rsidRPr="00B46688" w:rsidRDefault="00697E4F" w:rsidP="00923F92">
      <w:pPr>
        <w:pStyle w:val="Tekstpodstawowy2"/>
        <w:numPr>
          <w:ilvl w:val="0"/>
          <w:numId w:val="40"/>
        </w:numPr>
        <w:tabs>
          <w:tab w:val="clear" w:pos="1146"/>
          <w:tab w:val="num" w:pos="284"/>
        </w:tabs>
        <w:ind w:left="284" w:hanging="284"/>
        <w:rPr>
          <w:szCs w:val="24"/>
        </w:rPr>
      </w:pPr>
      <w:r w:rsidRPr="00B46688">
        <w:rPr>
          <w:szCs w:val="24"/>
        </w:rPr>
        <w:t>w czerwcu 2013 r. odbyła się konferencja podsumowująca realizację zadań projektowych w roku szkolnym 2012/2013, na którą zaproszeni zostali stypendyści wraz z rodzicami/opiekunami, nauczyciele, Wicemarszałek Województwa Zachodniopomorskiego oraz Dyrekcja Wojewódzkiego Urzędu Pracy w Szczecinie. Podczas konferencji dokonano wręczenia certyfikatów wszystkim uczestnikom projektu. Ponadto stypendyści otrzymali drobne upominki  w postaci słowników językowych i tablic matematycznych.</w:t>
      </w:r>
    </w:p>
    <w:p w:rsidR="00697E4F" w:rsidRPr="00FB101C" w:rsidRDefault="00697E4F" w:rsidP="00697E4F">
      <w:pPr>
        <w:pStyle w:val="Tekstpodstawowy2"/>
        <w:ind w:left="284"/>
        <w:rPr>
          <w:sz w:val="4"/>
          <w:szCs w:val="12"/>
        </w:rPr>
      </w:pPr>
    </w:p>
    <w:p w:rsidR="00697E4F" w:rsidRPr="00B46688" w:rsidRDefault="00697E4F" w:rsidP="00697E4F">
      <w:pPr>
        <w:pStyle w:val="Tekstpodstawowy2"/>
        <w:ind w:left="426"/>
        <w:rPr>
          <w:i/>
          <w:sz w:val="20"/>
        </w:rPr>
      </w:pPr>
      <w:r w:rsidRPr="00B46688">
        <w:rPr>
          <w:i/>
          <w:sz w:val="20"/>
        </w:rPr>
        <w:t>Źródłem sfinansowania poniesionych wydatków były:</w:t>
      </w:r>
    </w:p>
    <w:p w:rsidR="00697E4F" w:rsidRPr="00B46688" w:rsidRDefault="00697E4F" w:rsidP="00697E4F">
      <w:pPr>
        <w:pStyle w:val="Tekstpodstawowy2"/>
        <w:numPr>
          <w:ilvl w:val="0"/>
          <w:numId w:val="22"/>
        </w:numPr>
        <w:tabs>
          <w:tab w:val="clear" w:pos="1440"/>
          <w:tab w:val="num" w:pos="1134"/>
          <w:tab w:val="num" w:pos="1637"/>
        </w:tabs>
        <w:ind w:left="993" w:hanging="284"/>
        <w:rPr>
          <w:i/>
          <w:sz w:val="20"/>
        </w:rPr>
      </w:pPr>
      <w:r w:rsidRPr="00B46688">
        <w:rPr>
          <w:i/>
          <w:sz w:val="20"/>
        </w:rPr>
        <w:t>płatności z budżetu środków UE</w:t>
      </w:r>
      <w:r w:rsidRPr="00B46688">
        <w:rPr>
          <w:i/>
          <w:sz w:val="20"/>
        </w:rPr>
        <w:tab/>
      </w:r>
      <w:r w:rsidRPr="00B46688">
        <w:rPr>
          <w:i/>
          <w:sz w:val="20"/>
        </w:rPr>
        <w:tab/>
      </w:r>
      <w:r w:rsidRPr="00B46688">
        <w:rPr>
          <w:i/>
          <w:sz w:val="20"/>
        </w:rPr>
        <w:tab/>
      </w:r>
      <w:r w:rsidRPr="00B46688">
        <w:rPr>
          <w:i/>
          <w:sz w:val="20"/>
        </w:rPr>
        <w:tab/>
      </w:r>
      <w:r w:rsidR="00C826B0" w:rsidRPr="00B46688">
        <w:rPr>
          <w:i/>
          <w:sz w:val="20"/>
        </w:rPr>
        <w:tab/>
      </w:r>
      <w:r w:rsidR="00C826B0" w:rsidRPr="00B46688">
        <w:rPr>
          <w:i/>
          <w:sz w:val="20"/>
        </w:rPr>
        <w:tab/>
      </w:r>
      <w:r w:rsidRPr="00B46688">
        <w:rPr>
          <w:i/>
          <w:sz w:val="20"/>
        </w:rPr>
        <w:t>–    718.371 zł,</w:t>
      </w:r>
    </w:p>
    <w:p w:rsidR="00697E4F" w:rsidRPr="00B46688" w:rsidRDefault="00697E4F" w:rsidP="00697E4F">
      <w:pPr>
        <w:pStyle w:val="Tekstpodstawowy2"/>
        <w:numPr>
          <w:ilvl w:val="0"/>
          <w:numId w:val="22"/>
        </w:numPr>
        <w:tabs>
          <w:tab w:val="clear" w:pos="1440"/>
          <w:tab w:val="num" w:pos="1134"/>
          <w:tab w:val="num" w:pos="1637"/>
        </w:tabs>
        <w:ind w:left="993" w:hanging="284"/>
        <w:rPr>
          <w:i/>
          <w:sz w:val="20"/>
        </w:rPr>
      </w:pPr>
      <w:r w:rsidRPr="00B46688">
        <w:rPr>
          <w:i/>
          <w:sz w:val="20"/>
        </w:rPr>
        <w:t>dotacja celowa z b. p. na wkład własny</w:t>
      </w:r>
      <w:r w:rsidRPr="00B46688">
        <w:rPr>
          <w:i/>
          <w:sz w:val="20"/>
        </w:rPr>
        <w:tab/>
        <w:t xml:space="preserve">     </w:t>
      </w:r>
      <w:r w:rsidRPr="00B46688">
        <w:rPr>
          <w:i/>
          <w:sz w:val="20"/>
        </w:rPr>
        <w:tab/>
      </w:r>
      <w:r w:rsidRPr="00B46688">
        <w:rPr>
          <w:i/>
          <w:sz w:val="20"/>
        </w:rPr>
        <w:tab/>
      </w:r>
      <w:r w:rsidRPr="00B46688">
        <w:rPr>
          <w:i/>
          <w:sz w:val="20"/>
        </w:rPr>
        <w:tab/>
        <w:t>–    114.094 zł,</w:t>
      </w:r>
    </w:p>
    <w:p w:rsidR="00697E4F" w:rsidRPr="00B46688" w:rsidRDefault="00697E4F" w:rsidP="00697E4F">
      <w:pPr>
        <w:pStyle w:val="Tekstpodstawowy2"/>
        <w:numPr>
          <w:ilvl w:val="0"/>
          <w:numId w:val="22"/>
        </w:numPr>
        <w:tabs>
          <w:tab w:val="clear" w:pos="1440"/>
          <w:tab w:val="num" w:pos="1134"/>
          <w:tab w:val="num" w:pos="1637"/>
        </w:tabs>
        <w:ind w:left="993" w:hanging="284"/>
        <w:rPr>
          <w:i/>
          <w:sz w:val="20"/>
        </w:rPr>
      </w:pPr>
      <w:r w:rsidRPr="00B46688">
        <w:rPr>
          <w:i/>
          <w:sz w:val="20"/>
        </w:rPr>
        <w:t>środki własne budżetu województwa</w:t>
      </w:r>
      <w:r w:rsidRPr="00B46688">
        <w:rPr>
          <w:i/>
          <w:sz w:val="20"/>
        </w:rPr>
        <w:tab/>
        <w:t xml:space="preserve">         </w:t>
      </w:r>
      <w:r w:rsidRPr="00B46688">
        <w:rPr>
          <w:i/>
          <w:sz w:val="20"/>
        </w:rPr>
        <w:tab/>
      </w:r>
      <w:r w:rsidRPr="00B46688">
        <w:rPr>
          <w:i/>
          <w:sz w:val="20"/>
        </w:rPr>
        <w:tab/>
        <w:t xml:space="preserve"> </w:t>
      </w:r>
      <w:r w:rsidRPr="00B46688">
        <w:rPr>
          <w:i/>
          <w:sz w:val="20"/>
        </w:rPr>
        <w:tab/>
        <w:t>–     12.677 zł.</w:t>
      </w:r>
    </w:p>
    <w:p w:rsidR="00697E4F" w:rsidRPr="00B46688" w:rsidRDefault="00697E4F" w:rsidP="00697E4F">
      <w:pPr>
        <w:pStyle w:val="Tekstpodstawowy2"/>
        <w:ind w:firstLine="426"/>
        <w:rPr>
          <w:i/>
          <w:sz w:val="6"/>
          <w:szCs w:val="12"/>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Projekt pn. „Zachodniopomorskie talenty – regionalny system stypendialny – IV edycja” w ramach Działania 9.1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688" w:rsidRPr="00B46688" w:rsidTr="004B1E88">
        <w:tc>
          <w:tcPr>
            <w:tcW w:w="2192" w:type="dxa"/>
            <w:shd w:val="clear" w:color="auto" w:fill="auto"/>
            <w:vAlign w:val="center"/>
          </w:tcPr>
          <w:p w:rsidR="00697E4F" w:rsidRPr="00B46688" w:rsidRDefault="00697E4F" w:rsidP="004B1E88">
            <w:pPr>
              <w:pStyle w:val="Tekstprzypisudolnego"/>
              <w:jc w:val="center"/>
            </w:pPr>
            <w:r w:rsidRPr="00B46688">
              <w:t>Plan po zmianach</w:t>
            </w:r>
          </w:p>
        </w:tc>
        <w:tc>
          <w:tcPr>
            <w:tcW w:w="2268" w:type="dxa"/>
            <w:shd w:val="clear" w:color="auto" w:fill="auto"/>
            <w:vAlign w:val="center"/>
          </w:tcPr>
          <w:p w:rsidR="00697E4F" w:rsidRPr="00B46688" w:rsidRDefault="00697E4F" w:rsidP="004B1E88">
            <w:pPr>
              <w:pStyle w:val="Tekstprzypisudolnego"/>
              <w:jc w:val="center"/>
            </w:pPr>
            <w:r w:rsidRPr="00B46688">
              <w:t>Wykonanie</w:t>
            </w:r>
          </w:p>
        </w:tc>
        <w:tc>
          <w:tcPr>
            <w:tcW w:w="2126" w:type="dxa"/>
            <w:shd w:val="clear" w:color="auto" w:fill="auto"/>
            <w:vAlign w:val="center"/>
          </w:tcPr>
          <w:p w:rsidR="00697E4F" w:rsidRPr="00B46688" w:rsidRDefault="00697E4F" w:rsidP="004B1E88">
            <w:pPr>
              <w:pStyle w:val="Tekstprzypisudolnego"/>
              <w:jc w:val="center"/>
            </w:pPr>
            <w:r w:rsidRPr="00B46688">
              <w:t>Wskaźnik realizacji</w:t>
            </w:r>
          </w:p>
        </w:tc>
        <w:tc>
          <w:tcPr>
            <w:tcW w:w="2268"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c>
          <w:tcPr>
            <w:tcW w:w="2192" w:type="dxa"/>
            <w:shd w:val="clear" w:color="auto" w:fill="auto"/>
          </w:tcPr>
          <w:p w:rsidR="00697E4F" w:rsidRPr="00B46688" w:rsidRDefault="00697E4F" w:rsidP="004B1E88">
            <w:pPr>
              <w:pStyle w:val="Tekstprzypisudolnego"/>
              <w:jc w:val="center"/>
              <w:rPr>
                <w:sz w:val="24"/>
                <w:szCs w:val="24"/>
              </w:rPr>
            </w:pPr>
            <w:r w:rsidRPr="00B46688">
              <w:rPr>
                <w:sz w:val="24"/>
                <w:szCs w:val="24"/>
              </w:rPr>
              <w:t>408.155 zł</w:t>
            </w:r>
          </w:p>
        </w:tc>
        <w:tc>
          <w:tcPr>
            <w:tcW w:w="2268" w:type="dxa"/>
            <w:shd w:val="clear" w:color="auto" w:fill="auto"/>
          </w:tcPr>
          <w:p w:rsidR="00697E4F" w:rsidRPr="00B46688" w:rsidRDefault="00697E4F" w:rsidP="004B1E88">
            <w:pPr>
              <w:pStyle w:val="Tekstprzypisudolnego"/>
              <w:jc w:val="center"/>
              <w:rPr>
                <w:b/>
                <w:sz w:val="24"/>
                <w:szCs w:val="24"/>
              </w:rPr>
            </w:pPr>
            <w:r w:rsidRPr="00B46688">
              <w:rPr>
                <w:b/>
                <w:sz w:val="24"/>
                <w:szCs w:val="24"/>
              </w:rPr>
              <w:t>402.175 zł</w:t>
            </w:r>
          </w:p>
        </w:tc>
        <w:tc>
          <w:tcPr>
            <w:tcW w:w="2126" w:type="dxa"/>
            <w:shd w:val="clear" w:color="auto" w:fill="auto"/>
          </w:tcPr>
          <w:p w:rsidR="00697E4F" w:rsidRPr="00B46688" w:rsidRDefault="00697E4F" w:rsidP="004B1E88">
            <w:pPr>
              <w:pStyle w:val="Tekstprzypisudolnego"/>
              <w:jc w:val="center"/>
              <w:rPr>
                <w:sz w:val="24"/>
                <w:szCs w:val="24"/>
              </w:rPr>
            </w:pPr>
            <w:r w:rsidRPr="00B46688">
              <w:rPr>
                <w:sz w:val="24"/>
                <w:szCs w:val="24"/>
              </w:rPr>
              <w:t>98,5%</w:t>
            </w:r>
          </w:p>
        </w:tc>
        <w:tc>
          <w:tcPr>
            <w:tcW w:w="2268" w:type="dxa"/>
            <w:shd w:val="clear" w:color="auto" w:fill="auto"/>
          </w:tcPr>
          <w:p w:rsidR="00697E4F" w:rsidRPr="00B46688" w:rsidRDefault="00697E4F" w:rsidP="004B1E88">
            <w:pPr>
              <w:pStyle w:val="Tekstprzypisudolnego"/>
              <w:jc w:val="center"/>
              <w:rPr>
                <w:sz w:val="24"/>
                <w:szCs w:val="24"/>
              </w:rPr>
            </w:pPr>
            <w:r w:rsidRPr="00B46688">
              <w:rPr>
                <w:sz w:val="24"/>
                <w:szCs w:val="24"/>
              </w:rPr>
              <w:t>- 5.980 zł</w:t>
            </w:r>
          </w:p>
        </w:tc>
      </w:tr>
    </w:tbl>
    <w:p w:rsidR="00697E4F" w:rsidRPr="00B46688" w:rsidRDefault="00697E4F" w:rsidP="00675D73">
      <w:pPr>
        <w:pStyle w:val="Tekstpodstawowy2"/>
        <w:rPr>
          <w:szCs w:val="24"/>
        </w:rPr>
      </w:pPr>
      <w:r w:rsidRPr="00B46688">
        <w:t xml:space="preserve">Wydatki zaplanowano na projekt systemowy WUP w Szczecinie w ramach </w:t>
      </w:r>
      <w:r w:rsidRPr="00B46688">
        <w:rPr>
          <w:szCs w:val="24"/>
        </w:rPr>
        <w:t xml:space="preserve">Poddziałania </w:t>
      </w:r>
      <w:r w:rsidRPr="00B46688">
        <w:rPr>
          <w:szCs w:val="24"/>
        </w:rPr>
        <w:br/>
        <w:t xml:space="preserve">9.1.3 – </w:t>
      </w:r>
      <w:r w:rsidRPr="00B46688">
        <w:rPr>
          <w:i/>
          <w:szCs w:val="24"/>
        </w:rPr>
        <w:t>Pomoc stypendialna dla uczniów szczególnie uzdolnionych</w:t>
      </w:r>
      <w:r w:rsidRPr="00B46688">
        <w:t xml:space="preserve">, którego celem </w:t>
      </w:r>
      <w:r w:rsidRPr="00B46688">
        <w:rPr>
          <w:szCs w:val="24"/>
        </w:rPr>
        <w:t xml:space="preserve">jest objęcie wsparciem 246 szczególnie uzdolnionych uczniów z terenu Województwa Zachodniopomorskiego. Projekt skierowany jest do uczniów szkół gimnazjalnych </w:t>
      </w:r>
      <w:r w:rsidRPr="00B46688">
        <w:rPr>
          <w:szCs w:val="24"/>
        </w:rPr>
        <w:br/>
        <w:t>i ponadgimnazjalnych, kończących się egzaminem maturalnym,   z  wyłączeniem  szkół dla dorosłych.</w:t>
      </w:r>
    </w:p>
    <w:p w:rsidR="00697E4F" w:rsidRPr="00B46688" w:rsidRDefault="00697E4F" w:rsidP="00675D73">
      <w:pPr>
        <w:pStyle w:val="Tekstpodstawowy2"/>
        <w:rPr>
          <w:szCs w:val="24"/>
        </w:rPr>
      </w:pPr>
      <w:r w:rsidRPr="00B46688">
        <w:rPr>
          <w:szCs w:val="24"/>
        </w:rPr>
        <w:t>W</w:t>
      </w:r>
      <w:r w:rsidRPr="00B46688">
        <w:rPr>
          <w:b/>
          <w:szCs w:val="24"/>
        </w:rPr>
        <w:t xml:space="preserve"> </w:t>
      </w:r>
      <w:r w:rsidRPr="00B46688">
        <w:rPr>
          <w:szCs w:val="24"/>
        </w:rPr>
        <w:t>analizowanym okresie sprawozdawczym w ramach wydatków poniesionych na realizację projektu:</w:t>
      </w:r>
    </w:p>
    <w:p w:rsidR="00697E4F" w:rsidRPr="00B46688" w:rsidRDefault="00697E4F" w:rsidP="008F7E41">
      <w:pPr>
        <w:numPr>
          <w:ilvl w:val="0"/>
          <w:numId w:val="232"/>
        </w:numPr>
        <w:jc w:val="both"/>
        <w:rPr>
          <w:sz w:val="24"/>
          <w:szCs w:val="24"/>
        </w:rPr>
      </w:pPr>
      <w:r w:rsidRPr="00B46688">
        <w:rPr>
          <w:sz w:val="24"/>
          <w:szCs w:val="24"/>
        </w:rPr>
        <w:t>opracowano i przyjęto Regulamin określający zasady przyznawania i przekazywania stypendiów w ramach projektu,</w:t>
      </w:r>
    </w:p>
    <w:p w:rsidR="00697E4F" w:rsidRPr="00B46688" w:rsidRDefault="00697E4F" w:rsidP="008F7E41">
      <w:pPr>
        <w:numPr>
          <w:ilvl w:val="0"/>
          <w:numId w:val="232"/>
        </w:numPr>
        <w:jc w:val="both"/>
        <w:rPr>
          <w:sz w:val="24"/>
          <w:szCs w:val="24"/>
        </w:rPr>
      </w:pPr>
      <w:r w:rsidRPr="00B46688">
        <w:rPr>
          <w:sz w:val="24"/>
          <w:szCs w:val="24"/>
        </w:rPr>
        <w:t>opublikowano 2 ogłoszenia prasowe zachęcające do składania wniosków w naborze na rok szkolny 2013/2014,</w:t>
      </w:r>
    </w:p>
    <w:p w:rsidR="00697E4F" w:rsidRPr="00B46688" w:rsidRDefault="00697E4F" w:rsidP="008F7E41">
      <w:pPr>
        <w:numPr>
          <w:ilvl w:val="0"/>
          <w:numId w:val="232"/>
        </w:numPr>
        <w:jc w:val="both"/>
        <w:rPr>
          <w:sz w:val="24"/>
          <w:szCs w:val="24"/>
        </w:rPr>
      </w:pPr>
      <w:r w:rsidRPr="00B46688">
        <w:rPr>
          <w:sz w:val="24"/>
          <w:szCs w:val="24"/>
        </w:rPr>
        <w:t>prowadzono kampanię informacyjną za pośrednictwem strony internetowej, na której zamieszczono niezbędne informacje dotyczące możliwości ubiegania się o stypendium.</w:t>
      </w:r>
    </w:p>
    <w:p w:rsidR="00697E4F" w:rsidRPr="00B46688" w:rsidRDefault="00697E4F" w:rsidP="008F7E41">
      <w:pPr>
        <w:numPr>
          <w:ilvl w:val="0"/>
          <w:numId w:val="232"/>
        </w:numPr>
        <w:tabs>
          <w:tab w:val="clear" w:pos="360"/>
          <w:tab w:val="left" w:pos="342"/>
        </w:tabs>
        <w:jc w:val="both"/>
        <w:rPr>
          <w:sz w:val="24"/>
          <w:szCs w:val="24"/>
        </w:rPr>
      </w:pPr>
      <w:r w:rsidRPr="00B46688">
        <w:rPr>
          <w:sz w:val="24"/>
          <w:szCs w:val="24"/>
        </w:rPr>
        <w:t xml:space="preserve">przeprowadzono spotkania informacyjno-promocyjne w starostwach powiatowych </w:t>
      </w:r>
      <w:r w:rsidRPr="00B46688">
        <w:rPr>
          <w:sz w:val="24"/>
          <w:szCs w:val="24"/>
        </w:rPr>
        <w:br/>
        <w:t>w Szczecinku, Świdwinie, Białogardzie i Myśliborzu,</w:t>
      </w:r>
    </w:p>
    <w:p w:rsidR="00697E4F" w:rsidRPr="00B46688" w:rsidRDefault="00697E4F" w:rsidP="008F7E41">
      <w:pPr>
        <w:numPr>
          <w:ilvl w:val="0"/>
          <w:numId w:val="232"/>
        </w:numPr>
        <w:jc w:val="both"/>
        <w:rPr>
          <w:sz w:val="24"/>
          <w:szCs w:val="24"/>
        </w:rPr>
      </w:pPr>
      <w:r w:rsidRPr="00B46688">
        <w:rPr>
          <w:sz w:val="24"/>
          <w:szCs w:val="24"/>
        </w:rPr>
        <w:t>przeprowadzono nabór wniosków aplikacyjnych, w wyniku którego wpłynęły 352 wnioski, ocenianych przez Komisję powołaną zarządzeniem Dyrektora WUP,</w:t>
      </w:r>
    </w:p>
    <w:p w:rsidR="00697E4F" w:rsidRPr="00B46688" w:rsidRDefault="00697E4F" w:rsidP="008F7E41">
      <w:pPr>
        <w:numPr>
          <w:ilvl w:val="0"/>
          <w:numId w:val="232"/>
        </w:numPr>
        <w:jc w:val="both"/>
        <w:rPr>
          <w:sz w:val="24"/>
          <w:szCs w:val="24"/>
        </w:rPr>
      </w:pPr>
      <w:r w:rsidRPr="00B46688">
        <w:rPr>
          <w:sz w:val="24"/>
          <w:szCs w:val="24"/>
        </w:rPr>
        <w:t>podpisano umowy stypendialne ze 123 osobami, na podstawie których zrealizowana została wypłata stypendium za miesiące wrzesień-grudzień.</w:t>
      </w:r>
    </w:p>
    <w:p w:rsidR="00697E4F" w:rsidRPr="00B46688" w:rsidRDefault="00697E4F" w:rsidP="00697E4F">
      <w:pPr>
        <w:ind w:left="360"/>
        <w:jc w:val="both"/>
        <w:rPr>
          <w:sz w:val="6"/>
          <w:szCs w:val="24"/>
        </w:rPr>
      </w:pPr>
    </w:p>
    <w:p w:rsidR="00697E4F" w:rsidRPr="00B46688" w:rsidRDefault="00697E4F" w:rsidP="00697E4F">
      <w:pPr>
        <w:pStyle w:val="Tekstpodstawowy2"/>
        <w:ind w:left="426"/>
        <w:rPr>
          <w:i/>
          <w:sz w:val="20"/>
        </w:rPr>
      </w:pPr>
      <w:r w:rsidRPr="00B46688">
        <w:rPr>
          <w:i/>
          <w:sz w:val="20"/>
        </w:rPr>
        <w:t>Źródłem sfinansowania poniesionych wydatków były:</w:t>
      </w:r>
    </w:p>
    <w:p w:rsidR="00697E4F" w:rsidRPr="00B46688" w:rsidRDefault="00697E4F" w:rsidP="00697E4F">
      <w:pPr>
        <w:pStyle w:val="Tekstpodstawowy2"/>
        <w:numPr>
          <w:ilvl w:val="0"/>
          <w:numId w:val="22"/>
        </w:numPr>
        <w:tabs>
          <w:tab w:val="clear" w:pos="1440"/>
          <w:tab w:val="num" w:pos="1134"/>
          <w:tab w:val="num" w:pos="1637"/>
        </w:tabs>
        <w:ind w:left="993" w:hanging="284"/>
        <w:rPr>
          <w:i/>
          <w:sz w:val="20"/>
        </w:rPr>
      </w:pPr>
      <w:r w:rsidRPr="00B46688">
        <w:rPr>
          <w:i/>
          <w:sz w:val="20"/>
        </w:rPr>
        <w:t>płatności z budżetu środków UE</w:t>
      </w:r>
      <w:r w:rsidRPr="00B46688">
        <w:rPr>
          <w:i/>
          <w:sz w:val="20"/>
        </w:rPr>
        <w:tab/>
      </w:r>
      <w:r w:rsidRPr="00B46688">
        <w:rPr>
          <w:i/>
          <w:sz w:val="20"/>
        </w:rPr>
        <w:tab/>
      </w:r>
      <w:r w:rsidRPr="00B46688">
        <w:rPr>
          <w:i/>
          <w:sz w:val="20"/>
        </w:rPr>
        <w:tab/>
      </w:r>
      <w:r w:rsidR="00C826B0" w:rsidRPr="00B46688">
        <w:rPr>
          <w:i/>
          <w:sz w:val="20"/>
        </w:rPr>
        <w:tab/>
      </w:r>
      <w:r w:rsidR="00C826B0" w:rsidRPr="00B46688">
        <w:rPr>
          <w:i/>
          <w:sz w:val="20"/>
        </w:rPr>
        <w:tab/>
      </w:r>
      <w:r w:rsidRPr="00B46688">
        <w:rPr>
          <w:i/>
          <w:sz w:val="20"/>
        </w:rPr>
        <w:tab/>
        <w:t>–    341.849 zł,</w:t>
      </w:r>
    </w:p>
    <w:p w:rsidR="00697E4F" w:rsidRPr="00B46688" w:rsidRDefault="00697E4F" w:rsidP="00697E4F">
      <w:pPr>
        <w:pStyle w:val="Tekstpodstawowy2"/>
        <w:numPr>
          <w:ilvl w:val="0"/>
          <w:numId w:val="22"/>
        </w:numPr>
        <w:tabs>
          <w:tab w:val="clear" w:pos="1440"/>
          <w:tab w:val="num" w:pos="1134"/>
          <w:tab w:val="num" w:pos="1637"/>
        </w:tabs>
        <w:ind w:left="993" w:hanging="284"/>
        <w:rPr>
          <w:i/>
          <w:sz w:val="20"/>
        </w:rPr>
      </w:pPr>
      <w:r w:rsidRPr="00B46688">
        <w:rPr>
          <w:i/>
          <w:sz w:val="20"/>
        </w:rPr>
        <w:t>dotacja celowa z b. p. na wkład własny</w:t>
      </w:r>
      <w:r w:rsidRPr="00B46688">
        <w:rPr>
          <w:i/>
          <w:sz w:val="20"/>
        </w:rPr>
        <w:tab/>
        <w:t xml:space="preserve">     </w:t>
      </w:r>
      <w:r w:rsidRPr="00B46688">
        <w:rPr>
          <w:i/>
          <w:sz w:val="20"/>
        </w:rPr>
        <w:tab/>
      </w:r>
      <w:r w:rsidRPr="00B46688">
        <w:rPr>
          <w:i/>
          <w:sz w:val="20"/>
        </w:rPr>
        <w:tab/>
      </w:r>
      <w:r w:rsidRPr="00B46688">
        <w:rPr>
          <w:i/>
          <w:sz w:val="20"/>
        </w:rPr>
        <w:tab/>
        <w:t>–     54.294 zł,</w:t>
      </w:r>
    </w:p>
    <w:p w:rsidR="00697E4F" w:rsidRPr="00B46688" w:rsidRDefault="00697E4F" w:rsidP="00697E4F">
      <w:pPr>
        <w:pStyle w:val="Tekstpodstawowy2"/>
        <w:numPr>
          <w:ilvl w:val="0"/>
          <w:numId w:val="22"/>
        </w:numPr>
        <w:tabs>
          <w:tab w:val="clear" w:pos="1440"/>
          <w:tab w:val="num" w:pos="1134"/>
          <w:tab w:val="num" w:pos="1637"/>
        </w:tabs>
        <w:ind w:left="993" w:hanging="284"/>
        <w:rPr>
          <w:i/>
          <w:sz w:val="20"/>
        </w:rPr>
      </w:pPr>
      <w:r w:rsidRPr="00B46688">
        <w:rPr>
          <w:i/>
          <w:sz w:val="20"/>
        </w:rPr>
        <w:t>środki własne budżetu województwa</w:t>
      </w:r>
      <w:r w:rsidRPr="00B46688">
        <w:rPr>
          <w:i/>
          <w:sz w:val="20"/>
        </w:rPr>
        <w:tab/>
        <w:t xml:space="preserve">         </w:t>
      </w:r>
      <w:r w:rsidRPr="00B46688">
        <w:rPr>
          <w:i/>
          <w:sz w:val="20"/>
        </w:rPr>
        <w:tab/>
      </w:r>
      <w:r w:rsidRPr="00B46688">
        <w:rPr>
          <w:i/>
          <w:sz w:val="20"/>
        </w:rPr>
        <w:tab/>
        <w:t xml:space="preserve"> </w:t>
      </w:r>
      <w:r w:rsidRPr="00B46688">
        <w:rPr>
          <w:i/>
          <w:sz w:val="20"/>
        </w:rPr>
        <w:tab/>
        <w:t>–       6.032 zł.</w:t>
      </w:r>
    </w:p>
    <w:p w:rsidR="00697E4F" w:rsidRPr="00B46688" w:rsidRDefault="00697E4F" w:rsidP="00697E4F">
      <w:pPr>
        <w:pStyle w:val="Tekstpodstawowy2"/>
        <w:rPr>
          <w:sz w:val="8"/>
          <w:szCs w:val="12"/>
        </w:rPr>
      </w:pPr>
    </w:p>
    <w:p w:rsidR="00697E4F" w:rsidRPr="00B46688" w:rsidRDefault="00697E4F" w:rsidP="00697E4F">
      <w:pPr>
        <w:pStyle w:val="Tekstpodstawowy2"/>
        <w:numPr>
          <w:ilvl w:val="0"/>
          <w:numId w:val="20"/>
        </w:numPr>
        <w:rPr>
          <w:b/>
          <w:i/>
          <w:u w:val="single"/>
        </w:rPr>
      </w:pPr>
      <w:r w:rsidRPr="00B46688">
        <w:rPr>
          <w:b/>
          <w:i/>
          <w:u w:val="single"/>
        </w:rPr>
        <w:t>Wyjaśnienie odchylenia</w:t>
      </w:r>
    </w:p>
    <w:p w:rsidR="00697E4F" w:rsidRPr="00B46688" w:rsidRDefault="00697E4F" w:rsidP="00697E4F">
      <w:pPr>
        <w:jc w:val="both"/>
        <w:rPr>
          <w:sz w:val="24"/>
          <w:szCs w:val="24"/>
        </w:rPr>
      </w:pPr>
      <w:r w:rsidRPr="00B46688">
        <w:rPr>
          <w:sz w:val="24"/>
          <w:szCs w:val="24"/>
        </w:rPr>
        <w:t xml:space="preserve">Projekt  realizowany był zgodnie z harmonogramem. Odchylenie wynika z opóźnienia  </w:t>
      </w:r>
      <w:r w:rsidRPr="00B46688">
        <w:rPr>
          <w:sz w:val="24"/>
          <w:szCs w:val="24"/>
        </w:rPr>
        <w:br/>
        <w:t xml:space="preserve">w sfinalizowaniu dostawy materiałów reklamowo-promocyjnych projektu, która nastąpiła </w:t>
      </w:r>
      <w:r w:rsidRPr="00B46688">
        <w:rPr>
          <w:sz w:val="24"/>
          <w:szCs w:val="24"/>
        </w:rPr>
        <w:br/>
        <w:t xml:space="preserve">w styczniu 2014 r. </w:t>
      </w:r>
    </w:p>
    <w:p w:rsidR="00697E4F" w:rsidRPr="00E07304" w:rsidRDefault="00697E4F" w:rsidP="00697E4F">
      <w:pPr>
        <w:pStyle w:val="Tekstpodstawowy2"/>
        <w:rPr>
          <w:sz w:val="2"/>
          <w:szCs w:val="12"/>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Priorytet IX, Działanie 9.2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1.160.907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1.067.889 zł</w:t>
            </w:r>
          </w:p>
        </w:tc>
        <w:tc>
          <w:tcPr>
            <w:tcW w:w="2126" w:type="dxa"/>
          </w:tcPr>
          <w:p w:rsidR="00697E4F" w:rsidRPr="00B46688" w:rsidRDefault="00697E4F" w:rsidP="004B1E88">
            <w:pPr>
              <w:pStyle w:val="Tekstprzypisudolnego"/>
              <w:jc w:val="center"/>
              <w:rPr>
                <w:sz w:val="24"/>
                <w:szCs w:val="24"/>
              </w:rPr>
            </w:pPr>
            <w:r w:rsidRPr="00B46688">
              <w:rPr>
                <w:sz w:val="24"/>
                <w:szCs w:val="24"/>
              </w:rPr>
              <w:t>92%</w:t>
            </w:r>
          </w:p>
        </w:tc>
        <w:tc>
          <w:tcPr>
            <w:tcW w:w="2157" w:type="dxa"/>
          </w:tcPr>
          <w:p w:rsidR="00697E4F" w:rsidRPr="00B46688" w:rsidRDefault="00697E4F" w:rsidP="004B1E88">
            <w:pPr>
              <w:pStyle w:val="Tekstprzypisudolnego"/>
              <w:jc w:val="center"/>
              <w:rPr>
                <w:sz w:val="24"/>
                <w:szCs w:val="24"/>
              </w:rPr>
            </w:pPr>
            <w:r w:rsidRPr="00B46688">
              <w:rPr>
                <w:sz w:val="24"/>
                <w:szCs w:val="24"/>
              </w:rPr>
              <w:t>- 93.018 zł</w:t>
            </w:r>
          </w:p>
        </w:tc>
      </w:tr>
    </w:tbl>
    <w:p w:rsidR="00697E4F" w:rsidRPr="00B46688" w:rsidRDefault="00697E4F" w:rsidP="00697E4F">
      <w:pPr>
        <w:jc w:val="both"/>
        <w:rPr>
          <w:sz w:val="24"/>
          <w:szCs w:val="24"/>
        </w:rPr>
      </w:pPr>
      <w:r w:rsidRPr="00B46688">
        <w:rPr>
          <w:sz w:val="24"/>
          <w:szCs w:val="24"/>
        </w:rPr>
        <w:t xml:space="preserve">Wydatki poniesiono na </w:t>
      </w:r>
      <w:r w:rsidR="00C826B0" w:rsidRPr="00B46688">
        <w:rPr>
          <w:sz w:val="24"/>
          <w:szCs w:val="24"/>
        </w:rPr>
        <w:t xml:space="preserve">wkład własny krajowy w projektach </w:t>
      </w:r>
      <w:r w:rsidR="00C826B0" w:rsidRPr="00B46688">
        <w:rPr>
          <w:snapToGrid w:val="0"/>
          <w:sz w:val="24"/>
          <w:szCs w:val="24"/>
        </w:rPr>
        <w:t xml:space="preserve">realizowanych w ramach </w:t>
      </w:r>
      <w:r w:rsidR="00C826B0" w:rsidRPr="00B46688">
        <w:rPr>
          <w:sz w:val="24"/>
          <w:szCs w:val="24"/>
        </w:rPr>
        <w:t xml:space="preserve">   </w:t>
      </w:r>
      <w:r w:rsidRPr="00B46688">
        <w:rPr>
          <w:b/>
          <w:sz w:val="24"/>
          <w:szCs w:val="24"/>
        </w:rPr>
        <w:t xml:space="preserve">Priorytetu IX – </w:t>
      </w:r>
      <w:r w:rsidRPr="00B46688">
        <w:rPr>
          <w:b/>
          <w:i/>
          <w:sz w:val="24"/>
          <w:szCs w:val="24"/>
        </w:rPr>
        <w:t>Rozwój wykształcenia i kompetencji w region</w:t>
      </w:r>
      <w:r w:rsidR="00D57B1E" w:rsidRPr="00B46688">
        <w:rPr>
          <w:b/>
          <w:i/>
          <w:sz w:val="24"/>
          <w:szCs w:val="24"/>
        </w:rPr>
        <w:t>ach</w:t>
      </w:r>
      <w:r w:rsidRPr="00B46688">
        <w:rPr>
          <w:b/>
          <w:sz w:val="24"/>
          <w:szCs w:val="24"/>
        </w:rPr>
        <w:t xml:space="preserve">, Działania </w:t>
      </w:r>
      <w:r w:rsidR="00FB101C">
        <w:rPr>
          <w:b/>
          <w:sz w:val="24"/>
          <w:szCs w:val="24"/>
        </w:rPr>
        <w:br/>
      </w:r>
      <w:r w:rsidRPr="00B46688">
        <w:rPr>
          <w:b/>
          <w:sz w:val="24"/>
          <w:szCs w:val="24"/>
        </w:rPr>
        <w:t xml:space="preserve">9.2 </w:t>
      </w:r>
      <w:r w:rsidRPr="00B46688">
        <w:rPr>
          <w:b/>
          <w:i/>
          <w:sz w:val="24"/>
          <w:szCs w:val="24"/>
        </w:rPr>
        <w:t>– Podniesienie atrakcyjności i jakości szkolnictwa zawodowego</w:t>
      </w:r>
      <w:r w:rsidRPr="00B46688">
        <w:rPr>
          <w:sz w:val="24"/>
          <w:szCs w:val="24"/>
        </w:rPr>
        <w:t xml:space="preserve"> (</w:t>
      </w:r>
      <w:r w:rsidRPr="00B46688">
        <w:rPr>
          <w:i/>
          <w:sz w:val="24"/>
          <w:szCs w:val="24"/>
        </w:rPr>
        <w:t>realizowanego przez WUP w Szczecinie)</w:t>
      </w:r>
      <w:r w:rsidRPr="00B46688">
        <w:rPr>
          <w:sz w:val="24"/>
          <w:szCs w:val="24"/>
        </w:rPr>
        <w:t>, mającego na celu wzmocnienie atrakcyjno</w:t>
      </w:r>
      <w:r w:rsidRPr="00B46688">
        <w:rPr>
          <w:rFonts w:eastAsia="TimesNewRoman"/>
          <w:sz w:val="24"/>
          <w:szCs w:val="24"/>
        </w:rPr>
        <w:t>ś</w:t>
      </w:r>
      <w:r w:rsidRPr="00B46688">
        <w:rPr>
          <w:sz w:val="24"/>
          <w:szCs w:val="24"/>
        </w:rPr>
        <w:t>ci</w:t>
      </w:r>
      <w:r w:rsidR="00C826B0" w:rsidRPr="00B46688">
        <w:rPr>
          <w:sz w:val="24"/>
          <w:szCs w:val="24"/>
        </w:rPr>
        <w:t xml:space="preserve"> </w:t>
      </w:r>
      <w:r w:rsidRPr="00B46688">
        <w:rPr>
          <w:sz w:val="24"/>
          <w:szCs w:val="24"/>
        </w:rPr>
        <w:t>i podniesienie jako</w:t>
      </w:r>
      <w:r w:rsidRPr="00B46688">
        <w:rPr>
          <w:rFonts w:eastAsia="TimesNewRoman"/>
          <w:sz w:val="24"/>
          <w:szCs w:val="24"/>
        </w:rPr>
        <w:t>ś</w:t>
      </w:r>
      <w:r w:rsidRPr="00B46688">
        <w:rPr>
          <w:sz w:val="24"/>
          <w:szCs w:val="24"/>
        </w:rPr>
        <w:t>ci oferty edukacyjnej szkół i placówek o</w:t>
      </w:r>
      <w:r w:rsidRPr="00B46688">
        <w:rPr>
          <w:rFonts w:eastAsia="TimesNewRoman"/>
          <w:sz w:val="24"/>
          <w:szCs w:val="24"/>
        </w:rPr>
        <w:t>ś</w:t>
      </w:r>
      <w:r w:rsidRPr="00B46688">
        <w:rPr>
          <w:sz w:val="24"/>
          <w:szCs w:val="24"/>
        </w:rPr>
        <w:t>wiatowych prowadz</w:t>
      </w:r>
      <w:r w:rsidRPr="00B46688">
        <w:rPr>
          <w:rFonts w:eastAsia="TimesNewRoman"/>
          <w:sz w:val="24"/>
          <w:szCs w:val="24"/>
        </w:rPr>
        <w:t>ą</w:t>
      </w:r>
      <w:r w:rsidRPr="00B46688">
        <w:rPr>
          <w:sz w:val="24"/>
          <w:szCs w:val="24"/>
        </w:rPr>
        <w:t xml:space="preserve">cych kształcenie zawodowe </w:t>
      </w:r>
      <w:r w:rsidR="00FB101C">
        <w:rPr>
          <w:sz w:val="24"/>
          <w:szCs w:val="24"/>
        </w:rPr>
        <w:br/>
      </w:r>
      <w:r w:rsidRPr="00B46688">
        <w:rPr>
          <w:i/>
          <w:sz w:val="24"/>
          <w:szCs w:val="24"/>
        </w:rPr>
        <w:t>(z wył</w:t>
      </w:r>
      <w:r w:rsidRPr="00B46688">
        <w:rPr>
          <w:rFonts w:eastAsia="TimesNewRoman"/>
          <w:i/>
          <w:sz w:val="24"/>
          <w:szCs w:val="24"/>
        </w:rPr>
        <w:t>ą</w:t>
      </w:r>
      <w:r w:rsidRPr="00B46688">
        <w:rPr>
          <w:i/>
          <w:sz w:val="24"/>
          <w:szCs w:val="24"/>
        </w:rPr>
        <w:t>czeniem kształcenia osób dorosłych)</w:t>
      </w:r>
      <w:r w:rsidRPr="00B46688">
        <w:rPr>
          <w:sz w:val="24"/>
          <w:szCs w:val="24"/>
        </w:rPr>
        <w:t xml:space="preserve"> służące podwyższeniu zdolno</w:t>
      </w:r>
      <w:r w:rsidRPr="00B46688">
        <w:rPr>
          <w:rFonts w:eastAsia="TimesNewRoman"/>
          <w:sz w:val="24"/>
          <w:szCs w:val="24"/>
        </w:rPr>
        <w:t>ś</w:t>
      </w:r>
      <w:r w:rsidRPr="00B46688">
        <w:rPr>
          <w:sz w:val="24"/>
          <w:szCs w:val="24"/>
        </w:rPr>
        <w:t xml:space="preserve">ci uczniów do przyszłego zatrudnienia. </w:t>
      </w:r>
    </w:p>
    <w:p w:rsidR="00697E4F" w:rsidRPr="00B46688" w:rsidRDefault="00697E4F" w:rsidP="00697E4F">
      <w:pPr>
        <w:jc w:val="both"/>
        <w:rPr>
          <w:sz w:val="24"/>
          <w:szCs w:val="24"/>
        </w:rPr>
      </w:pPr>
      <w:r w:rsidRPr="00B46688">
        <w:rPr>
          <w:sz w:val="24"/>
          <w:szCs w:val="24"/>
        </w:rPr>
        <w:t>W omawianym okresie ogłoszono konkurs otwarty, w odpowiedzi na który wpłynęł</w:t>
      </w:r>
      <w:r w:rsidR="006E6A02" w:rsidRPr="00B46688">
        <w:rPr>
          <w:sz w:val="24"/>
          <w:szCs w:val="24"/>
        </w:rPr>
        <w:t>y</w:t>
      </w:r>
      <w:r w:rsidRPr="00B46688">
        <w:rPr>
          <w:sz w:val="24"/>
          <w:szCs w:val="24"/>
        </w:rPr>
        <w:t xml:space="preserve"> </w:t>
      </w:r>
      <w:r w:rsidRPr="00B46688">
        <w:rPr>
          <w:sz w:val="24"/>
          <w:szCs w:val="24"/>
        </w:rPr>
        <w:br/>
        <w:t xml:space="preserve">33 wnioski o dofinansowanie. Pozytywną ocenę formalną uzyskało 31 projektów.                       Do dofinansowania rekomendowano 7 projektów. W 2013 roku podpisano 11 umów </w:t>
      </w:r>
      <w:r w:rsidRPr="00B46688">
        <w:rPr>
          <w:sz w:val="24"/>
          <w:szCs w:val="24"/>
        </w:rPr>
        <w:br/>
        <w:t xml:space="preserve">o dofinansowanie oraz zweryfikowano  i zatwierdzono 90 wniosków beneficjenta o płatność. </w:t>
      </w:r>
    </w:p>
    <w:p w:rsidR="00697E4F" w:rsidRPr="00B46688" w:rsidRDefault="00697E4F" w:rsidP="00697E4F">
      <w:pPr>
        <w:jc w:val="both"/>
        <w:rPr>
          <w:sz w:val="24"/>
          <w:szCs w:val="24"/>
        </w:rPr>
      </w:pPr>
      <w:r w:rsidRPr="00B46688">
        <w:rPr>
          <w:sz w:val="24"/>
          <w:szCs w:val="24"/>
        </w:rPr>
        <w:t>W ramach działania 9.2. realizowane są także projekty innowacyjne testujące w ramach których zaakceptowano 13 wniosków beneficjenta o płatność.</w:t>
      </w:r>
    </w:p>
    <w:p w:rsidR="00697E4F" w:rsidRPr="00B46688" w:rsidRDefault="00697E4F" w:rsidP="00697E4F">
      <w:pPr>
        <w:shd w:val="clear" w:color="auto" w:fill="FFFFFF"/>
        <w:jc w:val="both"/>
        <w:rPr>
          <w:sz w:val="24"/>
          <w:szCs w:val="24"/>
        </w:rPr>
      </w:pPr>
      <w:r w:rsidRPr="00B46688">
        <w:rPr>
          <w:sz w:val="24"/>
          <w:szCs w:val="24"/>
        </w:rPr>
        <w:t xml:space="preserve">Ponadto w 2013 r. zatwierdzono listę rankingową na wyodrębnione projekty współpracy ponadnarodowej. Do dofinansowania rekomendowano 4 projekty na łączną kwotę </w:t>
      </w:r>
      <w:r w:rsidRPr="00B46688">
        <w:rPr>
          <w:i/>
          <w:sz w:val="24"/>
          <w:szCs w:val="24"/>
        </w:rPr>
        <w:t>6.195.654 zł</w:t>
      </w:r>
      <w:r w:rsidRPr="00B46688">
        <w:rPr>
          <w:sz w:val="24"/>
          <w:szCs w:val="24"/>
        </w:rPr>
        <w:t xml:space="preserve"> oraz podpisano 4 umowy o dofinansowanie na kwotę </w:t>
      </w:r>
      <w:r w:rsidRPr="00B46688">
        <w:rPr>
          <w:i/>
          <w:sz w:val="24"/>
          <w:szCs w:val="24"/>
        </w:rPr>
        <w:t>7.341.543 zł</w:t>
      </w:r>
      <w:r w:rsidRPr="00B46688">
        <w:rPr>
          <w:sz w:val="24"/>
          <w:szCs w:val="24"/>
        </w:rPr>
        <w:t xml:space="preserve">. Zweryfikowano </w:t>
      </w:r>
      <w:r w:rsidRPr="00B46688">
        <w:rPr>
          <w:sz w:val="24"/>
          <w:szCs w:val="24"/>
        </w:rPr>
        <w:br/>
        <w:t>i</w:t>
      </w:r>
      <w:r w:rsidRPr="00B46688">
        <w:rPr>
          <w:spacing w:val="-1"/>
          <w:sz w:val="24"/>
          <w:szCs w:val="24"/>
        </w:rPr>
        <w:t xml:space="preserve"> zatwierdzono 6 </w:t>
      </w:r>
      <w:r w:rsidRPr="00B46688">
        <w:rPr>
          <w:sz w:val="24"/>
          <w:szCs w:val="24"/>
        </w:rPr>
        <w:t>wniosk</w:t>
      </w:r>
      <w:r w:rsidR="006E6A02" w:rsidRPr="00B46688">
        <w:rPr>
          <w:sz w:val="24"/>
          <w:szCs w:val="24"/>
        </w:rPr>
        <w:t>ów</w:t>
      </w:r>
      <w:r w:rsidRPr="00B46688">
        <w:rPr>
          <w:sz w:val="24"/>
          <w:szCs w:val="24"/>
        </w:rPr>
        <w:t xml:space="preserve"> o płatność.</w:t>
      </w:r>
    </w:p>
    <w:p w:rsidR="00697E4F" w:rsidRPr="00B46688" w:rsidRDefault="00697E4F" w:rsidP="00697E4F">
      <w:pPr>
        <w:widowControl w:val="0"/>
        <w:autoSpaceDE w:val="0"/>
        <w:autoSpaceDN w:val="0"/>
        <w:adjustRightInd w:val="0"/>
        <w:jc w:val="both"/>
        <w:rPr>
          <w:sz w:val="24"/>
          <w:szCs w:val="24"/>
        </w:rPr>
      </w:pPr>
      <w:r w:rsidRPr="00B46688">
        <w:rPr>
          <w:sz w:val="24"/>
          <w:szCs w:val="24"/>
        </w:rPr>
        <w:t xml:space="preserve">W </w:t>
      </w:r>
      <w:r w:rsidRPr="00B46688">
        <w:rPr>
          <w:spacing w:val="-1"/>
          <w:sz w:val="24"/>
          <w:szCs w:val="24"/>
        </w:rPr>
        <w:t>a</w:t>
      </w:r>
      <w:r w:rsidRPr="00B46688">
        <w:rPr>
          <w:sz w:val="24"/>
          <w:szCs w:val="24"/>
        </w:rPr>
        <w:t>n</w:t>
      </w:r>
      <w:r w:rsidRPr="00B46688">
        <w:rPr>
          <w:spacing w:val="-1"/>
          <w:sz w:val="24"/>
          <w:szCs w:val="24"/>
        </w:rPr>
        <w:t>a</w:t>
      </w:r>
      <w:r w:rsidRPr="00B46688">
        <w:rPr>
          <w:spacing w:val="1"/>
          <w:sz w:val="24"/>
          <w:szCs w:val="24"/>
        </w:rPr>
        <w:t>li</w:t>
      </w:r>
      <w:r w:rsidRPr="00B46688">
        <w:rPr>
          <w:spacing w:val="2"/>
          <w:sz w:val="24"/>
          <w:szCs w:val="24"/>
        </w:rPr>
        <w:t>z</w:t>
      </w:r>
      <w:r w:rsidRPr="00B46688">
        <w:rPr>
          <w:sz w:val="24"/>
          <w:szCs w:val="24"/>
        </w:rPr>
        <w:t>ow</w:t>
      </w:r>
      <w:r w:rsidRPr="00B46688">
        <w:rPr>
          <w:spacing w:val="-1"/>
          <w:sz w:val="24"/>
          <w:szCs w:val="24"/>
        </w:rPr>
        <w:t>a</w:t>
      </w:r>
      <w:r w:rsidRPr="00B46688">
        <w:rPr>
          <w:spacing w:val="2"/>
          <w:sz w:val="24"/>
          <w:szCs w:val="24"/>
        </w:rPr>
        <w:t>n</w:t>
      </w:r>
      <w:r w:rsidRPr="00B46688">
        <w:rPr>
          <w:spacing w:val="-5"/>
          <w:sz w:val="24"/>
          <w:szCs w:val="24"/>
        </w:rPr>
        <w:t>y</w:t>
      </w:r>
      <w:r w:rsidRPr="00B46688">
        <w:rPr>
          <w:sz w:val="24"/>
          <w:szCs w:val="24"/>
        </w:rPr>
        <w:t>m ok</w:t>
      </w:r>
      <w:r w:rsidRPr="00B46688">
        <w:rPr>
          <w:spacing w:val="-1"/>
          <w:sz w:val="24"/>
          <w:szCs w:val="24"/>
        </w:rPr>
        <w:t>re</w:t>
      </w:r>
      <w:r w:rsidRPr="00B46688">
        <w:rPr>
          <w:spacing w:val="3"/>
          <w:sz w:val="24"/>
          <w:szCs w:val="24"/>
        </w:rPr>
        <w:t>s</w:t>
      </w:r>
      <w:r w:rsidRPr="00B46688">
        <w:rPr>
          <w:spacing w:val="1"/>
          <w:sz w:val="24"/>
          <w:szCs w:val="24"/>
        </w:rPr>
        <w:t>i</w:t>
      </w:r>
      <w:r w:rsidRPr="00B46688">
        <w:rPr>
          <w:sz w:val="24"/>
          <w:szCs w:val="24"/>
        </w:rPr>
        <w:t>e d</w:t>
      </w:r>
      <w:r w:rsidRPr="00B46688">
        <w:rPr>
          <w:spacing w:val="1"/>
          <w:sz w:val="24"/>
          <w:szCs w:val="24"/>
        </w:rPr>
        <w:t>l</w:t>
      </w:r>
      <w:r w:rsidRPr="00B46688">
        <w:rPr>
          <w:sz w:val="24"/>
          <w:szCs w:val="24"/>
        </w:rPr>
        <w:t>a</w:t>
      </w:r>
      <w:r w:rsidRPr="00B46688">
        <w:rPr>
          <w:spacing w:val="27"/>
          <w:sz w:val="24"/>
          <w:szCs w:val="24"/>
        </w:rPr>
        <w:t xml:space="preserve"> </w:t>
      </w:r>
      <w:r w:rsidRPr="00B46688">
        <w:rPr>
          <w:sz w:val="24"/>
          <w:szCs w:val="24"/>
        </w:rPr>
        <w:t>b</w:t>
      </w:r>
      <w:r w:rsidRPr="00B46688">
        <w:rPr>
          <w:spacing w:val="-1"/>
          <w:sz w:val="24"/>
          <w:szCs w:val="24"/>
        </w:rPr>
        <w:t>e</w:t>
      </w:r>
      <w:r w:rsidRPr="00B46688">
        <w:rPr>
          <w:sz w:val="24"/>
          <w:szCs w:val="24"/>
        </w:rPr>
        <w:t>n</w:t>
      </w:r>
      <w:r w:rsidRPr="00B46688">
        <w:rPr>
          <w:spacing w:val="2"/>
          <w:sz w:val="24"/>
          <w:szCs w:val="24"/>
        </w:rPr>
        <w:t>e</w:t>
      </w:r>
      <w:r w:rsidRPr="00B46688">
        <w:rPr>
          <w:spacing w:val="-1"/>
          <w:sz w:val="24"/>
          <w:szCs w:val="24"/>
        </w:rPr>
        <w:t>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 xml:space="preserve">ów </w:t>
      </w:r>
      <w:r w:rsidRPr="00B46688">
        <w:rPr>
          <w:spacing w:val="2"/>
          <w:sz w:val="24"/>
          <w:szCs w:val="24"/>
        </w:rPr>
        <w:t>ww. działania przekazano</w:t>
      </w:r>
      <w:r w:rsidRPr="00B46688">
        <w:rPr>
          <w:sz w:val="24"/>
          <w:szCs w:val="24"/>
        </w:rPr>
        <w:t xml:space="preserve"> transze w </w:t>
      </w:r>
      <w:r w:rsidR="00C826B0" w:rsidRPr="00B46688">
        <w:rPr>
          <w:sz w:val="24"/>
          <w:szCs w:val="24"/>
        </w:rPr>
        <w:t xml:space="preserve">łącznej </w:t>
      </w:r>
      <w:r w:rsidRPr="00B46688">
        <w:rPr>
          <w:sz w:val="24"/>
          <w:szCs w:val="24"/>
        </w:rPr>
        <w:t xml:space="preserve">wysokości </w:t>
      </w:r>
      <w:r w:rsidRPr="00B46688">
        <w:rPr>
          <w:i/>
          <w:sz w:val="24"/>
          <w:szCs w:val="24"/>
        </w:rPr>
        <w:t>12.050.296 zł (w tym</w:t>
      </w:r>
      <w:r w:rsidR="00C826B0" w:rsidRPr="00B46688">
        <w:rPr>
          <w:i/>
          <w:sz w:val="24"/>
          <w:szCs w:val="24"/>
        </w:rPr>
        <w:t xml:space="preserve"> w formie</w:t>
      </w:r>
      <w:r w:rsidRPr="00B46688">
        <w:rPr>
          <w:i/>
          <w:sz w:val="24"/>
          <w:szCs w:val="24"/>
        </w:rPr>
        <w:t xml:space="preserve"> dotacj</w:t>
      </w:r>
      <w:r w:rsidR="00C826B0" w:rsidRPr="00B46688">
        <w:rPr>
          <w:i/>
          <w:sz w:val="24"/>
          <w:szCs w:val="24"/>
        </w:rPr>
        <w:t>i</w:t>
      </w:r>
      <w:r w:rsidRPr="00B46688">
        <w:rPr>
          <w:i/>
          <w:sz w:val="24"/>
          <w:szCs w:val="24"/>
        </w:rPr>
        <w:t xml:space="preserve"> celow</w:t>
      </w:r>
      <w:r w:rsidR="00C826B0" w:rsidRPr="00B46688">
        <w:rPr>
          <w:i/>
          <w:sz w:val="24"/>
          <w:szCs w:val="24"/>
        </w:rPr>
        <w:t>ych</w:t>
      </w:r>
      <w:r w:rsidRPr="00B46688">
        <w:rPr>
          <w:i/>
          <w:sz w:val="24"/>
          <w:szCs w:val="24"/>
        </w:rPr>
        <w:t xml:space="preserve"> – </w:t>
      </w:r>
      <w:r w:rsidRPr="00B46688">
        <w:rPr>
          <w:b/>
          <w:i/>
          <w:sz w:val="24"/>
          <w:szCs w:val="24"/>
        </w:rPr>
        <w:t>1.067.889 zł</w:t>
      </w:r>
      <w:r w:rsidRPr="00B46688">
        <w:rPr>
          <w:i/>
          <w:sz w:val="24"/>
          <w:szCs w:val="24"/>
        </w:rPr>
        <w:t>).</w:t>
      </w:r>
    </w:p>
    <w:p w:rsidR="00697E4F" w:rsidRPr="00B46688" w:rsidRDefault="00697E4F" w:rsidP="00697E4F">
      <w:pPr>
        <w:shd w:val="clear" w:color="auto" w:fill="FFFFFF"/>
        <w:jc w:val="both"/>
        <w:rPr>
          <w:sz w:val="2"/>
          <w:szCs w:val="24"/>
        </w:rPr>
      </w:pPr>
    </w:p>
    <w:p w:rsidR="00697E4F" w:rsidRPr="00B46688" w:rsidRDefault="00697E4F" w:rsidP="00697E4F">
      <w:pPr>
        <w:widowControl w:val="0"/>
        <w:autoSpaceDE w:val="0"/>
        <w:autoSpaceDN w:val="0"/>
        <w:adjustRightInd w:val="0"/>
        <w:spacing w:before="71"/>
        <w:ind w:right="-20"/>
        <w:jc w:val="both"/>
      </w:pPr>
      <w:r w:rsidRPr="00B46688">
        <w:t>Ź</w:t>
      </w:r>
      <w:r w:rsidRPr="00B46688">
        <w:rPr>
          <w:i/>
          <w:iCs/>
          <w:spacing w:val="-1"/>
        </w:rPr>
        <w:t>r</w:t>
      </w:r>
      <w:r w:rsidRPr="00B46688">
        <w:rPr>
          <w:i/>
          <w:iCs/>
          <w:spacing w:val="1"/>
        </w:rPr>
        <w:t>ód</w:t>
      </w:r>
      <w:r w:rsidRPr="00B46688">
        <w:rPr>
          <w:i/>
          <w:iCs/>
        </w:rPr>
        <w:t>łem</w:t>
      </w:r>
      <w:r w:rsidRPr="00B46688">
        <w:rPr>
          <w:i/>
          <w:iCs/>
          <w:spacing w:val="-17"/>
        </w:rPr>
        <w:t xml:space="preserve"> </w:t>
      </w:r>
      <w:r w:rsidRPr="00B46688">
        <w:rPr>
          <w:i/>
          <w:iCs/>
          <w:spacing w:val="-1"/>
        </w:rPr>
        <w:t>s</w:t>
      </w:r>
      <w:r w:rsidRPr="00B46688">
        <w:rPr>
          <w:i/>
          <w:iCs/>
        </w:rPr>
        <w:t>fi</w:t>
      </w:r>
      <w:r w:rsidRPr="00B46688">
        <w:rPr>
          <w:i/>
          <w:iCs/>
          <w:spacing w:val="1"/>
        </w:rPr>
        <w:t>nan</w:t>
      </w:r>
      <w:r w:rsidRPr="00B46688">
        <w:rPr>
          <w:i/>
          <w:iCs/>
          <w:spacing w:val="-1"/>
        </w:rPr>
        <w:t>s</w:t>
      </w:r>
      <w:r w:rsidRPr="00B46688">
        <w:rPr>
          <w:i/>
          <w:iCs/>
          <w:spacing w:val="1"/>
        </w:rPr>
        <w:t>o</w:t>
      </w:r>
      <w:r w:rsidRPr="00B46688">
        <w:rPr>
          <w:i/>
          <w:iCs/>
          <w:spacing w:val="-1"/>
        </w:rPr>
        <w:t>w</w:t>
      </w:r>
      <w:r w:rsidRPr="00B46688">
        <w:rPr>
          <w:i/>
          <w:iCs/>
          <w:spacing w:val="1"/>
        </w:rPr>
        <w:t>an</w:t>
      </w:r>
      <w:r w:rsidRPr="00B46688">
        <w:rPr>
          <w:i/>
          <w:iCs/>
        </w:rPr>
        <w:t>ia</w:t>
      </w:r>
      <w:r w:rsidRPr="00B46688">
        <w:rPr>
          <w:i/>
          <w:iCs/>
          <w:spacing w:val="-10"/>
        </w:rPr>
        <w:t xml:space="preserve"> </w:t>
      </w:r>
      <w:r w:rsidRPr="00B46688">
        <w:rPr>
          <w:i/>
          <w:iCs/>
          <w:spacing w:val="1"/>
        </w:rPr>
        <w:t>pon</w:t>
      </w:r>
      <w:r w:rsidRPr="00B46688">
        <w:rPr>
          <w:i/>
          <w:iCs/>
        </w:rPr>
        <w:t>ie</w:t>
      </w:r>
      <w:r w:rsidRPr="00B46688">
        <w:rPr>
          <w:i/>
          <w:iCs/>
          <w:spacing w:val="-3"/>
        </w:rPr>
        <w:t>s</w:t>
      </w:r>
      <w:r w:rsidRPr="00B46688">
        <w:rPr>
          <w:i/>
          <w:iCs/>
        </w:rPr>
        <w:t>i</w:t>
      </w:r>
      <w:r w:rsidRPr="00B46688">
        <w:rPr>
          <w:i/>
          <w:iCs/>
          <w:spacing w:val="1"/>
        </w:rPr>
        <w:t>on</w:t>
      </w:r>
      <w:r w:rsidRPr="00B46688">
        <w:rPr>
          <w:i/>
          <w:iCs/>
        </w:rPr>
        <w:t>ych</w:t>
      </w:r>
      <w:r w:rsidRPr="00B46688">
        <w:rPr>
          <w:i/>
          <w:iCs/>
          <w:spacing w:val="-9"/>
        </w:rPr>
        <w:t xml:space="preserve"> </w:t>
      </w:r>
      <w:r w:rsidRPr="00B46688">
        <w:rPr>
          <w:i/>
          <w:iCs/>
          <w:spacing w:val="-1"/>
        </w:rPr>
        <w:t>w</w:t>
      </w:r>
      <w:r w:rsidRPr="00B46688">
        <w:rPr>
          <w:i/>
          <w:iCs/>
        </w:rPr>
        <w:t>y</w:t>
      </w:r>
      <w:r w:rsidRPr="00B46688">
        <w:rPr>
          <w:i/>
          <w:iCs/>
          <w:spacing w:val="1"/>
        </w:rPr>
        <w:t>da</w:t>
      </w:r>
      <w:r w:rsidRPr="00B46688">
        <w:rPr>
          <w:i/>
          <w:iCs/>
        </w:rPr>
        <w:t>tk</w:t>
      </w:r>
      <w:r w:rsidRPr="00B46688">
        <w:rPr>
          <w:i/>
          <w:iCs/>
          <w:spacing w:val="1"/>
        </w:rPr>
        <w:t>ó</w:t>
      </w:r>
      <w:r w:rsidRPr="00B46688">
        <w:rPr>
          <w:i/>
          <w:iCs/>
        </w:rPr>
        <w:t>w</w:t>
      </w:r>
      <w:r w:rsidRPr="00B46688">
        <w:rPr>
          <w:i/>
          <w:iCs/>
          <w:spacing w:val="-8"/>
        </w:rPr>
        <w:t xml:space="preserve"> </w:t>
      </w:r>
      <w:r w:rsidRPr="00B46688">
        <w:rPr>
          <w:i/>
          <w:iCs/>
          <w:spacing w:val="1"/>
        </w:rPr>
        <w:t>b</w:t>
      </w:r>
      <w:r w:rsidRPr="00B46688">
        <w:rPr>
          <w:i/>
          <w:iCs/>
        </w:rPr>
        <w:t>yła</w:t>
      </w:r>
      <w:r w:rsidRPr="00B46688">
        <w:rPr>
          <w:i/>
          <w:iCs/>
          <w:spacing w:val="-4"/>
        </w:rPr>
        <w:t xml:space="preserve"> </w:t>
      </w:r>
      <w:r w:rsidRPr="00B46688">
        <w:rPr>
          <w:i/>
          <w:iCs/>
          <w:spacing w:val="1"/>
        </w:rPr>
        <w:t>do</w:t>
      </w:r>
      <w:r w:rsidRPr="00B46688">
        <w:rPr>
          <w:i/>
          <w:iCs/>
        </w:rPr>
        <w:t>t</w:t>
      </w:r>
      <w:r w:rsidRPr="00B46688">
        <w:rPr>
          <w:i/>
          <w:iCs/>
          <w:spacing w:val="1"/>
        </w:rPr>
        <w:t>a</w:t>
      </w:r>
      <w:r w:rsidRPr="00B46688">
        <w:rPr>
          <w:i/>
          <w:iCs/>
        </w:rPr>
        <w:t>c</w:t>
      </w:r>
      <w:r w:rsidRPr="00B46688">
        <w:rPr>
          <w:i/>
          <w:iCs/>
          <w:spacing w:val="-3"/>
        </w:rPr>
        <w:t>j</w:t>
      </w:r>
      <w:r w:rsidRPr="00B46688">
        <w:rPr>
          <w:i/>
          <w:iCs/>
        </w:rPr>
        <w:t>a</w:t>
      </w:r>
      <w:r w:rsidRPr="00B46688">
        <w:rPr>
          <w:i/>
          <w:iCs/>
          <w:spacing w:val="-7"/>
        </w:rPr>
        <w:t xml:space="preserve"> </w:t>
      </w:r>
      <w:r w:rsidRPr="00B46688">
        <w:rPr>
          <w:i/>
          <w:iCs/>
        </w:rPr>
        <w:t>cel</w:t>
      </w:r>
      <w:r w:rsidRPr="00B46688">
        <w:rPr>
          <w:i/>
          <w:iCs/>
          <w:spacing w:val="1"/>
        </w:rPr>
        <w:t>o</w:t>
      </w:r>
      <w:r w:rsidRPr="00B46688">
        <w:rPr>
          <w:i/>
          <w:iCs/>
          <w:spacing w:val="-1"/>
        </w:rPr>
        <w:t>w</w:t>
      </w:r>
      <w:r w:rsidRPr="00B46688">
        <w:rPr>
          <w:i/>
          <w:iCs/>
        </w:rPr>
        <w:t>a</w:t>
      </w:r>
      <w:r w:rsidRPr="00B46688">
        <w:rPr>
          <w:i/>
          <w:iCs/>
          <w:spacing w:val="-4"/>
        </w:rPr>
        <w:t xml:space="preserve"> </w:t>
      </w:r>
      <w:r w:rsidRPr="00B46688">
        <w:rPr>
          <w:i/>
          <w:iCs/>
        </w:rPr>
        <w:t>z</w:t>
      </w:r>
      <w:r w:rsidRPr="00B46688">
        <w:rPr>
          <w:i/>
          <w:iCs/>
          <w:spacing w:val="-1"/>
        </w:rPr>
        <w:t xml:space="preserve"> </w:t>
      </w:r>
      <w:r w:rsidRPr="00B46688">
        <w:rPr>
          <w:i/>
          <w:iCs/>
          <w:spacing w:val="1"/>
        </w:rPr>
        <w:t>b</w:t>
      </w:r>
      <w:r w:rsidRPr="00B46688">
        <w:rPr>
          <w:i/>
          <w:iCs/>
        </w:rPr>
        <w:t xml:space="preserve">. </w:t>
      </w:r>
      <w:r w:rsidRPr="00B46688">
        <w:rPr>
          <w:i/>
          <w:iCs/>
          <w:spacing w:val="1"/>
        </w:rPr>
        <w:t>p</w:t>
      </w:r>
      <w:r w:rsidRPr="00B46688">
        <w:rPr>
          <w:i/>
          <w:iCs/>
        </w:rPr>
        <w:t>.</w:t>
      </w:r>
      <w:r w:rsidRPr="00B46688">
        <w:rPr>
          <w:i/>
          <w:iCs/>
          <w:spacing w:val="-2"/>
        </w:rPr>
        <w:t xml:space="preserve"> </w:t>
      </w:r>
      <w:r w:rsidRPr="00B46688">
        <w:rPr>
          <w:i/>
          <w:iCs/>
          <w:spacing w:val="1"/>
        </w:rPr>
        <w:t>n</w:t>
      </w:r>
      <w:r w:rsidRPr="00B46688">
        <w:rPr>
          <w:i/>
          <w:iCs/>
        </w:rPr>
        <w:t xml:space="preserve">a </w:t>
      </w:r>
      <w:r w:rsidRPr="00B46688">
        <w:rPr>
          <w:i/>
          <w:iCs/>
          <w:spacing w:val="-1"/>
        </w:rPr>
        <w:t>w</w:t>
      </w:r>
      <w:r w:rsidRPr="00B46688">
        <w:rPr>
          <w:i/>
          <w:iCs/>
        </w:rPr>
        <w:t>kł</w:t>
      </w:r>
      <w:r w:rsidRPr="00B46688">
        <w:rPr>
          <w:i/>
          <w:iCs/>
          <w:spacing w:val="1"/>
        </w:rPr>
        <w:t>a</w:t>
      </w:r>
      <w:r w:rsidRPr="00B46688">
        <w:rPr>
          <w:i/>
          <w:iCs/>
        </w:rPr>
        <w:t>d</w:t>
      </w:r>
      <w:r w:rsidRPr="00B46688">
        <w:rPr>
          <w:i/>
          <w:iCs/>
          <w:spacing w:val="-3"/>
        </w:rPr>
        <w:t xml:space="preserve"> </w:t>
      </w:r>
      <w:r w:rsidRPr="00B46688">
        <w:rPr>
          <w:i/>
          <w:iCs/>
          <w:spacing w:val="-1"/>
        </w:rPr>
        <w:t>w</w:t>
      </w:r>
      <w:r w:rsidRPr="00B46688">
        <w:rPr>
          <w:i/>
          <w:iCs/>
        </w:rPr>
        <w:t>ł</w:t>
      </w:r>
      <w:r w:rsidRPr="00B46688">
        <w:rPr>
          <w:i/>
          <w:iCs/>
          <w:spacing w:val="1"/>
        </w:rPr>
        <w:t>a</w:t>
      </w:r>
      <w:r w:rsidRPr="00B46688">
        <w:rPr>
          <w:i/>
          <w:iCs/>
          <w:spacing w:val="-1"/>
        </w:rPr>
        <w:t>sn</w:t>
      </w:r>
      <w:r w:rsidRPr="00B46688">
        <w:rPr>
          <w:i/>
          <w:iCs/>
        </w:rPr>
        <w:t>y</w:t>
      </w:r>
      <w:r w:rsidRPr="00B46688">
        <w:rPr>
          <w:i/>
          <w:iCs/>
          <w:spacing w:val="-5"/>
        </w:rPr>
        <w:t xml:space="preserve"> </w:t>
      </w:r>
      <w:r w:rsidRPr="00B46688">
        <w:rPr>
          <w:i/>
          <w:iCs/>
        </w:rPr>
        <w:t>k</w:t>
      </w:r>
      <w:r w:rsidRPr="00B46688">
        <w:rPr>
          <w:i/>
          <w:iCs/>
          <w:spacing w:val="-1"/>
        </w:rPr>
        <w:t>r</w:t>
      </w:r>
      <w:r w:rsidRPr="00B46688">
        <w:rPr>
          <w:i/>
          <w:iCs/>
          <w:spacing w:val="1"/>
        </w:rPr>
        <w:t>a</w:t>
      </w:r>
      <w:r w:rsidRPr="00B46688">
        <w:rPr>
          <w:i/>
          <w:iCs/>
        </w:rPr>
        <w:t>j</w:t>
      </w:r>
      <w:r w:rsidRPr="00B46688">
        <w:rPr>
          <w:i/>
          <w:iCs/>
          <w:spacing w:val="1"/>
        </w:rPr>
        <w:t>o</w:t>
      </w:r>
      <w:r w:rsidRPr="00B46688">
        <w:rPr>
          <w:i/>
          <w:iCs/>
          <w:spacing w:val="-1"/>
        </w:rPr>
        <w:t>w</w:t>
      </w:r>
      <w:r w:rsidRPr="00B46688">
        <w:rPr>
          <w:i/>
          <w:iCs/>
        </w:rPr>
        <w:t>y.</w:t>
      </w:r>
    </w:p>
    <w:p w:rsidR="00697E4F" w:rsidRPr="00B46688" w:rsidRDefault="00697E4F" w:rsidP="00697E4F">
      <w:pPr>
        <w:widowControl w:val="0"/>
        <w:autoSpaceDE w:val="0"/>
        <w:autoSpaceDN w:val="0"/>
        <w:adjustRightInd w:val="0"/>
        <w:ind w:right="6526"/>
        <w:jc w:val="both"/>
        <w:rPr>
          <w:sz w:val="4"/>
          <w:szCs w:val="12"/>
        </w:rPr>
      </w:pPr>
    </w:p>
    <w:p w:rsidR="00081046" w:rsidRPr="00B46688" w:rsidRDefault="00081046" w:rsidP="00081046">
      <w:pPr>
        <w:pStyle w:val="Tekstpodstawowy2"/>
        <w:numPr>
          <w:ilvl w:val="0"/>
          <w:numId w:val="20"/>
        </w:numPr>
        <w:rPr>
          <w:b/>
          <w:i/>
          <w:u w:val="single"/>
        </w:rPr>
      </w:pPr>
      <w:r w:rsidRPr="00B46688">
        <w:rPr>
          <w:b/>
          <w:i/>
          <w:u w:val="single"/>
        </w:rPr>
        <w:t>Wyjaśnienie odchylenia</w:t>
      </w:r>
    </w:p>
    <w:p w:rsidR="00697E4F" w:rsidRPr="00B46688" w:rsidRDefault="00697E4F" w:rsidP="00424E82">
      <w:pPr>
        <w:pStyle w:val="Default"/>
        <w:jc w:val="both"/>
        <w:rPr>
          <w:color w:val="auto"/>
        </w:rPr>
      </w:pPr>
      <w:r w:rsidRPr="00B46688">
        <w:rPr>
          <w:rFonts w:ascii="Times New Roman" w:eastAsia="Times New Roman" w:hAnsi="Times New Roman" w:cs="Times New Roman"/>
          <w:color w:val="auto"/>
          <w:lang w:eastAsia="pl-PL"/>
        </w:rPr>
        <w:t>Odchylenia wykonania od planu wynikają z dokonanych przez beneficjentów zwrotów dotacji celowej na koniec 2013 roku.</w:t>
      </w:r>
      <w:r w:rsidRPr="00B46688">
        <w:rPr>
          <w:color w:val="auto"/>
        </w:rPr>
        <w:t xml:space="preserve"> </w:t>
      </w:r>
      <w:r w:rsidR="00C826B0" w:rsidRPr="00B46688">
        <w:rPr>
          <w:rFonts w:ascii="Times New Roman" w:eastAsia="Times New Roman" w:hAnsi="Times New Roman" w:cs="Times New Roman"/>
          <w:color w:val="auto"/>
          <w:lang w:eastAsia="pl-PL"/>
        </w:rPr>
        <w:t xml:space="preserve">Zgodnie z umową zawartą między beneficjentem a Instytucją Pośredniczącą kwota dotacji celowej niewydatkowana do końca danego roku tj. pozostająca na rachunku bankowym w dniu 31 grudnia tego roku, podlega zwrotowi przez beneficjenta </w:t>
      </w:r>
      <w:r w:rsidR="00C826B0" w:rsidRPr="00B46688">
        <w:rPr>
          <w:rFonts w:ascii="Times New Roman" w:eastAsia="Times New Roman" w:hAnsi="Times New Roman" w:cs="Times New Roman"/>
          <w:color w:val="auto"/>
          <w:lang w:eastAsia="pl-PL"/>
        </w:rPr>
        <w:br/>
        <w:t>w ww. terminie na rachunek główny PO KL. Dokonane zwroty mogą zawierać m.in. oszczędności.</w:t>
      </w:r>
    </w:p>
    <w:p w:rsidR="00697E4F" w:rsidRPr="00B46688" w:rsidRDefault="00697E4F" w:rsidP="00697E4F">
      <w:pPr>
        <w:widowControl w:val="0"/>
        <w:autoSpaceDE w:val="0"/>
        <w:autoSpaceDN w:val="0"/>
        <w:adjustRightInd w:val="0"/>
        <w:jc w:val="both"/>
        <w:rPr>
          <w:sz w:val="2"/>
          <w:szCs w:val="24"/>
        </w:rPr>
      </w:pPr>
    </w:p>
    <w:p w:rsidR="00697E4F" w:rsidRPr="00B46688" w:rsidRDefault="00697E4F" w:rsidP="00697E4F">
      <w:pPr>
        <w:jc w:val="both"/>
        <w:rPr>
          <w:sz w:val="4"/>
          <w:szCs w:val="8"/>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Priorytet IX, Działanie 9.3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448.682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339.773 zł</w:t>
            </w:r>
          </w:p>
        </w:tc>
        <w:tc>
          <w:tcPr>
            <w:tcW w:w="2126" w:type="dxa"/>
          </w:tcPr>
          <w:p w:rsidR="00697E4F" w:rsidRPr="00B46688" w:rsidRDefault="00697E4F" w:rsidP="004B1E88">
            <w:pPr>
              <w:pStyle w:val="Tekstprzypisudolnego"/>
              <w:jc w:val="center"/>
              <w:rPr>
                <w:sz w:val="24"/>
                <w:szCs w:val="24"/>
              </w:rPr>
            </w:pPr>
            <w:r w:rsidRPr="00B46688">
              <w:rPr>
                <w:sz w:val="24"/>
                <w:szCs w:val="24"/>
              </w:rPr>
              <w:t>75,7%</w:t>
            </w:r>
          </w:p>
        </w:tc>
        <w:tc>
          <w:tcPr>
            <w:tcW w:w="2157" w:type="dxa"/>
          </w:tcPr>
          <w:p w:rsidR="00697E4F" w:rsidRPr="00B46688" w:rsidRDefault="00697E4F" w:rsidP="004B1E88">
            <w:pPr>
              <w:pStyle w:val="Tekstprzypisudolnego"/>
              <w:jc w:val="center"/>
              <w:rPr>
                <w:sz w:val="24"/>
                <w:szCs w:val="24"/>
              </w:rPr>
            </w:pPr>
            <w:r w:rsidRPr="00B46688">
              <w:rPr>
                <w:sz w:val="24"/>
                <w:szCs w:val="24"/>
              </w:rPr>
              <w:t>- 108.909 zł</w:t>
            </w:r>
          </w:p>
        </w:tc>
      </w:tr>
    </w:tbl>
    <w:p w:rsidR="00697E4F" w:rsidRPr="00B46688" w:rsidRDefault="00697E4F" w:rsidP="00697E4F">
      <w:pPr>
        <w:autoSpaceDE w:val="0"/>
        <w:autoSpaceDN w:val="0"/>
        <w:adjustRightInd w:val="0"/>
        <w:jc w:val="both"/>
        <w:rPr>
          <w:sz w:val="24"/>
          <w:szCs w:val="24"/>
        </w:rPr>
      </w:pPr>
      <w:r w:rsidRPr="00B46688">
        <w:rPr>
          <w:sz w:val="24"/>
          <w:szCs w:val="24"/>
        </w:rPr>
        <w:t xml:space="preserve">Wydatki poniesiono na </w:t>
      </w:r>
      <w:r w:rsidR="00424E82" w:rsidRPr="00B46688">
        <w:rPr>
          <w:sz w:val="24"/>
          <w:szCs w:val="24"/>
        </w:rPr>
        <w:t xml:space="preserve">wkład własny krajowy w projektach </w:t>
      </w:r>
      <w:r w:rsidR="00424E82" w:rsidRPr="00B46688">
        <w:rPr>
          <w:snapToGrid w:val="0"/>
          <w:sz w:val="24"/>
          <w:szCs w:val="24"/>
        </w:rPr>
        <w:t xml:space="preserve">realizowanych w ramach </w:t>
      </w:r>
      <w:r w:rsidR="00424E82" w:rsidRPr="00B46688">
        <w:rPr>
          <w:sz w:val="24"/>
          <w:szCs w:val="24"/>
        </w:rPr>
        <w:t xml:space="preserve">   </w:t>
      </w:r>
      <w:r w:rsidRPr="00B46688">
        <w:rPr>
          <w:b/>
          <w:sz w:val="24"/>
          <w:szCs w:val="24"/>
        </w:rPr>
        <w:t xml:space="preserve">Priorytetu IX – </w:t>
      </w:r>
      <w:r w:rsidRPr="00B46688">
        <w:rPr>
          <w:b/>
          <w:i/>
          <w:sz w:val="24"/>
          <w:szCs w:val="24"/>
        </w:rPr>
        <w:t>Rozwój wykształcenia i kompetencji</w:t>
      </w:r>
      <w:r w:rsidR="00424E82" w:rsidRPr="00B46688">
        <w:rPr>
          <w:b/>
          <w:i/>
          <w:sz w:val="24"/>
          <w:szCs w:val="24"/>
        </w:rPr>
        <w:t xml:space="preserve"> </w:t>
      </w:r>
      <w:r w:rsidRPr="00B46688">
        <w:rPr>
          <w:b/>
          <w:i/>
          <w:sz w:val="24"/>
          <w:szCs w:val="24"/>
        </w:rPr>
        <w:t>w region</w:t>
      </w:r>
      <w:r w:rsidR="00D57B1E" w:rsidRPr="00B46688">
        <w:rPr>
          <w:b/>
          <w:i/>
          <w:sz w:val="24"/>
          <w:szCs w:val="24"/>
        </w:rPr>
        <w:t>ach</w:t>
      </w:r>
      <w:r w:rsidRPr="00B46688">
        <w:rPr>
          <w:b/>
          <w:i/>
          <w:sz w:val="24"/>
          <w:szCs w:val="24"/>
        </w:rPr>
        <w:t>,</w:t>
      </w:r>
      <w:r w:rsidRPr="00B46688">
        <w:rPr>
          <w:b/>
          <w:sz w:val="24"/>
          <w:szCs w:val="24"/>
        </w:rPr>
        <w:t xml:space="preserve"> Działania 9.3 – </w:t>
      </w:r>
      <w:r w:rsidRPr="00B46688">
        <w:rPr>
          <w:b/>
          <w:i/>
          <w:sz w:val="24"/>
          <w:szCs w:val="24"/>
        </w:rPr>
        <w:t xml:space="preserve">Upowszechnienie kształcenia ustawicznego w formach szkolnych </w:t>
      </w:r>
      <w:r w:rsidRPr="00B46688">
        <w:rPr>
          <w:i/>
          <w:sz w:val="24"/>
          <w:szCs w:val="24"/>
        </w:rPr>
        <w:t>(realizowanego przez WUP w Szczecinie)</w:t>
      </w:r>
      <w:r w:rsidRPr="00B46688">
        <w:rPr>
          <w:sz w:val="24"/>
          <w:szCs w:val="24"/>
        </w:rPr>
        <w:t>, mającego na celu zwi</w:t>
      </w:r>
      <w:r w:rsidRPr="00B46688">
        <w:rPr>
          <w:rFonts w:eastAsia="TimesNewRoman"/>
          <w:sz w:val="24"/>
          <w:szCs w:val="24"/>
        </w:rPr>
        <w:t>ę</w:t>
      </w:r>
      <w:r w:rsidRPr="00B46688">
        <w:rPr>
          <w:sz w:val="24"/>
          <w:szCs w:val="24"/>
        </w:rPr>
        <w:t xml:space="preserve">kszenie uczestnictwa osób dorosłych </w:t>
      </w:r>
      <w:r w:rsidR="00424E82" w:rsidRPr="00B46688">
        <w:rPr>
          <w:sz w:val="24"/>
          <w:szCs w:val="24"/>
        </w:rPr>
        <w:br/>
      </w:r>
      <w:r w:rsidRPr="00B46688">
        <w:rPr>
          <w:sz w:val="24"/>
          <w:szCs w:val="24"/>
        </w:rPr>
        <w:t>w kształceniu ustawicznym w formach szkolnych poprzez podniesienie jego jako</w:t>
      </w:r>
      <w:r w:rsidRPr="00B46688">
        <w:rPr>
          <w:rFonts w:eastAsia="TimesNewRoman"/>
          <w:sz w:val="24"/>
          <w:szCs w:val="24"/>
        </w:rPr>
        <w:t>ś</w:t>
      </w:r>
      <w:r w:rsidRPr="00B46688">
        <w:rPr>
          <w:sz w:val="24"/>
          <w:szCs w:val="24"/>
        </w:rPr>
        <w:t xml:space="preserve">ci </w:t>
      </w:r>
      <w:r w:rsidR="00424E82" w:rsidRPr="00B46688">
        <w:rPr>
          <w:sz w:val="24"/>
          <w:szCs w:val="24"/>
        </w:rPr>
        <w:br/>
      </w:r>
      <w:r w:rsidRPr="00B46688">
        <w:rPr>
          <w:sz w:val="24"/>
          <w:szCs w:val="24"/>
        </w:rPr>
        <w:t>i dost</w:t>
      </w:r>
      <w:r w:rsidRPr="00B46688">
        <w:rPr>
          <w:rFonts w:eastAsia="TimesNewRoman"/>
          <w:sz w:val="24"/>
          <w:szCs w:val="24"/>
        </w:rPr>
        <w:t>ę</w:t>
      </w:r>
      <w:r w:rsidRPr="00B46688">
        <w:rPr>
          <w:sz w:val="24"/>
          <w:szCs w:val="24"/>
        </w:rPr>
        <w:t>pno</w:t>
      </w:r>
      <w:r w:rsidRPr="00B46688">
        <w:rPr>
          <w:rFonts w:eastAsia="TimesNewRoman"/>
          <w:sz w:val="24"/>
          <w:szCs w:val="24"/>
        </w:rPr>
        <w:t>ś</w:t>
      </w:r>
      <w:r w:rsidRPr="00B46688">
        <w:rPr>
          <w:sz w:val="24"/>
          <w:szCs w:val="24"/>
        </w:rPr>
        <w:t>ci oraz zwi</w:t>
      </w:r>
      <w:r w:rsidRPr="00B46688">
        <w:rPr>
          <w:rFonts w:eastAsia="TimesNewRoman"/>
          <w:sz w:val="24"/>
          <w:szCs w:val="24"/>
        </w:rPr>
        <w:t>ę</w:t>
      </w:r>
      <w:r w:rsidRPr="00B46688">
        <w:rPr>
          <w:sz w:val="24"/>
          <w:szCs w:val="24"/>
        </w:rPr>
        <w:t>kszenie znaczenia kształcenia ustawicznego jako czynnika oddziaływuj</w:t>
      </w:r>
      <w:r w:rsidRPr="00B46688">
        <w:rPr>
          <w:rFonts w:eastAsia="TimesNewRoman"/>
          <w:sz w:val="24"/>
          <w:szCs w:val="24"/>
        </w:rPr>
        <w:t>ą</w:t>
      </w:r>
      <w:r w:rsidRPr="00B46688">
        <w:rPr>
          <w:sz w:val="24"/>
          <w:szCs w:val="24"/>
        </w:rPr>
        <w:t>cego na sytuacj</w:t>
      </w:r>
      <w:r w:rsidRPr="00B46688">
        <w:rPr>
          <w:rFonts w:eastAsia="TimesNewRoman"/>
          <w:sz w:val="24"/>
          <w:szCs w:val="24"/>
        </w:rPr>
        <w:t xml:space="preserve">ę </w:t>
      </w:r>
      <w:r w:rsidRPr="00B46688">
        <w:rPr>
          <w:sz w:val="24"/>
          <w:szCs w:val="24"/>
        </w:rPr>
        <w:t xml:space="preserve">na rynku pracy. </w:t>
      </w:r>
    </w:p>
    <w:p w:rsidR="00697E4F" w:rsidRPr="00B46688" w:rsidRDefault="00697E4F" w:rsidP="00697E4F">
      <w:pPr>
        <w:shd w:val="clear" w:color="auto" w:fill="FFFFFF"/>
        <w:jc w:val="both"/>
        <w:rPr>
          <w:sz w:val="24"/>
          <w:szCs w:val="24"/>
        </w:rPr>
      </w:pPr>
      <w:r w:rsidRPr="00B46688">
        <w:rPr>
          <w:sz w:val="24"/>
          <w:szCs w:val="24"/>
        </w:rPr>
        <w:t xml:space="preserve">W </w:t>
      </w:r>
      <w:r w:rsidRPr="00B46688">
        <w:rPr>
          <w:spacing w:val="-1"/>
          <w:sz w:val="24"/>
          <w:szCs w:val="24"/>
        </w:rPr>
        <w:t>a</w:t>
      </w:r>
      <w:r w:rsidRPr="00B46688">
        <w:rPr>
          <w:sz w:val="24"/>
          <w:szCs w:val="24"/>
        </w:rPr>
        <w:t>n</w:t>
      </w:r>
      <w:r w:rsidRPr="00B46688">
        <w:rPr>
          <w:spacing w:val="-1"/>
          <w:sz w:val="24"/>
          <w:szCs w:val="24"/>
        </w:rPr>
        <w:t>a</w:t>
      </w:r>
      <w:r w:rsidRPr="00B46688">
        <w:rPr>
          <w:spacing w:val="1"/>
          <w:sz w:val="24"/>
          <w:szCs w:val="24"/>
        </w:rPr>
        <w:t>li</w:t>
      </w:r>
      <w:r w:rsidRPr="00B46688">
        <w:rPr>
          <w:spacing w:val="2"/>
          <w:sz w:val="24"/>
          <w:szCs w:val="24"/>
        </w:rPr>
        <w:t>z</w:t>
      </w:r>
      <w:r w:rsidRPr="00B46688">
        <w:rPr>
          <w:sz w:val="24"/>
          <w:szCs w:val="24"/>
        </w:rPr>
        <w:t>ow</w:t>
      </w:r>
      <w:r w:rsidRPr="00B46688">
        <w:rPr>
          <w:spacing w:val="-1"/>
          <w:sz w:val="24"/>
          <w:szCs w:val="24"/>
        </w:rPr>
        <w:t>a</w:t>
      </w:r>
      <w:r w:rsidRPr="00B46688">
        <w:rPr>
          <w:spacing w:val="2"/>
          <w:sz w:val="24"/>
          <w:szCs w:val="24"/>
        </w:rPr>
        <w:t>n</w:t>
      </w:r>
      <w:r w:rsidRPr="00B46688">
        <w:rPr>
          <w:spacing w:val="-5"/>
          <w:sz w:val="24"/>
          <w:szCs w:val="24"/>
        </w:rPr>
        <w:t>y</w:t>
      </w:r>
      <w:r w:rsidRPr="00B46688">
        <w:rPr>
          <w:sz w:val="24"/>
          <w:szCs w:val="24"/>
        </w:rPr>
        <w:t>m ok</w:t>
      </w:r>
      <w:r w:rsidRPr="00B46688">
        <w:rPr>
          <w:spacing w:val="-1"/>
          <w:sz w:val="24"/>
          <w:szCs w:val="24"/>
        </w:rPr>
        <w:t>re</w:t>
      </w:r>
      <w:r w:rsidRPr="00B46688">
        <w:rPr>
          <w:spacing w:val="3"/>
          <w:sz w:val="24"/>
          <w:szCs w:val="24"/>
        </w:rPr>
        <w:t>s</w:t>
      </w:r>
      <w:r w:rsidRPr="00B46688">
        <w:rPr>
          <w:spacing w:val="1"/>
          <w:sz w:val="24"/>
          <w:szCs w:val="24"/>
        </w:rPr>
        <w:t>i</w:t>
      </w:r>
      <w:r w:rsidRPr="00B46688">
        <w:rPr>
          <w:sz w:val="24"/>
          <w:szCs w:val="24"/>
        </w:rPr>
        <w:t>e zweryfikowano i</w:t>
      </w:r>
      <w:r w:rsidRPr="00B46688">
        <w:rPr>
          <w:spacing w:val="-1"/>
          <w:sz w:val="24"/>
          <w:szCs w:val="24"/>
        </w:rPr>
        <w:t xml:space="preserve"> zatwierdzono 48 </w:t>
      </w:r>
      <w:r w:rsidRPr="00B46688">
        <w:rPr>
          <w:sz w:val="24"/>
          <w:szCs w:val="24"/>
        </w:rPr>
        <w:t xml:space="preserve">wniosków o płatność oraz </w:t>
      </w:r>
      <w:r w:rsidRPr="00B46688">
        <w:rPr>
          <w:spacing w:val="2"/>
          <w:sz w:val="24"/>
          <w:szCs w:val="24"/>
        </w:rPr>
        <w:t>przekazano</w:t>
      </w:r>
      <w:r w:rsidRPr="00B46688">
        <w:rPr>
          <w:sz w:val="24"/>
          <w:szCs w:val="24"/>
        </w:rPr>
        <w:t xml:space="preserve"> d</w:t>
      </w:r>
      <w:r w:rsidRPr="00B46688">
        <w:rPr>
          <w:spacing w:val="1"/>
          <w:sz w:val="24"/>
          <w:szCs w:val="24"/>
        </w:rPr>
        <w:t>l</w:t>
      </w:r>
      <w:r w:rsidRPr="00B46688">
        <w:rPr>
          <w:sz w:val="24"/>
          <w:szCs w:val="24"/>
        </w:rPr>
        <w:t>a</w:t>
      </w:r>
      <w:r w:rsidRPr="00B46688">
        <w:rPr>
          <w:spacing w:val="27"/>
          <w:sz w:val="24"/>
          <w:szCs w:val="24"/>
        </w:rPr>
        <w:t xml:space="preserve"> </w:t>
      </w:r>
      <w:r w:rsidRPr="00B46688">
        <w:rPr>
          <w:sz w:val="24"/>
          <w:szCs w:val="24"/>
        </w:rPr>
        <w:t>b</w:t>
      </w:r>
      <w:r w:rsidRPr="00B46688">
        <w:rPr>
          <w:spacing w:val="-1"/>
          <w:sz w:val="24"/>
          <w:szCs w:val="24"/>
        </w:rPr>
        <w:t>e</w:t>
      </w:r>
      <w:r w:rsidRPr="00B46688">
        <w:rPr>
          <w:sz w:val="24"/>
          <w:szCs w:val="24"/>
        </w:rPr>
        <w:t>n</w:t>
      </w:r>
      <w:r w:rsidRPr="00B46688">
        <w:rPr>
          <w:spacing w:val="2"/>
          <w:sz w:val="24"/>
          <w:szCs w:val="24"/>
        </w:rPr>
        <w:t>e</w:t>
      </w:r>
      <w:r w:rsidRPr="00B46688">
        <w:rPr>
          <w:spacing w:val="-1"/>
          <w:sz w:val="24"/>
          <w:szCs w:val="24"/>
        </w:rPr>
        <w:t>f</w:t>
      </w:r>
      <w:r w:rsidRPr="00B46688">
        <w:rPr>
          <w:spacing w:val="1"/>
          <w:sz w:val="24"/>
          <w:szCs w:val="24"/>
        </w:rPr>
        <w:t>i</w:t>
      </w:r>
      <w:r w:rsidRPr="00B46688">
        <w:rPr>
          <w:spacing w:val="-1"/>
          <w:sz w:val="24"/>
          <w:szCs w:val="24"/>
        </w:rPr>
        <w:t>c</w:t>
      </w:r>
      <w:r w:rsidRPr="00B46688">
        <w:rPr>
          <w:spacing w:val="1"/>
          <w:sz w:val="24"/>
          <w:szCs w:val="24"/>
        </w:rPr>
        <w:t>j</w:t>
      </w:r>
      <w:r w:rsidRPr="00B46688">
        <w:rPr>
          <w:spacing w:val="-1"/>
          <w:sz w:val="24"/>
          <w:szCs w:val="24"/>
        </w:rPr>
        <w:t>e</w:t>
      </w:r>
      <w:r w:rsidRPr="00B46688">
        <w:rPr>
          <w:sz w:val="24"/>
          <w:szCs w:val="24"/>
        </w:rPr>
        <w:t>n</w:t>
      </w:r>
      <w:r w:rsidRPr="00B46688">
        <w:rPr>
          <w:spacing w:val="1"/>
          <w:sz w:val="24"/>
          <w:szCs w:val="24"/>
        </w:rPr>
        <w:t>t</w:t>
      </w:r>
      <w:r w:rsidRPr="00B46688">
        <w:rPr>
          <w:sz w:val="24"/>
          <w:szCs w:val="24"/>
        </w:rPr>
        <w:t xml:space="preserve">ów </w:t>
      </w:r>
      <w:r w:rsidRPr="00B46688">
        <w:rPr>
          <w:spacing w:val="2"/>
          <w:sz w:val="24"/>
          <w:szCs w:val="24"/>
        </w:rPr>
        <w:t xml:space="preserve">ww. działania </w:t>
      </w:r>
      <w:r w:rsidRPr="00B46688">
        <w:rPr>
          <w:sz w:val="24"/>
          <w:szCs w:val="24"/>
        </w:rPr>
        <w:t>transze w </w:t>
      </w:r>
      <w:r w:rsidR="00424E82" w:rsidRPr="00B46688">
        <w:rPr>
          <w:sz w:val="24"/>
          <w:szCs w:val="24"/>
        </w:rPr>
        <w:t xml:space="preserve">łącznej </w:t>
      </w:r>
      <w:r w:rsidRPr="00B46688">
        <w:rPr>
          <w:sz w:val="24"/>
          <w:szCs w:val="24"/>
        </w:rPr>
        <w:t xml:space="preserve">wysokości </w:t>
      </w:r>
      <w:r w:rsidRPr="00B46688">
        <w:rPr>
          <w:i/>
          <w:sz w:val="24"/>
          <w:szCs w:val="24"/>
        </w:rPr>
        <w:t>1.865.283 zł (w tym</w:t>
      </w:r>
      <w:r w:rsidR="00424E82" w:rsidRPr="00B46688">
        <w:rPr>
          <w:i/>
          <w:sz w:val="24"/>
          <w:szCs w:val="24"/>
        </w:rPr>
        <w:t xml:space="preserve"> w formie</w:t>
      </w:r>
      <w:r w:rsidRPr="00B46688">
        <w:rPr>
          <w:i/>
          <w:sz w:val="24"/>
          <w:szCs w:val="24"/>
        </w:rPr>
        <w:t xml:space="preserve"> dotacj</w:t>
      </w:r>
      <w:r w:rsidR="00424E82" w:rsidRPr="00B46688">
        <w:rPr>
          <w:i/>
          <w:sz w:val="24"/>
          <w:szCs w:val="24"/>
        </w:rPr>
        <w:t>i</w:t>
      </w:r>
      <w:r w:rsidRPr="00B46688">
        <w:rPr>
          <w:i/>
          <w:sz w:val="24"/>
          <w:szCs w:val="24"/>
        </w:rPr>
        <w:t xml:space="preserve"> celow</w:t>
      </w:r>
      <w:r w:rsidR="00424E82" w:rsidRPr="00B46688">
        <w:rPr>
          <w:i/>
          <w:sz w:val="24"/>
          <w:szCs w:val="24"/>
        </w:rPr>
        <w:t>ych</w:t>
      </w:r>
      <w:r w:rsidRPr="00B46688">
        <w:rPr>
          <w:i/>
          <w:sz w:val="24"/>
          <w:szCs w:val="24"/>
        </w:rPr>
        <w:t xml:space="preserve"> – </w:t>
      </w:r>
      <w:r w:rsidRPr="00B46688">
        <w:rPr>
          <w:b/>
          <w:i/>
          <w:sz w:val="24"/>
          <w:szCs w:val="24"/>
        </w:rPr>
        <w:t>339.773 zł</w:t>
      </w:r>
      <w:r w:rsidRPr="00B46688">
        <w:rPr>
          <w:i/>
          <w:sz w:val="24"/>
          <w:szCs w:val="24"/>
        </w:rPr>
        <w:t>).</w:t>
      </w:r>
    </w:p>
    <w:p w:rsidR="00697E4F" w:rsidRPr="00B46688" w:rsidRDefault="00697E4F" w:rsidP="00697E4F">
      <w:pPr>
        <w:widowControl w:val="0"/>
        <w:suppressAutoHyphens/>
        <w:autoSpaceDE w:val="0"/>
        <w:autoSpaceDN w:val="0"/>
        <w:adjustRightInd w:val="0"/>
        <w:ind w:right="284"/>
        <w:jc w:val="both"/>
        <w:rPr>
          <w:rFonts w:ascii="Arial" w:hAnsi="Arial" w:cs="Arial"/>
          <w:i/>
          <w:iCs/>
          <w:sz w:val="4"/>
          <w:szCs w:val="12"/>
          <w:highlight w:val="yellow"/>
          <w:lang w:eastAsia="ar-SA"/>
        </w:rPr>
      </w:pPr>
    </w:p>
    <w:p w:rsidR="00697E4F" w:rsidRPr="00B46688" w:rsidRDefault="00697E4F" w:rsidP="00697E4F">
      <w:pPr>
        <w:autoSpaceDE w:val="0"/>
        <w:autoSpaceDN w:val="0"/>
        <w:adjustRightInd w:val="0"/>
        <w:jc w:val="both"/>
        <w:rPr>
          <w:sz w:val="24"/>
          <w:szCs w:val="24"/>
        </w:rPr>
      </w:pPr>
      <w:r w:rsidRPr="00B46688">
        <w:rPr>
          <w:i/>
        </w:rPr>
        <w:t>Źródłem sfinansowania poniesionych wydatków była dotacja celowa z b. p. na wkład własny krajowy.</w:t>
      </w:r>
    </w:p>
    <w:p w:rsidR="00697E4F" w:rsidRPr="00B46688" w:rsidRDefault="00697E4F" w:rsidP="00697E4F">
      <w:pPr>
        <w:autoSpaceDE w:val="0"/>
        <w:autoSpaceDN w:val="0"/>
        <w:adjustRightInd w:val="0"/>
        <w:jc w:val="both"/>
        <w:rPr>
          <w:sz w:val="8"/>
          <w:szCs w:val="8"/>
        </w:rPr>
      </w:pPr>
    </w:p>
    <w:p w:rsidR="00697E4F" w:rsidRPr="00B46688" w:rsidRDefault="00697E4F" w:rsidP="00697E4F">
      <w:pPr>
        <w:pStyle w:val="Tekstpodstawowy2"/>
        <w:numPr>
          <w:ilvl w:val="0"/>
          <w:numId w:val="20"/>
        </w:numPr>
        <w:rPr>
          <w:b/>
          <w:i/>
          <w:u w:val="single"/>
        </w:rPr>
      </w:pPr>
      <w:r w:rsidRPr="00B46688">
        <w:rPr>
          <w:b/>
          <w:i/>
          <w:u w:val="single"/>
        </w:rPr>
        <w:t>Wyjaśnienie odchylenia</w:t>
      </w:r>
    </w:p>
    <w:p w:rsidR="00424E82" w:rsidRPr="00B46688" w:rsidRDefault="00697E4F" w:rsidP="00424E82">
      <w:pPr>
        <w:pStyle w:val="Default"/>
        <w:jc w:val="both"/>
        <w:rPr>
          <w:color w:val="auto"/>
        </w:rPr>
      </w:pPr>
      <w:r w:rsidRPr="00B46688">
        <w:rPr>
          <w:rFonts w:ascii="Times New Roman" w:eastAsia="Times New Roman" w:hAnsi="Times New Roman" w:cs="Times New Roman"/>
          <w:color w:val="auto"/>
          <w:lang w:eastAsia="pl-PL"/>
        </w:rPr>
        <w:t>Odchylenia wykonania od planu wynikają z dokonanych przez beneficjentów zwrotów dotacji celowej na koniec 2013 roku.</w:t>
      </w:r>
      <w:r w:rsidRPr="00B46688">
        <w:rPr>
          <w:color w:val="auto"/>
        </w:rPr>
        <w:t xml:space="preserve"> </w:t>
      </w:r>
      <w:r w:rsidR="00424E82" w:rsidRPr="00B46688">
        <w:rPr>
          <w:rFonts w:ascii="Times New Roman" w:eastAsia="Times New Roman" w:hAnsi="Times New Roman" w:cs="Times New Roman"/>
          <w:color w:val="auto"/>
          <w:lang w:eastAsia="pl-PL"/>
        </w:rPr>
        <w:t xml:space="preserve">Zgodnie z umową zawartą między beneficjentem a Instytucją Pośredniczącą kwota dotacji celowej niewydatkowana do końca danego roku tj. pozostająca na rachunku bankowym w dniu 31 grudnia tego roku, podlega zwrotowi przez beneficjenta </w:t>
      </w:r>
      <w:r w:rsidR="00424E82" w:rsidRPr="00B46688">
        <w:rPr>
          <w:rFonts w:ascii="Times New Roman" w:eastAsia="Times New Roman" w:hAnsi="Times New Roman" w:cs="Times New Roman"/>
          <w:color w:val="auto"/>
          <w:lang w:eastAsia="pl-PL"/>
        </w:rPr>
        <w:br/>
        <w:t>w ww. terminie na rachunek główny PO KL. Dokonane zwroty mogą zawierać m.in. oszczędności.</w:t>
      </w:r>
    </w:p>
    <w:p w:rsidR="00697E4F" w:rsidRPr="00E07304" w:rsidRDefault="00697E4F" w:rsidP="00697E4F">
      <w:pPr>
        <w:pStyle w:val="Tekstpodstawowy2"/>
        <w:tabs>
          <w:tab w:val="left" w:pos="5400"/>
        </w:tabs>
        <w:rPr>
          <w:sz w:val="6"/>
          <w:szCs w:val="24"/>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Priorytet IX, Działanie 9.4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291.409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286.015 zł</w:t>
            </w:r>
          </w:p>
        </w:tc>
        <w:tc>
          <w:tcPr>
            <w:tcW w:w="2126" w:type="dxa"/>
          </w:tcPr>
          <w:p w:rsidR="00697E4F" w:rsidRPr="00B46688" w:rsidRDefault="00697E4F" w:rsidP="004B1E88">
            <w:pPr>
              <w:pStyle w:val="Tekstprzypisudolnego"/>
              <w:jc w:val="center"/>
              <w:rPr>
                <w:sz w:val="24"/>
                <w:szCs w:val="24"/>
              </w:rPr>
            </w:pPr>
            <w:r w:rsidRPr="00B46688">
              <w:rPr>
                <w:sz w:val="24"/>
                <w:szCs w:val="24"/>
              </w:rPr>
              <w:t>98,2%</w:t>
            </w:r>
          </w:p>
        </w:tc>
        <w:tc>
          <w:tcPr>
            <w:tcW w:w="2157" w:type="dxa"/>
          </w:tcPr>
          <w:p w:rsidR="00697E4F" w:rsidRPr="00B46688" w:rsidRDefault="00697E4F" w:rsidP="004B1E88">
            <w:pPr>
              <w:pStyle w:val="Tekstprzypisudolnego"/>
              <w:jc w:val="center"/>
              <w:rPr>
                <w:sz w:val="24"/>
                <w:szCs w:val="24"/>
              </w:rPr>
            </w:pPr>
            <w:r w:rsidRPr="00B46688">
              <w:rPr>
                <w:sz w:val="24"/>
                <w:szCs w:val="24"/>
              </w:rPr>
              <w:t>- 5.394 zł</w:t>
            </w:r>
          </w:p>
        </w:tc>
      </w:tr>
    </w:tbl>
    <w:p w:rsidR="00697E4F" w:rsidRPr="00B46688" w:rsidRDefault="00697E4F" w:rsidP="00697E4F">
      <w:pPr>
        <w:pStyle w:val="Tekstpodstawowy"/>
        <w:jc w:val="both"/>
        <w:rPr>
          <w:szCs w:val="24"/>
        </w:rPr>
      </w:pPr>
      <w:r w:rsidRPr="00B46688">
        <w:rPr>
          <w:szCs w:val="24"/>
        </w:rPr>
        <w:t xml:space="preserve">Wydatki poniesiono na </w:t>
      </w:r>
      <w:r w:rsidR="00424E82" w:rsidRPr="00B46688">
        <w:rPr>
          <w:szCs w:val="24"/>
        </w:rPr>
        <w:t xml:space="preserve">wkład własny krajowy w projektach </w:t>
      </w:r>
      <w:r w:rsidR="00424E82" w:rsidRPr="00B46688">
        <w:rPr>
          <w:snapToGrid w:val="0"/>
          <w:szCs w:val="24"/>
        </w:rPr>
        <w:t xml:space="preserve">realizowanych w ramach </w:t>
      </w:r>
      <w:r w:rsidR="00424E82" w:rsidRPr="00B46688">
        <w:rPr>
          <w:szCs w:val="24"/>
        </w:rPr>
        <w:t xml:space="preserve">   </w:t>
      </w:r>
      <w:r w:rsidRPr="00B46688">
        <w:rPr>
          <w:b/>
          <w:szCs w:val="24"/>
        </w:rPr>
        <w:t xml:space="preserve">Priorytetu IX – </w:t>
      </w:r>
      <w:r w:rsidRPr="00B46688">
        <w:rPr>
          <w:b/>
          <w:i/>
          <w:szCs w:val="24"/>
        </w:rPr>
        <w:t>Rozwój wykształcenia i kompetencji</w:t>
      </w:r>
      <w:r w:rsidR="00424E82" w:rsidRPr="00B46688">
        <w:rPr>
          <w:b/>
          <w:i/>
          <w:szCs w:val="24"/>
        </w:rPr>
        <w:t xml:space="preserve"> </w:t>
      </w:r>
      <w:r w:rsidRPr="00B46688">
        <w:rPr>
          <w:b/>
          <w:i/>
          <w:szCs w:val="24"/>
        </w:rPr>
        <w:t>w region</w:t>
      </w:r>
      <w:r w:rsidR="00D57B1E" w:rsidRPr="00B46688">
        <w:rPr>
          <w:b/>
          <w:i/>
          <w:szCs w:val="24"/>
        </w:rPr>
        <w:t>ach</w:t>
      </w:r>
      <w:r w:rsidRPr="00B46688">
        <w:rPr>
          <w:b/>
          <w:i/>
          <w:szCs w:val="24"/>
        </w:rPr>
        <w:t>,</w:t>
      </w:r>
      <w:r w:rsidRPr="00B46688">
        <w:rPr>
          <w:b/>
          <w:szCs w:val="24"/>
        </w:rPr>
        <w:t xml:space="preserve"> Działania 9.4 – </w:t>
      </w:r>
      <w:r w:rsidRPr="00B46688">
        <w:rPr>
          <w:b/>
          <w:i/>
          <w:szCs w:val="24"/>
        </w:rPr>
        <w:t>Wysoko</w:t>
      </w:r>
      <w:r w:rsidRPr="00B46688">
        <w:rPr>
          <w:szCs w:val="24"/>
        </w:rPr>
        <w:t xml:space="preserve"> </w:t>
      </w:r>
      <w:r w:rsidRPr="00B46688">
        <w:rPr>
          <w:b/>
          <w:i/>
          <w:szCs w:val="24"/>
        </w:rPr>
        <w:t>wykwalifikowane kadry systemu oświaty</w:t>
      </w:r>
      <w:r w:rsidRPr="00B46688">
        <w:rPr>
          <w:szCs w:val="24"/>
        </w:rPr>
        <w:t xml:space="preserve"> </w:t>
      </w:r>
      <w:r w:rsidRPr="00B46688">
        <w:rPr>
          <w:i/>
          <w:szCs w:val="24"/>
        </w:rPr>
        <w:t>(realizowanego przez WUP w Szczecinie)</w:t>
      </w:r>
      <w:r w:rsidRPr="00B46688">
        <w:rPr>
          <w:szCs w:val="24"/>
        </w:rPr>
        <w:t>, mającego na celu dostosowanie kwalifikacji nauczycieli, instruktorów praktycznej nauki zawodu oraz kadr administracyjnych instytucji systemu o</w:t>
      </w:r>
      <w:r w:rsidRPr="00B46688">
        <w:rPr>
          <w:rFonts w:eastAsia="TimesNewRoman"/>
          <w:szCs w:val="24"/>
        </w:rPr>
        <w:t>ś</w:t>
      </w:r>
      <w:r w:rsidRPr="00B46688">
        <w:rPr>
          <w:szCs w:val="24"/>
        </w:rPr>
        <w:t>wiaty do wymogów zwi</w:t>
      </w:r>
      <w:r w:rsidRPr="00B46688">
        <w:rPr>
          <w:rFonts w:eastAsia="TimesNewRoman"/>
          <w:szCs w:val="24"/>
        </w:rPr>
        <w:t>ą</w:t>
      </w:r>
      <w:r w:rsidRPr="00B46688">
        <w:rPr>
          <w:szCs w:val="24"/>
        </w:rPr>
        <w:t xml:space="preserve">zanych </w:t>
      </w:r>
      <w:r w:rsidR="008B3B85">
        <w:rPr>
          <w:szCs w:val="24"/>
        </w:rPr>
        <w:br/>
      </w:r>
      <w:r w:rsidRPr="00B46688">
        <w:rPr>
          <w:szCs w:val="24"/>
        </w:rPr>
        <w:t>ze strategicznymi kierunkami rozwoju regionów, zmian</w:t>
      </w:r>
      <w:r w:rsidRPr="00B46688">
        <w:rPr>
          <w:rFonts w:eastAsia="TimesNewRoman"/>
          <w:szCs w:val="24"/>
        </w:rPr>
        <w:t xml:space="preserve">ą </w:t>
      </w:r>
      <w:r w:rsidRPr="00B46688">
        <w:rPr>
          <w:szCs w:val="24"/>
        </w:rPr>
        <w:t>kierunków kształcenia, zapotrzebowaniem na nowe kwalifikacje oraz zmieniaj</w:t>
      </w:r>
      <w:r w:rsidRPr="00B46688">
        <w:rPr>
          <w:rFonts w:eastAsia="TimesNewRoman"/>
          <w:szCs w:val="24"/>
        </w:rPr>
        <w:t>ą</w:t>
      </w:r>
      <w:r w:rsidRPr="00B46688">
        <w:rPr>
          <w:szCs w:val="24"/>
        </w:rPr>
        <w:t>cą si</w:t>
      </w:r>
      <w:r w:rsidRPr="00B46688">
        <w:rPr>
          <w:rFonts w:eastAsia="TimesNewRoman"/>
          <w:szCs w:val="24"/>
        </w:rPr>
        <w:t xml:space="preserve">ę </w:t>
      </w:r>
      <w:r w:rsidRPr="00B46688">
        <w:rPr>
          <w:szCs w:val="24"/>
        </w:rPr>
        <w:t>sytuacj</w:t>
      </w:r>
      <w:r w:rsidRPr="00B46688">
        <w:rPr>
          <w:rFonts w:eastAsia="TimesNewRoman"/>
          <w:szCs w:val="24"/>
        </w:rPr>
        <w:t>ą</w:t>
      </w:r>
      <w:r w:rsidRPr="00B46688">
        <w:rPr>
          <w:b/>
          <w:szCs w:val="24"/>
        </w:rPr>
        <w:t xml:space="preserve"> </w:t>
      </w:r>
      <w:r w:rsidRPr="00B46688">
        <w:rPr>
          <w:szCs w:val="24"/>
        </w:rPr>
        <w:t>demograficzn</w:t>
      </w:r>
      <w:r w:rsidRPr="00B46688">
        <w:rPr>
          <w:rFonts w:eastAsia="TimesNewRoman"/>
          <w:szCs w:val="24"/>
        </w:rPr>
        <w:t xml:space="preserve">ą </w:t>
      </w:r>
      <w:r w:rsidR="008B3B85">
        <w:rPr>
          <w:rFonts w:eastAsia="TimesNewRoman"/>
          <w:szCs w:val="24"/>
        </w:rPr>
        <w:br/>
      </w:r>
      <w:r w:rsidRPr="00B46688">
        <w:rPr>
          <w:szCs w:val="24"/>
        </w:rPr>
        <w:t>w systemie o</w:t>
      </w:r>
      <w:r w:rsidRPr="00B46688">
        <w:rPr>
          <w:rFonts w:eastAsia="TimesNewRoman"/>
          <w:szCs w:val="24"/>
        </w:rPr>
        <w:t>ś</w:t>
      </w:r>
      <w:r w:rsidRPr="00B46688">
        <w:rPr>
          <w:szCs w:val="24"/>
        </w:rPr>
        <w:t>wiaty.</w:t>
      </w:r>
    </w:p>
    <w:p w:rsidR="00697E4F" w:rsidRDefault="00697E4F" w:rsidP="00697E4F">
      <w:pPr>
        <w:pStyle w:val="Tekstpodstawowy"/>
        <w:jc w:val="both"/>
        <w:rPr>
          <w:i/>
          <w:szCs w:val="24"/>
        </w:rPr>
      </w:pPr>
      <w:r w:rsidRPr="00B46688">
        <w:rPr>
          <w:szCs w:val="24"/>
        </w:rPr>
        <w:t xml:space="preserve">W okresie sprawozdawczym zweryfikowano i zatwierdzono 41 wniosków beneficjenta </w:t>
      </w:r>
      <w:r w:rsidRPr="00B46688">
        <w:rPr>
          <w:szCs w:val="24"/>
        </w:rPr>
        <w:br/>
        <w:t xml:space="preserve">o płatność. Przekazano beneficjentom transze w </w:t>
      </w:r>
      <w:r w:rsidR="00424E82" w:rsidRPr="00B46688">
        <w:rPr>
          <w:szCs w:val="24"/>
        </w:rPr>
        <w:t xml:space="preserve">łącznej </w:t>
      </w:r>
      <w:r w:rsidRPr="00B46688">
        <w:rPr>
          <w:szCs w:val="24"/>
        </w:rPr>
        <w:t xml:space="preserve">kwocie </w:t>
      </w:r>
      <w:r w:rsidRPr="00B46688">
        <w:rPr>
          <w:i/>
          <w:szCs w:val="24"/>
        </w:rPr>
        <w:t>2.444.33</w:t>
      </w:r>
      <w:r w:rsidR="006E6A02" w:rsidRPr="00B46688">
        <w:rPr>
          <w:i/>
          <w:szCs w:val="24"/>
        </w:rPr>
        <w:t>5</w:t>
      </w:r>
      <w:r w:rsidRPr="00B46688">
        <w:rPr>
          <w:i/>
          <w:szCs w:val="24"/>
        </w:rPr>
        <w:t xml:space="preserve"> zł</w:t>
      </w:r>
      <w:r w:rsidRPr="00B46688">
        <w:rPr>
          <w:szCs w:val="24"/>
        </w:rPr>
        <w:t xml:space="preserve"> </w:t>
      </w:r>
      <w:r w:rsidRPr="00B46688">
        <w:rPr>
          <w:i/>
          <w:szCs w:val="24"/>
        </w:rPr>
        <w:t>(w tym</w:t>
      </w:r>
      <w:r w:rsidR="00424E82" w:rsidRPr="00B46688">
        <w:rPr>
          <w:i/>
          <w:szCs w:val="24"/>
        </w:rPr>
        <w:t xml:space="preserve"> w formie</w:t>
      </w:r>
      <w:r w:rsidRPr="00B46688">
        <w:rPr>
          <w:i/>
          <w:szCs w:val="24"/>
        </w:rPr>
        <w:t xml:space="preserve"> dotacj</w:t>
      </w:r>
      <w:r w:rsidR="00424E82" w:rsidRPr="00B46688">
        <w:rPr>
          <w:i/>
          <w:szCs w:val="24"/>
        </w:rPr>
        <w:t>i</w:t>
      </w:r>
      <w:r w:rsidRPr="00B46688">
        <w:rPr>
          <w:i/>
          <w:szCs w:val="24"/>
        </w:rPr>
        <w:t xml:space="preserve"> celow</w:t>
      </w:r>
      <w:r w:rsidR="00424E82" w:rsidRPr="00B46688">
        <w:rPr>
          <w:i/>
          <w:szCs w:val="24"/>
        </w:rPr>
        <w:t>ych</w:t>
      </w:r>
      <w:r w:rsidRPr="00B46688">
        <w:rPr>
          <w:i/>
          <w:szCs w:val="24"/>
        </w:rPr>
        <w:t xml:space="preserve"> – </w:t>
      </w:r>
      <w:r w:rsidRPr="00B46688">
        <w:rPr>
          <w:b/>
          <w:i/>
          <w:szCs w:val="24"/>
        </w:rPr>
        <w:t>286.015 zł</w:t>
      </w:r>
      <w:r w:rsidRPr="00B46688">
        <w:rPr>
          <w:i/>
          <w:szCs w:val="24"/>
        </w:rPr>
        <w:t>).</w:t>
      </w:r>
    </w:p>
    <w:p w:rsidR="00C15F2F" w:rsidRPr="00C15F2F" w:rsidRDefault="00C15F2F" w:rsidP="00697E4F">
      <w:pPr>
        <w:pStyle w:val="Tekstpodstawowy"/>
        <w:jc w:val="both"/>
        <w:rPr>
          <w:sz w:val="8"/>
          <w:szCs w:val="24"/>
        </w:rPr>
      </w:pPr>
    </w:p>
    <w:p w:rsidR="00697E4F" w:rsidRPr="00B46688" w:rsidRDefault="00697E4F" w:rsidP="00697E4F">
      <w:pPr>
        <w:autoSpaceDE w:val="0"/>
        <w:autoSpaceDN w:val="0"/>
        <w:adjustRightInd w:val="0"/>
        <w:jc w:val="both"/>
        <w:rPr>
          <w:i/>
        </w:rPr>
      </w:pPr>
      <w:r w:rsidRPr="00B46688">
        <w:rPr>
          <w:i/>
        </w:rPr>
        <w:t>Źródłem sfinansowania poniesionych wydatków była dotacja celowa z b. p. na wkład własny krajowy.</w:t>
      </w:r>
    </w:p>
    <w:p w:rsidR="00697E4F" w:rsidRDefault="00697E4F" w:rsidP="00697E4F">
      <w:pPr>
        <w:autoSpaceDE w:val="0"/>
        <w:autoSpaceDN w:val="0"/>
        <w:adjustRightInd w:val="0"/>
        <w:jc w:val="both"/>
        <w:rPr>
          <w:szCs w:val="8"/>
        </w:rPr>
      </w:pPr>
    </w:p>
    <w:p w:rsidR="00C15F2F" w:rsidRDefault="00C15F2F" w:rsidP="00697E4F">
      <w:pPr>
        <w:autoSpaceDE w:val="0"/>
        <w:autoSpaceDN w:val="0"/>
        <w:adjustRightInd w:val="0"/>
        <w:jc w:val="both"/>
        <w:rPr>
          <w:szCs w:val="8"/>
        </w:rPr>
      </w:pPr>
    </w:p>
    <w:p w:rsidR="00C15F2F" w:rsidRPr="00C15F2F" w:rsidRDefault="00C15F2F" w:rsidP="00697E4F">
      <w:pPr>
        <w:autoSpaceDE w:val="0"/>
        <w:autoSpaceDN w:val="0"/>
        <w:adjustRightInd w:val="0"/>
        <w:jc w:val="both"/>
        <w:rPr>
          <w:szCs w:val="8"/>
        </w:rPr>
      </w:pPr>
    </w:p>
    <w:p w:rsidR="00697E4F" w:rsidRPr="00B46688" w:rsidRDefault="00697E4F" w:rsidP="00697E4F">
      <w:pPr>
        <w:pStyle w:val="Tekstpodstawowy2"/>
        <w:numPr>
          <w:ilvl w:val="0"/>
          <w:numId w:val="20"/>
        </w:numPr>
        <w:rPr>
          <w:b/>
          <w:i/>
          <w:u w:val="single"/>
        </w:rPr>
      </w:pPr>
      <w:r w:rsidRPr="00B46688">
        <w:rPr>
          <w:b/>
          <w:i/>
          <w:u w:val="single"/>
        </w:rPr>
        <w:t>Wyjaśnienie odchylenia</w:t>
      </w:r>
    </w:p>
    <w:p w:rsidR="00697E4F" w:rsidRPr="00B46688" w:rsidRDefault="00697E4F" w:rsidP="00697E4F">
      <w:pPr>
        <w:pStyle w:val="Tekstpodstawowy2"/>
        <w:tabs>
          <w:tab w:val="left" w:pos="5400"/>
        </w:tabs>
        <w:rPr>
          <w:szCs w:val="24"/>
        </w:rPr>
      </w:pPr>
      <w:r w:rsidRPr="00B46688">
        <w:rPr>
          <w:bCs/>
          <w:szCs w:val="24"/>
        </w:rPr>
        <w:t>Odchylenia wykonania od planu wynikają z dokonanych przez beneficjentów zwrotów dotacji celowej na koniec 2013 roku</w:t>
      </w:r>
      <w:r w:rsidRPr="00B46688">
        <w:rPr>
          <w:rFonts w:ascii="Arial" w:hAnsi="Arial" w:cs="Arial"/>
          <w:sz w:val="20"/>
        </w:rPr>
        <w:t>.</w:t>
      </w:r>
      <w:r w:rsidRPr="00B46688">
        <w:rPr>
          <w:szCs w:val="24"/>
        </w:rPr>
        <w:t xml:space="preserve"> </w:t>
      </w:r>
    </w:p>
    <w:p w:rsidR="00697E4F" w:rsidRPr="00B46688" w:rsidRDefault="00697E4F" w:rsidP="00697E4F">
      <w:pPr>
        <w:pStyle w:val="Tekstpodstawowy2"/>
        <w:tabs>
          <w:tab w:val="left" w:pos="5400"/>
        </w:tabs>
        <w:rPr>
          <w:sz w:val="6"/>
          <w:szCs w:val="24"/>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Priorytet IX, Działanie 9.5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351.701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350.481 zł</w:t>
            </w:r>
          </w:p>
        </w:tc>
        <w:tc>
          <w:tcPr>
            <w:tcW w:w="2126" w:type="dxa"/>
          </w:tcPr>
          <w:p w:rsidR="00697E4F" w:rsidRPr="00B46688" w:rsidRDefault="00697E4F" w:rsidP="004B1E88">
            <w:pPr>
              <w:pStyle w:val="Tekstprzypisudolnego"/>
              <w:jc w:val="center"/>
              <w:rPr>
                <w:sz w:val="24"/>
                <w:szCs w:val="24"/>
              </w:rPr>
            </w:pPr>
            <w:r w:rsidRPr="00B46688">
              <w:rPr>
                <w:sz w:val="24"/>
                <w:szCs w:val="24"/>
              </w:rPr>
              <w:t>99,7%</w:t>
            </w:r>
          </w:p>
        </w:tc>
        <w:tc>
          <w:tcPr>
            <w:tcW w:w="2157" w:type="dxa"/>
          </w:tcPr>
          <w:p w:rsidR="00697E4F" w:rsidRPr="00B46688" w:rsidRDefault="00697E4F" w:rsidP="004B1E88">
            <w:pPr>
              <w:pStyle w:val="Tekstprzypisudolnego"/>
              <w:jc w:val="center"/>
              <w:rPr>
                <w:sz w:val="24"/>
                <w:szCs w:val="24"/>
              </w:rPr>
            </w:pPr>
            <w:r w:rsidRPr="00B46688">
              <w:rPr>
                <w:sz w:val="24"/>
                <w:szCs w:val="24"/>
              </w:rPr>
              <w:t>- 1.220 zł</w:t>
            </w:r>
          </w:p>
        </w:tc>
      </w:tr>
    </w:tbl>
    <w:p w:rsidR="00697E4F" w:rsidRPr="00B46688" w:rsidRDefault="00697E4F" w:rsidP="00697E4F">
      <w:pPr>
        <w:autoSpaceDE w:val="0"/>
        <w:autoSpaceDN w:val="0"/>
        <w:adjustRightInd w:val="0"/>
        <w:jc w:val="both"/>
        <w:rPr>
          <w:sz w:val="24"/>
          <w:szCs w:val="24"/>
        </w:rPr>
      </w:pPr>
      <w:r w:rsidRPr="00B46688">
        <w:rPr>
          <w:sz w:val="24"/>
          <w:szCs w:val="24"/>
        </w:rPr>
        <w:t>Wydatki poniesiono na</w:t>
      </w:r>
      <w:r w:rsidR="00424E82" w:rsidRPr="00B46688">
        <w:rPr>
          <w:sz w:val="24"/>
          <w:szCs w:val="24"/>
        </w:rPr>
        <w:t xml:space="preserve"> wkład własny krajowy w projektach </w:t>
      </w:r>
      <w:r w:rsidR="00424E82" w:rsidRPr="00B46688">
        <w:rPr>
          <w:snapToGrid w:val="0"/>
          <w:sz w:val="24"/>
          <w:szCs w:val="24"/>
        </w:rPr>
        <w:t xml:space="preserve">realizowanych w ramach </w:t>
      </w:r>
      <w:r w:rsidR="00424E82" w:rsidRPr="00B46688">
        <w:rPr>
          <w:sz w:val="24"/>
          <w:szCs w:val="24"/>
        </w:rPr>
        <w:t xml:space="preserve">   </w:t>
      </w:r>
      <w:r w:rsidR="00424E82" w:rsidRPr="00B46688">
        <w:rPr>
          <w:b/>
          <w:sz w:val="24"/>
          <w:szCs w:val="24"/>
        </w:rPr>
        <w:t>P</w:t>
      </w:r>
      <w:r w:rsidRPr="00B46688">
        <w:rPr>
          <w:b/>
          <w:sz w:val="24"/>
          <w:szCs w:val="24"/>
        </w:rPr>
        <w:t xml:space="preserve">riorytetu IX – </w:t>
      </w:r>
      <w:r w:rsidRPr="00B46688">
        <w:rPr>
          <w:b/>
          <w:i/>
          <w:sz w:val="24"/>
          <w:szCs w:val="24"/>
        </w:rPr>
        <w:t>Rozwój wykształcenia i kompetencji w region</w:t>
      </w:r>
      <w:r w:rsidR="00D57B1E" w:rsidRPr="00B46688">
        <w:rPr>
          <w:b/>
          <w:i/>
          <w:sz w:val="24"/>
          <w:szCs w:val="24"/>
        </w:rPr>
        <w:t>ach</w:t>
      </w:r>
      <w:r w:rsidRPr="00B46688">
        <w:rPr>
          <w:b/>
          <w:sz w:val="24"/>
          <w:szCs w:val="24"/>
        </w:rPr>
        <w:t xml:space="preserve">, Działania 9.5 – </w:t>
      </w:r>
      <w:r w:rsidRPr="00B46688">
        <w:rPr>
          <w:b/>
          <w:i/>
          <w:sz w:val="24"/>
          <w:szCs w:val="24"/>
        </w:rPr>
        <w:t xml:space="preserve">Oddolne inicjatywy edukacyjne na obszarach wiejskich </w:t>
      </w:r>
      <w:r w:rsidRPr="00B46688">
        <w:rPr>
          <w:i/>
          <w:sz w:val="24"/>
          <w:szCs w:val="24"/>
        </w:rPr>
        <w:t>(realizowanego przez WUP w Szczecinie)</w:t>
      </w:r>
      <w:r w:rsidRPr="00B46688">
        <w:rPr>
          <w:sz w:val="24"/>
          <w:szCs w:val="24"/>
        </w:rPr>
        <w:t>, mającego na celu pobudzenie aktywno</w:t>
      </w:r>
      <w:r w:rsidRPr="00B46688">
        <w:rPr>
          <w:rFonts w:eastAsia="TimesNewRoman"/>
          <w:sz w:val="24"/>
          <w:szCs w:val="24"/>
        </w:rPr>
        <w:t>ś</w:t>
      </w:r>
      <w:r w:rsidRPr="00B46688">
        <w:rPr>
          <w:sz w:val="24"/>
          <w:szCs w:val="24"/>
        </w:rPr>
        <w:t>ci mieszka</w:t>
      </w:r>
      <w:r w:rsidRPr="00B46688">
        <w:rPr>
          <w:rFonts w:eastAsia="TimesNewRoman"/>
          <w:sz w:val="24"/>
          <w:szCs w:val="24"/>
        </w:rPr>
        <w:t>ń</w:t>
      </w:r>
      <w:r w:rsidRPr="00B46688">
        <w:rPr>
          <w:sz w:val="24"/>
          <w:szCs w:val="24"/>
        </w:rPr>
        <w:t xml:space="preserve">ców obszarów wiejskich na rzecz samoorganizacji i tworzenia lokalnych inicjatyw ukierunkowanych na rozwój edukacji </w:t>
      </w:r>
      <w:r w:rsidR="00424E82" w:rsidRPr="00B46688">
        <w:rPr>
          <w:sz w:val="24"/>
          <w:szCs w:val="24"/>
        </w:rPr>
        <w:br/>
      </w:r>
      <w:r w:rsidRPr="00B46688">
        <w:rPr>
          <w:sz w:val="24"/>
          <w:szCs w:val="24"/>
        </w:rPr>
        <w:t>i podnoszenia poziomu wykształcenia mieszka</w:t>
      </w:r>
      <w:r w:rsidRPr="00B46688">
        <w:rPr>
          <w:rFonts w:eastAsia="TimesNewRoman"/>
          <w:sz w:val="24"/>
          <w:szCs w:val="24"/>
        </w:rPr>
        <w:t>ń</w:t>
      </w:r>
      <w:r w:rsidRPr="00B46688">
        <w:rPr>
          <w:sz w:val="24"/>
          <w:szCs w:val="24"/>
        </w:rPr>
        <w:t xml:space="preserve">ców obszarów wiejskich. </w:t>
      </w:r>
    </w:p>
    <w:p w:rsidR="00697E4F" w:rsidRPr="00B46688" w:rsidRDefault="00697E4F" w:rsidP="00697E4F">
      <w:pPr>
        <w:pStyle w:val="Tekstpodstawowy"/>
        <w:jc w:val="both"/>
        <w:rPr>
          <w:szCs w:val="24"/>
        </w:rPr>
      </w:pPr>
      <w:r w:rsidRPr="00B46688">
        <w:rPr>
          <w:szCs w:val="24"/>
        </w:rPr>
        <w:t>W okresie sprawozdawczym zakończono ocenę formalną konkursu,</w:t>
      </w:r>
      <w:r w:rsidRPr="00B46688">
        <w:rPr>
          <w:bCs/>
          <w:szCs w:val="24"/>
        </w:rPr>
        <w:t xml:space="preserve"> w odpowiedzi na który wpłynęło 221 wniosków o dofinansowanie realizacji projektu. Ogłoszono również konkurs zamknięty, w odpowiedzi na który wpłynęło 120 wniosków o dofinansowanie.</w:t>
      </w:r>
      <w:r w:rsidRPr="00B46688">
        <w:rPr>
          <w:rFonts w:ascii="Arial" w:hAnsi="Arial" w:cs="Arial"/>
          <w:lang w:eastAsia="ar-SA"/>
        </w:rPr>
        <w:t xml:space="preserve">  </w:t>
      </w:r>
      <w:r w:rsidRPr="00B46688">
        <w:rPr>
          <w:bCs/>
          <w:szCs w:val="24"/>
        </w:rPr>
        <w:t>P</w:t>
      </w:r>
      <w:r w:rsidRPr="00B46688">
        <w:rPr>
          <w:szCs w:val="24"/>
        </w:rPr>
        <w:t xml:space="preserve">odpisano 53 umowy o dofinansowanie oraz zweryfikowano i zatwierdzono 84 wnioski beneficjenta </w:t>
      </w:r>
      <w:r w:rsidRPr="00B46688">
        <w:rPr>
          <w:szCs w:val="24"/>
        </w:rPr>
        <w:br/>
        <w:t xml:space="preserve">o płatność. Przekazano beneficjentom transze w </w:t>
      </w:r>
      <w:r w:rsidR="00424E82" w:rsidRPr="00B46688">
        <w:rPr>
          <w:szCs w:val="24"/>
        </w:rPr>
        <w:t xml:space="preserve">łącznej </w:t>
      </w:r>
      <w:r w:rsidRPr="00B46688">
        <w:rPr>
          <w:szCs w:val="24"/>
        </w:rPr>
        <w:t xml:space="preserve">kwocie </w:t>
      </w:r>
      <w:r w:rsidRPr="00B46688">
        <w:rPr>
          <w:i/>
          <w:szCs w:val="24"/>
        </w:rPr>
        <w:t>2.267.790 zł</w:t>
      </w:r>
      <w:r w:rsidRPr="00B46688">
        <w:rPr>
          <w:szCs w:val="24"/>
        </w:rPr>
        <w:t xml:space="preserve"> </w:t>
      </w:r>
      <w:r w:rsidRPr="00B46688">
        <w:rPr>
          <w:i/>
          <w:szCs w:val="24"/>
        </w:rPr>
        <w:t>(w tym</w:t>
      </w:r>
      <w:r w:rsidR="00424E82" w:rsidRPr="00B46688">
        <w:rPr>
          <w:i/>
          <w:szCs w:val="24"/>
        </w:rPr>
        <w:t xml:space="preserve"> w formie</w:t>
      </w:r>
      <w:r w:rsidRPr="00B46688">
        <w:rPr>
          <w:i/>
          <w:szCs w:val="24"/>
        </w:rPr>
        <w:t xml:space="preserve"> dotacj</w:t>
      </w:r>
      <w:r w:rsidR="00424E82" w:rsidRPr="00B46688">
        <w:rPr>
          <w:i/>
          <w:szCs w:val="24"/>
        </w:rPr>
        <w:t>i</w:t>
      </w:r>
      <w:r w:rsidRPr="00B46688">
        <w:rPr>
          <w:i/>
          <w:szCs w:val="24"/>
        </w:rPr>
        <w:t xml:space="preserve"> celow</w:t>
      </w:r>
      <w:r w:rsidR="00424E82" w:rsidRPr="00B46688">
        <w:rPr>
          <w:i/>
          <w:szCs w:val="24"/>
        </w:rPr>
        <w:t>ych</w:t>
      </w:r>
      <w:r w:rsidRPr="00B46688">
        <w:rPr>
          <w:i/>
          <w:szCs w:val="24"/>
        </w:rPr>
        <w:t xml:space="preserve"> – </w:t>
      </w:r>
      <w:r w:rsidRPr="00B46688">
        <w:rPr>
          <w:b/>
          <w:i/>
          <w:szCs w:val="24"/>
        </w:rPr>
        <w:t>350.481 zł</w:t>
      </w:r>
      <w:r w:rsidRPr="00B46688">
        <w:rPr>
          <w:i/>
          <w:szCs w:val="24"/>
        </w:rPr>
        <w:t>).</w:t>
      </w:r>
    </w:p>
    <w:p w:rsidR="00697E4F" w:rsidRPr="00B46688" w:rsidRDefault="00697E4F" w:rsidP="00697E4F">
      <w:pPr>
        <w:pStyle w:val="Tekstpodstawowy2"/>
        <w:tabs>
          <w:tab w:val="num" w:pos="720"/>
        </w:tabs>
        <w:rPr>
          <w:i/>
          <w:sz w:val="4"/>
          <w:szCs w:val="4"/>
        </w:rPr>
      </w:pPr>
    </w:p>
    <w:p w:rsidR="00697E4F" w:rsidRPr="00B46688" w:rsidRDefault="00697E4F" w:rsidP="00697E4F">
      <w:pPr>
        <w:pStyle w:val="Tekstpodstawowy2"/>
        <w:tabs>
          <w:tab w:val="num" w:pos="720"/>
        </w:tabs>
        <w:rPr>
          <w:i/>
          <w:sz w:val="20"/>
        </w:rPr>
      </w:pPr>
      <w:r w:rsidRPr="00B46688">
        <w:rPr>
          <w:i/>
          <w:sz w:val="20"/>
        </w:rPr>
        <w:t>Źródłem sfinansowania poniesionych wydatków była  dotacja celowa z b. p. na wkład własny krajowy.</w:t>
      </w:r>
    </w:p>
    <w:p w:rsidR="00697E4F" w:rsidRPr="008B3B85" w:rsidRDefault="00697E4F" w:rsidP="00697E4F">
      <w:pPr>
        <w:pStyle w:val="Tekstpodstawowy2"/>
        <w:tabs>
          <w:tab w:val="num" w:pos="720"/>
        </w:tabs>
        <w:ind w:left="360"/>
        <w:rPr>
          <w:sz w:val="2"/>
          <w:szCs w:val="8"/>
        </w:rPr>
      </w:pPr>
    </w:p>
    <w:p w:rsidR="00697E4F" w:rsidRPr="00B46688" w:rsidRDefault="00697E4F" w:rsidP="00697E4F">
      <w:pPr>
        <w:pStyle w:val="Tekstpodstawowy2"/>
        <w:numPr>
          <w:ilvl w:val="0"/>
          <w:numId w:val="20"/>
        </w:numPr>
        <w:rPr>
          <w:b/>
          <w:i/>
          <w:u w:val="single"/>
        </w:rPr>
      </w:pPr>
      <w:r w:rsidRPr="00B46688">
        <w:rPr>
          <w:b/>
          <w:i/>
          <w:u w:val="single"/>
        </w:rPr>
        <w:t>Wyjaśnienie odchylenia</w:t>
      </w:r>
    </w:p>
    <w:p w:rsidR="00697E4F" w:rsidRPr="00B46688" w:rsidRDefault="00697E4F" w:rsidP="00697E4F">
      <w:pPr>
        <w:pStyle w:val="Tekstpodstawowy2"/>
        <w:tabs>
          <w:tab w:val="left" w:pos="5400"/>
        </w:tabs>
        <w:rPr>
          <w:szCs w:val="24"/>
        </w:rPr>
      </w:pPr>
      <w:r w:rsidRPr="00B46688">
        <w:rPr>
          <w:bCs/>
          <w:szCs w:val="24"/>
        </w:rPr>
        <w:t>Odchylenia wykonania od planu wynikają z dokonanych przez beneficjentów zwrotów dotacji celowej na koniec 2013 roku</w:t>
      </w:r>
      <w:r w:rsidRPr="00B46688">
        <w:rPr>
          <w:rFonts w:ascii="Arial" w:hAnsi="Arial" w:cs="Arial"/>
          <w:sz w:val="20"/>
        </w:rPr>
        <w:t>.</w:t>
      </w:r>
      <w:r w:rsidRPr="00B46688">
        <w:rPr>
          <w:szCs w:val="24"/>
        </w:rPr>
        <w:t xml:space="preserve"> </w:t>
      </w:r>
    </w:p>
    <w:p w:rsidR="00697E4F" w:rsidRPr="00B46688" w:rsidRDefault="00697E4F" w:rsidP="00697E4F">
      <w:pPr>
        <w:jc w:val="both"/>
        <w:rPr>
          <w:sz w:val="8"/>
          <w:szCs w:val="8"/>
        </w:rPr>
      </w:pPr>
    </w:p>
    <w:p w:rsidR="00697E4F" w:rsidRPr="00B46688" w:rsidRDefault="00697E4F" w:rsidP="00697E4F">
      <w:pPr>
        <w:numPr>
          <w:ilvl w:val="1"/>
          <w:numId w:val="32"/>
        </w:numPr>
        <w:tabs>
          <w:tab w:val="clear" w:pos="720"/>
          <w:tab w:val="num" w:pos="360"/>
          <w:tab w:val="num" w:pos="426"/>
        </w:tabs>
        <w:ind w:left="426" w:hanging="426"/>
        <w:jc w:val="both"/>
        <w:rPr>
          <w:b/>
          <w:i/>
          <w:sz w:val="28"/>
          <w:szCs w:val="28"/>
        </w:rPr>
      </w:pPr>
      <w:r w:rsidRPr="00B46688">
        <w:rPr>
          <w:b/>
          <w:i/>
          <w:sz w:val="28"/>
          <w:szCs w:val="28"/>
        </w:rPr>
        <w:t>Priorytet IX, Działanie 9.6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688" w:rsidRPr="00B46688" w:rsidTr="004B1E88">
        <w:tc>
          <w:tcPr>
            <w:tcW w:w="2050"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126" w:type="dxa"/>
          </w:tcPr>
          <w:p w:rsidR="00697E4F" w:rsidRPr="00B46688" w:rsidRDefault="00697E4F" w:rsidP="004B1E88">
            <w:pPr>
              <w:pStyle w:val="Tekstprzypisudolnego"/>
              <w:jc w:val="center"/>
            </w:pPr>
            <w:r w:rsidRPr="00B46688">
              <w:t>Wskaźnik realizacji</w:t>
            </w:r>
          </w:p>
        </w:tc>
        <w:tc>
          <w:tcPr>
            <w:tcW w:w="2157" w:type="dxa"/>
          </w:tcPr>
          <w:p w:rsidR="00697E4F" w:rsidRPr="00B46688" w:rsidRDefault="00697E4F" w:rsidP="004B1E88">
            <w:pPr>
              <w:pStyle w:val="Tekstprzypisudolnego"/>
              <w:jc w:val="center"/>
            </w:pPr>
            <w:r w:rsidRPr="00B46688">
              <w:t xml:space="preserve">Odchylenie </w:t>
            </w:r>
          </w:p>
        </w:tc>
      </w:tr>
      <w:tr w:rsidR="00B46688" w:rsidRPr="00B46688" w:rsidTr="004B1E88">
        <w:tc>
          <w:tcPr>
            <w:tcW w:w="2050" w:type="dxa"/>
          </w:tcPr>
          <w:p w:rsidR="00697E4F" w:rsidRPr="00B46688" w:rsidRDefault="00697E4F" w:rsidP="004B1E88">
            <w:pPr>
              <w:pStyle w:val="Tekstprzypisudolnego"/>
              <w:jc w:val="center"/>
              <w:rPr>
                <w:sz w:val="24"/>
                <w:szCs w:val="24"/>
              </w:rPr>
            </w:pPr>
            <w:r w:rsidRPr="00B46688">
              <w:rPr>
                <w:sz w:val="24"/>
                <w:szCs w:val="24"/>
              </w:rPr>
              <w:t>965.708 zł</w:t>
            </w:r>
          </w:p>
        </w:tc>
        <w:tc>
          <w:tcPr>
            <w:tcW w:w="2410" w:type="dxa"/>
          </w:tcPr>
          <w:p w:rsidR="00697E4F" w:rsidRPr="00B46688" w:rsidRDefault="00697E4F" w:rsidP="004B1E88">
            <w:pPr>
              <w:pStyle w:val="Tekstprzypisudolnego"/>
              <w:jc w:val="center"/>
              <w:rPr>
                <w:b/>
                <w:sz w:val="24"/>
                <w:szCs w:val="24"/>
              </w:rPr>
            </w:pPr>
            <w:r w:rsidRPr="00B46688">
              <w:rPr>
                <w:b/>
                <w:sz w:val="24"/>
                <w:szCs w:val="24"/>
              </w:rPr>
              <w:t>842.666 zł</w:t>
            </w:r>
          </w:p>
        </w:tc>
        <w:tc>
          <w:tcPr>
            <w:tcW w:w="2126" w:type="dxa"/>
          </w:tcPr>
          <w:p w:rsidR="00697E4F" w:rsidRPr="00B46688" w:rsidRDefault="00697E4F" w:rsidP="004B1E88">
            <w:pPr>
              <w:pStyle w:val="Tekstprzypisudolnego"/>
              <w:jc w:val="center"/>
              <w:rPr>
                <w:sz w:val="24"/>
                <w:szCs w:val="24"/>
              </w:rPr>
            </w:pPr>
            <w:r w:rsidRPr="00B46688">
              <w:rPr>
                <w:sz w:val="24"/>
                <w:szCs w:val="24"/>
              </w:rPr>
              <w:t>87,3%</w:t>
            </w:r>
          </w:p>
        </w:tc>
        <w:tc>
          <w:tcPr>
            <w:tcW w:w="2157" w:type="dxa"/>
          </w:tcPr>
          <w:p w:rsidR="00697E4F" w:rsidRPr="00B46688" w:rsidRDefault="00697E4F" w:rsidP="006E6A02">
            <w:pPr>
              <w:pStyle w:val="Tekstprzypisudolnego"/>
              <w:jc w:val="center"/>
              <w:rPr>
                <w:sz w:val="24"/>
                <w:szCs w:val="24"/>
              </w:rPr>
            </w:pPr>
            <w:r w:rsidRPr="00B46688">
              <w:rPr>
                <w:sz w:val="24"/>
                <w:szCs w:val="24"/>
              </w:rPr>
              <w:t>-</w:t>
            </w:r>
            <w:r w:rsidR="004D745D" w:rsidRPr="00B46688">
              <w:rPr>
                <w:sz w:val="24"/>
                <w:szCs w:val="24"/>
              </w:rPr>
              <w:t xml:space="preserve"> </w:t>
            </w:r>
            <w:r w:rsidRPr="00B46688">
              <w:rPr>
                <w:sz w:val="24"/>
                <w:szCs w:val="24"/>
              </w:rPr>
              <w:t>1</w:t>
            </w:r>
            <w:r w:rsidR="006E6A02" w:rsidRPr="00B46688">
              <w:rPr>
                <w:sz w:val="24"/>
                <w:szCs w:val="24"/>
              </w:rPr>
              <w:t>2</w:t>
            </w:r>
            <w:r w:rsidRPr="00B46688">
              <w:rPr>
                <w:sz w:val="24"/>
                <w:szCs w:val="24"/>
              </w:rPr>
              <w:t>3.042 zł</w:t>
            </w:r>
          </w:p>
        </w:tc>
      </w:tr>
    </w:tbl>
    <w:p w:rsidR="00697E4F" w:rsidRPr="00B46688" w:rsidRDefault="00424E82" w:rsidP="00697E4F">
      <w:pPr>
        <w:pStyle w:val="Default"/>
        <w:jc w:val="both"/>
        <w:rPr>
          <w:rFonts w:ascii="Times New Roman" w:hAnsi="Times New Roman" w:cs="Times New Roman"/>
          <w:color w:val="auto"/>
        </w:rPr>
      </w:pPr>
      <w:r w:rsidRPr="00B46688">
        <w:rPr>
          <w:rFonts w:ascii="Times New Roman" w:eastAsia="Times New Roman" w:hAnsi="Times New Roman" w:cs="Times New Roman"/>
          <w:color w:val="auto"/>
          <w:lang w:eastAsia="pl-PL"/>
        </w:rPr>
        <w:t>Wydatki poniesiono na wkład własny krajowy w projektach realizowanych</w:t>
      </w:r>
      <w:r w:rsidRPr="00B46688">
        <w:rPr>
          <w:snapToGrid w:val="0"/>
          <w:color w:val="auto"/>
        </w:rPr>
        <w:t xml:space="preserve"> w</w:t>
      </w:r>
      <w:r w:rsidR="00697E4F" w:rsidRPr="00B46688">
        <w:rPr>
          <w:rFonts w:ascii="Times New Roman" w:hAnsi="Times New Roman" w:cs="Times New Roman"/>
          <w:color w:val="auto"/>
        </w:rPr>
        <w:t xml:space="preserve"> ramach </w:t>
      </w:r>
      <w:r w:rsidR="00697E4F" w:rsidRPr="00B46688">
        <w:rPr>
          <w:rFonts w:ascii="Times New Roman" w:hAnsi="Times New Roman" w:cs="Times New Roman"/>
          <w:b/>
          <w:bCs/>
          <w:color w:val="auto"/>
        </w:rPr>
        <w:t xml:space="preserve">Priorytetu IX – </w:t>
      </w:r>
      <w:r w:rsidR="00697E4F" w:rsidRPr="00B46688">
        <w:rPr>
          <w:rFonts w:ascii="Times New Roman" w:hAnsi="Times New Roman" w:cs="Times New Roman"/>
          <w:b/>
          <w:bCs/>
          <w:i/>
          <w:iCs/>
          <w:color w:val="auto"/>
        </w:rPr>
        <w:t xml:space="preserve">Rozwój wykształcenia i kompetencji w regionach, </w:t>
      </w:r>
      <w:r w:rsidR="00697E4F" w:rsidRPr="00B46688">
        <w:rPr>
          <w:rFonts w:ascii="Times New Roman" w:hAnsi="Times New Roman" w:cs="Times New Roman"/>
          <w:b/>
          <w:bCs/>
          <w:color w:val="auto"/>
        </w:rPr>
        <w:t xml:space="preserve">Działania 9.6 – Upowszechnienie uczenia się dorosłych </w:t>
      </w:r>
      <w:r w:rsidR="00697E4F" w:rsidRPr="00B46688">
        <w:rPr>
          <w:rFonts w:ascii="Times New Roman" w:hAnsi="Times New Roman" w:cs="Times New Roman"/>
          <w:i/>
          <w:iCs/>
          <w:color w:val="auto"/>
        </w:rPr>
        <w:t>(realizowanego przez WUP w Szczecinie)</w:t>
      </w:r>
      <w:r w:rsidR="00697E4F" w:rsidRPr="00B46688">
        <w:rPr>
          <w:rFonts w:ascii="Times New Roman" w:hAnsi="Times New Roman" w:cs="Times New Roman"/>
          <w:color w:val="auto"/>
        </w:rPr>
        <w:t>, mającego na celu zwiększenie uczestnictwa osób d</w:t>
      </w:r>
      <w:r w:rsidRPr="00B46688">
        <w:rPr>
          <w:rFonts w:ascii="Times New Roman" w:hAnsi="Times New Roman" w:cs="Times New Roman"/>
          <w:color w:val="auto"/>
        </w:rPr>
        <w:t xml:space="preserve">orosłych w edukacji formalnej </w:t>
      </w:r>
      <w:r w:rsidR="00697E4F" w:rsidRPr="00B46688">
        <w:rPr>
          <w:rFonts w:ascii="Times New Roman" w:hAnsi="Times New Roman" w:cs="Times New Roman"/>
          <w:color w:val="auto"/>
        </w:rPr>
        <w:t xml:space="preserve">i </w:t>
      </w:r>
      <w:proofErr w:type="spellStart"/>
      <w:r w:rsidRPr="00B46688">
        <w:rPr>
          <w:rFonts w:ascii="Times New Roman" w:hAnsi="Times New Roman" w:cs="Times New Roman"/>
          <w:color w:val="auto"/>
        </w:rPr>
        <w:t>poz</w:t>
      </w:r>
      <w:r w:rsidR="00697E4F" w:rsidRPr="00B46688">
        <w:rPr>
          <w:rFonts w:ascii="Times New Roman" w:hAnsi="Times New Roman" w:cs="Times New Roman"/>
          <w:color w:val="auto"/>
        </w:rPr>
        <w:t>aformalnej</w:t>
      </w:r>
      <w:proofErr w:type="spellEnd"/>
      <w:r w:rsidR="00697E4F" w:rsidRPr="00B46688">
        <w:rPr>
          <w:rFonts w:ascii="Times New Roman" w:hAnsi="Times New Roman" w:cs="Times New Roman"/>
          <w:color w:val="auto"/>
        </w:rPr>
        <w:t xml:space="preserve">. </w:t>
      </w:r>
    </w:p>
    <w:p w:rsidR="00697E4F" w:rsidRPr="00B46688" w:rsidRDefault="00697E4F" w:rsidP="00697E4F">
      <w:pPr>
        <w:pStyle w:val="Tekstpodstawowy"/>
        <w:jc w:val="both"/>
        <w:rPr>
          <w:szCs w:val="24"/>
          <w:lang w:eastAsia="ar-SA"/>
        </w:rPr>
      </w:pPr>
      <w:r w:rsidRPr="00B46688">
        <w:rPr>
          <w:szCs w:val="24"/>
          <w:lang w:eastAsia="ar-SA"/>
        </w:rPr>
        <w:t>W okresie sprawozdawczym w ramach:</w:t>
      </w:r>
    </w:p>
    <w:p w:rsidR="00697E4F" w:rsidRPr="00B46688" w:rsidRDefault="00697E4F" w:rsidP="008F7E41">
      <w:pPr>
        <w:pStyle w:val="Akapitzlist"/>
        <w:widowControl w:val="0"/>
        <w:numPr>
          <w:ilvl w:val="0"/>
          <w:numId w:val="195"/>
        </w:numPr>
        <w:autoSpaceDE w:val="0"/>
        <w:autoSpaceDN w:val="0"/>
        <w:adjustRightInd w:val="0"/>
        <w:jc w:val="both"/>
        <w:rPr>
          <w:sz w:val="24"/>
          <w:szCs w:val="24"/>
        </w:rPr>
      </w:pPr>
      <w:r w:rsidRPr="00B46688">
        <w:rPr>
          <w:b/>
          <w:sz w:val="24"/>
          <w:szCs w:val="24"/>
          <w:lang w:eastAsia="ar-SA"/>
        </w:rPr>
        <w:t xml:space="preserve">Poddziałania 9.6.1  - </w:t>
      </w:r>
      <w:r w:rsidRPr="00B46688">
        <w:rPr>
          <w:b/>
          <w:i/>
          <w:sz w:val="24"/>
          <w:szCs w:val="24"/>
          <w:lang w:eastAsia="ar-SA"/>
        </w:rPr>
        <w:t>Upowszechnienie kształcenia osób dorosłych w formach szkolnych</w:t>
      </w:r>
      <w:r w:rsidRPr="00B46688">
        <w:rPr>
          <w:b/>
          <w:sz w:val="24"/>
          <w:szCs w:val="24"/>
          <w:lang w:eastAsia="ar-SA"/>
        </w:rPr>
        <w:t xml:space="preserve">  </w:t>
      </w:r>
      <w:r w:rsidRPr="00B46688">
        <w:rPr>
          <w:sz w:val="24"/>
          <w:szCs w:val="24"/>
          <w:lang w:eastAsia="ar-SA"/>
        </w:rPr>
        <w:t xml:space="preserve">zweryfikowano i zatwierdzono 36 wniosków beneficjenta o płatność. </w:t>
      </w:r>
      <w:r w:rsidRPr="00B46688">
        <w:rPr>
          <w:sz w:val="24"/>
          <w:szCs w:val="24"/>
        </w:rPr>
        <w:t xml:space="preserve">Przekazano beneficjentom transze w </w:t>
      </w:r>
      <w:r w:rsidR="00424E82" w:rsidRPr="00B46688">
        <w:rPr>
          <w:sz w:val="24"/>
          <w:szCs w:val="24"/>
        </w:rPr>
        <w:t xml:space="preserve">łącznej </w:t>
      </w:r>
      <w:r w:rsidRPr="00B46688">
        <w:rPr>
          <w:sz w:val="24"/>
          <w:szCs w:val="24"/>
        </w:rPr>
        <w:t xml:space="preserve">kwocie </w:t>
      </w:r>
      <w:r w:rsidRPr="00B46688">
        <w:rPr>
          <w:i/>
          <w:sz w:val="24"/>
          <w:szCs w:val="24"/>
        </w:rPr>
        <w:t>1.901.599 zł</w:t>
      </w:r>
      <w:r w:rsidRPr="00B46688">
        <w:rPr>
          <w:sz w:val="24"/>
          <w:szCs w:val="24"/>
        </w:rPr>
        <w:t xml:space="preserve"> </w:t>
      </w:r>
      <w:r w:rsidRPr="00B46688">
        <w:rPr>
          <w:i/>
          <w:sz w:val="24"/>
          <w:szCs w:val="24"/>
        </w:rPr>
        <w:t>(w tym</w:t>
      </w:r>
      <w:r w:rsidR="00424E82" w:rsidRPr="00B46688">
        <w:rPr>
          <w:i/>
          <w:sz w:val="24"/>
          <w:szCs w:val="24"/>
        </w:rPr>
        <w:t xml:space="preserve"> w formie</w:t>
      </w:r>
      <w:r w:rsidRPr="00B46688">
        <w:rPr>
          <w:i/>
          <w:sz w:val="24"/>
          <w:szCs w:val="24"/>
        </w:rPr>
        <w:t xml:space="preserve"> dotacj</w:t>
      </w:r>
      <w:r w:rsidR="00424E82" w:rsidRPr="00B46688">
        <w:rPr>
          <w:i/>
          <w:sz w:val="24"/>
          <w:szCs w:val="24"/>
        </w:rPr>
        <w:t>i</w:t>
      </w:r>
      <w:r w:rsidRPr="00B46688">
        <w:rPr>
          <w:i/>
          <w:sz w:val="24"/>
          <w:szCs w:val="24"/>
        </w:rPr>
        <w:t xml:space="preserve"> celow</w:t>
      </w:r>
      <w:r w:rsidR="00424E82" w:rsidRPr="00B46688">
        <w:rPr>
          <w:i/>
          <w:sz w:val="24"/>
          <w:szCs w:val="24"/>
        </w:rPr>
        <w:t>ych</w:t>
      </w:r>
      <w:r w:rsidRPr="00B46688">
        <w:rPr>
          <w:i/>
          <w:sz w:val="24"/>
          <w:szCs w:val="24"/>
        </w:rPr>
        <w:t xml:space="preserve"> – </w:t>
      </w:r>
      <w:r w:rsidRPr="00B46688">
        <w:rPr>
          <w:b/>
          <w:i/>
          <w:sz w:val="24"/>
          <w:szCs w:val="24"/>
        </w:rPr>
        <w:t>343.750 zł</w:t>
      </w:r>
      <w:r w:rsidRPr="00B46688">
        <w:rPr>
          <w:i/>
          <w:sz w:val="24"/>
          <w:szCs w:val="24"/>
        </w:rPr>
        <w:t>),</w:t>
      </w:r>
    </w:p>
    <w:p w:rsidR="00697E4F" w:rsidRPr="00B46688" w:rsidRDefault="00697E4F" w:rsidP="008F7E41">
      <w:pPr>
        <w:pStyle w:val="Akapitzlist"/>
        <w:widowControl w:val="0"/>
        <w:numPr>
          <w:ilvl w:val="0"/>
          <w:numId w:val="195"/>
        </w:numPr>
        <w:autoSpaceDE w:val="0"/>
        <w:autoSpaceDN w:val="0"/>
        <w:adjustRightInd w:val="0"/>
        <w:jc w:val="both"/>
        <w:rPr>
          <w:sz w:val="24"/>
          <w:szCs w:val="24"/>
        </w:rPr>
      </w:pPr>
      <w:r w:rsidRPr="00B46688">
        <w:rPr>
          <w:b/>
          <w:sz w:val="24"/>
          <w:szCs w:val="24"/>
          <w:lang w:eastAsia="ar-SA"/>
        </w:rPr>
        <w:t xml:space="preserve">Poddziałania 9.6.2 - </w:t>
      </w:r>
      <w:r w:rsidRPr="00B46688">
        <w:rPr>
          <w:b/>
          <w:i/>
          <w:sz w:val="24"/>
          <w:szCs w:val="24"/>
          <w:lang w:eastAsia="ar-SA"/>
        </w:rPr>
        <w:t>Podwyższanie kompetencji osób dorosłych w zakresie ICT i znajomości języków obcych</w:t>
      </w:r>
      <w:r w:rsidRPr="00B46688">
        <w:rPr>
          <w:i/>
          <w:sz w:val="24"/>
          <w:szCs w:val="24"/>
          <w:lang w:eastAsia="ar-SA"/>
        </w:rPr>
        <w:t xml:space="preserve"> </w:t>
      </w:r>
      <w:r w:rsidRPr="00B46688">
        <w:rPr>
          <w:sz w:val="24"/>
          <w:szCs w:val="24"/>
          <w:lang w:eastAsia="ar-SA"/>
        </w:rPr>
        <w:t xml:space="preserve">odbywają się szkolenia i kursy skierowane do osób dorosłych z własnej inicjatywy zainteresowanych uzyskaniem pomocy. W analizowanym okresie sprawozdawczym do dofinansowania rekomendowano 5 projektów na łączną kwotę </w:t>
      </w:r>
      <w:r w:rsidRPr="00B46688">
        <w:rPr>
          <w:i/>
          <w:sz w:val="24"/>
          <w:szCs w:val="24"/>
          <w:lang w:eastAsia="ar-SA"/>
        </w:rPr>
        <w:t>2.439.787 zł</w:t>
      </w:r>
      <w:r w:rsidRPr="00B46688">
        <w:rPr>
          <w:sz w:val="24"/>
          <w:szCs w:val="24"/>
          <w:lang w:eastAsia="ar-SA"/>
        </w:rPr>
        <w:t xml:space="preserve"> , 1 projekt odrzucono. </w:t>
      </w:r>
      <w:r w:rsidRPr="00B46688">
        <w:rPr>
          <w:bCs/>
          <w:sz w:val="24"/>
          <w:szCs w:val="24"/>
        </w:rPr>
        <w:t>P</w:t>
      </w:r>
      <w:r w:rsidRPr="00B46688">
        <w:rPr>
          <w:sz w:val="24"/>
          <w:szCs w:val="24"/>
        </w:rPr>
        <w:t>odpisano 21 umów o dofinansowanie projektu.</w:t>
      </w:r>
      <w:r w:rsidRPr="00B46688">
        <w:rPr>
          <w:sz w:val="24"/>
          <w:szCs w:val="24"/>
          <w:lang w:eastAsia="ar-SA"/>
        </w:rPr>
        <w:t xml:space="preserve"> Zweryfikowano i zatwi</w:t>
      </w:r>
      <w:r w:rsidR="00424E82" w:rsidRPr="00B46688">
        <w:rPr>
          <w:sz w:val="24"/>
          <w:szCs w:val="24"/>
          <w:lang w:eastAsia="ar-SA"/>
        </w:rPr>
        <w:t>erdzono 17 wniosków o płatność. B</w:t>
      </w:r>
      <w:r w:rsidRPr="00B46688">
        <w:rPr>
          <w:sz w:val="24"/>
          <w:szCs w:val="24"/>
        </w:rPr>
        <w:t>eneficjentom</w:t>
      </w:r>
      <w:r w:rsidR="00424E82" w:rsidRPr="00B46688">
        <w:rPr>
          <w:sz w:val="24"/>
          <w:szCs w:val="24"/>
        </w:rPr>
        <w:t xml:space="preserve"> przekazano</w:t>
      </w:r>
      <w:r w:rsidRPr="00B46688">
        <w:rPr>
          <w:sz w:val="24"/>
          <w:szCs w:val="24"/>
        </w:rPr>
        <w:t xml:space="preserve">  kwotę </w:t>
      </w:r>
      <w:r w:rsidRPr="00B46688">
        <w:rPr>
          <w:i/>
          <w:sz w:val="24"/>
          <w:szCs w:val="24"/>
        </w:rPr>
        <w:t>3.703.517 zł</w:t>
      </w:r>
      <w:r w:rsidRPr="00B46688">
        <w:rPr>
          <w:sz w:val="24"/>
          <w:szCs w:val="24"/>
        </w:rPr>
        <w:t xml:space="preserve"> </w:t>
      </w:r>
      <w:r w:rsidRPr="00B46688">
        <w:rPr>
          <w:i/>
          <w:sz w:val="24"/>
          <w:szCs w:val="24"/>
        </w:rPr>
        <w:t>(w tym</w:t>
      </w:r>
      <w:r w:rsidR="00424E82" w:rsidRPr="00B46688">
        <w:rPr>
          <w:i/>
          <w:sz w:val="24"/>
          <w:szCs w:val="24"/>
        </w:rPr>
        <w:t xml:space="preserve"> w formie</w:t>
      </w:r>
      <w:r w:rsidRPr="00B46688">
        <w:rPr>
          <w:i/>
          <w:sz w:val="24"/>
          <w:szCs w:val="24"/>
        </w:rPr>
        <w:t xml:space="preserve"> dotacj</w:t>
      </w:r>
      <w:r w:rsidR="00424E82" w:rsidRPr="00B46688">
        <w:rPr>
          <w:i/>
          <w:sz w:val="24"/>
          <w:szCs w:val="24"/>
        </w:rPr>
        <w:t>i celowych</w:t>
      </w:r>
      <w:r w:rsidRPr="00B46688">
        <w:rPr>
          <w:i/>
          <w:sz w:val="24"/>
          <w:szCs w:val="24"/>
        </w:rPr>
        <w:t xml:space="preserve"> – </w:t>
      </w:r>
      <w:r w:rsidRPr="00B46688">
        <w:rPr>
          <w:b/>
          <w:i/>
          <w:sz w:val="24"/>
          <w:szCs w:val="24"/>
        </w:rPr>
        <w:t>437.398 zł</w:t>
      </w:r>
      <w:r w:rsidRPr="00B46688">
        <w:rPr>
          <w:i/>
          <w:sz w:val="24"/>
          <w:szCs w:val="24"/>
        </w:rPr>
        <w:t>),</w:t>
      </w:r>
    </w:p>
    <w:p w:rsidR="00697E4F" w:rsidRPr="00B46688" w:rsidRDefault="00697E4F" w:rsidP="008F7E41">
      <w:pPr>
        <w:pStyle w:val="Akapitzlist"/>
        <w:widowControl w:val="0"/>
        <w:numPr>
          <w:ilvl w:val="0"/>
          <w:numId w:val="195"/>
        </w:numPr>
        <w:autoSpaceDE w:val="0"/>
        <w:autoSpaceDN w:val="0"/>
        <w:adjustRightInd w:val="0"/>
        <w:jc w:val="both"/>
        <w:rPr>
          <w:sz w:val="24"/>
          <w:szCs w:val="24"/>
        </w:rPr>
      </w:pPr>
      <w:r w:rsidRPr="00B46688">
        <w:rPr>
          <w:b/>
          <w:bCs/>
          <w:sz w:val="24"/>
          <w:szCs w:val="24"/>
        </w:rPr>
        <w:t xml:space="preserve">Poddziałania 9.6.3  - </w:t>
      </w:r>
      <w:r w:rsidRPr="00B46688">
        <w:rPr>
          <w:b/>
          <w:bCs/>
          <w:i/>
          <w:sz w:val="24"/>
          <w:szCs w:val="24"/>
        </w:rPr>
        <w:t>Doradztwo dla osób dorosłych w zakresie diagnozy potrzeb oraz wyboru kierunków i formy podnoszenia swoich kompetencji i podwyższania kwalifikacji</w:t>
      </w:r>
      <w:r w:rsidRPr="00B46688">
        <w:rPr>
          <w:bCs/>
          <w:i/>
          <w:sz w:val="24"/>
          <w:szCs w:val="24"/>
        </w:rPr>
        <w:t xml:space="preserve"> </w:t>
      </w:r>
      <w:r w:rsidRPr="00B46688">
        <w:rPr>
          <w:bCs/>
          <w:sz w:val="24"/>
          <w:szCs w:val="24"/>
        </w:rPr>
        <w:t>świadczone są usługi doradcze dla osób dorosłych z własnej inicjatywy zainter</w:t>
      </w:r>
      <w:r w:rsidR="004E3CED" w:rsidRPr="00B46688">
        <w:rPr>
          <w:bCs/>
          <w:sz w:val="24"/>
          <w:szCs w:val="24"/>
        </w:rPr>
        <w:t xml:space="preserve">esowanych uzyskaniem pomocy. W </w:t>
      </w:r>
      <w:r w:rsidRPr="00B46688">
        <w:rPr>
          <w:bCs/>
          <w:sz w:val="24"/>
          <w:szCs w:val="24"/>
        </w:rPr>
        <w:t xml:space="preserve">analizowanym okresie do dofinansowania rekomendowano </w:t>
      </w:r>
      <w:r w:rsidRPr="00B46688">
        <w:rPr>
          <w:bCs/>
          <w:sz w:val="24"/>
          <w:szCs w:val="24"/>
        </w:rPr>
        <w:br/>
        <w:t xml:space="preserve">2 projekty na łączna kwotę </w:t>
      </w:r>
      <w:r w:rsidRPr="00B46688">
        <w:rPr>
          <w:bCs/>
          <w:i/>
          <w:sz w:val="24"/>
          <w:szCs w:val="24"/>
        </w:rPr>
        <w:t>1.112.858 zł</w:t>
      </w:r>
      <w:r w:rsidRPr="00B46688">
        <w:rPr>
          <w:bCs/>
          <w:sz w:val="24"/>
          <w:szCs w:val="24"/>
        </w:rPr>
        <w:t xml:space="preserve">. Podpisano 2 umowy o dofinansowanie na kwotę </w:t>
      </w:r>
      <w:r w:rsidRPr="00B46688">
        <w:rPr>
          <w:bCs/>
          <w:i/>
          <w:sz w:val="24"/>
          <w:szCs w:val="24"/>
        </w:rPr>
        <w:t>1.364.428 zł</w:t>
      </w:r>
      <w:r w:rsidRPr="00B46688">
        <w:rPr>
          <w:bCs/>
          <w:sz w:val="24"/>
          <w:szCs w:val="24"/>
        </w:rPr>
        <w:t>, z</w:t>
      </w:r>
      <w:r w:rsidRPr="00B46688">
        <w:rPr>
          <w:sz w:val="24"/>
          <w:szCs w:val="24"/>
          <w:lang w:eastAsia="ar-SA"/>
        </w:rPr>
        <w:t>weryfikowano i zatwierdzono 2 wnioski o płatność</w:t>
      </w:r>
      <w:r w:rsidR="00424E82" w:rsidRPr="00B46688">
        <w:rPr>
          <w:sz w:val="24"/>
          <w:szCs w:val="24"/>
          <w:lang w:eastAsia="ar-SA"/>
        </w:rPr>
        <w:t>.</w:t>
      </w:r>
      <w:r w:rsidRPr="00B46688">
        <w:rPr>
          <w:bCs/>
          <w:sz w:val="24"/>
          <w:szCs w:val="24"/>
        </w:rPr>
        <w:t xml:space="preserve"> </w:t>
      </w:r>
      <w:r w:rsidR="00424E82" w:rsidRPr="00B46688">
        <w:rPr>
          <w:bCs/>
          <w:sz w:val="24"/>
          <w:szCs w:val="24"/>
        </w:rPr>
        <w:t>B</w:t>
      </w:r>
      <w:r w:rsidR="00424E82" w:rsidRPr="00B46688">
        <w:rPr>
          <w:sz w:val="24"/>
          <w:szCs w:val="24"/>
        </w:rPr>
        <w:t>eneficjentom p</w:t>
      </w:r>
      <w:r w:rsidRPr="00B46688">
        <w:rPr>
          <w:sz w:val="24"/>
          <w:szCs w:val="24"/>
        </w:rPr>
        <w:t xml:space="preserve">rzekazano środki w </w:t>
      </w:r>
      <w:r w:rsidR="00424E82" w:rsidRPr="00B46688">
        <w:rPr>
          <w:sz w:val="24"/>
          <w:szCs w:val="24"/>
        </w:rPr>
        <w:t xml:space="preserve">łącznej </w:t>
      </w:r>
      <w:r w:rsidRPr="00B46688">
        <w:rPr>
          <w:sz w:val="24"/>
          <w:szCs w:val="24"/>
        </w:rPr>
        <w:t xml:space="preserve">kwocie </w:t>
      </w:r>
      <w:r w:rsidRPr="00B46688">
        <w:rPr>
          <w:i/>
          <w:sz w:val="24"/>
          <w:szCs w:val="24"/>
        </w:rPr>
        <w:t>461.018 zł</w:t>
      </w:r>
      <w:r w:rsidRPr="00B46688">
        <w:rPr>
          <w:sz w:val="24"/>
          <w:szCs w:val="24"/>
        </w:rPr>
        <w:t xml:space="preserve"> </w:t>
      </w:r>
      <w:r w:rsidR="00424E82" w:rsidRPr="00B46688">
        <w:rPr>
          <w:i/>
          <w:sz w:val="24"/>
          <w:szCs w:val="24"/>
        </w:rPr>
        <w:t>(w tym w formie</w:t>
      </w:r>
      <w:r w:rsidRPr="00B46688">
        <w:rPr>
          <w:i/>
          <w:sz w:val="24"/>
          <w:szCs w:val="24"/>
        </w:rPr>
        <w:t xml:space="preserve"> dotacj</w:t>
      </w:r>
      <w:r w:rsidR="00424E82" w:rsidRPr="00B46688">
        <w:rPr>
          <w:i/>
          <w:sz w:val="24"/>
          <w:szCs w:val="24"/>
        </w:rPr>
        <w:t>i</w:t>
      </w:r>
      <w:r w:rsidRPr="00B46688">
        <w:rPr>
          <w:i/>
          <w:sz w:val="24"/>
          <w:szCs w:val="24"/>
        </w:rPr>
        <w:t xml:space="preserve"> celow</w:t>
      </w:r>
      <w:r w:rsidR="00424E82" w:rsidRPr="00B46688">
        <w:rPr>
          <w:i/>
          <w:sz w:val="24"/>
          <w:szCs w:val="24"/>
        </w:rPr>
        <w:t>ej</w:t>
      </w:r>
      <w:r w:rsidRPr="00B46688">
        <w:rPr>
          <w:i/>
          <w:sz w:val="24"/>
          <w:szCs w:val="24"/>
        </w:rPr>
        <w:t xml:space="preserve"> </w:t>
      </w:r>
      <w:r w:rsidR="00281404" w:rsidRPr="00B46688">
        <w:rPr>
          <w:i/>
          <w:sz w:val="24"/>
          <w:szCs w:val="24"/>
        </w:rPr>
        <w:br/>
      </w:r>
      <w:r w:rsidRPr="00B46688">
        <w:rPr>
          <w:i/>
          <w:sz w:val="24"/>
          <w:szCs w:val="24"/>
        </w:rPr>
        <w:t xml:space="preserve">– </w:t>
      </w:r>
      <w:r w:rsidRPr="00B46688">
        <w:rPr>
          <w:b/>
          <w:i/>
          <w:sz w:val="24"/>
          <w:szCs w:val="24"/>
        </w:rPr>
        <w:t>61.518 zł</w:t>
      </w:r>
      <w:r w:rsidRPr="00B46688">
        <w:rPr>
          <w:i/>
          <w:sz w:val="24"/>
          <w:szCs w:val="24"/>
        </w:rPr>
        <w:t>).</w:t>
      </w:r>
    </w:p>
    <w:p w:rsidR="00697E4F" w:rsidRPr="00E07304" w:rsidRDefault="00697E4F" w:rsidP="00697E4F">
      <w:pPr>
        <w:ind w:right="-43"/>
        <w:jc w:val="both"/>
        <w:rPr>
          <w:rFonts w:ascii="Arial" w:hAnsi="Arial" w:cs="Arial"/>
          <w:bCs/>
          <w:sz w:val="4"/>
          <w:szCs w:val="12"/>
        </w:rPr>
      </w:pPr>
    </w:p>
    <w:p w:rsidR="00697E4F" w:rsidRDefault="00697E4F" w:rsidP="00697E4F">
      <w:pPr>
        <w:suppressAutoHyphens/>
        <w:rPr>
          <w:i/>
          <w:iCs/>
          <w:lang w:eastAsia="ar-SA"/>
        </w:rPr>
      </w:pPr>
      <w:r w:rsidRPr="00B46688">
        <w:rPr>
          <w:lang w:eastAsia="ar-SA"/>
        </w:rPr>
        <w:t>Ź</w:t>
      </w:r>
      <w:r w:rsidRPr="00B46688">
        <w:rPr>
          <w:i/>
          <w:iCs/>
          <w:spacing w:val="-1"/>
          <w:lang w:eastAsia="ar-SA"/>
        </w:rPr>
        <w:t>r</w:t>
      </w:r>
      <w:r w:rsidRPr="00B46688">
        <w:rPr>
          <w:i/>
          <w:iCs/>
          <w:spacing w:val="1"/>
          <w:lang w:eastAsia="ar-SA"/>
        </w:rPr>
        <w:t>ód</w:t>
      </w:r>
      <w:r w:rsidRPr="00B46688">
        <w:rPr>
          <w:i/>
          <w:iCs/>
          <w:lang w:eastAsia="ar-SA"/>
        </w:rPr>
        <w:t>łem</w:t>
      </w:r>
      <w:r w:rsidRPr="00B46688">
        <w:rPr>
          <w:i/>
          <w:iCs/>
          <w:spacing w:val="-17"/>
          <w:lang w:eastAsia="ar-SA"/>
        </w:rPr>
        <w:t xml:space="preserve"> </w:t>
      </w:r>
      <w:r w:rsidRPr="00B46688">
        <w:rPr>
          <w:i/>
          <w:iCs/>
          <w:spacing w:val="-1"/>
          <w:lang w:eastAsia="ar-SA"/>
        </w:rPr>
        <w:t>s</w:t>
      </w:r>
      <w:r w:rsidRPr="00B46688">
        <w:rPr>
          <w:i/>
          <w:iCs/>
          <w:lang w:eastAsia="ar-SA"/>
        </w:rPr>
        <w:t>fi</w:t>
      </w:r>
      <w:r w:rsidRPr="00B46688">
        <w:rPr>
          <w:i/>
          <w:iCs/>
          <w:spacing w:val="1"/>
          <w:lang w:eastAsia="ar-SA"/>
        </w:rPr>
        <w:t>nan</w:t>
      </w:r>
      <w:r w:rsidRPr="00B46688">
        <w:rPr>
          <w:i/>
          <w:iCs/>
          <w:spacing w:val="-1"/>
          <w:lang w:eastAsia="ar-SA"/>
        </w:rPr>
        <w:t>s</w:t>
      </w:r>
      <w:r w:rsidRPr="00B46688">
        <w:rPr>
          <w:i/>
          <w:iCs/>
          <w:spacing w:val="1"/>
          <w:lang w:eastAsia="ar-SA"/>
        </w:rPr>
        <w:t>o</w:t>
      </w:r>
      <w:r w:rsidRPr="00B46688">
        <w:rPr>
          <w:i/>
          <w:iCs/>
          <w:spacing w:val="-1"/>
          <w:lang w:eastAsia="ar-SA"/>
        </w:rPr>
        <w:t>w</w:t>
      </w:r>
      <w:r w:rsidRPr="00B46688">
        <w:rPr>
          <w:i/>
          <w:iCs/>
          <w:spacing w:val="1"/>
          <w:lang w:eastAsia="ar-SA"/>
        </w:rPr>
        <w:t>an</w:t>
      </w:r>
      <w:r w:rsidRPr="00B46688">
        <w:rPr>
          <w:i/>
          <w:iCs/>
          <w:lang w:eastAsia="ar-SA"/>
        </w:rPr>
        <w:t>ia</w:t>
      </w:r>
      <w:r w:rsidRPr="00B46688">
        <w:rPr>
          <w:i/>
          <w:iCs/>
          <w:spacing w:val="-10"/>
          <w:lang w:eastAsia="ar-SA"/>
        </w:rPr>
        <w:t xml:space="preserve"> </w:t>
      </w:r>
      <w:r w:rsidRPr="00B46688">
        <w:rPr>
          <w:i/>
          <w:iCs/>
          <w:spacing w:val="1"/>
          <w:lang w:eastAsia="ar-SA"/>
        </w:rPr>
        <w:t>pon</w:t>
      </w:r>
      <w:r w:rsidRPr="00B46688">
        <w:rPr>
          <w:i/>
          <w:iCs/>
          <w:lang w:eastAsia="ar-SA"/>
        </w:rPr>
        <w:t>ie</w:t>
      </w:r>
      <w:r w:rsidRPr="00B46688">
        <w:rPr>
          <w:i/>
          <w:iCs/>
          <w:spacing w:val="-3"/>
          <w:lang w:eastAsia="ar-SA"/>
        </w:rPr>
        <w:t>s</w:t>
      </w:r>
      <w:r w:rsidRPr="00B46688">
        <w:rPr>
          <w:i/>
          <w:iCs/>
          <w:lang w:eastAsia="ar-SA"/>
        </w:rPr>
        <w:t>i</w:t>
      </w:r>
      <w:r w:rsidRPr="00B46688">
        <w:rPr>
          <w:i/>
          <w:iCs/>
          <w:spacing w:val="1"/>
          <w:lang w:eastAsia="ar-SA"/>
        </w:rPr>
        <w:t>on</w:t>
      </w:r>
      <w:r w:rsidRPr="00B46688">
        <w:rPr>
          <w:i/>
          <w:iCs/>
          <w:lang w:eastAsia="ar-SA"/>
        </w:rPr>
        <w:t>ych</w:t>
      </w:r>
      <w:r w:rsidRPr="00B46688">
        <w:rPr>
          <w:i/>
          <w:iCs/>
          <w:spacing w:val="-9"/>
          <w:lang w:eastAsia="ar-SA"/>
        </w:rPr>
        <w:t xml:space="preserve"> </w:t>
      </w:r>
      <w:r w:rsidRPr="00B46688">
        <w:rPr>
          <w:i/>
          <w:iCs/>
          <w:spacing w:val="-1"/>
          <w:lang w:eastAsia="ar-SA"/>
        </w:rPr>
        <w:t>w</w:t>
      </w:r>
      <w:r w:rsidRPr="00B46688">
        <w:rPr>
          <w:i/>
          <w:iCs/>
          <w:lang w:eastAsia="ar-SA"/>
        </w:rPr>
        <w:t>y</w:t>
      </w:r>
      <w:r w:rsidRPr="00B46688">
        <w:rPr>
          <w:i/>
          <w:iCs/>
          <w:spacing w:val="1"/>
          <w:lang w:eastAsia="ar-SA"/>
        </w:rPr>
        <w:t>da</w:t>
      </w:r>
      <w:r w:rsidRPr="00B46688">
        <w:rPr>
          <w:i/>
          <w:iCs/>
          <w:lang w:eastAsia="ar-SA"/>
        </w:rPr>
        <w:t>tk</w:t>
      </w:r>
      <w:r w:rsidRPr="00B46688">
        <w:rPr>
          <w:i/>
          <w:iCs/>
          <w:spacing w:val="1"/>
          <w:lang w:eastAsia="ar-SA"/>
        </w:rPr>
        <w:t>ó</w:t>
      </w:r>
      <w:r w:rsidRPr="00B46688">
        <w:rPr>
          <w:i/>
          <w:iCs/>
          <w:lang w:eastAsia="ar-SA"/>
        </w:rPr>
        <w:t>w</w:t>
      </w:r>
      <w:r w:rsidRPr="00B46688">
        <w:rPr>
          <w:i/>
          <w:iCs/>
          <w:spacing w:val="-8"/>
          <w:lang w:eastAsia="ar-SA"/>
        </w:rPr>
        <w:t xml:space="preserve"> </w:t>
      </w:r>
      <w:r w:rsidRPr="00B46688">
        <w:rPr>
          <w:i/>
          <w:iCs/>
          <w:spacing w:val="1"/>
          <w:lang w:eastAsia="ar-SA"/>
        </w:rPr>
        <w:t>b</w:t>
      </w:r>
      <w:r w:rsidRPr="00B46688">
        <w:rPr>
          <w:i/>
          <w:iCs/>
          <w:lang w:eastAsia="ar-SA"/>
        </w:rPr>
        <w:t>yła</w:t>
      </w:r>
      <w:r w:rsidRPr="00B46688">
        <w:rPr>
          <w:i/>
          <w:iCs/>
          <w:spacing w:val="-4"/>
          <w:lang w:eastAsia="ar-SA"/>
        </w:rPr>
        <w:t xml:space="preserve"> </w:t>
      </w:r>
      <w:r w:rsidRPr="00B46688">
        <w:rPr>
          <w:i/>
          <w:iCs/>
          <w:spacing w:val="1"/>
          <w:lang w:eastAsia="ar-SA"/>
        </w:rPr>
        <w:t>do</w:t>
      </w:r>
      <w:r w:rsidRPr="00B46688">
        <w:rPr>
          <w:i/>
          <w:iCs/>
          <w:lang w:eastAsia="ar-SA"/>
        </w:rPr>
        <w:t>t</w:t>
      </w:r>
      <w:r w:rsidRPr="00B46688">
        <w:rPr>
          <w:i/>
          <w:iCs/>
          <w:spacing w:val="1"/>
          <w:lang w:eastAsia="ar-SA"/>
        </w:rPr>
        <w:t>a</w:t>
      </w:r>
      <w:r w:rsidRPr="00B46688">
        <w:rPr>
          <w:i/>
          <w:iCs/>
          <w:lang w:eastAsia="ar-SA"/>
        </w:rPr>
        <w:t>c</w:t>
      </w:r>
      <w:r w:rsidRPr="00B46688">
        <w:rPr>
          <w:i/>
          <w:iCs/>
          <w:spacing w:val="-3"/>
          <w:lang w:eastAsia="ar-SA"/>
        </w:rPr>
        <w:t>j</w:t>
      </w:r>
      <w:r w:rsidRPr="00B46688">
        <w:rPr>
          <w:i/>
          <w:iCs/>
          <w:lang w:eastAsia="ar-SA"/>
        </w:rPr>
        <w:t>a</w:t>
      </w:r>
      <w:r w:rsidRPr="00B46688">
        <w:rPr>
          <w:i/>
          <w:iCs/>
          <w:spacing w:val="-7"/>
          <w:lang w:eastAsia="ar-SA"/>
        </w:rPr>
        <w:t xml:space="preserve"> </w:t>
      </w:r>
      <w:r w:rsidRPr="00B46688">
        <w:rPr>
          <w:i/>
          <w:iCs/>
          <w:lang w:eastAsia="ar-SA"/>
        </w:rPr>
        <w:t>cel</w:t>
      </w:r>
      <w:r w:rsidRPr="00B46688">
        <w:rPr>
          <w:i/>
          <w:iCs/>
          <w:spacing w:val="1"/>
          <w:lang w:eastAsia="ar-SA"/>
        </w:rPr>
        <w:t>o</w:t>
      </w:r>
      <w:r w:rsidRPr="00B46688">
        <w:rPr>
          <w:i/>
          <w:iCs/>
          <w:spacing w:val="-1"/>
          <w:lang w:eastAsia="ar-SA"/>
        </w:rPr>
        <w:t>w</w:t>
      </w:r>
      <w:r w:rsidRPr="00B46688">
        <w:rPr>
          <w:i/>
          <w:iCs/>
          <w:lang w:eastAsia="ar-SA"/>
        </w:rPr>
        <w:t>a</w:t>
      </w:r>
      <w:r w:rsidRPr="00B46688">
        <w:rPr>
          <w:i/>
          <w:iCs/>
          <w:spacing w:val="-4"/>
          <w:lang w:eastAsia="ar-SA"/>
        </w:rPr>
        <w:t xml:space="preserve"> </w:t>
      </w:r>
      <w:r w:rsidRPr="00B46688">
        <w:rPr>
          <w:i/>
          <w:iCs/>
          <w:lang w:eastAsia="ar-SA"/>
        </w:rPr>
        <w:t>z</w:t>
      </w:r>
      <w:r w:rsidRPr="00B46688">
        <w:rPr>
          <w:i/>
          <w:iCs/>
          <w:spacing w:val="-1"/>
          <w:lang w:eastAsia="ar-SA"/>
        </w:rPr>
        <w:t xml:space="preserve"> </w:t>
      </w:r>
      <w:r w:rsidRPr="00B46688">
        <w:rPr>
          <w:i/>
          <w:iCs/>
          <w:spacing w:val="1"/>
          <w:lang w:eastAsia="ar-SA"/>
        </w:rPr>
        <w:t>b</w:t>
      </w:r>
      <w:r w:rsidRPr="00B46688">
        <w:rPr>
          <w:i/>
          <w:iCs/>
          <w:lang w:eastAsia="ar-SA"/>
        </w:rPr>
        <w:t xml:space="preserve">. </w:t>
      </w:r>
      <w:r w:rsidRPr="00B46688">
        <w:rPr>
          <w:i/>
          <w:iCs/>
          <w:spacing w:val="1"/>
          <w:lang w:eastAsia="ar-SA"/>
        </w:rPr>
        <w:t>p</w:t>
      </w:r>
      <w:r w:rsidRPr="00B46688">
        <w:rPr>
          <w:i/>
          <w:iCs/>
          <w:lang w:eastAsia="ar-SA"/>
        </w:rPr>
        <w:t>.</w:t>
      </w:r>
      <w:r w:rsidRPr="00B46688">
        <w:rPr>
          <w:i/>
          <w:iCs/>
          <w:spacing w:val="-2"/>
          <w:lang w:eastAsia="ar-SA"/>
        </w:rPr>
        <w:t xml:space="preserve"> </w:t>
      </w:r>
      <w:r w:rsidRPr="00B46688">
        <w:rPr>
          <w:i/>
          <w:iCs/>
          <w:spacing w:val="1"/>
          <w:lang w:eastAsia="ar-SA"/>
        </w:rPr>
        <w:t>n</w:t>
      </w:r>
      <w:r w:rsidRPr="00B46688">
        <w:rPr>
          <w:i/>
          <w:iCs/>
          <w:lang w:eastAsia="ar-SA"/>
        </w:rPr>
        <w:t xml:space="preserve">a </w:t>
      </w:r>
      <w:r w:rsidRPr="00B46688">
        <w:rPr>
          <w:i/>
          <w:iCs/>
          <w:spacing w:val="-1"/>
          <w:lang w:eastAsia="ar-SA"/>
        </w:rPr>
        <w:t>w</w:t>
      </w:r>
      <w:r w:rsidRPr="00B46688">
        <w:rPr>
          <w:i/>
          <w:iCs/>
          <w:lang w:eastAsia="ar-SA"/>
        </w:rPr>
        <w:t>kł</w:t>
      </w:r>
      <w:r w:rsidRPr="00B46688">
        <w:rPr>
          <w:i/>
          <w:iCs/>
          <w:spacing w:val="1"/>
          <w:lang w:eastAsia="ar-SA"/>
        </w:rPr>
        <w:t>a</w:t>
      </w:r>
      <w:r w:rsidRPr="00B46688">
        <w:rPr>
          <w:i/>
          <w:iCs/>
          <w:lang w:eastAsia="ar-SA"/>
        </w:rPr>
        <w:t>d</w:t>
      </w:r>
      <w:r w:rsidRPr="00B46688">
        <w:rPr>
          <w:i/>
          <w:iCs/>
          <w:spacing w:val="-3"/>
          <w:lang w:eastAsia="ar-SA"/>
        </w:rPr>
        <w:t xml:space="preserve"> </w:t>
      </w:r>
      <w:r w:rsidRPr="00B46688">
        <w:rPr>
          <w:i/>
          <w:iCs/>
          <w:spacing w:val="-1"/>
          <w:lang w:eastAsia="ar-SA"/>
        </w:rPr>
        <w:t>w</w:t>
      </w:r>
      <w:r w:rsidRPr="00B46688">
        <w:rPr>
          <w:i/>
          <w:iCs/>
          <w:lang w:eastAsia="ar-SA"/>
        </w:rPr>
        <w:t>ł</w:t>
      </w:r>
      <w:r w:rsidRPr="00B46688">
        <w:rPr>
          <w:i/>
          <w:iCs/>
          <w:spacing w:val="1"/>
          <w:lang w:eastAsia="ar-SA"/>
        </w:rPr>
        <w:t>a</w:t>
      </w:r>
      <w:r w:rsidRPr="00B46688">
        <w:rPr>
          <w:i/>
          <w:iCs/>
          <w:spacing w:val="-1"/>
          <w:lang w:eastAsia="ar-SA"/>
        </w:rPr>
        <w:t>sn</w:t>
      </w:r>
      <w:r w:rsidRPr="00B46688">
        <w:rPr>
          <w:i/>
          <w:iCs/>
          <w:lang w:eastAsia="ar-SA"/>
        </w:rPr>
        <w:t>y</w:t>
      </w:r>
      <w:r w:rsidRPr="00B46688">
        <w:rPr>
          <w:i/>
          <w:iCs/>
          <w:spacing w:val="-5"/>
          <w:lang w:eastAsia="ar-SA"/>
        </w:rPr>
        <w:t xml:space="preserve"> </w:t>
      </w:r>
      <w:r w:rsidRPr="00B46688">
        <w:rPr>
          <w:i/>
          <w:iCs/>
          <w:lang w:eastAsia="ar-SA"/>
        </w:rPr>
        <w:t>k</w:t>
      </w:r>
      <w:r w:rsidRPr="00B46688">
        <w:rPr>
          <w:i/>
          <w:iCs/>
          <w:spacing w:val="-1"/>
          <w:lang w:eastAsia="ar-SA"/>
        </w:rPr>
        <w:t>r</w:t>
      </w:r>
      <w:r w:rsidRPr="00B46688">
        <w:rPr>
          <w:i/>
          <w:iCs/>
          <w:spacing w:val="1"/>
          <w:lang w:eastAsia="ar-SA"/>
        </w:rPr>
        <w:t>a</w:t>
      </w:r>
      <w:r w:rsidRPr="00B46688">
        <w:rPr>
          <w:i/>
          <w:iCs/>
          <w:lang w:eastAsia="ar-SA"/>
        </w:rPr>
        <w:t>j</w:t>
      </w:r>
      <w:r w:rsidRPr="00B46688">
        <w:rPr>
          <w:i/>
          <w:iCs/>
          <w:spacing w:val="1"/>
          <w:lang w:eastAsia="ar-SA"/>
        </w:rPr>
        <w:t>o</w:t>
      </w:r>
      <w:r w:rsidRPr="00B46688">
        <w:rPr>
          <w:i/>
          <w:iCs/>
          <w:spacing w:val="-1"/>
          <w:lang w:eastAsia="ar-SA"/>
        </w:rPr>
        <w:t>w</w:t>
      </w:r>
      <w:r w:rsidRPr="00B46688">
        <w:rPr>
          <w:i/>
          <w:iCs/>
          <w:lang w:eastAsia="ar-SA"/>
        </w:rPr>
        <w:t>y.</w:t>
      </w:r>
    </w:p>
    <w:p w:rsidR="00E07304" w:rsidRPr="00B46688" w:rsidRDefault="00E07304" w:rsidP="00697E4F">
      <w:pPr>
        <w:suppressAutoHyphens/>
        <w:rPr>
          <w:lang w:eastAsia="ar-SA"/>
        </w:rPr>
      </w:pPr>
    </w:p>
    <w:p w:rsidR="00697E4F" w:rsidRPr="00B46688" w:rsidRDefault="00697E4F" w:rsidP="00697E4F">
      <w:pPr>
        <w:pStyle w:val="Tekstpodstawowy2"/>
        <w:numPr>
          <w:ilvl w:val="0"/>
          <w:numId w:val="20"/>
        </w:numPr>
        <w:rPr>
          <w:b/>
          <w:bCs/>
          <w:i/>
          <w:iCs/>
          <w:szCs w:val="24"/>
          <w:u w:val="thick"/>
          <w:lang w:eastAsia="ar-SA"/>
        </w:rPr>
      </w:pPr>
      <w:r w:rsidRPr="00B46688">
        <w:rPr>
          <w:b/>
          <w:bCs/>
          <w:i/>
          <w:iCs/>
          <w:szCs w:val="24"/>
          <w:u w:val="thick"/>
          <w:lang w:eastAsia="ar-SA"/>
        </w:rPr>
        <w:t>W</w:t>
      </w:r>
      <w:r w:rsidRPr="00B46688">
        <w:rPr>
          <w:b/>
          <w:bCs/>
          <w:i/>
          <w:iCs/>
          <w:spacing w:val="-1"/>
          <w:szCs w:val="24"/>
          <w:u w:val="thick"/>
          <w:lang w:eastAsia="ar-SA"/>
        </w:rPr>
        <w:t>y</w:t>
      </w:r>
      <w:r w:rsidRPr="00B46688">
        <w:rPr>
          <w:b/>
          <w:bCs/>
          <w:i/>
          <w:iCs/>
          <w:spacing w:val="1"/>
          <w:szCs w:val="24"/>
          <w:u w:val="thick"/>
          <w:lang w:eastAsia="ar-SA"/>
        </w:rPr>
        <w:t>j</w:t>
      </w:r>
      <w:r w:rsidRPr="00B46688">
        <w:rPr>
          <w:b/>
          <w:bCs/>
          <w:i/>
          <w:iCs/>
          <w:spacing w:val="-1"/>
          <w:szCs w:val="24"/>
          <w:u w:val="thick"/>
          <w:lang w:eastAsia="ar-SA"/>
        </w:rPr>
        <w:t>aśnie</w:t>
      </w:r>
      <w:r w:rsidRPr="00B46688">
        <w:rPr>
          <w:b/>
          <w:bCs/>
          <w:i/>
          <w:iCs/>
          <w:spacing w:val="1"/>
          <w:szCs w:val="24"/>
          <w:u w:val="thick"/>
          <w:lang w:eastAsia="ar-SA"/>
        </w:rPr>
        <w:t>ni</w:t>
      </w:r>
      <w:r w:rsidRPr="00B46688">
        <w:rPr>
          <w:b/>
          <w:bCs/>
          <w:i/>
          <w:iCs/>
          <w:szCs w:val="24"/>
          <w:u w:val="thick"/>
          <w:lang w:eastAsia="ar-SA"/>
        </w:rPr>
        <w:t>e</w:t>
      </w:r>
      <w:r w:rsidRPr="00B46688">
        <w:rPr>
          <w:b/>
          <w:bCs/>
          <w:i/>
          <w:iCs/>
          <w:spacing w:val="-14"/>
          <w:szCs w:val="24"/>
          <w:u w:val="thick"/>
          <w:lang w:eastAsia="ar-SA"/>
        </w:rPr>
        <w:t xml:space="preserve"> </w:t>
      </w:r>
      <w:r w:rsidRPr="00B46688">
        <w:rPr>
          <w:b/>
          <w:bCs/>
          <w:i/>
          <w:iCs/>
          <w:szCs w:val="24"/>
          <w:u w:val="thick"/>
          <w:lang w:eastAsia="ar-SA"/>
        </w:rPr>
        <w:t>od</w:t>
      </w:r>
      <w:r w:rsidRPr="00B46688">
        <w:rPr>
          <w:b/>
          <w:bCs/>
          <w:i/>
          <w:iCs/>
          <w:spacing w:val="-1"/>
          <w:szCs w:val="24"/>
          <w:u w:val="thick"/>
          <w:lang w:eastAsia="ar-SA"/>
        </w:rPr>
        <w:t>c</w:t>
      </w:r>
      <w:r w:rsidRPr="00B46688">
        <w:rPr>
          <w:b/>
          <w:bCs/>
          <w:i/>
          <w:iCs/>
          <w:spacing w:val="1"/>
          <w:szCs w:val="24"/>
          <w:u w:val="thick"/>
          <w:lang w:eastAsia="ar-SA"/>
        </w:rPr>
        <w:t>h</w:t>
      </w:r>
      <w:r w:rsidRPr="00B46688">
        <w:rPr>
          <w:b/>
          <w:bCs/>
          <w:i/>
          <w:iCs/>
          <w:spacing w:val="-1"/>
          <w:szCs w:val="24"/>
          <w:u w:val="thick"/>
          <w:lang w:eastAsia="ar-SA"/>
        </w:rPr>
        <w:t>y</w:t>
      </w:r>
      <w:r w:rsidRPr="00B46688">
        <w:rPr>
          <w:b/>
          <w:bCs/>
          <w:i/>
          <w:iCs/>
          <w:spacing w:val="1"/>
          <w:szCs w:val="24"/>
          <w:u w:val="thick"/>
          <w:lang w:eastAsia="ar-SA"/>
        </w:rPr>
        <w:t>l</w:t>
      </w:r>
      <w:r w:rsidRPr="00B46688">
        <w:rPr>
          <w:b/>
          <w:bCs/>
          <w:i/>
          <w:iCs/>
          <w:spacing w:val="-1"/>
          <w:szCs w:val="24"/>
          <w:u w:val="thick"/>
          <w:lang w:eastAsia="ar-SA"/>
        </w:rPr>
        <w:t>e</w:t>
      </w:r>
      <w:r w:rsidRPr="00B46688">
        <w:rPr>
          <w:b/>
          <w:bCs/>
          <w:i/>
          <w:iCs/>
          <w:spacing w:val="1"/>
          <w:szCs w:val="24"/>
          <w:u w:val="thick"/>
          <w:lang w:eastAsia="ar-SA"/>
        </w:rPr>
        <w:t>ni</w:t>
      </w:r>
      <w:r w:rsidRPr="00B46688">
        <w:rPr>
          <w:b/>
          <w:bCs/>
          <w:i/>
          <w:iCs/>
          <w:szCs w:val="24"/>
          <w:u w:val="thick"/>
          <w:lang w:eastAsia="ar-SA"/>
        </w:rPr>
        <w:t>a</w:t>
      </w:r>
    </w:p>
    <w:p w:rsidR="00697E4F" w:rsidRPr="00B46688" w:rsidRDefault="00697E4F" w:rsidP="00281404">
      <w:pPr>
        <w:pStyle w:val="Default"/>
        <w:jc w:val="both"/>
        <w:rPr>
          <w:color w:val="auto"/>
          <w:sz w:val="10"/>
        </w:rPr>
      </w:pPr>
      <w:r w:rsidRPr="00B46688">
        <w:rPr>
          <w:rFonts w:ascii="Times New Roman" w:eastAsia="Times New Roman" w:hAnsi="Times New Roman" w:cs="Times New Roman"/>
          <w:color w:val="auto"/>
          <w:lang w:eastAsia="pl-PL"/>
        </w:rPr>
        <w:t>Odchylenia wykonania od planu wynikają z dokonanych przez beneficjentów zwrotów dotacji celowej na koniec 2013 roku.</w:t>
      </w:r>
      <w:r w:rsidRPr="00B46688">
        <w:rPr>
          <w:color w:val="auto"/>
        </w:rPr>
        <w:t xml:space="preserve"> </w:t>
      </w:r>
      <w:r w:rsidR="00281404" w:rsidRPr="00B46688">
        <w:rPr>
          <w:rFonts w:ascii="Times New Roman" w:eastAsia="Times New Roman" w:hAnsi="Times New Roman" w:cs="Times New Roman"/>
          <w:color w:val="auto"/>
          <w:lang w:eastAsia="pl-PL"/>
        </w:rPr>
        <w:t>Zgodnie z umową zawartą między beneficjentem a Instytucją Pośredniczącą kwota dotacji celowej niewydatkowana do końca danego roku tj. pozostająca na rachunku bankowym w dniu 31 grudnia tego roku, podlega zwrotowi przez beneficjenta w ww. terminie na rachunek główny PO KL. Dokonane zwroty mogą zawierać m.in. oszczędności.</w:t>
      </w:r>
    </w:p>
    <w:p w:rsidR="004E3CED" w:rsidRPr="00E07304" w:rsidRDefault="004E3CED" w:rsidP="004E3CED">
      <w:pPr>
        <w:jc w:val="both"/>
        <w:rPr>
          <w:sz w:val="2"/>
          <w:szCs w:val="12"/>
        </w:rPr>
      </w:pPr>
    </w:p>
    <w:p w:rsidR="004E3CED" w:rsidRPr="00B46688" w:rsidRDefault="004E3CED" w:rsidP="004E3CED">
      <w:pPr>
        <w:numPr>
          <w:ilvl w:val="1"/>
          <w:numId w:val="32"/>
        </w:numPr>
        <w:tabs>
          <w:tab w:val="num" w:pos="426"/>
        </w:tabs>
        <w:ind w:left="426" w:hanging="426"/>
        <w:jc w:val="both"/>
        <w:rPr>
          <w:b/>
          <w:i/>
          <w:sz w:val="28"/>
          <w:szCs w:val="28"/>
        </w:rPr>
      </w:pPr>
      <w:r w:rsidRPr="00B46688">
        <w:rPr>
          <w:b/>
          <w:i/>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688" w:rsidRPr="00B46688" w:rsidTr="009623D4">
        <w:trPr>
          <w:jc w:val="right"/>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pPr>
            <w:r w:rsidRPr="00B46688">
              <w:t>Plan po zmianach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pPr>
            <w:r w:rsidRPr="00B46688">
              <w:t>Wykonanie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pPr>
            <w:r w:rsidRPr="00B46688">
              <w:t>Wskaźnik realizacji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pPr>
            <w:r w:rsidRPr="00B46688">
              <w:t xml:space="preserve">Odchylenie </w:t>
            </w:r>
          </w:p>
        </w:tc>
      </w:tr>
      <w:tr w:rsidR="00B46688" w:rsidRPr="00B46688" w:rsidTr="009623D4">
        <w:trPr>
          <w:jc w:val="right"/>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rPr>
                <w:sz w:val="24"/>
              </w:rPr>
            </w:pPr>
            <w:r w:rsidRPr="00B46688">
              <w:rPr>
                <w:sz w:val="24"/>
              </w:rPr>
              <w:t>297.437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rPr>
                <w:b/>
                <w:sz w:val="24"/>
              </w:rPr>
            </w:pPr>
            <w:r w:rsidRPr="00B46688">
              <w:rPr>
                <w:b/>
                <w:sz w:val="24"/>
              </w:rPr>
              <w:t>284.395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4E3CED" w:rsidP="009623D4">
            <w:pPr>
              <w:pStyle w:val="Tekstprzypisudolnego"/>
              <w:jc w:val="center"/>
              <w:rPr>
                <w:sz w:val="24"/>
              </w:rPr>
            </w:pPr>
            <w:r w:rsidRPr="00B46688">
              <w:rPr>
                <w:sz w:val="24"/>
              </w:rPr>
              <w:t>95,6%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E3CED" w:rsidRPr="00B46688" w:rsidRDefault="00281404" w:rsidP="009623D4">
            <w:pPr>
              <w:pStyle w:val="Tekstprzypisudolnego"/>
              <w:jc w:val="center"/>
              <w:rPr>
                <w:sz w:val="24"/>
              </w:rPr>
            </w:pPr>
            <w:r w:rsidRPr="00B46688">
              <w:rPr>
                <w:sz w:val="24"/>
              </w:rPr>
              <w:t xml:space="preserve">- </w:t>
            </w:r>
            <w:r w:rsidR="004E3CED" w:rsidRPr="00B46688">
              <w:rPr>
                <w:sz w:val="24"/>
              </w:rPr>
              <w:t>13.042 zł</w:t>
            </w:r>
          </w:p>
        </w:tc>
      </w:tr>
    </w:tbl>
    <w:p w:rsidR="004E3CED" w:rsidRPr="00B46688" w:rsidRDefault="004E3CED" w:rsidP="005F5C34">
      <w:pPr>
        <w:jc w:val="both"/>
        <w:rPr>
          <w:sz w:val="24"/>
          <w:szCs w:val="24"/>
        </w:rPr>
      </w:pPr>
      <w:r w:rsidRPr="00B46688">
        <w:rPr>
          <w:sz w:val="24"/>
          <w:szCs w:val="24"/>
        </w:rPr>
        <w:t>Powyższe wydatki stanowią</w:t>
      </w:r>
      <w:r w:rsidR="005F5C34">
        <w:rPr>
          <w:sz w:val="24"/>
          <w:szCs w:val="24"/>
        </w:rPr>
        <w:t xml:space="preserve"> </w:t>
      </w:r>
      <w:r w:rsidRPr="00B46688">
        <w:rPr>
          <w:sz w:val="24"/>
          <w:szCs w:val="8"/>
        </w:rPr>
        <w:t xml:space="preserve">zwrot środków (stanowiących dochód budżetu państwa) do Ministerstwa Infrastruktury i Rozwoju, odzyskanych jako należności główne </w:t>
      </w:r>
      <w:r w:rsidR="005F5C34">
        <w:rPr>
          <w:sz w:val="24"/>
          <w:szCs w:val="8"/>
        </w:rPr>
        <w:t xml:space="preserve">z lat ubiegłych oraz przychody </w:t>
      </w:r>
      <w:r w:rsidRPr="00B46688">
        <w:rPr>
          <w:sz w:val="24"/>
          <w:szCs w:val="8"/>
        </w:rPr>
        <w:t>z tytułu uzyskanych kar umownych w ramach PO KL.</w:t>
      </w:r>
    </w:p>
    <w:p w:rsidR="004E3CED" w:rsidRPr="00E07304" w:rsidRDefault="004E3CED" w:rsidP="004E3CED">
      <w:pPr>
        <w:pStyle w:val="Akapitzlist"/>
        <w:ind w:left="360"/>
        <w:jc w:val="both"/>
        <w:rPr>
          <w:sz w:val="8"/>
        </w:rPr>
      </w:pPr>
    </w:p>
    <w:p w:rsidR="004E3CED" w:rsidRPr="00B46688" w:rsidRDefault="004E3CED" w:rsidP="00923F92">
      <w:pPr>
        <w:pStyle w:val="Tekstpodstawowy2"/>
        <w:numPr>
          <w:ilvl w:val="0"/>
          <w:numId w:val="34"/>
        </w:numPr>
        <w:tabs>
          <w:tab w:val="clear" w:pos="680"/>
          <w:tab w:val="num" w:pos="426"/>
        </w:tabs>
        <w:ind w:left="426" w:hanging="426"/>
        <w:rPr>
          <w:b/>
          <w:i/>
          <w:u w:val="single"/>
        </w:rPr>
      </w:pPr>
      <w:r w:rsidRPr="00B46688">
        <w:rPr>
          <w:b/>
          <w:i/>
          <w:u w:val="single"/>
        </w:rPr>
        <w:t>Wyjaśnienie odchylenia</w:t>
      </w:r>
    </w:p>
    <w:p w:rsidR="004E3CED" w:rsidRPr="00B46688" w:rsidRDefault="004E3CED" w:rsidP="004E3CED">
      <w:pPr>
        <w:jc w:val="both"/>
        <w:rPr>
          <w:sz w:val="24"/>
          <w:szCs w:val="24"/>
        </w:rPr>
      </w:pPr>
      <w:r w:rsidRPr="00B46688">
        <w:rPr>
          <w:sz w:val="24"/>
          <w:szCs w:val="24"/>
        </w:rPr>
        <w:t xml:space="preserve">Zwroty dotacji wykorzystanych przez beneficjentów niezgodnie z przeznaczeniem </w:t>
      </w:r>
      <w:r w:rsidRPr="00B46688">
        <w:rPr>
          <w:sz w:val="24"/>
          <w:szCs w:val="24"/>
        </w:rPr>
        <w:br/>
        <w:t xml:space="preserve">lub pobranych w nadmiernej wysokości oraz zwroty odsetek są dokonywane bezpośrednio </w:t>
      </w:r>
      <w:r w:rsidRPr="00B46688">
        <w:rPr>
          <w:sz w:val="24"/>
          <w:szCs w:val="24"/>
        </w:rPr>
        <w:br/>
        <w:t>po odzyskaniu środków od beneficjentów. Wojewódzki Urząd Pracy na bieżąco prowadzi czynności zmierzające do odzyskiwania omawianych środków od poszczególnych projektodawców.</w:t>
      </w:r>
    </w:p>
    <w:p w:rsidR="00E07304" w:rsidRPr="00E07304" w:rsidRDefault="00E07304" w:rsidP="00271D5E">
      <w:pPr>
        <w:jc w:val="both"/>
        <w:rPr>
          <w:color w:val="0000FF"/>
          <w:sz w:val="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DC3F6A" w:rsidRPr="00DC3F6A" w:rsidTr="004B1E88">
        <w:tc>
          <w:tcPr>
            <w:tcW w:w="9287" w:type="dxa"/>
            <w:gridSpan w:val="4"/>
            <w:tcBorders>
              <w:bottom w:val="single" w:sz="4" w:space="0" w:color="auto"/>
            </w:tcBorders>
            <w:shd w:val="clear" w:color="auto" w:fill="CCFFFF"/>
          </w:tcPr>
          <w:p w:rsidR="00697E4F" w:rsidRPr="00DC3F6A" w:rsidRDefault="00697E4F" w:rsidP="004B1E88">
            <w:pPr>
              <w:rPr>
                <w:b/>
                <w:sz w:val="24"/>
                <w:szCs w:val="24"/>
              </w:rPr>
            </w:pPr>
            <w:r w:rsidRPr="00DC3F6A">
              <w:rPr>
                <w:b/>
                <w:sz w:val="24"/>
                <w:szCs w:val="24"/>
              </w:rPr>
              <w:t>Dział 854 – EDUKACYJNA OPIEKA WYCHOWAWCZA</w:t>
            </w:r>
          </w:p>
        </w:tc>
      </w:tr>
      <w:tr w:rsidR="00DC3F6A" w:rsidRPr="00DC3F6A" w:rsidTr="004B1E88">
        <w:tc>
          <w:tcPr>
            <w:tcW w:w="2660" w:type="dxa"/>
            <w:shd w:val="clear" w:color="auto" w:fill="auto"/>
            <w:vAlign w:val="center"/>
          </w:tcPr>
          <w:p w:rsidR="00697E4F" w:rsidRPr="00DC3F6A" w:rsidRDefault="00697E4F" w:rsidP="004B1E88">
            <w:pPr>
              <w:jc w:val="center"/>
            </w:pPr>
            <w:r w:rsidRPr="00DC3F6A">
              <w:t>Plan po zmianach</w:t>
            </w:r>
          </w:p>
        </w:tc>
        <w:tc>
          <w:tcPr>
            <w:tcW w:w="2268" w:type="dxa"/>
            <w:shd w:val="clear" w:color="auto" w:fill="auto"/>
            <w:vAlign w:val="center"/>
          </w:tcPr>
          <w:p w:rsidR="00697E4F" w:rsidRPr="00DC3F6A" w:rsidRDefault="00697E4F" w:rsidP="004B1E88">
            <w:pPr>
              <w:jc w:val="center"/>
            </w:pPr>
            <w:r w:rsidRPr="00DC3F6A">
              <w:t>Wykonanie</w:t>
            </w:r>
          </w:p>
        </w:tc>
        <w:tc>
          <w:tcPr>
            <w:tcW w:w="2126" w:type="dxa"/>
            <w:shd w:val="clear" w:color="auto" w:fill="auto"/>
            <w:vAlign w:val="center"/>
          </w:tcPr>
          <w:p w:rsidR="00697E4F" w:rsidRPr="00DC3F6A" w:rsidRDefault="00697E4F" w:rsidP="004B1E88">
            <w:pPr>
              <w:jc w:val="center"/>
            </w:pPr>
            <w:r w:rsidRPr="00DC3F6A">
              <w:t xml:space="preserve">Wskaźnik realizacji </w:t>
            </w:r>
          </w:p>
        </w:tc>
        <w:tc>
          <w:tcPr>
            <w:tcW w:w="2233" w:type="dxa"/>
            <w:shd w:val="clear" w:color="auto" w:fill="auto"/>
            <w:vAlign w:val="center"/>
          </w:tcPr>
          <w:p w:rsidR="00697E4F" w:rsidRPr="00DC3F6A" w:rsidRDefault="00697E4F" w:rsidP="004B1E88">
            <w:pPr>
              <w:jc w:val="center"/>
            </w:pPr>
            <w:r w:rsidRPr="00DC3F6A">
              <w:t>Odchylenie</w:t>
            </w:r>
          </w:p>
        </w:tc>
      </w:tr>
      <w:tr w:rsidR="00B46688" w:rsidRPr="00B46688" w:rsidTr="004B1E88">
        <w:tc>
          <w:tcPr>
            <w:tcW w:w="2660" w:type="dxa"/>
            <w:shd w:val="clear" w:color="auto" w:fill="auto"/>
          </w:tcPr>
          <w:p w:rsidR="00697E4F" w:rsidRPr="00B46688" w:rsidRDefault="00697E4F" w:rsidP="004B1E88">
            <w:pPr>
              <w:jc w:val="center"/>
              <w:rPr>
                <w:sz w:val="24"/>
                <w:szCs w:val="24"/>
              </w:rPr>
            </w:pPr>
            <w:r w:rsidRPr="00B46688">
              <w:rPr>
                <w:b/>
                <w:sz w:val="24"/>
                <w:szCs w:val="24"/>
              </w:rPr>
              <w:t xml:space="preserve">                  </w:t>
            </w:r>
            <w:r w:rsidRPr="00B46688">
              <w:rPr>
                <w:sz w:val="24"/>
                <w:szCs w:val="24"/>
              </w:rPr>
              <w:t>3.362.149 zł</w:t>
            </w:r>
          </w:p>
          <w:p w:rsidR="00697E4F" w:rsidRPr="00B46688" w:rsidRDefault="00697E4F" w:rsidP="004B1E88">
            <w:pPr>
              <w:rPr>
                <w:sz w:val="24"/>
                <w:szCs w:val="24"/>
              </w:rPr>
            </w:pPr>
            <w:r w:rsidRPr="00B46688">
              <w:rPr>
                <w:sz w:val="16"/>
                <w:szCs w:val="16"/>
              </w:rPr>
              <w:t>z tego:</w:t>
            </w:r>
          </w:p>
          <w:p w:rsidR="00697E4F" w:rsidRPr="00B46688" w:rsidRDefault="00697E4F" w:rsidP="004B1E88">
            <w:pPr>
              <w:rPr>
                <w:sz w:val="24"/>
                <w:szCs w:val="24"/>
              </w:rPr>
            </w:pPr>
            <w:r w:rsidRPr="00B46688">
              <w:rPr>
                <w:sz w:val="24"/>
                <w:szCs w:val="24"/>
              </w:rPr>
              <w:t xml:space="preserve">bieżące      </w:t>
            </w:r>
            <w:r w:rsidRPr="00B46688">
              <w:rPr>
                <w:vanish/>
                <w:sz w:val="24"/>
                <w:szCs w:val="24"/>
              </w:rPr>
              <w:t>ści zej kwociea</w:t>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sz w:val="24"/>
                <w:szCs w:val="24"/>
              </w:rPr>
              <w:t xml:space="preserve">  3.356.999 zł</w:t>
            </w:r>
          </w:p>
          <w:p w:rsidR="00697E4F" w:rsidRPr="00B46688" w:rsidRDefault="00697E4F" w:rsidP="004B1E88">
            <w:pPr>
              <w:jc w:val="center"/>
              <w:rPr>
                <w:sz w:val="24"/>
              </w:rPr>
            </w:pPr>
            <w:r w:rsidRPr="00B46688">
              <w:rPr>
                <w:sz w:val="24"/>
                <w:szCs w:val="24"/>
              </w:rPr>
              <w:t xml:space="preserve">majątkowe         5.150 zł </w:t>
            </w:r>
          </w:p>
        </w:tc>
        <w:tc>
          <w:tcPr>
            <w:tcW w:w="2268" w:type="dxa"/>
            <w:shd w:val="clear" w:color="auto" w:fill="auto"/>
          </w:tcPr>
          <w:p w:rsidR="00697E4F" w:rsidRPr="00B46688" w:rsidRDefault="00697E4F" w:rsidP="004B1E88">
            <w:pPr>
              <w:jc w:val="center"/>
              <w:rPr>
                <w:b/>
                <w:sz w:val="24"/>
                <w:szCs w:val="24"/>
              </w:rPr>
            </w:pPr>
            <w:r w:rsidRPr="00B46688">
              <w:rPr>
                <w:b/>
                <w:sz w:val="24"/>
                <w:szCs w:val="24"/>
              </w:rPr>
              <w:t xml:space="preserve"> 3.331.906 zł</w:t>
            </w:r>
          </w:p>
          <w:p w:rsidR="00697E4F" w:rsidRPr="00B46688" w:rsidRDefault="00697E4F" w:rsidP="004B1E88">
            <w:pPr>
              <w:jc w:val="center"/>
              <w:rPr>
                <w:b/>
                <w:sz w:val="16"/>
                <w:szCs w:val="24"/>
              </w:rPr>
            </w:pPr>
          </w:p>
          <w:p w:rsidR="00697E4F" w:rsidRPr="00B46688" w:rsidRDefault="00697E4F" w:rsidP="004B1E88">
            <w:pPr>
              <w:jc w:val="center"/>
              <w:rPr>
                <w:b/>
                <w:sz w:val="24"/>
                <w:szCs w:val="24"/>
              </w:rPr>
            </w:pPr>
            <w:r w:rsidRPr="00B46688">
              <w:rPr>
                <w:b/>
                <w:sz w:val="24"/>
                <w:szCs w:val="24"/>
              </w:rPr>
              <w:t>3.326.756 zł</w:t>
            </w:r>
          </w:p>
          <w:p w:rsidR="00697E4F" w:rsidRPr="00B46688" w:rsidRDefault="00697E4F" w:rsidP="004B1E88">
            <w:pPr>
              <w:jc w:val="center"/>
              <w:rPr>
                <w:b/>
                <w:i/>
                <w:sz w:val="24"/>
              </w:rPr>
            </w:pPr>
            <w:r w:rsidRPr="00B46688">
              <w:rPr>
                <w:b/>
                <w:sz w:val="24"/>
                <w:szCs w:val="24"/>
              </w:rPr>
              <w:t xml:space="preserve">       5.150 zł</w:t>
            </w:r>
          </w:p>
        </w:tc>
        <w:tc>
          <w:tcPr>
            <w:tcW w:w="2126" w:type="dxa"/>
            <w:shd w:val="clear" w:color="auto" w:fill="auto"/>
          </w:tcPr>
          <w:p w:rsidR="00697E4F" w:rsidRPr="00B46688" w:rsidRDefault="00697E4F" w:rsidP="004B1E88">
            <w:pPr>
              <w:jc w:val="center"/>
              <w:rPr>
                <w:sz w:val="24"/>
                <w:szCs w:val="24"/>
              </w:rPr>
            </w:pPr>
            <w:r w:rsidRPr="00B46688">
              <w:rPr>
                <w:sz w:val="24"/>
                <w:szCs w:val="24"/>
              </w:rPr>
              <w:t>99,1%</w:t>
            </w:r>
          </w:p>
          <w:p w:rsidR="00697E4F" w:rsidRPr="00B46688" w:rsidRDefault="00697E4F" w:rsidP="004B1E88">
            <w:pPr>
              <w:jc w:val="center"/>
              <w:rPr>
                <w:sz w:val="16"/>
                <w:szCs w:val="24"/>
              </w:rPr>
            </w:pPr>
          </w:p>
          <w:p w:rsidR="00697E4F" w:rsidRPr="00B46688" w:rsidRDefault="00697E4F" w:rsidP="004B1E88">
            <w:pPr>
              <w:jc w:val="center"/>
              <w:rPr>
                <w:sz w:val="24"/>
                <w:szCs w:val="24"/>
              </w:rPr>
            </w:pPr>
            <w:r w:rsidRPr="00B46688">
              <w:rPr>
                <w:sz w:val="24"/>
                <w:szCs w:val="24"/>
              </w:rPr>
              <w:t>99,1%</w:t>
            </w:r>
          </w:p>
          <w:p w:rsidR="00697E4F" w:rsidRPr="00B46688" w:rsidRDefault="00697E4F" w:rsidP="004B1E88">
            <w:pPr>
              <w:jc w:val="center"/>
              <w:rPr>
                <w:b/>
                <w:sz w:val="24"/>
              </w:rPr>
            </w:pPr>
            <w:r w:rsidRPr="00B46688">
              <w:rPr>
                <w:sz w:val="24"/>
                <w:szCs w:val="24"/>
              </w:rPr>
              <w:t>100%</w:t>
            </w:r>
          </w:p>
        </w:tc>
        <w:tc>
          <w:tcPr>
            <w:tcW w:w="2233" w:type="dxa"/>
            <w:shd w:val="clear" w:color="auto" w:fill="auto"/>
          </w:tcPr>
          <w:p w:rsidR="00697E4F" w:rsidRPr="00B46688" w:rsidRDefault="00697E4F" w:rsidP="004B1E88">
            <w:pPr>
              <w:jc w:val="center"/>
              <w:rPr>
                <w:sz w:val="24"/>
              </w:rPr>
            </w:pPr>
            <w:r w:rsidRPr="00B46688">
              <w:rPr>
                <w:sz w:val="24"/>
              </w:rPr>
              <w:t xml:space="preserve">       - 30.243 zł</w:t>
            </w:r>
          </w:p>
          <w:p w:rsidR="00697E4F" w:rsidRPr="00B46688" w:rsidRDefault="00697E4F" w:rsidP="004B1E88">
            <w:pPr>
              <w:jc w:val="center"/>
              <w:rPr>
                <w:sz w:val="16"/>
              </w:rPr>
            </w:pPr>
          </w:p>
          <w:p w:rsidR="00697E4F" w:rsidRPr="00B46688" w:rsidRDefault="00697E4F" w:rsidP="004B1E88">
            <w:pPr>
              <w:jc w:val="center"/>
              <w:rPr>
                <w:sz w:val="24"/>
              </w:rPr>
            </w:pPr>
            <w:r w:rsidRPr="00B46688">
              <w:rPr>
                <w:sz w:val="24"/>
              </w:rPr>
              <w:t xml:space="preserve">       - 30.243 zł</w:t>
            </w:r>
          </w:p>
          <w:p w:rsidR="00697E4F" w:rsidRPr="00B46688" w:rsidRDefault="00697E4F" w:rsidP="004B1E88">
            <w:pPr>
              <w:jc w:val="center"/>
              <w:rPr>
                <w:b/>
                <w:i/>
                <w:sz w:val="24"/>
              </w:rPr>
            </w:pPr>
            <w:r w:rsidRPr="00B46688">
              <w:rPr>
                <w:sz w:val="24"/>
              </w:rPr>
              <w:t xml:space="preserve">                  0 zł</w:t>
            </w:r>
          </w:p>
        </w:tc>
      </w:tr>
    </w:tbl>
    <w:p w:rsidR="00697E4F" w:rsidRDefault="00697E4F" w:rsidP="00697E4F">
      <w:pPr>
        <w:pStyle w:val="Nagwek1"/>
        <w:rPr>
          <w:b w:val="0"/>
          <w:szCs w:val="24"/>
        </w:rPr>
      </w:pPr>
      <w:r w:rsidRPr="00B46688">
        <w:rPr>
          <w:szCs w:val="24"/>
          <w:u w:val="single"/>
        </w:rPr>
        <w:t xml:space="preserve">Wydatki bieżące </w:t>
      </w:r>
      <w:r w:rsidRPr="00B46688">
        <w:rPr>
          <w:b w:val="0"/>
          <w:szCs w:val="24"/>
          <w:u w:val="single"/>
        </w:rPr>
        <w:t>poniesiono na realizację zadań</w:t>
      </w:r>
      <w:r w:rsidRPr="00B46688">
        <w:rPr>
          <w:b w:val="0"/>
          <w:szCs w:val="24"/>
        </w:rPr>
        <w:t xml:space="preserve"> </w:t>
      </w:r>
      <w:r w:rsidRPr="00B46688">
        <w:rPr>
          <w:b w:val="0"/>
        </w:rPr>
        <w:t>w ramach wskazanych rozdziałów klasyfikacji budżetowej</w:t>
      </w:r>
      <w:r w:rsidRPr="00B46688">
        <w:rPr>
          <w:b w:val="0"/>
          <w:szCs w:val="24"/>
        </w:rPr>
        <w:t>:</w:t>
      </w:r>
    </w:p>
    <w:p w:rsidR="00081046" w:rsidRPr="00E07304" w:rsidRDefault="00081046" w:rsidP="00081046">
      <w:pPr>
        <w:rPr>
          <w:sz w:val="2"/>
        </w:rPr>
      </w:pPr>
    </w:p>
    <w:p w:rsidR="00697E4F" w:rsidRPr="00E07304" w:rsidRDefault="00697E4F" w:rsidP="00697E4F">
      <w:pPr>
        <w:rPr>
          <w:b/>
          <w:sz w:val="2"/>
          <w:szCs w:val="8"/>
        </w:rPr>
      </w:pPr>
    </w:p>
    <w:p w:rsidR="00697E4F" w:rsidRPr="00B46688" w:rsidRDefault="00697E4F" w:rsidP="00923F92">
      <w:pPr>
        <w:pStyle w:val="Tekstpodstawowy"/>
        <w:numPr>
          <w:ilvl w:val="0"/>
          <w:numId w:val="62"/>
        </w:numPr>
        <w:jc w:val="both"/>
        <w:rPr>
          <w:b/>
          <w:i/>
          <w:sz w:val="28"/>
          <w:szCs w:val="28"/>
        </w:rPr>
      </w:pPr>
      <w:r w:rsidRPr="00B46688">
        <w:rPr>
          <w:b/>
          <w:i/>
          <w:sz w:val="28"/>
          <w:szCs w:val="28"/>
        </w:rPr>
        <w:t>Edukacyjna opieka wychowawcza</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B46688" w:rsidRPr="00B46688" w:rsidTr="004B1E88">
        <w:trPr>
          <w:jc w:val="right"/>
        </w:trPr>
        <w:tc>
          <w:tcPr>
            <w:tcW w:w="9179" w:type="dxa"/>
            <w:gridSpan w:val="4"/>
            <w:shd w:val="clear" w:color="auto" w:fill="E6E6E6"/>
          </w:tcPr>
          <w:p w:rsidR="00697E4F" w:rsidRPr="00B46688" w:rsidRDefault="00697E4F" w:rsidP="004B1E88">
            <w:pPr>
              <w:pStyle w:val="Tekstprzypisudolnego"/>
              <w:rPr>
                <w:b/>
                <w:i/>
                <w:sz w:val="24"/>
                <w:szCs w:val="24"/>
              </w:rPr>
            </w:pPr>
            <w:r w:rsidRPr="00B46688">
              <w:rPr>
                <w:b/>
                <w:i/>
                <w:sz w:val="24"/>
                <w:szCs w:val="24"/>
              </w:rPr>
              <w:t>85407 –  Placówki wychowania pozaszkolnego</w:t>
            </w:r>
          </w:p>
        </w:tc>
      </w:tr>
      <w:tr w:rsidR="00B46688" w:rsidRPr="00B46688" w:rsidTr="004B1E88">
        <w:trPr>
          <w:jc w:val="right"/>
        </w:trPr>
        <w:tc>
          <w:tcPr>
            <w:tcW w:w="2552" w:type="dxa"/>
            <w:shd w:val="clear" w:color="auto" w:fill="E6E6E6"/>
            <w:vAlign w:val="center"/>
          </w:tcPr>
          <w:p w:rsidR="00697E4F" w:rsidRPr="00B46688" w:rsidRDefault="00697E4F" w:rsidP="004B1E88">
            <w:pPr>
              <w:pStyle w:val="Tekstprzypisudolnego"/>
              <w:jc w:val="center"/>
            </w:pPr>
            <w:r w:rsidRPr="00B46688">
              <w:t>Plan po zmianach</w:t>
            </w:r>
          </w:p>
        </w:tc>
        <w:tc>
          <w:tcPr>
            <w:tcW w:w="2233" w:type="dxa"/>
            <w:shd w:val="clear" w:color="auto" w:fill="E6E6E6"/>
            <w:vAlign w:val="center"/>
          </w:tcPr>
          <w:p w:rsidR="00697E4F" w:rsidRPr="00B46688" w:rsidRDefault="00697E4F" w:rsidP="004B1E88">
            <w:pPr>
              <w:pStyle w:val="Tekstprzypisudolnego"/>
              <w:jc w:val="center"/>
            </w:pPr>
            <w:r w:rsidRPr="00B46688">
              <w:t>Wykonanie</w:t>
            </w:r>
          </w:p>
        </w:tc>
        <w:tc>
          <w:tcPr>
            <w:tcW w:w="2410" w:type="dxa"/>
            <w:shd w:val="clear" w:color="auto" w:fill="E6E6E6"/>
            <w:vAlign w:val="center"/>
          </w:tcPr>
          <w:p w:rsidR="00697E4F" w:rsidRPr="00B46688" w:rsidRDefault="00697E4F" w:rsidP="004B1E88">
            <w:pPr>
              <w:pStyle w:val="Tekstprzypisudolnego"/>
              <w:jc w:val="center"/>
            </w:pPr>
            <w:r w:rsidRPr="00B46688">
              <w:t>Wskaźnik realizacji</w:t>
            </w:r>
          </w:p>
        </w:tc>
        <w:tc>
          <w:tcPr>
            <w:tcW w:w="1984" w:type="dxa"/>
            <w:shd w:val="clear" w:color="auto" w:fill="E6E6E6"/>
            <w:vAlign w:val="center"/>
          </w:tcPr>
          <w:p w:rsidR="00697E4F" w:rsidRPr="00B46688" w:rsidRDefault="00697E4F" w:rsidP="004B1E88">
            <w:pPr>
              <w:pStyle w:val="Tekstprzypisudolnego"/>
              <w:jc w:val="center"/>
            </w:pPr>
            <w:r w:rsidRPr="00B46688">
              <w:t>Odchylenie</w:t>
            </w:r>
          </w:p>
        </w:tc>
      </w:tr>
      <w:tr w:rsidR="00B46688" w:rsidRPr="00B46688" w:rsidTr="004B1E88">
        <w:trPr>
          <w:jc w:val="right"/>
        </w:trPr>
        <w:tc>
          <w:tcPr>
            <w:tcW w:w="2552" w:type="dxa"/>
            <w:shd w:val="clear" w:color="auto" w:fill="E6E6E6"/>
          </w:tcPr>
          <w:p w:rsidR="00697E4F" w:rsidRPr="00B46688" w:rsidRDefault="00697E4F" w:rsidP="004B1E88">
            <w:pPr>
              <w:pStyle w:val="Tekstprzypisudolnego"/>
              <w:rPr>
                <w:sz w:val="24"/>
              </w:rPr>
            </w:pPr>
            <w:r w:rsidRPr="00B46688">
              <w:rPr>
                <w:sz w:val="24"/>
              </w:rPr>
              <w:t xml:space="preserve">          1.579.742 zł</w:t>
            </w:r>
          </w:p>
        </w:tc>
        <w:tc>
          <w:tcPr>
            <w:tcW w:w="2233" w:type="dxa"/>
            <w:shd w:val="clear" w:color="auto" w:fill="E6E6E6"/>
          </w:tcPr>
          <w:p w:rsidR="00697E4F" w:rsidRPr="00B46688" w:rsidRDefault="00697E4F" w:rsidP="004B1E88">
            <w:pPr>
              <w:pStyle w:val="Tekstprzypisudolnego"/>
              <w:rPr>
                <w:b/>
                <w:sz w:val="24"/>
                <w:szCs w:val="24"/>
              </w:rPr>
            </w:pPr>
            <w:r w:rsidRPr="00B46688">
              <w:rPr>
                <w:b/>
                <w:sz w:val="24"/>
                <w:szCs w:val="24"/>
              </w:rPr>
              <w:t xml:space="preserve">      1.579.742 zł</w:t>
            </w:r>
          </w:p>
        </w:tc>
        <w:tc>
          <w:tcPr>
            <w:tcW w:w="2410" w:type="dxa"/>
            <w:shd w:val="clear" w:color="auto" w:fill="E6E6E6"/>
          </w:tcPr>
          <w:p w:rsidR="00697E4F" w:rsidRPr="00B46688" w:rsidRDefault="00697E4F" w:rsidP="004B1E88">
            <w:pPr>
              <w:pStyle w:val="Tekstprzypisudolnego"/>
              <w:rPr>
                <w:sz w:val="24"/>
                <w:szCs w:val="24"/>
              </w:rPr>
            </w:pPr>
            <w:r w:rsidRPr="00B46688">
              <w:rPr>
                <w:sz w:val="24"/>
                <w:szCs w:val="24"/>
              </w:rPr>
              <w:t xml:space="preserve">             100%</w:t>
            </w:r>
          </w:p>
        </w:tc>
        <w:tc>
          <w:tcPr>
            <w:tcW w:w="1984" w:type="dxa"/>
            <w:shd w:val="clear" w:color="auto" w:fill="E6E6E6"/>
          </w:tcPr>
          <w:p w:rsidR="00697E4F" w:rsidRPr="00B46688" w:rsidRDefault="00697E4F" w:rsidP="004B1E88">
            <w:pPr>
              <w:pStyle w:val="Tekstprzypisudolnego"/>
              <w:rPr>
                <w:sz w:val="24"/>
                <w:szCs w:val="24"/>
              </w:rPr>
            </w:pPr>
            <w:r w:rsidRPr="00B46688">
              <w:rPr>
                <w:sz w:val="24"/>
                <w:szCs w:val="24"/>
              </w:rPr>
              <w:t xml:space="preserve">            0 zł</w:t>
            </w:r>
          </w:p>
        </w:tc>
      </w:tr>
    </w:tbl>
    <w:p w:rsidR="00697E4F" w:rsidRPr="00B46688" w:rsidRDefault="00697E4F" w:rsidP="00697E4F">
      <w:pPr>
        <w:pStyle w:val="Tekstpodstawowy"/>
        <w:jc w:val="both"/>
        <w:rPr>
          <w:szCs w:val="24"/>
        </w:rPr>
      </w:pPr>
      <w:r w:rsidRPr="00B46688">
        <w:rPr>
          <w:szCs w:val="24"/>
        </w:rPr>
        <w:t xml:space="preserve">Powyższą kwotę wydatkowano na bieżące utrzymanie i działalność </w:t>
      </w:r>
      <w:r w:rsidRPr="00B46688">
        <w:rPr>
          <w:b/>
          <w:i/>
          <w:szCs w:val="24"/>
        </w:rPr>
        <w:t>Zespołu Pozalekcyjnych Zajęć Wychowawczych</w:t>
      </w:r>
      <w:r w:rsidRPr="00B46688">
        <w:rPr>
          <w:szCs w:val="24"/>
        </w:rPr>
        <w:t xml:space="preserve"> funkcjonującego przy</w:t>
      </w:r>
      <w:r w:rsidRPr="00B46688">
        <w:rPr>
          <w:b/>
          <w:i/>
          <w:szCs w:val="24"/>
        </w:rPr>
        <w:t xml:space="preserve"> Zespole Szkół Specjalnych „Słoneczko” </w:t>
      </w:r>
      <w:r w:rsidRPr="00B46688">
        <w:rPr>
          <w:b/>
          <w:i/>
          <w:szCs w:val="24"/>
        </w:rPr>
        <w:br/>
        <w:t>w Kołobrzegu,</w:t>
      </w:r>
      <w:r w:rsidRPr="00B46688">
        <w:rPr>
          <w:szCs w:val="24"/>
        </w:rPr>
        <w:t xml:space="preserve"> którego zadaniem jest sprawowanie stałej, pozalekcyjnej opieki wychowawczej przeciętnie nad 138 wychowankami w 10 grupach wychowawczych, z czego:</w:t>
      </w:r>
    </w:p>
    <w:p w:rsidR="00697E4F" w:rsidRPr="00B46688" w:rsidRDefault="00697E4F" w:rsidP="00697E4F">
      <w:pPr>
        <w:pStyle w:val="Tekstpodstawowy"/>
        <w:numPr>
          <w:ilvl w:val="0"/>
          <w:numId w:val="28"/>
        </w:numPr>
        <w:jc w:val="both"/>
        <w:rPr>
          <w:szCs w:val="24"/>
        </w:rPr>
      </w:pPr>
      <w:r w:rsidRPr="00B46688">
        <w:rPr>
          <w:i/>
          <w:szCs w:val="24"/>
        </w:rPr>
        <w:t>1.410.778 zł</w:t>
      </w:r>
      <w:r w:rsidRPr="00B46688">
        <w:rPr>
          <w:szCs w:val="24"/>
        </w:rPr>
        <w:t xml:space="preserve"> na wynagrodzenia (</w:t>
      </w:r>
      <w:r w:rsidRPr="00B46688">
        <w:rPr>
          <w:i/>
          <w:szCs w:val="24"/>
        </w:rPr>
        <w:t>w tym na dodatkowe wynagrodzenie roczne za 2012 r</w:t>
      </w:r>
      <w:r w:rsidRPr="00B46688">
        <w:rPr>
          <w:szCs w:val="24"/>
        </w:rPr>
        <w:t xml:space="preserve">.) wraz z pochodnymi dla pracowników administracji (1,58 etatu) oraz nauczycieli (20,15 etatu), </w:t>
      </w:r>
    </w:p>
    <w:p w:rsidR="00697E4F" w:rsidRPr="00B46688" w:rsidRDefault="00697E4F" w:rsidP="00697E4F">
      <w:pPr>
        <w:pStyle w:val="Tekstpodstawowy"/>
        <w:numPr>
          <w:ilvl w:val="0"/>
          <w:numId w:val="28"/>
        </w:numPr>
        <w:jc w:val="both"/>
        <w:rPr>
          <w:szCs w:val="24"/>
        </w:rPr>
      </w:pPr>
      <w:r w:rsidRPr="00B46688">
        <w:rPr>
          <w:i/>
          <w:szCs w:val="24"/>
        </w:rPr>
        <w:t>19.127</w:t>
      </w:r>
      <w:r w:rsidRPr="00B46688">
        <w:rPr>
          <w:szCs w:val="24"/>
        </w:rPr>
        <w:t xml:space="preserve"> </w:t>
      </w:r>
      <w:r w:rsidRPr="00B46688">
        <w:rPr>
          <w:i/>
          <w:szCs w:val="24"/>
        </w:rPr>
        <w:t>zł</w:t>
      </w:r>
      <w:r w:rsidRPr="00B46688">
        <w:rPr>
          <w:szCs w:val="24"/>
        </w:rPr>
        <w:t xml:space="preserve"> na pozostałe wydatki rzeczowe związane z utrzymaniem placówki, w tym m.in. na zakup materiałów i wyposażenia, usług pozostałych, zdrowotnych, telekomunikacyjnych, internetowych oraz podróży służbowych krajowych,</w:t>
      </w:r>
    </w:p>
    <w:p w:rsidR="00697E4F" w:rsidRPr="00B46688" w:rsidRDefault="00697E4F" w:rsidP="00697E4F">
      <w:pPr>
        <w:pStyle w:val="Tekstpodstawowy"/>
        <w:numPr>
          <w:ilvl w:val="0"/>
          <w:numId w:val="28"/>
        </w:numPr>
        <w:jc w:val="both"/>
        <w:rPr>
          <w:szCs w:val="24"/>
        </w:rPr>
      </w:pPr>
      <w:r w:rsidRPr="00B46688">
        <w:rPr>
          <w:i/>
          <w:szCs w:val="24"/>
        </w:rPr>
        <w:t>149.837 zł</w:t>
      </w:r>
      <w:r w:rsidRPr="00B46688">
        <w:rPr>
          <w:szCs w:val="24"/>
        </w:rPr>
        <w:t xml:space="preserve"> na odpisy na Zakładowy Fundusz Świadczeń Socjalnych.</w:t>
      </w:r>
    </w:p>
    <w:p w:rsidR="00697E4F" w:rsidRPr="00B46688" w:rsidRDefault="00697E4F" w:rsidP="00697E4F">
      <w:pPr>
        <w:pStyle w:val="Tekstpodstawowy"/>
        <w:jc w:val="both"/>
        <w:rPr>
          <w:b/>
          <w:i/>
          <w:sz w:val="2"/>
          <w:szCs w:val="24"/>
        </w:rPr>
      </w:pPr>
      <w:r w:rsidRPr="00B46688">
        <w:rPr>
          <w:b/>
          <w:i/>
          <w:szCs w:val="24"/>
        </w:rPr>
        <w:t xml:space="preserve">   </w:t>
      </w:r>
    </w:p>
    <w:p w:rsidR="00E07304" w:rsidRPr="00E07304" w:rsidRDefault="00E07304" w:rsidP="00697E4F">
      <w:pPr>
        <w:pStyle w:val="Tekstpodstawowy"/>
        <w:jc w:val="both"/>
        <w:rPr>
          <w:b/>
          <w:i/>
          <w:sz w:val="2"/>
          <w:szCs w:val="24"/>
        </w:rPr>
      </w:pPr>
    </w:p>
    <w:p w:rsidR="00697E4F" w:rsidRPr="00B46688" w:rsidRDefault="00697E4F" w:rsidP="00923F92">
      <w:pPr>
        <w:pStyle w:val="Tekstpodstawowy"/>
        <w:numPr>
          <w:ilvl w:val="0"/>
          <w:numId w:val="62"/>
        </w:numPr>
        <w:jc w:val="both"/>
        <w:rPr>
          <w:b/>
          <w:i/>
          <w:sz w:val="28"/>
          <w:szCs w:val="28"/>
        </w:rPr>
      </w:pPr>
      <w:r w:rsidRPr="00B46688">
        <w:rPr>
          <w:b/>
          <w:i/>
          <w:sz w:val="28"/>
          <w:szCs w:val="28"/>
        </w:rPr>
        <w:t xml:space="preserve">Świadczenia z zakresu pomocy zdrowotnej dla nauczycieli (wynikające </w:t>
      </w:r>
      <w:r w:rsidRPr="00B46688">
        <w:rPr>
          <w:b/>
          <w:i/>
          <w:sz w:val="28"/>
          <w:szCs w:val="28"/>
        </w:rPr>
        <w:br/>
        <w:t>z Karty Nauczyciela)</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10"/>
        <w:gridCol w:w="2410"/>
        <w:gridCol w:w="1984"/>
      </w:tblGrid>
      <w:tr w:rsidR="00B46688" w:rsidRPr="00B46688" w:rsidTr="00E07304">
        <w:trPr>
          <w:trHeight w:val="287"/>
          <w:jc w:val="right"/>
        </w:trPr>
        <w:tc>
          <w:tcPr>
            <w:tcW w:w="2375" w:type="dxa"/>
          </w:tcPr>
          <w:p w:rsidR="00697E4F" w:rsidRPr="00B46688" w:rsidRDefault="00697E4F" w:rsidP="004B1E88">
            <w:pPr>
              <w:pStyle w:val="Tekstprzypisudolnego"/>
              <w:jc w:val="center"/>
            </w:pPr>
            <w:r w:rsidRPr="00B46688">
              <w:t>Plan po zmianach</w:t>
            </w:r>
          </w:p>
        </w:tc>
        <w:tc>
          <w:tcPr>
            <w:tcW w:w="2410" w:type="dxa"/>
          </w:tcPr>
          <w:p w:rsidR="00697E4F" w:rsidRPr="00B46688" w:rsidRDefault="00697E4F" w:rsidP="004B1E88">
            <w:pPr>
              <w:pStyle w:val="Tekstprzypisudolnego"/>
              <w:jc w:val="center"/>
            </w:pPr>
            <w:r w:rsidRPr="00B46688">
              <w:t>Wykonanie</w:t>
            </w:r>
          </w:p>
        </w:tc>
        <w:tc>
          <w:tcPr>
            <w:tcW w:w="2410" w:type="dxa"/>
          </w:tcPr>
          <w:p w:rsidR="00697E4F" w:rsidRPr="00B46688" w:rsidRDefault="00697E4F" w:rsidP="004B1E88">
            <w:pPr>
              <w:pStyle w:val="Tekstprzypisudolnego"/>
              <w:jc w:val="center"/>
            </w:pPr>
            <w:r w:rsidRPr="00B46688">
              <w:t>Wskaźnik realizacji</w:t>
            </w:r>
          </w:p>
        </w:tc>
        <w:tc>
          <w:tcPr>
            <w:tcW w:w="1984" w:type="dxa"/>
          </w:tcPr>
          <w:p w:rsidR="00697E4F" w:rsidRPr="00B46688" w:rsidRDefault="00697E4F" w:rsidP="004B1E88">
            <w:pPr>
              <w:pStyle w:val="Tekstprzypisudolnego"/>
              <w:jc w:val="center"/>
            </w:pPr>
            <w:r w:rsidRPr="00B46688">
              <w:t xml:space="preserve">Odchylenie </w:t>
            </w:r>
          </w:p>
        </w:tc>
      </w:tr>
      <w:tr w:rsidR="00B46688" w:rsidRPr="00B46688" w:rsidTr="00E07304">
        <w:trPr>
          <w:jc w:val="right"/>
        </w:trPr>
        <w:tc>
          <w:tcPr>
            <w:tcW w:w="2375" w:type="dxa"/>
          </w:tcPr>
          <w:p w:rsidR="00697E4F" w:rsidRPr="00B46688" w:rsidRDefault="00697E4F" w:rsidP="004B1E88">
            <w:pPr>
              <w:pStyle w:val="Tekstprzypisudolnego"/>
              <w:jc w:val="center"/>
              <w:rPr>
                <w:sz w:val="24"/>
                <w:szCs w:val="24"/>
              </w:rPr>
            </w:pPr>
            <w:r w:rsidRPr="00B46688">
              <w:rPr>
                <w:sz w:val="24"/>
                <w:szCs w:val="24"/>
              </w:rPr>
              <w:t>4.224 zł</w:t>
            </w:r>
          </w:p>
          <w:p w:rsidR="00697E4F" w:rsidRPr="00B46688" w:rsidRDefault="00697E4F" w:rsidP="004B1E88">
            <w:pPr>
              <w:pStyle w:val="Tekstprzypisudolnego"/>
              <w:rPr>
                <w:sz w:val="16"/>
                <w:szCs w:val="16"/>
              </w:rPr>
            </w:pPr>
            <w:r w:rsidRPr="00B46688">
              <w:rPr>
                <w:sz w:val="16"/>
                <w:szCs w:val="16"/>
              </w:rPr>
              <w:t>z tego:</w:t>
            </w:r>
          </w:p>
        </w:tc>
        <w:tc>
          <w:tcPr>
            <w:tcW w:w="2410" w:type="dxa"/>
          </w:tcPr>
          <w:p w:rsidR="00697E4F" w:rsidRPr="00B46688" w:rsidRDefault="00697E4F" w:rsidP="004B1E88">
            <w:pPr>
              <w:pStyle w:val="Tekstprzypisudolnego"/>
              <w:jc w:val="center"/>
              <w:rPr>
                <w:b/>
                <w:sz w:val="24"/>
                <w:szCs w:val="24"/>
              </w:rPr>
            </w:pPr>
            <w:r w:rsidRPr="00B46688">
              <w:rPr>
                <w:b/>
                <w:sz w:val="24"/>
                <w:szCs w:val="24"/>
              </w:rPr>
              <w:t>4.224 zł</w:t>
            </w:r>
          </w:p>
        </w:tc>
        <w:tc>
          <w:tcPr>
            <w:tcW w:w="2410" w:type="dxa"/>
          </w:tcPr>
          <w:p w:rsidR="00697E4F" w:rsidRPr="00B46688" w:rsidRDefault="00697E4F" w:rsidP="004B1E88">
            <w:pPr>
              <w:pStyle w:val="Tekstprzypisudolnego"/>
              <w:jc w:val="center"/>
              <w:rPr>
                <w:sz w:val="24"/>
                <w:szCs w:val="24"/>
              </w:rPr>
            </w:pPr>
            <w:r w:rsidRPr="00B46688">
              <w:rPr>
                <w:sz w:val="24"/>
                <w:szCs w:val="24"/>
              </w:rPr>
              <w:t>100%</w:t>
            </w:r>
          </w:p>
        </w:tc>
        <w:tc>
          <w:tcPr>
            <w:tcW w:w="1984" w:type="dxa"/>
          </w:tcPr>
          <w:p w:rsidR="00697E4F" w:rsidRPr="00B46688" w:rsidRDefault="00697E4F" w:rsidP="004B1E88">
            <w:pPr>
              <w:pStyle w:val="Tekstprzypisudolnego"/>
              <w:jc w:val="center"/>
              <w:rPr>
                <w:sz w:val="24"/>
                <w:szCs w:val="24"/>
              </w:rPr>
            </w:pPr>
            <w:r w:rsidRPr="00B46688">
              <w:rPr>
                <w:sz w:val="24"/>
                <w:szCs w:val="24"/>
              </w:rPr>
              <w:t xml:space="preserve">        0 zł</w:t>
            </w:r>
          </w:p>
        </w:tc>
      </w:tr>
    </w:tbl>
    <w:p w:rsidR="00697E4F" w:rsidRPr="00B46688" w:rsidRDefault="00697E4F" w:rsidP="00697E4F">
      <w:pPr>
        <w:rPr>
          <w:vanish/>
        </w:rPr>
      </w:pPr>
    </w:p>
    <w:tbl>
      <w:tblPr>
        <w:tblW w:w="9179" w:type="dxa"/>
        <w:jc w:val="righ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95"/>
        <w:gridCol w:w="2425"/>
        <w:gridCol w:w="2410"/>
        <w:gridCol w:w="1949"/>
      </w:tblGrid>
      <w:tr w:rsidR="00B46688" w:rsidRPr="00B46688" w:rsidTr="004B1E88">
        <w:trPr>
          <w:trHeight w:val="70"/>
          <w:jc w:val="right"/>
        </w:trPr>
        <w:tc>
          <w:tcPr>
            <w:tcW w:w="9179" w:type="dxa"/>
            <w:gridSpan w:val="4"/>
            <w:shd w:val="clear" w:color="auto" w:fill="E6E6E6"/>
          </w:tcPr>
          <w:p w:rsidR="00697E4F" w:rsidRPr="00B46688" w:rsidRDefault="00697E4F" w:rsidP="004B1E88">
            <w:pPr>
              <w:pStyle w:val="Tekstprzypisudolnego"/>
              <w:rPr>
                <w:b/>
                <w:i/>
                <w:sz w:val="24"/>
                <w:szCs w:val="24"/>
              </w:rPr>
            </w:pPr>
            <w:r w:rsidRPr="00B46688">
              <w:rPr>
                <w:b/>
                <w:i/>
                <w:sz w:val="24"/>
                <w:szCs w:val="24"/>
              </w:rPr>
              <w:t xml:space="preserve">85407 –  Placówki wychowania pozaszkolnego </w:t>
            </w:r>
          </w:p>
        </w:tc>
      </w:tr>
      <w:tr w:rsidR="00B46688" w:rsidRPr="00B46688" w:rsidTr="004B1E88">
        <w:trPr>
          <w:trHeight w:val="70"/>
          <w:jc w:val="right"/>
        </w:trPr>
        <w:tc>
          <w:tcPr>
            <w:tcW w:w="2395" w:type="dxa"/>
            <w:shd w:val="clear" w:color="auto" w:fill="E6E6E6"/>
          </w:tcPr>
          <w:p w:rsidR="00697E4F" w:rsidRPr="00B46688" w:rsidRDefault="00697E4F" w:rsidP="004B1E88">
            <w:pPr>
              <w:pStyle w:val="Tekstprzypisudolnego"/>
              <w:jc w:val="center"/>
              <w:rPr>
                <w:sz w:val="24"/>
                <w:szCs w:val="24"/>
              </w:rPr>
            </w:pPr>
            <w:r w:rsidRPr="00B46688">
              <w:rPr>
                <w:sz w:val="24"/>
                <w:szCs w:val="24"/>
              </w:rPr>
              <w:t>2.800 zł</w:t>
            </w:r>
          </w:p>
        </w:tc>
        <w:tc>
          <w:tcPr>
            <w:tcW w:w="2425" w:type="dxa"/>
            <w:shd w:val="clear" w:color="auto" w:fill="E6E6E6"/>
          </w:tcPr>
          <w:p w:rsidR="00697E4F" w:rsidRPr="00B46688" w:rsidRDefault="00697E4F" w:rsidP="004B1E88">
            <w:pPr>
              <w:pStyle w:val="Tekstprzypisudolnego"/>
              <w:jc w:val="center"/>
              <w:rPr>
                <w:b/>
                <w:sz w:val="24"/>
                <w:szCs w:val="24"/>
              </w:rPr>
            </w:pPr>
            <w:r w:rsidRPr="00B46688">
              <w:rPr>
                <w:b/>
                <w:sz w:val="24"/>
                <w:szCs w:val="24"/>
              </w:rPr>
              <w:t>2.800 zł</w:t>
            </w:r>
          </w:p>
        </w:tc>
        <w:tc>
          <w:tcPr>
            <w:tcW w:w="2410" w:type="dxa"/>
            <w:shd w:val="clear" w:color="auto" w:fill="E6E6E6"/>
          </w:tcPr>
          <w:p w:rsidR="00697E4F" w:rsidRPr="00B46688" w:rsidRDefault="00697E4F" w:rsidP="004B1E88">
            <w:pPr>
              <w:pStyle w:val="Tekstprzypisudolnego"/>
              <w:jc w:val="center"/>
              <w:rPr>
                <w:sz w:val="24"/>
                <w:szCs w:val="24"/>
              </w:rPr>
            </w:pPr>
            <w:r w:rsidRPr="00B46688">
              <w:rPr>
                <w:sz w:val="24"/>
                <w:szCs w:val="24"/>
              </w:rPr>
              <w:t>100%</w:t>
            </w:r>
          </w:p>
        </w:tc>
        <w:tc>
          <w:tcPr>
            <w:tcW w:w="1949" w:type="dxa"/>
            <w:shd w:val="clear" w:color="auto" w:fill="E6E6E6"/>
          </w:tcPr>
          <w:p w:rsidR="00697E4F" w:rsidRPr="00B46688" w:rsidRDefault="00697E4F" w:rsidP="004B1E88">
            <w:pPr>
              <w:pStyle w:val="Tekstprzypisudolnego"/>
              <w:jc w:val="center"/>
              <w:rPr>
                <w:sz w:val="24"/>
                <w:szCs w:val="24"/>
              </w:rPr>
            </w:pPr>
            <w:r w:rsidRPr="00B46688">
              <w:rPr>
                <w:sz w:val="24"/>
                <w:szCs w:val="24"/>
              </w:rPr>
              <w:t xml:space="preserve">        0 zł</w:t>
            </w:r>
          </w:p>
        </w:tc>
      </w:tr>
      <w:tr w:rsidR="00B46688" w:rsidRPr="00B46688" w:rsidTr="004B1E88">
        <w:trPr>
          <w:trHeight w:val="70"/>
          <w:jc w:val="right"/>
        </w:trPr>
        <w:tc>
          <w:tcPr>
            <w:tcW w:w="9179" w:type="dxa"/>
            <w:gridSpan w:val="4"/>
            <w:shd w:val="clear" w:color="auto" w:fill="E6E6E6"/>
          </w:tcPr>
          <w:p w:rsidR="00697E4F" w:rsidRPr="00B46688" w:rsidRDefault="00697E4F" w:rsidP="004B1E88">
            <w:pPr>
              <w:pStyle w:val="Tekstprzypisudolnego"/>
              <w:rPr>
                <w:b/>
                <w:i/>
                <w:sz w:val="24"/>
                <w:szCs w:val="24"/>
              </w:rPr>
            </w:pPr>
            <w:r w:rsidRPr="00B46688">
              <w:rPr>
                <w:b/>
                <w:i/>
                <w:sz w:val="24"/>
                <w:szCs w:val="24"/>
              </w:rPr>
              <w:t>85410 – Internaty i bursy szkolne</w:t>
            </w:r>
          </w:p>
        </w:tc>
      </w:tr>
      <w:tr w:rsidR="00B46688" w:rsidRPr="00B46688" w:rsidTr="004B1E88">
        <w:trPr>
          <w:trHeight w:val="70"/>
          <w:jc w:val="right"/>
        </w:trPr>
        <w:tc>
          <w:tcPr>
            <w:tcW w:w="2395" w:type="dxa"/>
            <w:shd w:val="clear" w:color="auto" w:fill="E6E6E6"/>
          </w:tcPr>
          <w:p w:rsidR="00697E4F" w:rsidRPr="00B46688" w:rsidRDefault="00697E4F" w:rsidP="004B1E88">
            <w:pPr>
              <w:pStyle w:val="Tekstprzypisudolnego"/>
              <w:jc w:val="center"/>
              <w:rPr>
                <w:sz w:val="24"/>
                <w:szCs w:val="24"/>
              </w:rPr>
            </w:pPr>
            <w:r w:rsidRPr="00B46688">
              <w:rPr>
                <w:sz w:val="24"/>
                <w:szCs w:val="24"/>
              </w:rPr>
              <w:t>1.424 zł</w:t>
            </w:r>
          </w:p>
        </w:tc>
        <w:tc>
          <w:tcPr>
            <w:tcW w:w="2425" w:type="dxa"/>
            <w:shd w:val="clear" w:color="auto" w:fill="E6E6E6"/>
          </w:tcPr>
          <w:p w:rsidR="00697E4F" w:rsidRPr="00B46688" w:rsidRDefault="00697E4F" w:rsidP="004B1E88">
            <w:pPr>
              <w:pStyle w:val="Tekstprzypisudolnego"/>
              <w:jc w:val="center"/>
              <w:rPr>
                <w:b/>
                <w:sz w:val="24"/>
                <w:szCs w:val="24"/>
              </w:rPr>
            </w:pPr>
            <w:r w:rsidRPr="00B46688">
              <w:rPr>
                <w:b/>
                <w:sz w:val="24"/>
                <w:szCs w:val="24"/>
              </w:rPr>
              <w:t>1.424 zł</w:t>
            </w:r>
          </w:p>
        </w:tc>
        <w:tc>
          <w:tcPr>
            <w:tcW w:w="2410" w:type="dxa"/>
            <w:shd w:val="clear" w:color="auto" w:fill="E6E6E6"/>
          </w:tcPr>
          <w:p w:rsidR="00697E4F" w:rsidRPr="00B46688" w:rsidRDefault="00697E4F" w:rsidP="004B1E88">
            <w:pPr>
              <w:pStyle w:val="Tekstprzypisudolnego"/>
              <w:jc w:val="center"/>
              <w:rPr>
                <w:sz w:val="24"/>
                <w:szCs w:val="24"/>
              </w:rPr>
            </w:pPr>
            <w:r w:rsidRPr="00B46688">
              <w:rPr>
                <w:sz w:val="24"/>
                <w:szCs w:val="24"/>
              </w:rPr>
              <w:t>100%</w:t>
            </w:r>
          </w:p>
        </w:tc>
        <w:tc>
          <w:tcPr>
            <w:tcW w:w="1949" w:type="dxa"/>
            <w:shd w:val="clear" w:color="auto" w:fill="E6E6E6"/>
          </w:tcPr>
          <w:p w:rsidR="00697E4F" w:rsidRPr="00B46688" w:rsidRDefault="00697E4F" w:rsidP="004B1E88">
            <w:pPr>
              <w:pStyle w:val="Tekstprzypisudolnego"/>
              <w:jc w:val="center"/>
              <w:rPr>
                <w:sz w:val="24"/>
                <w:szCs w:val="24"/>
              </w:rPr>
            </w:pPr>
            <w:r w:rsidRPr="00B46688">
              <w:rPr>
                <w:sz w:val="24"/>
                <w:szCs w:val="24"/>
              </w:rPr>
              <w:t xml:space="preserve">        0 zł</w:t>
            </w:r>
          </w:p>
        </w:tc>
      </w:tr>
    </w:tbl>
    <w:p w:rsidR="00697E4F" w:rsidRPr="00B46688" w:rsidRDefault="00697E4F" w:rsidP="00697E4F">
      <w:pPr>
        <w:jc w:val="both"/>
        <w:rPr>
          <w:vanish/>
        </w:rPr>
      </w:pPr>
      <w:r w:rsidRPr="00B46688">
        <w:rPr>
          <w:sz w:val="24"/>
          <w:szCs w:val="24"/>
        </w:rPr>
        <w:t>W 2013 roku na podstawie złożonych wniosków, udzielono pomocy zdrowotnej emerytowanym nauczycielom</w:t>
      </w:r>
    </w:p>
    <w:p w:rsidR="00697E4F" w:rsidRPr="00B46688" w:rsidRDefault="00697E4F" w:rsidP="00697E4F">
      <w:pPr>
        <w:jc w:val="both"/>
        <w:rPr>
          <w:vanish/>
        </w:rPr>
      </w:pPr>
    </w:p>
    <w:p w:rsidR="00697E4F" w:rsidRPr="00B46688" w:rsidRDefault="00697E4F" w:rsidP="00697E4F">
      <w:pPr>
        <w:jc w:val="both"/>
        <w:rPr>
          <w:vanish/>
        </w:rPr>
      </w:pPr>
    </w:p>
    <w:p w:rsidR="00697E4F" w:rsidRPr="00B46688" w:rsidRDefault="00697E4F" w:rsidP="00697E4F">
      <w:pPr>
        <w:jc w:val="both"/>
        <w:rPr>
          <w:sz w:val="24"/>
          <w:szCs w:val="24"/>
        </w:rPr>
      </w:pPr>
      <w:r w:rsidRPr="00B46688">
        <w:rPr>
          <w:sz w:val="24"/>
          <w:szCs w:val="24"/>
        </w:rPr>
        <w:t xml:space="preserve"> </w:t>
      </w:r>
      <w:r w:rsidRPr="00B46688">
        <w:rPr>
          <w:i/>
          <w:sz w:val="24"/>
          <w:szCs w:val="24"/>
        </w:rPr>
        <w:t>Zespołu Szkół Specjalnych przy Szpitalu Uzdrowiskowym „Słoneczko” w Kołobrzegu</w:t>
      </w:r>
      <w:r w:rsidRPr="00B46688">
        <w:rPr>
          <w:sz w:val="24"/>
          <w:szCs w:val="24"/>
        </w:rPr>
        <w:t xml:space="preserve"> (2.800 zł) oraz </w:t>
      </w:r>
      <w:r w:rsidRPr="00B46688">
        <w:rPr>
          <w:i/>
          <w:sz w:val="24"/>
          <w:szCs w:val="24"/>
        </w:rPr>
        <w:t xml:space="preserve">Wojewódzkiego Zespołu Szkół Policealnych </w:t>
      </w:r>
      <w:r w:rsidRPr="00B46688">
        <w:rPr>
          <w:i/>
          <w:sz w:val="24"/>
          <w:szCs w:val="24"/>
        </w:rPr>
        <w:br/>
        <w:t xml:space="preserve">w Szczecinie </w:t>
      </w:r>
      <w:r w:rsidRPr="00B46688">
        <w:rPr>
          <w:sz w:val="24"/>
          <w:szCs w:val="24"/>
        </w:rPr>
        <w:t xml:space="preserve">(1.424 zł). </w:t>
      </w:r>
    </w:p>
    <w:p w:rsidR="00697E4F" w:rsidRPr="00081046" w:rsidRDefault="00697E4F" w:rsidP="00697E4F">
      <w:pPr>
        <w:jc w:val="both"/>
        <w:rPr>
          <w:sz w:val="16"/>
          <w:szCs w:val="24"/>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B46688" w:rsidRPr="00B46688" w:rsidTr="004B1E88">
        <w:trPr>
          <w:jc w:val="right"/>
        </w:trPr>
        <w:tc>
          <w:tcPr>
            <w:tcW w:w="9179" w:type="dxa"/>
            <w:gridSpan w:val="4"/>
            <w:shd w:val="clear" w:color="auto" w:fill="E6E6E6"/>
          </w:tcPr>
          <w:p w:rsidR="00697E4F" w:rsidRPr="00B46688" w:rsidRDefault="00697E4F" w:rsidP="004B1E88">
            <w:pPr>
              <w:pStyle w:val="Tekstprzypisudolnego"/>
              <w:rPr>
                <w:b/>
                <w:i/>
                <w:sz w:val="24"/>
                <w:szCs w:val="24"/>
              </w:rPr>
            </w:pPr>
            <w:r w:rsidRPr="00B46688">
              <w:rPr>
                <w:b/>
                <w:i/>
                <w:sz w:val="24"/>
                <w:szCs w:val="24"/>
              </w:rPr>
              <w:t xml:space="preserve">85410 – Internaty i bursy szkolne </w:t>
            </w:r>
          </w:p>
        </w:tc>
      </w:tr>
      <w:tr w:rsidR="00B46688" w:rsidRPr="00B46688" w:rsidTr="004B1E88">
        <w:trPr>
          <w:jc w:val="right"/>
        </w:trPr>
        <w:tc>
          <w:tcPr>
            <w:tcW w:w="2552" w:type="dxa"/>
            <w:shd w:val="clear" w:color="auto" w:fill="E6E6E6"/>
            <w:vAlign w:val="center"/>
          </w:tcPr>
          <w:p w:rsidR="00697E4F" w:rsidRPr="00B46688" w:rsidRDefault="00697E4F" w:rsidP="004B1E88">
            <w:pPr>
              <w:pStyle w:val="Tekstprzypisudolnego"/>
              <w:jc w:val="center"/>
            </w:pPr>
            <w:r w:rsidRPr="00B46688">
              <w:t>Plan po zmianach</w:t>
            </w:r>
          </w:p>
        </w:tc>
        <w:tc>
          <w:tcPr>
            <w:tcW w:w="2233" w:type="dxa"/>
            <w:shd w:val="clear" w:color="auto" w:fill="E6E6E6"/>
            <w:vAlign w:val="center"/>
          </w:tcPr>
          <w:p w:rsidR="00697E4F" w:rsidRPr="00B46688" w:rsidRDefault="00697E4F" w:rsidP="004B1E88">
            <w:pPr>
              <w:pStyle w:val="Tekstprzypisudolnego"/>
              <w:jc w:val="center"/>
            </w:pPr>
            <w:r w:rsidRPr="00B46688">
              <w:t>Wykonanie</w:t>
            </w:r>
          </w:p>
        </w:tc>
        <w:tc>
          <w:tcPr>
            <w:tcW w:w="2410" w:type="dxa"/>
            <w:shd w:val="clear" w:color="auto" w:fill="E6E6E6"/>
            <w:vAlign w:val="center"/>
          </w:tcPr>
          <w:p w:rsidR="00697E4F" w:rsidRPr="00B46688" w:rsidRDefault="00697E4F" w:rsidP="004B1E88">
            <w:pPr>
              <w:pStyle w:val="Tekstprzypisudolnego"/>
              <w:jc w:val="center"/>
            </w:pPr>
            <w:r w:rsidRPr="00B46688">
              <w:t>Wskaźnik realizacji</w:t>
            </w:r>
          </w:p>
        </w:tc>
        <w:tc>
          <w:tcPr>
            <w:tcW w:w="1984" w:type="dxa"/>
            <w:shd w:val="clear" w:color="auto" w:fill="E6E6E6"/>
            <w:vAlign w:val="center"/>
          </w:tcPr>
          <w:p w:rsidR="00697E4F" w:rsidRPr="00B46688" w:rsidRDefault="00697E4F" w:rsidP="004B1E88">
            <w:pPr>
              <w:pStyle w:val="Tekstprzypisudolnego"/>
              <w:jc w:val="center"/>
            </w:pPr>
            <w:r w:rsidRPr="00B46688">
              <w:t>Odchylenie</w:t>
            </w:r>
          </w:p>
        </w:tc>
      </w:tr>
      <w:tr w:rsidR="00B46688" w:rsidRPr="00B46688" w:rsidTr="004B1E88">
        <w:trPr>
          <w:jc w:val="right"/>
        </w:trPr>
        <w:tc>
          <w:tcPr>
            <w:tcW w:w="2552" w:type="dxa"/>
            <w:shd w:val="clear" w:color="auto" w:fill="E6E6E6"/>
          </w:tcPr>
          <w:p w:rsidR="00697E4F" w:rsidRPr="00B46688" w:rsidRDefault="00697E4F" w:rsidP="004B1E88">
            <w:pPr>
              <w:pStyle w:val="Tekstprzypisudolnego"/>
              <w:rPr>
                <w:sz w:val="24"/>
              </w:rPr>
            </w:pPr>
            <w:r w:rsidRPr="00B46688">
              <w:rPr>
                <w:sz w:val="24"/>
              </w:rPr>
              <w:t xml:space="preserve">        1.761.889 zł</w:t>
            </w:r>
          </w:p>
        </w:tc>
        <w:tc>
          <w:tcPr>
            <w:tcW w:w="2233" w:type="dxa"/>
            <w:shd w:val="clear" w:color="auto" w:fill="E6E6E6"/>
          </w:tcPr>
          <w:p w:rsidR="00697E4F" w:rsidRPr="00B46688" w:rsidRDefault="00697E4F" w:rsidP="004B1E88">
            <w:pPr>
              <w:pStyle w:val="Tekstprzypisudolnego"/>
              <w:rPr>
                <w:b/>
                <w:sz w:val="24"/>
                <w:szCs w:val="24"/>
              </w:rPr>
            </w:pPr>
            <w:r w:rsidRPr="00B46688">
              <w:rPr>
                <w:b/>
                <w:sz w:val="24"/>
                <w:szCs w:val="24"/>
              </w:rPr>
              <w:t xml:space="preserve">      1.735.018 zł</w:t>
            </w:r>
          </w:p>
        </w:tc>
        <w:tc>
          <w:tcPr>
            <w:tcW w:w="2410" w:type="dxa"/>
            <w:shd w:val="clear" w:color="auto" w:fill="E6E6E6"/>
          </w:tcPr>
          <w:p w:rsidR="00697E4F" w:rsidRPr="00B46688" w:rsidRDefault="00697E4F" w:rsidP="004B1E88">
            <w:pPr>
              <w:pStyle w:val="Tekstprzypisudolnego"/>
              <w:rPr>
                <w:sz w:val="24"/>
                <w:szCs w:val="24"/>
              </w:rPr>
            </w:pPr>
            <w:r w:rsidRPr="00B46688">
              <w:rPr>
                <w:sz w:val="24"/>
                <w:szCs w:val="24"/>
              </w:rPr>
              <w:t xml:space="preserve">               98,5%</w:t>
            </w:r>
          </w:p>
        </w:tc>
        <w:tc>
          <w:tcPr>
            <w:tcW w:w="1984" w:type="dxa"/>
            <w:shd w:val="clear" w:color="auto" w:fill="E6E6E6"/>
          </w:tcPr>
          <w:p w:rsidR="00697E4F" w:rsidRPr="00B46688" w:rsidRDefault="00697E4F" w:rsidP="004B1E88">
            <w:pPr>
              <w:pStyle w:val="Tekstprzypisudolnego"/>
              <w:rPr>
                <w:sz w:val="24"/>
                <w:szCs w:val="24"/>
              </w:rPr>
            </w:pPr>
            <w:r w:rsidRPr="00B46688">
              <w:rPr>
                <w:sz w:val="24"/>
                <w:szCs w:val="24"/>
              </w:rPr>
              <w:t xml:space="preserve">      - 26.871 zł</w:t>
            </w:r>
          </w:p>
        </w:tc>
      </w:tr>
    </w:tbl>
    <w:p w:rsidR="00697E4F" w:rsidRPr="00B46688" w:rsidRDefault="00697E4F" w:rsidP="00697E4F">
      <w:pPr>
        <w:pStyle w:val="Tekstpodstawowy"/>
        <w:jc w:val="both"/>
        <w:rPr>
          <w:sz w:val="4"/>
          <w:szCs w:val="4"/>
        </w:rPr>
      </w:pPr>
    </w:p>
    <w:p w:rsidR="00697E4F" w:rsidRPr="00B46688" w:rsidRDefault="00697E4F" w:rsidP="00697E4F">
      <w:pPr>
        <w:jc w:val="both"/>
        <w:rPr>
          <w:sz w:val="24"/>
          <w:szCs w:val="28"/>
        </w:rPr>
      </w:pPr>
      <w:r w:rsidRPr="00B46688">
        <w:rPr>
          <w:sz w:val="24"/>
          <w:szCs w:val="28"/>
        </w:rPr>
        <w:t>W ramach tego rozdziału realizowano poniżej wymienione zadania:</w:t>
      </w:r>
    </w:p>
    <w:p w:rsidR="00697E4F" w:rsidRPr="00E07304" w:rsidRDefault="00697E4F" w:rsidP="00697E4F">
      <w:pPr>
        <w:jc w:val="both"/>
        <w:rPr>
          <w:sz w:val="6"/>
          <w:szCs w:val="8"/>
        </w:rPr>
      </w:pPr>
    </w:p>
    <w:p w:rsidR="00697E4F" w:rsidRPr="00B46688" w:rsidRDefault="00697E4F" w:rsidP="00923F92">
      <w:pPr>
        <w:numPr>
          <w:ilvl w:val="0"/>
          <w:numId w:val="62"/>
        </w:numPr>
        <w:jc w:val="both"/>
        <w:rPr>
          <w:b/>
          <w:i/>
          <w:sz w:val="28"/>
          <w:szCs w:val="28"/>
        </w:rPr>
      </w:pPr>
      <w:r w:rsidRPr="00B46688">
        <w:rPr>
          <w:b/>
          <w:i/>
          <w:sz w:val="28"/>
          <w:szCs w:val="28"/>
        </w:rPr>
        <w:t>Prowadzenie internatu przy Zespole Kolegiów Nauczycielskich w Wałczu</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688" w:rsidRPr="00B46688" w:rsidTr="004B1E88">
        <w:trPr>
          <w:jc w:val="right"/>
        </w:trPr>
        <w:tc>
          <w:tcPr>
            <w:tcW w:w="2016" w:type="dxa"/>
            <w:shd w:val="clear" w:color="auto" w:fill="auto"/>
            <w:vAlign w:val="center"/>
          </w:tcPr>
          <w:p w:rsidR="00697E4F" w:rsidRPr="00B46688" w:rsidRDefault="00697E4F" w:rsidP="004B1E88">
            <w:pPr>
              <w:pStyle w:val="Tekstprzypisudolnego"/>
              <w:jc w:val="center"/>
            </w:pPr>
            <w:r w:rsidRPr="00B46688">
              <w:t>Plan po zmianach</w:t>
            </w:r>
          </w:p>
        </w:tc>
        <w:tc>
          <w:tcPr>
            <w:tcW w:w="2410" w:type="dxa"/>
            <w:shd w:val="clear" w:color="auto" w:fill="auto"/>
            <w:vAlign w:val="center"/>
          </w:tcPr>
          <w:p w:rsidR="00697E4F" w:rsidRPr="00B46688" w:rsidRDefault="00697E4F" w:rsidP="004B1E88">
            <w:pPr>
              <w:pStyle w:val="Tekstprzypisudolnego"/>
              <w:jc w:val="center"/>
            </w:pPr>
            <w:r w:rsidRPr="00B46688">
              <w:t>Wykonanie</w:t>
            </w:r>
          </w:p>
        </w:tc>
        <w:tc>
          <w:tcPr>
            <w:tcW w:w="2410" w:type="dxa"/>
            <w:shd w:val="clear" w:color="auto" w:fill="auto"/>
            <w:vAlign w:val="center"/>
          </w:tcPr>
          <w:p w:rsidR="00697E4F" w:rsidRPr="00B46688" w:rsidRDefault="00697E4F" w:rsidP="004B1E88">
            <w:pPr>
              <w:pStyle w:val="Tekstprzypisudolnego"/>
              <w:jc w:val="center"/>
            </w:pPr>
            <w:r w:rsidRPr="00B46688">
              <w:t>Wskaźnik realizacji</w:t>
            </w:r>
          </w:p>
        </w:tc>
        <w:tc>
          <w:tcPr>
            <w:tcW w:w="1984"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rPr>
          <w:jc w:val="right"/>
        </w:trPr>
        <w:tc>
          <w:tcPr>
            <w:tcW w:w="2016" w:type="dxa"/>
            <w:shd w:val="clear" w:color="auto" w:fill="auto"/>
          </w:tcPr>
          <w:p w:rsidR="00697E4F" w:rsidRPr="00B46688" w:rsidRDefault="00697E4F" w:rsidP="004B1E88">
            <w:pPr>
              <w:pStyle w:val="Tekstprzypisudolnego"/>
              <w:jc w:val="center"/>
              <w:rPr>
                <w:sz w:val="24"/>
                <w:szCs w:val="24"/>
              </w:rPr>
            </w:pPr>
            <w:r w:rsidRPr="00B46688">
              <w:rPr>
                <w:sz w:val="24"/>
                <w:szCs w:val="24"/>
              </w:rPr>
              <w:t>154.759</w:t>
            </w:r>
            <w:r w:rsidRPr="00B46688">
              <w:rPr>
                <w:vanish/>
                <w:sz w:val="24"/>
                <w:szCs w:val="24"/>
              </w:rPr>
              <w:t>.3 Wałczuinternatu przy Zespole ecinie przez Instytucję Pośredniczącą</w:t>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sz w:val="24"/>
                <w:szCs w:val="24"/>
              </w:rPr>
              <w:t xml:space="preserve">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b/>
                <w:sz w:val="24"/>
                <w:szCs w:val="24"/>
              </w:rPr>
              <w:t>147.115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sz w:val="24"/>
                <w:szCs w:val="24"/>
              </w:rPr>
              <w:t>95,1%</w:t>
            </w:r>
          </w:p>
        </w:tc>
        <w:tc>
          <w:tcPr>
            <w:tcW w:w="1984" w:type="dxa"/>
            <w:shd w:val="clear" w:color="auto" w:fill="auto"/>
          </w:tcPr>
          <w:p w:rsidR="00697E4F" w:rsidRPr="00B46688" w:rsidRDefault="00697E4F" w:rsidP="004B1E88">
            <w:pPr>
              <w:pStyle w:val="Tekstprzypisudolnego"/>
              <w:jc w:val="center"/>
              <w:rPr>
                <w:sz w:val="24"/>
                <w:szCs w:val="24"/>
              </w:rPr>
            </w:pPr>
            <w:r w:rsidRPr="00B46688">
              <w:rPr>
                <w:sz w:val="24"/>
                <w:szCs w:val="24"/>
              </w:rPr>
              <w:t>- 7.644 zł</w:t>
            </w:r>
          </w:p>
        </w:tc>
      </w:tr>
    </w:tbl>
    <w:p w:rsidR="00697E4F" w:rsidRPr="00B46688" w:rsidRDefault="00697E4F" w:rsidP="00697E4F">
      <w:pPr>
        <w:pStyle w:val="Tekstpodstawowy"/>
        <w:jc w:val="both"/>
        <w:rPr>
          <w:szCs w:val="24"/>
        </w:rPr>
      </w:pPr>
      <w:r w:rsidRPr="00B46688">
        <w:rPr>
          <w:szCs w:val="24"/>
        </w:rPr>
        <w:t>Wydatki</w:t>
      </w:r>
      <w:r w:rsidRPr="00B46688">
        <w:rPr>
          <w:b/>
          <w:szCs w:val="24"/>
        </w:rPr>
        <w:t xml:space="preserve"> </w:t>
      </w:r>
      <w:r w:rsidRPr="00B46688">
        <w:rPr>
          <w:szCs w:val="24"/>
        </w:rPr>
        <w:t xml:space="preserve">poniesiono na funkcjonowanie internatu działającego przy </w:t>
      </w:r>
      <w:r w:rsidRPr="00B46688">
        <w:rPr>
          <w:b/>
          <w:i/>
          <w:szCs w:val="24"/>
        </w:rPr>
        <w:t xml:space="preserve">Zespole Kolegiów Nauczycielskich w Wałczu. </w:t>
      </w:r>
      <w:r w:rsidRPr="00B46688">
        <w:rPr>
          <w:szCs w:val="24"/>
        </w:rPr>
        <w:t>W 2013 roku z internatu korzystało 27 uczniów.</w:t>
      </w:r>
    </w:p>
    <w:p w:rsidR="00697E4F" w:rsidRPr="00B46688" w:rsidRDefault="00697E4F" w:rsidP="00697E4F">
      <w:pPr>
        <w:pStyle w:val="Tekstpodstawowy"/>
        <w:jc w:val="both"/>
        <w:rPr>
          <w:szCs w:val="24"/>
        </w:rPr>
      </w:pPr>
      <w:r w:rsidRPr="00B46688">
        <w:rPr>
          <w:szCs w:val="24"/>
        </w:rPr>
        <w:t>Kwota 147.115 zł została wydatkowana:</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91.276 zł</w:t>
      </w:r>
      <w:r w:rsidRPr="00B46688">
        <w:rPr>
          <w:szCs w:val="24"/>
        </w:rPr>
        <w:t xml:space="preserve"> na wynagrodzenia (</w:t>
      </w:r>
      <w:r w:rsidRPr="00B46688">
        <w:rPr>
          <w:i/>
          <w:szCs w:val="24"/>
        </w:rPr>
        <w:t>w tym na dodatkowe wynagrodzenie roczne za 2012 r.</w:t>
      </w:r>
      <w:r w:rsidRPr="00B46688">
        <w:rPr>
          <w:szCs w:val="24"/>
        </w:rPr>
        <w:t xml:space="preserve">) wraz z pochodnymi dla pracowników administracji i obsługi (4,65 etatów), </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46.151</w:t>
      </w:r>
      <w:r w:rsidRPr="00B46688">
        <w:rPr>
          <w:szCs w:val="24"/>
        </w:rPr>
        <w:t xml:space="preserve"> </w:t>
      </w:r>
      <w:r w:rsidRPr="00B46688">
        <w:rPr>
          <w:i/>
          <w:szCs w:val="24"/>
        </w:rPr>
        <w:t>zł</w:t>
      </w:r>
      <w:r w:rsidRPr="00B46688">
        <w:rPr>
          <w:szCs w:val="24"/>
        </w:rPr>
        <w:t xml:space="preserve"> na pozostałe wydatki rzeczowe związane z utrzymaniem internatu, w tym m.in. na zakup energii, koszty remontów, zakup usług pozostałych,</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9.688  zł</w:t>
      </w:r>
      <w:r w:rsidRPr="00B46688">
        <w:rPr>
          <w:szCs w:val="24"/>
        </w:rPr>
        <w:t xml:space="preserve"> na odpisy na Zakładowy Fundusz Świadczeń Socjalnych.</w:t>
      </w:r>
    </w:p>
    <w:p w:rsidR="00697E4F" w:rsidRPr="005F5C34" w:rsidRDefault="00697E4F" w:rsidP="00697E4F">
      <w:pPr>
        <w:pStyle w:val="Tekstpodstawowy"/>
        <w:jc w:val="both"/>
        <w:rPr>
          <w:sz w:val="8"/>
          <w:szCs w:val="24"/>
        </w:rPr>
      </w:pPr>
    </w:p>
    <w:p w:rsidR="00697E4F" w:rsidRPr="00B46688" w:rsidRDefault="00697E4F" w:rsidP="00697E4F">
      <w:pPr>
        <w:pStyle w:val="Tekstpodstawowy2"/>
        <w:numPr>
          <w:ilvl w:val="0"/>
          <w:numId w:val="20"/>
        </w:numPr>
        <w:rPr>
          <w:b/>
          <w:i/>
          <w:szCs w:val="24"/>
          <w:u w:val="single"/>
        </w:rPr>
      </w:pPr>
      <w:r w:rsidRPr="00B46688">
        <w:rPr>
          <w:b/>
          <w:i/>
          <w:szCs w:val="24"/>
          <w:u w:val="single"/>
        </w:rPr>
        <w:t>Wyjaśnienie odchylenia</w:t>
      </w:r>
    </w:p>
    <w:p w:rsidR="00697E4F" w:rsidRDefault="00697E4F" w:rsidP="00697E4F">
      <w:pPr>
        <w:pStyle w:val="Tekstpodstawowy"/>
        <w:jc w:val="both"/>
        <w:rPr>
          <w:szCs w:val="24"/>
        </w:rPr>
      </w:pPr>
      <w:r w:rsidRPr="00B46688">
        <w:rPr>
          <w:szCs w:val="24"/>
        </w:rPr>
        <w:t xml:space="preserve">Odchylenie </w:t>
      </w:r>
      <w:r w:rsidR="00D706E3" w:rsidRPr="00B46688">
        <w:rPr>
          <w:szCs w:val="24"/>
        </w:rPr>
        <w:t>powstało w związku z likwidacją</w:t>
      </w:r>
      <w:r w:rsidRPr="00B46688">
        <w:rPr>
          <w:szCs w:val="24"/>
        </w:rPr>
        <w:t xml:space="preserve"> internatu Zespołu Kolegiów Nauczycielskich </w:t>
      </w:r>
      <w:r w:rsidR="00D706E3" w:rsidRPr="00B46688">
        <w:rPr>
          <w:szCs w:val="24"/>
        </w:rPr>
        <w:br/>
      </w:r>
      <w:r w:rsidRPr="00B46688">
        <w:rPr>
          <w:szCs w:val="24"/>
        </w:rPr>
        <w:t xml:space="preserve">w Wałczu z dniem 30 września 2013 roku. </w:t>
      </w:r>
    </w:p>
    <w:p w:rsidR="005F5C34" w:rsidRPr="005F5C34" w:rsidRDefault="005F5C34" w:rsidP="00697E4F">
      <w:pPr>
        <w:pStyle w:val="Tekstpodstawowy"/>
        <w:jc w:val="both"/>
        <w:rPr>
          <w:sz w:val="8"/>
          <w:szCs w:val="24"/>
        </w:rPr>
      </w:pPr>
    </w:p>
    <w:p w:rsidR="00697E4F" w:rsidRPr="00B46688" w:rsidRDefault="00697E4F" w:rsidP="00923F92">
      <w:pPr>
        <w:numPr>
          <w:ilvl w:val="0"/>
          <w:numId w:val="62"/>
        </w:numPr>
        <w:jc w:val="both"/>
        <w:rPr>
          <w:b/>
          <w:i/>
          <w:sz w:val="28"/>
          <w:szCs w:val="28"/>
        </w:rPr>
      </w:pPr>
      <w:r w:rsidRPr="00B46688">
        <w:rPr>
          <w:sz w:val="10"/>
          <w:szCs w:val="24"/>
        </w:rPr>
        <w:t xml:space="preserve"> </w:t>
      </w:r>
      <w:r w:rsidRPr="00B46688">
        <w:rPr>
          <w:b/>
          <w:i/>
          <w:sz w:val="10"/>
          <w:szCs w:val="24"/>
        </w:rPr>
        <w:t xml:space="preserve">      </w:t>
      </w:r>
      <w:r w:rsidRPr="00B46688">
        <w:rPr>
          <w:b/>
          <w:i/>
          <w:sz w:val="28"/>
          <w:szCs w:val="28"/>
        </w:rPr>
        <w:t>Prowadzenie internatu przy I Liceum Ogólnokształcącym w Białym Borze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688" w:rsidRPr="00B46688" w:rsidTr="004B1E88">
        <w:trPr>
          <w:jc w:val="right"/>
        </w:trPr>
        <w:tc>
          <w:tcPr>
            <w:tcW w:w="2016" w:type="dxa"/>
            <w:shd w:val="clear" w:color="auto" w:fill="auto"/>
            <w:vAlign w:val="center"/>
          </w:tcPr>
          <w:p w:rsidR="00697E4F" w:rsidRPr="00B46688" w:rsidRDefault="00697E4F" w:rsidP="004B1E88">
            <w:pPr>
              <w:pStyle w:val="Tekstprzypisudolnego"/>
              <w:jc w:val="center"/>
            </w:pPr>
            <w:r w:rsidRPr="00B46688">
              <w:t>Plan po zmianach</w:t>
            </w:r>
          </w:p>
        </w:tc>
        <w:tc>
          <w:tcPr>
            <w:tcW w:w="2410" w:type="dxa"/>
            <w:shd w:val="clear" w:color="auto" w:fill="auto"/>
            <w:vAlign w:val="center"/>
          </w:tcPr>
          <w:p w:rsidR="00697E4F" w:rsidRPr="00B46688" w:rsidRDefault="00697E4F" w:rsidP="004B1E88">
            <w:pPr>
              <w:pStyle w:val="Tekstprzypisudolnego"/>
              <w:jc w:val="center"/>
            </w:pPr>
            <w:r w:rsidRPr="00B46688">
              <w:t>Wykonanie</w:t>
            </w:r>
          </w:p>
        </w:tc>
        <w:tc>
          <w:tcPr>
            <w:tcW w:w="2410" w:type="dxa"/>
            <w:shd w:val="clear" w:color="auto" w:fill="auto"/>
            <w:vAlign w:val="center"/>
          </w:tcPr>
          <w:p w:rsidR="00697E4F" w:rsidRPr="00B46688" w:rsidRDefault="00697E4F" w:rsidP="004B1E88">
            <w:pPr>
              <w:pStyle w:val="Tekstprzypisudolnego"/>
              <w:jc w:val="center"/>
            </w:pPr>
            <w:r w:rsidRPr="00B46688">
              <w:t>Wskaźnik realizacji</w:t>
            </w:r>
          </w:p>
        </w:tc>
        <w:tc>
          <w:tcPr>
            <w:tcW w:w="1984"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rPr>
          <w:jc w:val="right"/>
        </w:trPr>
        <w:tc>
          <w:tcPr>
            <w:tcW w:w="2016" w:type="dxa"/>
            <w:shd w:val="clear" w:color="auto" w:fill="auto"/>
          </w:tcPr>
          <w:p w:rsidR="00697E4F" w:rsidRPr="00B46688" w:rsidRDefault="00697E4F" w:rsidP="004B1E88">
            <w:pPr>
              <w:pStyle w:val="Tekstprzypisudolnego"/>
              <w:jc w:val="center"/>
              <w:rPr>
                <w:sz w:val="24"/>
                <w:szCs w:val="24"/>
              </w:rPr>
            </w:pPr>
            <w:r w:rsidRPr="00B46688">
              <w:rPr>
                <w:sz w:val="24"/>
                <w:szCs w:val="24"/>
              </w:rPr>
              <w:t>574.304</w:t>
            </w:r>
            <w:r w:rsidRPr="00B46688">
              <w:rPr>
                <w:vanish/>
                <w:sz w:val="24"/>
                <w:szCs w:val="24"/>
              </w:rPr>
              <w:t>.3 Wałczuinternatu przy Zespole ecinie przez Instytucję Pośredniczącą</w:t>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sz w:val="24"/>
                <w:szCs w:val="24"/>
              </w:rPr>
              <w:t xml:space="preserve">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b/>
                <w:sz w:val="24"/>
                <w:szCs w:val="24"/>
              </w:rPr>
              <w:t>555.078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sz w:val="24"/>
                <w:szCs w:val="24"/>
              </w:rPr>
              <w:t>96,7%</w:t>
            </w:r>
          </w:p>
        </w:tc>
        <w:tc>
          <w:tcPr>
            <w:tcW w:w="1984" w:type="dxa"/>
            <w:shd w:val="clear" w:color="auto" w:fill="auto"/>
          </w:tcPr>
          <w:p w:rsidR="00697E4F" w:rsidRPr="00B46688" w:rsidRDefault="00697E4F" w:rsidP="004B1E88">
            <w:pPr>
              <w:pStyle w:val="Tekstprzypisudolnego"/>
              <w:jc w:val="center"/>
              <w:rPr>
                <w:sz w:val="24"/>
                <w:szCs w:val="24"/>
              </w:rPr>
            </w:pPr>
            <w:r w:rsidRPr="00B46688">
              <w:rPr>
                <w:sz w:val="24"/>
                <w:szCs w:val="24"/>
              </w:rPr>
              <w:t>- 19.226 zł</w:t>
            </w:r>
          </w:p>
        </w:tc>
      </w:tr>
    </w:tbl>
    <w:p w:rsidR="00697E4F" w:rsidRPr="00B46688" w:rsidRDefault="00697E4F" w:rsidP="00697E4F">
      <w:pPr>
        <w:pStyle w:val="Tekstpodstawowy"/>
        <w:jc w:val="both"/>
        <w:rPr>
          <w:szCs w:val="24"/>
        </w:rPr>
      </w:pPr>
      <w:r w:rsidRPr="00B46688">
        <w:rPr>
          <w:szCs w:val="24"/>
        </w:rPr>
        <w:t>Wydatki</w:t>
      </w:r>
      <w:r w:rsidRPr="00B46688">
        <w:rPr>
          <w:b/>
          <w:szCs w:val="24"/>
        </w:rPr>
        <w:t xml:space="preserve"> </w:t>
      </w:r>
      <w:r w:rsidRPr="00B46688">
        <w:rPr>
          <w:szCs w:val="24"/>
        </w:rPr>
        <w:t xml:space="preserve">poniesiono na funkcjonowanie internatu działającego przy </w:t>
      </w:r>
      <w:r w:rsidRPr="00B46688">
        <w:rPr>
          <w:b/>
          <w:i/>
          <w:szCs w:val="24"/>
        </w:rPr>
        <w:t>I Liceum Ogólnokształcącym w Białym Borze</w:t>
      </w:r>
      <w:r w:rsidRPr="00B46688">
        <w:rPr>
          <w:i/>
          <w:szCs w:val="24"/>
        </w:rPr>
        <w:t xml:space="preserve">. </w:t>
      </w:r>
      <w:r w:rsidRPr="00B46688">
        <w:rPr>
          <w:szCs w:val="24"/>
        </w:rPr>
        <w:t>W 2013 roku z internatu korzystało 32 uczniów.</w:t>
      </w:r>
    </w:p>
    <w:p w:rsidR="00697E4F" w:rsidRPr="00B46688" w:rsidRDefault="00697E4F" w:rsidP="00697E4F">
      <w:pPr>
        <w:pStyle w:val="Tekstpodstawowy"/>
        <w:jc w:val="both"/>
        <w:rPr>
          <w:szCs w:val="24"/>
        </w:rPr>
      </w:pPr>
      <w:r w:rsidRPr="00B46688">
        <w:rPr>
          <w:szCs w:val="24"/>
        </w:rPr>
        <w:t>Kwota 555.078 zł została wydatkowana:</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428.584 zł</w:t>
      </w:r>
      <w:r w:rsidRPr="00B46688">
        <w:rPr>
          <w:szCs w:val="24"/>
        </w:rPr>
        <w:t xml:space="preserve"> na wynagrodzenia (</w:t>
      </w:r>
      <w:r w:rsidRPr="00B46688">
        <w:rPr>
          <w:i/>
          <w:szCs w:val="24"/>
        </w:rPr>
        <w:t>w tym na dodatkowe wynagrodzenie roczne za 2012 r.</w:t>
      </w:r>
      <w:r w:rsidRPr="00B46688">
        <w:rPr>
          <w:szCs w:val="24"/>
        </w:rPr>
        <w:t xml:space="preserve">) wraz z pochodnymi dla pracowników administracji i obsługi (6 etatów) oraz nauczycieli (2,77 etatów), </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108.383</w:t>
      </w:r>
      <w:r w:rsidRPr="00B46688">
        <w:rPr>
          <w:szCs w:val="24"/>
        </w:rPr>
        <w:t xml:space="preserve"> </w:t>
      </w:r>
      <w:r w:rsidRPr="00B46688">
        <w:rPr>
          <w:i/>
          <w:szCs w:val="24"/>
        </w:rPr>
        <w:t>zł</w:t>
      </w:r>
      <w:r w:rsidRPr="00B46688">
        <w:rPr>
          <w:szCs w:val="24"/>
        </w:rPr>
        <w:t xml:space="preserve"> na pozostałe wydatki rzeczowe związane z utrzymaniem internatu, w tym m.in. na zakup energii, materiałów i wyposażenia, zakup usług pozostałych, telekomunikacyjnych i internetowych,</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18.111  zł</w:t>
      </w:r>
      <w:r w:rsidRPr="00B46688">
        <w:rPr>
          <w:szCs w:val="24"/>
        </w:rPr>
        <w:t xml:space="preserve"> na odpisy na Zakładowy Fundusz Świadczeń Socjalnych.</w:t>
      </w:r>
    </w:p>
    <w:p w:rsidR="00697E4F" w:rsidRPr="00B46688" w:rsidRDefault="00697E4F" w:rsidP="00697E4F">
      <w:pPr>
        <w:pStyle w:val="Tekstpodstawowy"/>
        <w:jc w:val="both"/>
        <w:rPr>
          <w:sz w:val="8"/>
          <w:szCs w:val="8"/>
        </w:rPr>
      </w:pPr>
    </w:p>
    <w:p w:rsidR="00697E4F" w:rsidRPr="00B46688" w:rsidRDefault="00697E4F" w:rsidP="00697E4F">
      <w:pPr>
        <w:pStyle w:val="Tekstpodstawowy2"/>
        <w:numPr>
          <w:ilvl w:val="0"/>
          <w:numId w:val="20"/>
        </w:numPr>
        <w:rPr>
          <w:b/>
          <w:i/>
          <w:szCs w:val="24"/>
          <w:u w:val="single"/>
        </w:rPr>
      </w:pPr>
      <w:r w:rsidRPr="00B46688">
        <w:rPr>
          <w:b/>
          <w:i/>
          <w:szCs w:val="24"/>
          <w:u w:val="single"/>
        </w:rPr>
        <w:t>Wyjaśnienie odchylenia</w:t>
      </w:r>
    </w:p>
    <w:p w:rsidR="00697E4F" w:rsidRPr="00B46688" w:rsidRDefault="00697E4F" w:rsidP="00697E4F">
      <w:pPr>
        <w:pStyle w:val="Tekstpodstawowy"/>
        <w:jc w:val="both"/>
        <w:rPr>
          <w:szCs w:val="24"/>
        </w:rPr>
      </w:pPr>
      <w:r w:rsidRPr="00B46688">
        <w:rPr>
          <w:szCs w:val="24"/>
        </w:rPr>
        <w:t xml:space="preserve">Odchylenie powstało w wyniku oszczędności na wynagrodzeniach wraz z pochodnymi </w:t>
      </w:r>
      <w:r w:rsidRPr="00B46688">
        <w:rPr>
          <w:szCs w:val="24"/>
        </w:rPr>
        <w:br/>
        <w:t>z powodu długotrwałego zwolnienia lekarskiego pracownika. Ponadto wyposażenie do internatu zakupiono po cenie niższej niż planowano.</w:t>
      </w:r>
    </w:p>
    <w:p w:rsidR="00D706E3" w:rsidRPr="00B46688" w:rsidRDefault="00D706E3" w:rsidP="00697E4F">
      <w:pPr>
        <w:pStyle w:val="Tekstpodstawowy"/>
        <w:jc w:val="both"/>
        <w:rPr>
          <w:sz w:val="12"/>
          <w:szCs w:val="24"/>
        </w:rPr>
      </w:pPr>
    </w:p>
    <w:p w:rsidR="00697E4F" w:rsidRPr="00B46688" w:rsidRDefault="00697E4F" w:rsidP="00923F92">
      <w:pPr>
        <w:numPr>
          <w:ilvl w:val="0"/>
          <w:numId w:val="62"/>
        </w:numPr>
        <w:jc w:val="both"/>
        <w:rPr>
          <w:b/>
          <w:i/>
          <w:sz w:val="28"/>
          <w:szCs w:val="28"/>
        </w:rPr>
      </w:pPr>
      <w:r w:rsidRPr="00B46688">
        <w:rPr>
          <w:b/>
          <w:i/>
          <w:sz w:val="28"/>
          <w:szCs w:val="28"/>
        </w:rPr>
        <w:t>Prowadzenie internatu przy WZSP/</w:t>
      </w:r>
      <w:proofErr w:type="spellStart"/>
      <w:r w:rsidRPr="00B46688">
        <w:rPr>
          <w:b/>
          <w:i/>
          <w:sz w:val="28"/>
          <w:szCs w:val="28"/>
        </w:rPr>
        <w:t>ZCKZiU</w:t>
      </w:r>
      <w:proofErr w:type="spellEnd"/>
      <w:r w:rsidRPr="00B46688">
        <w:rPr>
          <w:b/>
          <w:i/>
          <w:sz w:val="28"/>
          <w:szCs w:val="28"/>
        </w:rPr>
        <w:t xml:space="preserve"> w Szczecinie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688" w:rsidRPr="00B46688" w:rsidTr="004B1E88">
        <w:trPr>
          <w:jc w:val="right"/>
        </w:trPr>
        <w:tc>
          <w:tcPr>
            <w:tcW w:w="2016" w:type="dxa"/>
            <w:shd w:val="clear" w:color="auto" w:fill="auto"/>
            <w:vAlign w:val="center"/>
          </w:tcPr>
          <w:p w:rsidR="00697E4F" w:rsidRPr="00B46688" w:rsidRDefault="00697E4F" w:rsidP="004B1E88">
            <w:pPr>
              <w:pStyle w:val="Tekstprzypisudolnego"/>
              <w:jc w:val="center"/>
            </w:pPr>
            <w:r w:rsidRPr="00B46688">
              <w:t>Plan po zmianach</w:t>
            </w:r>
          </w:p>
        </w:tc>
        <w:tc>
          <w:tcPr>
            <w:tcW w:w="2410" w:type="dxa"/>
            <w:shd w:val="clear" w:color="auto" w:fill="auto"/>
            <w:vAlign w:val="center"/>
          </w:tcPr>
          <w:p w:rsidR="00697E4F" w:rsidRPr="00B46688" w:rsidRDefault="00697E4F" w:rsidP="004B1E88">
            <w:pPr>
              <w:pStyle w:val="Tekstprzypisudolnego"/>
              <w:jc w:val="center"/>
            </w:pPr>
            <w:r w:rsidRPr="00B46688">
              <w:t>Wykonanie</w:t>
            </w:r>
          </w:p>
        </w:tc>
        <w:tc>
          <w:tcPr>
            <w:tcW w:w="2410" w:type="dxa"/>
            <w:shd w:val="clear" w:color="auto" w:fill="auto"/>
            <w:vAlign w:val="center"/>
          </w:tcPr>
          <w:p w:rsidR="00697E4F" w:rsidRPr="00B46688" w:rsidRDefault="00697E4F" w:rsidP="004B1E88">
            <w:pPr>
              <w:pStyle w:val="Tekstprzypisudolnego"/>
              <w:jc w:val="center"/>
            </w:pPr>
            <w:r w:rsidRPr="00B46688">
              <w:t>Wskaźnik realizacji</w:t>
            </w:r>
          </w:p>
        </w:tc>
        <w:tc>
          <w:tcPr>
            <w:tcW w:w="1984"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rPr>
          <w:jc w:val="right"/>
        </w:trPr>
        <w:tc>
          <w:tcPr>
            <w:tcW w:w="2016" w:type="dxa"/>
            <w:shd w:val="clear" w:color="auto" w:fill="auto"/>
          </w:tcPr>
          <w:p w:rsidR="00697E4F" w:rsidRPr="00B46688" w:rsidRDefault="00697E4F" w:rsidP="004B1E88">
            <w:pPr>
              <w:pStyle w:val="Tekstprzypisudolnego"/>
              <w:jc w:val="center"/>
              <w:rPr>
                <w:sz w:val="24"/>
                <w:szCs w:val="24"/>
              </w:rPr>
            </w:pPr>
            <w:r w:rsidRPr="00B46688">
              <w:rPr>
                <w:sz w:val="24"/>
                <w:szCs w:val="24"/>
              </w:rPr>
              <w:t>1.026.252</w:t>
            </w:r>
            <w:r w:rsidRPr="00B46688">
              <w:rPr>
                <w:vanish/>
                <w:sz w:val="24"/>
                <w:szCs w:val="24"/>
              </w:rPr>
              <w:t>.3 Wałczuinternatu przy Zespole ecinie przez Instytucję Pośredniczącą</w:t>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sz w:val="24"/>
                <w:szCs w:val="24"/>
              </w:rPr>
              <w:t xml:space="preserve">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b/>
                <w:sz w:val="24"/>
                <w:szCs w:val="24"/>
              </w:rPr>
              <w:t>1.026.251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sz w:val="24"/>
                <w:szCs w:val="24"/>
              </w:rPr>
              <w:t>100%</w:t>
            </w:r>
          </w:p>
        </w:tc>
        <w:tc>
          <w:tcPr>
            <w:tcW w:w="1984" w:type="dxa"/>
            <w:shd w:val="clear" w:color="auto" w:fill="auto"/>
          </w:tcPr>
          <w:p w:rsidR="00697E4F" w:rsidRPr="00B46688" w:rsidRDefault="00697E4F" w:rsidP="004B1E88">
            <w:pPr>
              <w:pStyle w:val="Tekstprzypisudolnego"/>
              <w:jc w:val="center"/>
              <w:rPr>
                <w:sz w:val="24"/>
                <w:szCs w:val="24"/>
              </w:rPr>
            </w:pPr>
            <w:r w:rsidRPr="00B46688">
              <w:rPr>
                <w:sz w:val="24"/>
                <w:szCs w:val="24"/>
              </w:rPr>
              <w:t>- 1 zł</w:t>
            </w:r>
          </w:p>
        </w:tc>
      </w:tr>
    </w:tbl>
    <w:p w:rsidR="00697E4F" w:rsidRPr="00B46688" w:rsidRDefault="00697E4F" w:rsidP="00697E4F">
      <w:pPr>
        <w:pStyle w:val="Tekstpodstawowy"/>
        <w:jc w:val="both"/>
        <w:rPr>
          <w:szCs w:val="24"/>
        </w:rPr>
      </w:pPr>
      <w:r w:rsidRPr="00B46688">
        <w:rPr>
          <w:szCs w:val="24"/>
        </w:rPr>
        <w:t>Wydatki</w:t>
      </w:r>
      <w:r w:rsidRPr="00B46688">
        <w:rPr>
          <w:b/>
          <w:szCs w:val="24"/>
        </w:rPr>
        <w:t xml:space="preserve"> </w:t>
      </w:r>
      <w:r w:rsidRPr="00B46688">
        <w:rPr>
          <w:szCs w:val="24"/>
        </w:rPr>
        <w:t xml:space="preserve">poniesiono na funkcjonowanie internatu działającego przy </w:t>
      </w:r>
      <w:r w:rsidRPr="00B46688">
        <w:rPr>
          <w:b/>
          <w:i/>
          <w:szCs w:val="24"/>
        </w:rPr>
        <w:t>Wojewódzkim Zespole Szkół Policealnych w Szczecinie</w:t>
      </w:r>
      <w:r w:rsidRPr="00B46688">
        <w:rPr>
          <w:szCs w:val="24"/>
        </w:rPr>
        <w:t xml:space="preserve">, który od 1 września 2013 roku został internatem </w:t>
      </w:r>
      <w:r w:rsidRPr="00B46688">
        <w:rPr>
          <w:b/>
          <w:i/>
          <w:szCs w:val="24"/>
        </w:rPr>
        <w:t>Zachodniopomorskiego Centrum Kształcenia Zawodowego i Ustawicznego w Szczecinie</w:t>
      </w:r>
      <w:r w:rsidRPr="00B46688">
        <w:rPr>
          <w:szCs w:val="24"/>
        </w:rPr>
        <w:t xml:space="preserve">.  Średnia liczba osób korzystających z internatu w WZSP w Szczecinie w okresie od stycznia do sierpnia 2013 roku (w którym funkcjonował Zespół) wynosiła 108 uczniów, natomiast </w:t>
      </w:r>
      <w:r w:rsidRPr="00B46688">
        <w:rPr>
          <w:szCs w:val="24"/>
        </w:rPr>
        <w:br/>
        <w:t xml:space="preserve">w </w:t>
      </w:r>
      <w:proofErr w:type="spellStart"/>
      <w:r w:rsidRPr="00B46688">
        <w:rPr>
          <w:szCs w:val="24"/>
        </w:rPr>
        <w:t>ZCKZiU</w:t>
      </w:r>
      <w:proofErr w:type="spellEnd"/>
      <w:r w:rsidRPr="00B46688">
        <w:rPr>
          <w:szCs w:val="24"/>
        </w:rPr>
        <w:t xml:space="preserve"> w Szczecinie w okresie od września do grudnia 2013 roku (w którym funkcjonowało Centrum) wynosiła 115 uczniów.</w:t>
      </w:r>
    </w:p>
    <w:p w:rsidR="00697E4F" w:rsidRPr="00B46688" w:rsidRDefault="00697E4F" w:rsidP="00697E4F">
      <w:pPr>
        <w:pStyle w:val="Tekstpodstawowy"/>
        <w:jc w:val="both"/>
        <w:rPr>
          <w:szCs w:val="24"/>
        </w:rPr>
      </w:pPr>
      <w:r w:rsidRPr="00B46688">
        <w:rPr>
          <w:szCs w:val="24"/>
        </w:rPr>
        <w:t>Kwota 1.026</w:t>
      </w:r>
      <w:r w:rsidRPr="00B46688">
        <w:rPr>
          <w:i/>
          <w:szCs w:val="24"/>
        </w:rPr>
        <w:t>.</w:t>
      </w:r>
      <w:r w:rsidRPr="00B46688">
        <w:rPr>
          <w:szCs w:val="24"/>
        </w:rPr>
        <w:t>251 zł została wydatkowana:</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692.805 zł</w:t>
      </w:r>
      <w:r w:rsidRPr="00B46688">
        <w:rPr>
          <w:szCs w:val="24"/>
        </w:rPr>
        <w:t xml:space="preserve"> na wynagrodzenia (</w:t>
      </w:r>
      <w:r w:rsidRPr="00B46688">
        <w:rPr>
          <w:i/>
          <w:szCs w:val="24"/>
        </w:rPr>
        <w:t xml:space="preserve">w tym na dodatkowe wynagrodzenie roczne za 2012 r.) </w:t>
      </w:r>
      <w:r w:rsidRPr="00B46688">
        <w:rPr>
          <w:szCs w:val="24"/>
        </w:rPr>
        <w:t xml:space="preserve">wraz z pochodnymi dla pracowników administracji (11,82 etatu) oraz nauczycieli (6 etatów), </w:t>
      </w:r>
    </w:p>
    <w:p w:rsidR="00697E4F" w:rsidRPr="00B46688" w:rsidRDefault="00697E4F" w:rsidP="00697E4F">
      <w:pPr>
        <w:pStyle w:val="Tekstpodstawowy"/>
        <w:numPr>
          <w:ilvl w:val="0"/>
          <w:numId w:val="28"/>
        </w:numPr>
        <w:jc w:val="both"/>
        <w:rPr>
          <w:sz w:val="32"/>
          <w:szCs w:val="24"/>
        </w:rPr>
      </w:pPr>
      <w:r w:rsidRPr="00B46688">
        <w:rPr>
          <w:szCs w:val="24"/>
        </w:rPr>
        <w:t xml:space="preserve">w wysokości </w:t>
      </w:r>
      <w:r w:rsidRPr="00B46688">
        <w:rPr>
          <w:i/>
          <w:szCs w:val="24"/>
        </w:rPr>
        <w:t>288.021</w:t>
      </w:r>
      <w:r w:rsidRPr="00B46688">
        <w:rPr>
          <w:szCs w:val="24"/>
        </w:rPr>
        <w:t xml:space="preserve"> </w:t>
      </w:r>
      <w:r w:rsidRPr="00B46688">
        <w:rPr>
          <w:i/>
          <w:szCs w:val="24"/>
        </w:rPr>
        <w:t>zł</w:t>
      </w:r>
      <w:r w:rsidRPr="00B46688">
        <w:rPr>
          <w:szCs w:val="24"/>
        </w:rPr>
        <w:t xml:space="preserve"> na pozostałe wydatki rzeczowe związane z utrzymaniem internatu, w tym m.in. na zakup energii, materiałów i wyposażenia, koszty remontów, </w:t>
      </w:r>
      <w:r w:rsidRPr="00B46688">
        <w:rPr>
          <w:szCs w:val="24"/>
        </w:rPr>
        <w:br/>
        <w:t xml:space="preserve"> zakup usług pozostałych, zdrowotnych, podróże służbowe krajowe, różne opłaty </w:t>
      </w:r>
      <w:r w:rsidRPr="00B46688">
        <w:rPr>
          <w:szCs w:val="24"/>
        </w:rPr>
        <w:br/>
        <w:t>i składki,  szkolenia pracowników,</w:t>
      </w:r>
    </w:p>
    <w:p w:rsidR="00697E4F" w:rsidRPr="00B46688" w:rsidRDefault="00697E4F" w:rsidP="00697E4F">
      <w:pPr>
        <w:pStyle w:val="Tekstpodstawowy"/>
        <w:numPr>
          <w:ilvl w:val="0"/>
          <w:numId w:val="28"/>
        </w:numPr>
        <w:jc w:val="both"/>
        <w:rPr>
          <w:szCs w:val="24"/>
        </w:rPr>
      </w:pPr>
      <w:r w:rsidRPr="00B46688">
        <w:rPr>
          <w:szCs w:val="24"/>
        </w:rPr>
        <w:t xml:space="preserve">w wysokości </w:t>
      </w:r>
      <w:r w:rsidRPr="00B46688">
        <w:rPr>
          <w:i/>
          <w:szCs w:val="24"/>
        </w:rPr>
        <w:t>45.425  zł</w:t>
      </w:r>
      <w:r w:rsidRPr="00B46688">
        <w:rPr>
          <w:szCs w:val="24"/>
        </w:rPr>
        <w:t xml:space="preserve"> na odpisy na Zakładowy Fundusz Świadczeń Socjalnych.</w:t>
      </w:r>
    </w:p>
    <w:p w:rsidR="00697E4F" w:rsidRPr="005F5C34" w:rsidRDefault="00697E4F" w:rsidP="00697E4F">
      <w:pPr>
        <w:pStyle w:val="Tekstpodstawowy"/>
        <w:jc w:val="both"/>
        <w:rPr>
          <w:sz w:val="14"/>
          <w:szCs w:val="8"/>
        </w:rPr>
      </w:pPr>
    </w:p>
    <w:p w:rsidR="00697E4F" w:rsidRPr="00B46688" w:rsidRDefault="00697E4F" w:rsidP="00923F92">
      <w:pPr>
        <w:numPr>
          <w:ilvl w:val="0"/>
          <w:numId w:val="62"/>
        </w:numPr>
        <w:jc w:val="both"/>
        <w:rPr>
          <w:b/>
          <w:i/>
          <w:sz w:val="28"/>
          <w:szCs w:val="28"/>
        </w:rPr>
      </w:pPr>
      <w:r w:rsidRPr="00B46688">
        <w:rPr>
          <w:b/>
          <w:i/>
          <w:sz w:val="28"/>
          <w:szCs w:val="28"/>
        </w:rPr>
        <w:t>Zakupy inwestycyjne jednostek budżetowych</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688" w:rsidRPr="00B46688" w:rsidTr="004B1E88">
        <w:trPr>
          <w:jc w:val="right"/>
        </w:trPr>
        <w:tc>
          <w:tcPr>
            <w:tcW w:w="2016" w:type="dxa"/>
            <w:shd w:val="clear" w:color="auto" w:fill="auto"/>
            <w:vAlign w:val="center"/>
          </w:tcPr>
          <w:p w:rsidR="00697E4F" w:rsidRPr="00B46688" w:rsidRDefault="00697E4F" w:rsidP="004B1E88">
            <w:pPr>
              <w:pStyle w:val="Tekstprzypisudolnego"/>
              <w:jc w:val="center"/>
            </w:pPr>
            <w:r w:rsidRPr="00B46688">
              <w:t>Plan po zmianach</w:t>
            </w:r>
          </w:p>
        </w:tc>
        <w:tc>
          <w:tcPr>
            <w:tcW w:w="2410" w:type="dxa"/>
            <w:shd w:val="clear" w:color="auto" w:fill="auto"/>
            <w:vAlign w:val="center"/>
          </w:tcPr>
          <w:p w:rsidR="00697E4F" w:rsidRPr="00B46688" w:rsidRDefault="00697E4F" w:rsidP="004B1E88">
            <w:pPr>
              <w:pStyle w:val="Tekstprzypisudolnego"/>
              <w:jc w:val="center"/>
            </w:pPr>
            <w:r w:rsidRPr="00B46688">
              <w:t>Wykonanie</w:t>
            </w:r>
          </w:p>
        </w:tc>
        <w:tc>
          <w:tcPr>
            <w:tcW w:w="2410" w:type="dxa"/>
            <w:shd w:val="clear" w:color="auto" w:fill="auto"/>
            <w:vAlign w:val="center"/>
          </w:tcPr>
          <w:p w:rsidR="00697E4F" w:rsidRPr="00B46688" w:rsidRDefault="00697E4F" w:rsidP="004B1E88">
            <w:pPr>
              <w:pStyle w:val="Tekstprzypisudolnego"/>
              <w:jc w:val="center"/>
            </w:pPr>
            <w:r w:rsidRPr="00B46688">
              <w:t>Wskaźnik realizacji</w:t>
            </w:r>
          </w:p>
        </w:tc>
        <w:tc>
          <w:tcPr>
            <w:tcW w:w="1984" w:type="dxa"/>
            <w:shd w:val="clear" w:color="auto" w:fill="auto"/>
            <w:vAlign w:val="center"/>
          </w:tcPr>
          <w:p w:rsidR="00697E4F" w:rsidRPr="00B46688" w:rsidRDefault="00697E4F" w:rsidP="004B1E88">
            <w:pPr>
              <w:pStyle w:val="Tekstprzypisudolnego"/>
              <w:jc w:val="center"/>
            </w:pPr>
            <w:r w:rsidRPr="00B46688">
              <w:t xml:space="preserve">Odchylenie </w:t>
            </w:r>
          </w:p>
        </w:tc>
      </w:tr>
      <w:tr w:rsidR="00B46688" w:rsidRPr="00B46688" w:rsidTr="004B1E88">
        <w:trPr>
          <w:jc w:val="right"/>
        </w:trPr>
        <w:tc>
          <w:tcPr>
            <w:tcW w:w="2016" w:type="dxa"/>
            <w:shd w:val="clear" w:color="auto" w:fill="auto"/>
          </w:tcPr>
          <w:p w:rsidR="00697E4F" w:rsidRPr="00B46688" w:rsidRDefault="00697E4F" w:rsidP="004B1E88">
            <w:pPr>
              <w:pStyle w:val="Tekstprzypisudolnego"/>
              <w:jc w:val="center"/>
              <w:rPr>
                <w:sz w:val="24"/>
                <w:szCs w:val="24"/>
              </w:rPr>
            </w:pPr>
            <w:r w:rsidRPr="00B46688">
              <w:rPr>
                <w:sz w:val="24"/>
                <w:szCs w:val="24"/>
              </w:rPr>
              <w:t>5.150</w:t>
            </w:r>
            <w:r w:rsidRPr="00B46688">
              <w:rPr>
                <w:vanish/>
                <w:sz w:val="24"/>
                <w:szCs w:val="24"/>
              </w:rPr>
              <w:t>.3 Wałczuinternatu przy Zespole ecinie przez Instytucję Pośredniczącą</w:t>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vanish/>
                <w:sz w:val="24"/>
                <w:szCs w:val="24"/>
              </w:rPr>
              <w:pgNum/>
            </w:r>
            <w:r w:rsidRPr="00B46688">
              <w:rPr>
                <w:sz w:val="24"/>
                <w:szCs w:val="24"/>
              </w:rPr>
              <w:t xml:space="preserve">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b/>
                <w:sz w:val="24"/>
                <w:szCs w:val="24"/>
              </w:rPr>
              <w:t>5.150 zł</w:t>
            </w:r>
          </w:p>
        </w:tc>
        <w:tc>
          <w:tcPr>
            <w:tcW w:w="2410" w:type="dxa"/>
            <w:shd w:val="clear" w:color="auto" w:fill="auto"/>
          </w:tcPr>
          <w:p w:rsidR="00697E4F" w:rsidRPr="00B46688" w:rsidRDefault="00697E4F" w:rsidP="004B1E88">
            <w:pPr>
              <w:pStyle w:val="Tekstprzypisudolnego"/>
              <w:jc w:val="center"/>
              <w:rPr>
                <w:sz w:val="24"/>
                <w:szCs w:val="24"/>
              </w:rPr>
            </w:pPr>
            <w:r w:rsidRPr="00B46688">
              <w:rPr>
                <w:sz w:val="24"/>
                <w:szCs w:val="24"/>
              </w:rPr>
              <w:t>100%</w:t>
            </w:r>
          </w:p>
        </w:tc>
        <w:tc>
          <w:tcPr>
            <w:tcW w:w="1984" w:type="dxa"/>
            <w:shd w:val="clear" w:color="auto" w:fill="auto"/>
          </w:tcPr>
          <w:p w:rsidR="00697E4F" w:rsidRPr="00B46688" w:rsidRDefault="00697E4F" w:rsidP="004B1E88">
            <w:pPr>
              <w:pStyle w:val="Tekstprzypisudolnego"/>
              <w:jc w:val="center"/>
              <w:rPr>
                <w:sz w:val="24"/>
                <w:szCs w:val="24"/>
              </w:rPr>
            </w:pPr>
            <w:r w:rsidRPr="00B46688">
              <w:rPr>
                <w:sz w:val="24"/>
                <w:szCs w:val="24"/>
              </w:rPr>
              <w:t>0 zł</w:t>
            </w:r>
          </w:p>
        </w:tc>
      </w:tr>
    </w:tbl>
    <w:p w:rsidR="00697E4F" w:rsidRPr="00B46688" w:rsidRDefault="00697E4F" w:rsidP="00697E4F">
      <w:pPr>
        <w:pStyle w:val="Tekstpodstawowy2"/>
      </w:pPr>
      <w:r w:rsidRPr="00B46688">
        <w:t>Środki wydatkowane zostały na zakup okapu przyściennego z łapaczami tłuszczu do kuchni przy stołówce internatu I Liceum Ogólnokształcącego w Białym Borze.</w:t>
      </w:r>
    </w:p>
    <w:p w:rsidR="005F5C34" w:rsidRPr="00081046" w:rsidRDefault="00697E4F" w:rsidP="00697E4F">
      <w:pPr>
        <w:pStyle w:val="Tekstpodstawowy"/>
        <w:jc w:val="both"/>
        <w:rPr>
          <w:b/>
          <w:i/>
          <w:sz w:val="12"/>
          <w:szCs w:val="24"/>
        </w:rPr>
      </w:pPr>
      <w:r w:rsidRPr="00B46688">
        <w:rPr>
          <w:b/>
          <w:i/>
          <w:szCs w:val="24"/>
        </w:rPr>
        <w:t xml:space="preserve">      </w:t>
      </w:r>
    </w:p>
    <w:p w:rsidR="00697E4F" w:rsidRPr="00B46688" w:rsidRDefault="00697E4F" w:rsidP="00923F92">
      <w:pPr>
        <w:pStyle w:val="Tekstpodstawowy"/>
        <w:numPr>
          <w:ilvl w:val="0"/>
          <w:numId w:val="62"/>
        </w:numPr>
        <w:jc w:val="both"/>
        <w:rPr>
          <w:b/>
          <w:i/>
          <w:sz w:val="28"/>
          <w:szCs w:val="28"/>
        </w:rPr>
      </w:pPr>
      <w:r w:rsidRPr="00B46688">
        <w:rPr>
          <w:b/>
          <w:i/>
          <w:sz w:val="28"/>
          <w:szCs w:val="28"/>
        </w:rPr>
        <w:t xml:space="preserve">Pomoc materialna dla uczniów i słuchaczy wojewódzkich placówek oświatowych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B46688" w:rsidRPr="00B46688" w:rsidTr="004B1E88">
        <w:trPr>
          <w:jc w:val="right"/>
        </w:trPr>
        <w:tc>
          <w:tcPr>
            <w:tcW w:w="9179" w:type="dxa"/>
            <w:gridSpan w:val="4"/>
            <w:shd w:val="clear" w:color="auto" w:fill="E6E6E6"/>
          </w:tcPr>
          <w:p w:rsidR="00697E4F" w:rsidRPr="00B46688" w:rsidRDefault="00697E4F" w:rsidP="004B1E88">
            <w:pPr>
              <w:pStyle w:val="Tekstprzypisudolnego"/>
              <w:rPr>
                <w:b/>
                <w:i/>
                <w:sz w:val="24"/>
                <w:szCs w:val="24"/>
              </w:rPr>
            </w:pPr>
            <w:r w:rsidRPr="00B46688">
              <w:rPr>
                <w:b/>
                <w:i/>
                <w:sz w:val="24"/>
                <w:szCs w:val="24"/>
              </w:rPr>
              <w:t>85415 – Pomoc materialna dla uczniów</w:t>
            </w:r>
          </w:p>
        </w:tc>
      </w:tr>
      <w:tr w:rsidR="00B46688" w:rsidRPr="00B46688" w:rsidTr="004B1E88">
        <w:trPr>
          <w:jc w:val="right"/>
        </w:trPr>
        <w:tc>
          <w:tcPr>
            <w:tcW w:w="2375" w:type="dxa"/>
            <w:shd w:val="clear" w:color="auto" w:fill="E6E6E6"/>
            <w:vAlign w:val="center"/>
          </w:tcPr>
          <w:p w:rsidR="00697E4F" w:rsidRPr="00B46688" w:rsidRDefault="00697E4F" w:rsidP="004B1E88">
            <w:pPr>
              <w:pStyle w:val="Tekstprzypisudolnego"/>
              <w:jc w:val="center"/>
            </w:pPr>
            <w:r w:rsidRPr="00B46688">
              <w:t>Plan po zmianach</w:t>
            </w:r>
          </w:p>
        </w:tc>
        <w:tc>
          <w:tcPr>
            <w:tcW w:w="2410" w:type="dxa"/>
            <w:shd w:val="clear" w:color="auto" w:fill="E6E6E6"/>
            <w:vAlign w:val="center"/>
          </w:tcPr>
          <w:p w:rsidR="00697E4F" w:rsidRPr="00B46688" w:rsidRDefault="00697E4F" w:rsidP="004B1E88">
            <w:pPr>
              <w:pStyle w:val="Tekstprzypisudolnego"/>
              <w:jc w:val="center"/>
            </w:pPr>
            <w:r w:rsidRPr="00B46688">
              <w:t>Wykonanie</w:t>
            </w:r>
          </w:p>
        </w:tc>
        <w:tc>
          <w:tcPr>
            <w:tcW w:w="2410" w:type="dxa"/>
            <w:shd w:val="clear" w:color="auto" w:fill="E6E6E6"/>
            <w:vAlign w:val="center"/>
          </w:tcPr>
          <w:p w:rsidR="00697E4F" w:rsidRPr="00B46688" w:rsidRDefault="00697E4F" w:rsidP="004B1E88">
            <w:pPr>
              <w:pStyle w:val="Tekstprzypisudolnego"/>
              <w:jc w:val="center"/>
            </w:pPr>
            <w:r w:rsidRPr="00B46688">
              <w:t>Wskaźnik realizacji</w:t>
            </w:r>
          </w:p>
        </w:tc>
        <w:tc>
          <w:tcPr>
            <w:tcW w:w="1984" w:type="dxa"/>
            <w:shd w:val="clear" w:color="auto" w:fill="E6E6E6"/>
            <w:vAlign w:val="center"/>
          </w:tcPr>
          <w:p w:rsidR="00697E4F" w:rsidRPr="00B46688" w:rsidRDefault="00697E4F" w:rsidP="004B1E88">
            <w:pPr>
              <w:pStyle w:val="Tekstprzypisudolnego"/>
              <w:jc w:val="center"/>
            </w:pPr>
            <w:r w:rsidRPr="00B46688">
              <w:t>Odchylenie</w:t>
            </w:r>
          </w:p>
        </w:tc>
      </w:tr>
      <w:tr w:rsidR="00B46688" w:rsidRPr="00B46688" w:rsidTr="004B1E88">
        <w:trPr>
          <w:jc w:val="right"/>
        </w:trPr>
        <w:tc>
          <w:tcPr>
            <w:tcW w:w="2375" w:type="dxa"/>
            <w:shd w:val="clear" w:color="auto" w:fill="E6E6E6"/>
          </w:tcPr>
          <w:p w:rsidR="00697E4F" w:rsidRPr="00B46688" w:rsidRDefault="00697E4F" w:rsidP="004B1E88">
            <w:pPr>
              <w:pStyle w:val="Tekstprzypisudolnego"/>
              <w:jc w:val="center"/>
              <w:rPr>
                <w:sz w:val="24"/>
                <w:szCs w:val="24"/>
              </w:rPr>
            </w:pPr>
            <w:r w:rsidRPr="00B46688">
              <w:rPr>
                <w:sz w:val="24"/>
                <w:szCs w:val="24"/>
              </w:rPr>
              <w:t>3.639 zł</w:t>
            </w:r>
          </w:p>
        </w:tc>
        <w:tc>
          <w:tcPr>
            <w:tcW w:w="2410" w:type="dxa"/>
            <w:shd w:val="clear" w:color="auto" w:fill="E6E6E6"/>
          </w:tcPr>
          <w:p w:rsidR="00697E4F" w:rsidRPr="00B46688" w:rsidRDefault="00697E4F" w:rsidP="004B1E88">
            <w:pPr>
              <w:pStyle w:val="Tekstprzypisudolnego"/>
              <w:jc w:val="center"/>
              <w:rPr>
                <w:b/>
                <w:sz w:val="24"/>
                <w:szCs w:val="24"/>
              </w:rPr>
            </w:pPr>
            <w:r w:rsidRPr="00B46688">
              <w:rPr>
                <w:b/>
                <w:sz w:val="24"/>
                <w:szCs w:val="24"/>
              </w:rPr>
              <w:t>268 zł</w:t>
            </w:r>
          </w:p>
        </w:tc>
        <w:tc>
          <w:tcPr>
            <w:tcW w:w="2410" w:type="dxa"/>
            <w:shd w:val="clear" w:color="auto" w:fill="E6E6E6"/>
          </w:tcPr>
          <w:p w:rsidR="00697E4F" w:rsidRPr="00B46688" w:rsidRDefault="00697E4F" w:rsidP="004B1E88">
            <w:pPr>
              <w:pStyle w:val="Tekstprzypisudolnego"/>
              <w:jc w:val="center"/>
              <w:rPr>
                <w:sz w:val="24"/>
                <w:szCs w:val="24"/>
              </w:rPr>
            </w:pPr>
            <w:r w:rsidRPr="00B46688">
              <w:rPr>
                <w:sz w:val="24"/>
                <w:szCs w:val="24"/>
              </w:rPr>
              <w:t>7,4 %</w:t>
            </w:r>
          </w:p>
        </w:tc>
        <w:tc>
          <w:tcPr>
            <w:tcW w:w="1984" w:type="dxa"/>
            <w:shd w:val="clear" w:color="auto" w:fill="E6E6E6"/>
          </w:tcPr>
          <w:p w:rsidR="00697E4F" w:rsidRPr="00B46688" w:rsidRDefault="00697E4F" w:rsidP="004B1E88">
            <w:pPr>
              <w:pStyle w:val="Tekstprzypisudolnego"/>
              <w:jc w:val="center"/>
              <w:rPr>
                <w:sz w:val="24"/>
                <w:szCs w:val="24"/>
              </w:rPr>
            </w:pPr>
            <w:r w:rsidRPr="00B46688">
              <w:rPr>
                <w:sz w:val="24"/>
                <w:szCs w:val="24"/>
              </w:rPr>
              <w:t>- 3.371 zł</w:t>
            </w:r>
          </w:p>
        </w:tc>
      </w:tr>
    </w:tbl>
    <w:p w:rsidR="00697E4F" w:rsidRPr="00B46688" w:rsidRDefault="00697E4F" w:rsidP="00697E4F">
      <w:pPr>
        <w:pStyle w:val="Tekstpodstawowy"/>
        <w:jc w:val="both"/>
        <w:rPr>
          <w:szCs w:val="24"/>
        </w:rPr>
      </w:pPr>
      <w:r w:rsidRPr="00B46688">
        <w:rPr>
          <w:szCs w:val="24"/>
        </w:rPr>
        <w:t>Wydatki w powyższej kwocie poniesiono na pomoc materialną w ramach zwolnienia z opłat za zakwaterowanie i wyżywienie uczniów</w:t>
      </w:r>
      <w:r w:rsidR="00A11AD9" w:rsidRPr="00B46688">
        <w:rPr>
          <w:szCs w:val="24"/>
        </w:rPr>
        <w:t xml:space="preserve"> w internacie</w:t>
      </w:r>
      <w:r w:rsidRPr="00B46688">
        <w:rPr>
          <w:szCs w:val="24"/>
        </w:rPr>
        <w:t xml:space="preserve"> </w:t>
      </w:r>
      <w:r w:rsidRPr="00B46688">
        <w:rPr>
          <w:i/>
          <w:szCs w:val="24"/>
        </w:rPr>
        <w:t xml:space="preserve">Zespołu Kolegiów Nauczycielskich </w:t>
      </w:r>
      <w:r w:rsidR="00A11AD9" w:rsidRPr="00B46688">
        <w:rPr>
          <w:i/>
          <w:szCs w:val="24"/>
        </w:rPr>
        <w:br/>
      </w:r>
      <w:r w:rsidRPr="00B46688">
        <w:rPr>
          <w:i/>
          <w:szCs w:val="24"/>
        </w:rPr>
        <w:t>w Wałczu</w:t>
      </w:r>
      <w:r w:rsidRPr="00B46688">
        <w:rPr>
          <w:szCs w:val="24"/>
        </w:rPr>
        <w:t xml:space="preserve">. </w:t>
      </w:r>
    </w:p>
    <w:p w:rsidR="00D706E3" w:rsidRPr="00B46688" w:rsidRDefault="00D706E3" w:rsidP="00697E4F">
      <w:pPr>
        <w:pStyle w:val="Tekstpodstawowy"/>
        <w:jc w:val="both"/>
        <w:rPr>
          <w:sz w:val="6"/>
          <w:szCs w:val="24"/>
        </w:rPr>
      </w:pPr>
    </w:p>
    <w:p w:rsidR="00D706E3" w:rsidRPr="00B46688" w:rsidRDefault="00D706E3" w:rsidP="00D706E3">
      <w:pPr>
        <w:pStyle w:val="Tekstpodstawowy2"/>
        <w:numPr>
          <w:ilvl w:val="0"/>
          <w:numId w:val="20"/>
        </w:numPr>
        <w:rPr>
          <w:b/>
          <w:i/>
          <w:szCs w:val="24"/>
          <w:u w:val="single"/>
        </w:rPr>
      </w:pPr>
      <w:r w:rsidRPr="00B46688">
        <w:rPr>
          <w:b/>
          <w:i/>
          <w:szCs w:val="24"/>
          <w:u w:val="single"/>
        </w:rPr>
        <w:t>Wyjaśnienie odchylenia</w:t>
      </w:r>
    </w:p>
    <w:p w:rsidR="00D706E3" w:rsidRPr="00B46688" w:rsidRDefault="00D706E3" w:rsidP="00E93F00">
      <w:pPr>
        <w:pStyle w:val="Tekstpodstawowy2"/>
        <w:rPr>
          <w:szCs w:val="24"/>
        </w:rPr>
      </w:pPr>
      <w:r w:rsidRPr="00B46688">
        <w:rPr>
          <w:szCs w:val="24"/>
        </w:rPr>
        <w:t>Realizacja wydatków następuje na podstawie wniosków składanych przez zainteresowanych uczniów.</w:t>
      </w:r>
      <w:r w:rsidR="00E93F00" w:rsidRPr="00B46688">
        <w:rPr>
          <w:szCs w:val="24"/>
        </w:rPr>
        <w:t xml:space="preserve"> Odchylenie powstało na skutek</w:t>
      </w:r>
      <w:r w:rsidRPr="00B46688">
        <w:rPr>
          <w:szCs w:val="24"/>
        </w:rPr>
        <w:t xml:space="preserve"> mniejsz</w:t>
      </w:r>
      <w:r w:rsidR="00E93F00" w:rsidRPr="00B46688">
        <w:rPr>
          <w:szCs w:val="24"/>
        </w:rPr>
        <w:t>ej</w:t>
      </w:r>
      <w:r w:rsidRPr="00B46688">
        <w:rPr>
          <w:szCs w:val="24"/>
        </w:rPr>
        <w:t xml:space="preserve"> liczb</w:t>
      </w:r>
      <w:r w:rsidR="00E93F00" w:rsidRPr="00B46688">
        <w:rPr>
          <w:szCs w:val="24"/>
        </w:rPr>
        <w:t>y</w:t>
      </w:r>
      <w:r w:rsidRPr="00B46688">
        <w:rPr>
          <w:szCs w:val="24"/>
        </w:rPr>
        <w:t xml:space="preserve"> mieszkańców internatu </w:t>
      </w:r>
      <w:r w:rsidR="00E93F00" w:rsidRPr="00B46688">
        <w:rPr>
          <w:szCs w:val="24"/>
        </w:rPr>
        <w:t xml:space="preserve"> </w:t>
      </w:r>
      <w:r w:rsidRPr="00B46688">
        <w:rPr>
          <w:szCs w:val="24"/>
        </w:rPr>
        <w:t>spełniając</w:t>
      </w:r>
      <w:r w:rsidR="00E93F00" w:rsidRPr="00B46688">
        <w:rPr>
          <w:szCs w:val="24"/>
        </w:rPr>
        <w:t>ych</w:t>
      </w:r>
      <w:r w:rsidRPr="00B46688">
        <w:rPr>
          <w:szCs w:val="24"/>
        </w:rPr>
        <w:t xml:space="preserve"> kryteria  ubiegania się o zwolnienie z części opłat oraz </w:t>
      </w:r>
      <w:r w:rsidR="00A11AD9" w:rsidRPr="00B46688">
        <w:rPr>
          <w:szCs w:val="24"/>
        </w:rPr>
        <w:t xml:space="preserve">na skutek jego </w:t>
      </w:r>
      <w:r w:rsidRPr="00B46688">
        <w:rPr>
          <w:szCs w:val="24"/>
        </w:rPr>
        <w:t>likwidacji z dniem 30 września 2013 roku.</w:t>
      </w:r>
    </w:p>
    <w:p w:rsidR="00D706E3" w:rsidRPr="00E07304" w:rsidRDefault="00D706E3" w:rsidP="00697E4F">
      <w:pPr>
        <w:pStyle w:val="Tekstpodstawowy"/>
        <w:jc w:val="both"/>
        <w:rPr>
          <w:sz w:val="14"/>
          <w:szCs w:val="24"/>
        </w:rPr>
      </w:pPr>
    </w:p>
    <w:p w:rsidR="00697E4F" w:rsidRPr="00B46688" w:rsidRDefault="00697E4F" w:rsidP="00923F92">
      <w:pPr>
        <w:pStyle w:val="Tekstpodstawowy"/>
        <w:numPr>
          <w:ilvl w:val="0"/>
          <w:numId w:val="62"/>
        </w:numPr>
        <w:jc w:val="both"/>
        <w:rPr>
          <w:b/>
          <w:i/>
          <w:sz w:val="28"/>
          <w:szCs w:val="28"/>
        </w:rPr>
      </w:pPr>
      <w:r w:rsidRPr="00B46688">
        <w:rPr>
          <w:b/>
          <w:i/>
          <w:sz w:val="28"/>
          <w:szCs w:val="28"/>
        </w:rPr>
        <w:t>Doskonalenie zawodowe nauczycieli</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B46688" w:rsidRPr="00B46688" w:rsidTr="004B1E88">
        <w:trPr>
          <w:jc w:val="right"/>
        </w:trPr>
        <w:tc>
          <w:tcPr>
            <w:tcW w:w="9179" w:type="dxa"/>
            <w:gridSpan w:val="4"/>
            <w:shd w:val="clear" w:color="auto" w:fill="E6E6E6"/>
          </w:tcPr>
          <w:p w:rsidR="00697E4F" w:rsidRPr="00B46688" w:rsidRDefault="00697E4F" w:rsidP="004B1E88">
            <w:pPr>
              <w:pStyle w:val="Tekstprzypisudolnego"/>
              <w:rPr>
                <w:b/>
                <w:i/>
                <w:sz w:val="24"/>
                <w:szCs w:val="24"/>
              </w:rPr>
            </w:pPr>
            <w:r w:rsidRPr="00B46688">
              <w:rPr>
                <w:b/>
                <w:i/>
                <w:sz w:val="24"/>
                <w:szCs w:val="24"/>
              </w:rPr>
              <w:t>85446 – Dokształcanie i doskonalenie nauczycieli</w:t>
            </w:r>
          </w:p>
        </w:tc>
      </w:tr>
      <w:tr w:rsidR="00B46688" w:rsidRPr="00B46688" w:rsidTr="004B1E88">
        <w:trPr>
          <w:jc w:val="right"/>
        </w:trPr>
        <w:tc>
          <w:tcPr>
            <w:tcW w:w="2375" w:type="dxa"/>
            <w:shd w:val="clear" w:color="auto" w:fill="E6E6E6"/>
            <w:vAlign w:val="center"/>
          </w:tcPr>
          <w:p w:rsidR="00697E4F" w:rsidRPr="00B46688" w:rsidRDefault="00697E4F" w:rsidP="004B1E88">
            <w:pPr>
              <w:pStyle w:val="Tekstprzypisudolnego"/>
              <w:jc w:val="center"/>
            </w:pPr>
            <w:r w:rsidRPr="00B46688">
              <w:t>Plan po zmianach</w:t>
            </w:r>
          </w:p>
        </w:tc>
        <w:tc>
          <w:tcPr>
            <w:tcW w:w="2410" w:type="dxa"/>
            <w:shd w:val="clear" w:color="auto" w:fill="E6E6E6"/>
            <w:vAlign w:val="center"/>
          </w:tcPr>
          <w:p w:rsidR="00697E4F" w:rsidRPr="00B46688" w:rsidRDefault="00697E4F" w:rsidP="004B1E88">
            <w:pPr>
              <w:pStyle w:val="Tekstprzypisudolnego"/>
              <w:jc w:val="center"/>
            </w:pPr>
            <w:r w:rsidRPr="00B46688">
              <w:t>Wykonanie</w:t>
            </w:r>
          </w:p>
        </w:tc>
        <w:tc>
          <w:tcPr>
            <w:tcW w:w="2410" w:type="dxa"/>
            <w:shd w:val="clear" w:color="auto" w:fill="E6E6E6"/>
            <w:vAlign w:val="center"/>
          </w:tcPr>
          <w:p w:rsidR="00697E4F" w:rsidRPr="00B46688" w:rsidRDefault="00697E4F" w:rsidP="004B1E88">
            <w:pPr>
              <w:pStyle w:val="Tekstprzypisudolnego"/>
              <w:jc w:val="center"/>
            </w:pPr>
            <w:r w:rsidRPr="00B46688">
              <w:t>Wskaźnik realizacji</w:t>
            </w:r>
          </w:p>
        </w:tc>
        <w:tc>
          <w:tcPr>
            <w:tcW w:w="1984" w:type="dxa"/>
            <w:shd w:val="clear" w:color="auto" w:fill="E6E6E6"/>
            <w:vAlign w:val="center"/>
          </w:tcPr>
          <w:p w:rsidR="00697E4F" w:rsidRPr="00B46688" w:rsidRDefault="00697E4F" w:rsidP="004B1E88">
            <w:pPr>
              <w:pStyle w:val="Tekstprzypisudolnego"/>
              <w:jc w:val="center"/>
            </w:pPr>
            <w:r w:rsidRPr="00B46688">
              <w:t>Odchylenie</w:t>
            </w:r>
          </w:p>
        </w:tc>
      </w:tr>
      <w:tr w:rsidR="00B46688" w:rsidRPr="00B46688" w:rsidTr="004B1E88">
        <w:trPr>
          <w:trHeight w:val="275"/>
          <w:jc w:val="right"/>
        </w:trPr>
        <w:tc>
          <w:tcPr>
            <w:tcW w:w="2375" w:type="dxa"/>
            <w:shd w:val="clear" w:color="auto" w:fill="E6E6E6"/>
          </w:tcPr>
          <w:p w:rsidR="00697E4F" w:rsidRPr="00B46688" w:rsidRDefault="00697E4F" w:rsidP="004B1E88">
            <w:pPr>
              <w:pStyle w:val="Tekstprzypisudolnego"/>
              <w:jc w:val="center"/>
              <w:rPr>
                <w:sz w:val="24"/>
                <w:szCs w:val="24"/>
              </w:rPr>
            </w:pPr>
            <w:r w:rsidRPr="00B46688">
              <w:rPr>
                <w:sz w:val="24"/>
                <w:szCs w:val="24"/>
              </w:rPr>
              <w:t>14.079  zł</w:t>
            </w:r>
          </w:p>
        </w:tc>
        <w:tc>
          <w:tcPr>
            <w:tcW w:w="2410" w:type="dxa"/>
            <w:shd w:val="clear" w:color="auto" w:fill="E6E6E6"/>
          </w:tcPr>
          <w:p w:rsidR="00697E4F" w:rsidRPr="00B46688" w:rsidRDefault="00697E4F" w:rsidP="004B1E88">
            <w:pPr>
              <w:pStyle w:val="Tekstprzypisudolnego"/>
              <w:jc w:val="center"/>
              <w:rPr>
                <w:b/>
                <w:sz w:val="24"/>
                <w:szCs w:val="24"/>
              </w:rPr>
            </w:pPr>
            <w:r w:rsidRPr="00B46688">
              <w:rPr>
                <w:b/>
                <w:sz w:val="24"/>
                <w:szCs w:val="24"/>
              </w:rPr>
              <w:t>14.079 zł</w:t>
            </w:r>
          </w:p>
        </w:tc>
        <w:tc>
          <w:tcPr>
            <w:tcW w:w="2410" w:type="dxa"/>
            <w:shd w:val="clear" w:color="auto" w:fill="E6E6E6"/>
          </w:tcPr>
          <w:p w:rsidR="00697E4F" w:rsidRPr="00B46688" w:rsidRDefault="00697E4F" w:rsidP="004B1E88">
            <w:pPr>
              <w:pStyle w:val="Tekstprzypisudolnego"/>
              <w:jc w:val="center"/>
              <w:rPr>
                <w:sz w:val="24"/>
                <w:szCs w:val="24"/>
              </w:rPr>
            </w:pPr>
            <w:r w:rsidRPr="00B46688">
              <w:rPr>
                <w:sz w:val="24"/>
                <w:szCs w:val="24"/>
              </w:rPr>
              <w:t>100%</w:t>
            </w:r>
          </w:p>
        </w:tc>
        <w:tc>
          <w:tcPr>
            <w:tcW w:w="1984" w:type="dxa"/>
            <w:shd w:val="clear" w:color="auto" w:fill="E6E6E6"/>
          </w:tcPr>
          <w:p w:rsidR="00697E4F" w:rsidRPr="00B46688" w:rsidRDefault="00697E4F" w:rsidP="004B1E88">
            <w:pPr>
              <w:pStyle w:val="Tekstprzypisudolnego"/>
              <w:jc w:val="center"/>
              <w:rPr>
                <w:sz w:val="24"/>
                <w:szCs w:val="24"/>
              </w:rPr>
            </w:pPr>
            <w:r w:rsidRPr="00B46688">
              <w:rPr>
                <w:sz w:val="24"/>
                <w:szCs w:val="24"/>
              </w:rPr>
              <w:t>0 zł</w:t>
            </w:r>
          </w:p>
        </w:tc>
      </w:tr>
    </w:tbl>
    <w:p w:rsidR="00697E4F" w:rsidRPr="00B46688" w:rsidRDefault="00697E4F" w:rsidP="00697E4F">
      <w:pPr>
        <w:pStyle w:val="Tekstpodstawowy"/>
        <w:jc w:val="both"/>
        <w:rPr>
          <w:szCs w:val="24"/>
        </w:rPr>
      </w:pPr>
      <w:r w:rsidRPr="00B46688">
        <w:rPr>
          <w:szCs w:val="24"/>
        </w:rPr>
        <w:t>W 2013 roku wydatki</w:t>
      </w:r>
      <w:r w:rsidRPr="00B46688">
        <w:rPr>
          <w:b/>
          <w:szCs w:val="24"/>
        </w:rPr>
        <w:t xml:space="preserve"> </w:t>
      </w:r>
      <w:r w:rsidRPr="00B46688">
        <w:rPr>
          <w:szCs w:val="24"/>
        </w:rPr>
        <w:t xml:space="preserve">w powyższej kwocie przeznaczone zostały na doskonalenie zawodowe nauczycieli oraz dofinansowanie kosztów kształcenia nauczycieli, będących pracownikami pedagogicznymi </w:t>
      </w:r>
      <w:r w:rsidRPr="00B46688">
        <w:rPr>
          <w:i/>
          <w:szCs w:val="24"/>
        </w:rPr>
        <w:t>Zespołu Szkół Specjalnych „Słoneczko” w Kołobrzegu</w:t>
      </w:r>
      <w:r w:rsidRPr="00B46688">
        <w:rPr>
          <w:szCs w:val="24"/>
        </w:rPr>
        <w:t xml:space="preserve"> (8.639 zł), </w:t>
      </w:r>
      <w:r w:rsidRPr="00B46688">
        <w:rPr>
          <w:i/>
          <w:szCs w:val="24"/>
        </w:rPr>
        <w:t>I Liceum Ogólnokształcącego w Białym Borze</w:t>
      </w:r>
      <w:r w:rsidRPr="00B46688">
        <w:rPr>
          <w:szCs w:val="24"/>
        </w:rPr>
        <w:t xml:space="preserve">  (2.900 zł) oraz </w:t>
      </w:r>
      <w:r w:rsidRPr="00B46688">
        <w:rPr>
          <w:i/>
          <w:szCs w:val="24"/>
        </w:rPr>
        <w:t>Zachodniopomorskiego Centrum Kształcenia Zawodowego i Ustawicznego w Szczecinie</w:t>
      </w:r>
      <w:r w:rsidR="005F5C34">
        <w:rPr>
          <w:szCs w:val="24"/>
        </w:rPr>
        <w:t xml:space="preserve"> (2.540 zł</w:t>
      </w:r>
      <w:r w:rsidRPr="00B46688">
        <w:rPr>
          <w:szCs w:val="24"/>
        </w:rPr>
        <w:t>)</w:t>
      </w:r>
      <w:r w:rsidR="005F5C34">
        <w:rPr>
          <w:szCs w:val="24"/>
        </w:rPr>
        <w:t>.</w:t>
      </w:r>
    </w:p>
    <w:p w:rsidR="009355D9" w:rsidRDefault="009355D9" w:rsidP="00EE38D2">
      <w:pPr>
        <w:jc w:val="both"/>
        <w:rPr>
          <w:sz w:val="2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352"/>
        <w:gridCol w:w="2107"/>
        <w:gridCol w:w="2091"/>
      </w:tblGrid>
      <w:tr w:rsidR="00B46688" w:rsidRPr="00B46688" w:rsidTr="003A6B6F">
        <w:tc>
          <w:tcPr>
            <w:tcW w:w="9287" w:type="dxa"/>
            <w:gridSpan w:val="4"/>
            <w:shd w:val="clear" w:color="auto" w:fill="CCFFFF"/>
          </w:tcPr>
          <w:p w:rsidR="00923F92" w:rsidRPr="00B46688" w:rsidRDefault="00923F92" w:rsidP="003A6B6F">
            <w:pPr>
              <w:jc w:val="both"/>
              <w:rPr>
                <w:sz w:val="24"/>
                <w:szCs w:val="24"/>
              </w:rPr>
            </w:pPr>
            <w:r w:rsidRPr="00B46688">
              <w:rPr>
                <w:b/>
                <w:sz w:val="24"/>
                <w:szCs w:val="24"/>
              </w:rPr>
              <w:t>Dział  900 – GOSPODARKA KOMUNALNA I OCHRONA ŚRODOWISKA</w:t>
            </w:r>
          </w:p>
        </w:tc>
      </w:tr>
      <w:tr w:rsidR="00B46688" w:rsidRPr="00B46688" w:rsidTr="003A6B6F">
        <w:tc>
          <w:tcPr>
            <w:tcW w:w="2737" w:type="dxa"/>
            <w:shd w:val="clear" w:color="auto" w:fill="auto"/>
            <w:vAlign w:val="center"/>
          </w:tcPr>
          <w:p w:rsidR="00923F92" w:rsidRPr="00B46688" w:rsidRDefault="00923F92" w:rsidP="003A6B6F">
            <w:pPr>
              <w:jc w:val="center"/>
            </w:pPr>
            <w:r w:rsidRPr="00B46688">
              <w:t>Plan po zmianach</w:t>
            </w:r>
          </w:p>
        </w:tc>
        <w:tc>
          <w:tcPr>
            <w:tcW w:w="2352" w:type="dxa"/>
            <w:shd w:val="clear" w:color="auto" w:fill="auto"/>
            <w:vAlign w:val="center"/>
          </w:tcPr>
          <w:p w:rsidR="00923F92" w:rsidRPr="00B46688" w:rsidRDefault="00923F92" w:rsidP="003A6B6F">
            <w:pPr>
              <w:jc w:val="center"/>
            </w:pPr>
            <w:r w:rsidRPr="00B46688">
              <w:t>Wykonanie</w:t>
            </w:r>
          </w:p>
        </w:tc>
        <w:tc>
          <w:tcPr>
            <w:tcW w:w="2107" w:type="dxa"/>
            <w:shd w:val="clear" w:color="auto" w:fill="auto"/>
            <w:vAlign w:val="center"/>
          </w:tcPr>
          <w:p w:rsidR="00923F92" w:rsidRPr="00B46688" w:rsidRDefault="00923F92" w:rsidP="003A6B6F">
            <w:pPr>
              <w:jc w:val="center"/>
            </w:pPr>
            <w:r w:rsidRPr="00B46688">
              <w:t>Wskaźnik realizacji</w:t>
            </w:r>
          </w:p>
        </w:tc>
        <w:tc>
          <w:tcPr>
            <w:tcW w:w="2091" w:type="dxa"/>
            <w:shd w:val="clear" w:color="auto" w:fill="auto"/>
            <w:vAlign w:val="center"/>
          </w:tcPr>
          <w:p w:rsidR="00923F92" w:rsidRPr="00B46688" w:rsidRDefault="00923F92" w:rsidP="003A6B6F">
            <w:pPr>
              <w:jc w:val="center"/>
            </w:pPr>
            <w:r w:rsidRPr="00B46688">
              <w:t>Odchylenie</w:t>
            </w:r>
          </w:p>
        </w:tc>
      </w:tr>
      <w:tr w:rsidR="00923F92" w:rsidRPr="00B46688" w:rsidTr="003A6B6F">
        <w:tc>
          <w:tcPr>
            <w:tcW w:w="2737" w:type="dxa"/>
            <w:shd w:val="clear" w:color="auto" w:fill="auto"/>
          </w:tcPr>
          <w:p w:rsidR="00923F92" w:rsidRPr="00B46688" w:rsidRDefault="00923F92" w:rsidP="003A6B6F">
            <w:pPr>
              <w:jc w:val="center"/>
              <w:rPr>
                <w:b/>
                <w:sz w:val="24"/>
              </w:rPr>
            </w:pPr>
            <w:r w:rsidRPr="00B46688">
              <w:rPr>
                <w:b/>
                <w:sz w:val="24"/>
              </w:rPr>
              <w:t>Ogółem      681.010 zł</w:t>
            </w:r>
          </w:p>
          <w:p w:rsidR="00923F92" w:rsidRPr="00B46688" w:rsidRDefault="00923F92" w:rsidP="003A6B6F">
            <w:pPr>
              <w:rPr>
                <w:sz w:val="16"/>
                <w:szCs w:val="16"/>
              </w:rPr>
            </w:pPr>
            <w:r w:rsidRPr="00B46688">
              <w:rPr>
                <w:sz w:val="16"/>
                <w:szCs w:val="16"/>
              </w:rPr>
              <w:t>z tego:</w:t>
            </w:r>
          </w:p>
          <w:p w:rsidR="00923F92" w:rsidRPr="00B46688" w:rsidRDefault="00923F92" w:rsidP="003A6B6F">
            <w:pPr>
              <w:jc w:val="center"/>
              <w:rPr>
                <w:sz w:val="24"/>
              </w:rPr>
            </w:pPr>
            <w:r w:rsidRPr="00B46688">
              <w:rPr>
                <w:sz w:val="24"/>
              </w:rPr>
              <w:t xml:space="preserve">bieżące        563.880 zł </w:t>
            </w:r>
          </w:p>
          <w:p w:rsidR="00923F92" w:rsidRPr="00B46688" w:rsidRDefault="00923F92" w:rsidP="003A6B6F">
            <w:pPr>
              <w:jc w:val="center"/>
              <w:rPr>
                <w:b/>
                <w:sz w:val="24"/>
              </w:rPr>
            </w:pPr>
            <w:r w:rsidRPr="00B46688">
              <w:rPr>
                <w:sz w:val="24"/>
              </w:rPr>
              <w:t>majątkowe   117.130 zł</w:t>
            </w:r>
          </w:p>
        </w:tc>
        <w:tc>
          <w:tcPr>
            <w:tcW w:w="2352" w:type="dxa"/>
            <w:shd w:val="clear" w:color="auto" w:fill="auto"/>
          </w:tcPr>
          <w:p w:rsidR="00923F92" w:rsidRPr="00B46688" w:rsidRDefault="00923F92" w:rsidP="003A6B6F">
            <w:pPr>
              <w:jc w:val="center"/>
              <w:rPr>
                <w:b/>
                <w:sz w:val="24"/>
              </w:rPr>
            </w:pPr>
            <w:r w:rsidRPr="00B46688">
              <w:rPr>
                <w:b/>
                <w:sz w:val="24"/>
              </w:rPr>
              <w:t>510.509 zł</w:t>
            </w:r>
          </w:p>
          <w:p w:rsidR="00923F92" w:rsidRPr="00B46688" w:rsidRDefault="00923F92" w:rsidP="003A6B6F">
            <w:pPr>
              <w:jc w:val="center"/>
              <w:rPr>
                <w:b/>
                <w:sz w:val="16"/>
                <w:szCs w:val="16"/>
              </w:rPr>
            </w:pPr>
          </w:p>
          <w:p w:rsidR="00923F92" w:rsidRPr="00B46688" w:rsidRDefault="00923F92" w:rsidP="003A6B6F">
            <w:pPr>
              <w:jc w:val="center"/>
              <w:rPr>
                <w:b/>
                <w:sz w:val="24"/>
              </w:rPr>
            </w:pPr>
            <w:r w:rsidRPr="00B46688">
              <w:rPr>
                <w:b/>
                <w:sz w:val="24"/>
              </w:rPr>
              <w:t>393.379 zł</w:t>
            </w:r>
          </w:p>
          <w:p w:rsidR="00923F92" w:rsidRPr="00B46688" w:rsidRDefault="00923F92" w:rsidP="003A6B6F">
            <w:pPr>
              <w:jc w:val="center"/>
              <w:rPr>
                <w:b/>
                <w:sz w:val="24"/>
              </w:rPr>
            </w:pPr>
            <w:r w:rsidRPr="00B46688">
              <w:rPr>
                <w:b/>
                <w:sz w:val="24"/>
              </w:rPr>
              <w:t>117.130 zł</w:t>
            </w:r>
          </w:p>
        </w:tc>
        <w:tc>
          <w:tcPr>
            <w:tcW w:w="2107" w:type="dxa"/>
            <w:shd w:val="clear" w:color="auto" w:fill="auto"/>
          </w:tcPr>
          <w:p w:rsidR="00923F92" w:rsidRPr="00B46688" w:rsidRDefault="00923F92" w:rsidP="003A6B6F">
            <w:pPr>
              <w:jc w:val="center"/>
              <w:rPr>
                <w:sz w:val="24"/>
              </w:rPr>
            </w:pPr>
            <w:r w:rsidRPr="00B46688">
              <w:rPr>
                <w:sz w:val="24"/>
              </w:rPr>
              <w:t>75,0%</w:t>
            </w:r>
          </w:p>
          <w:p w:rsidR="00923F92" w:rsidRPr="00B46688" w:rsidRDefault="00923F92" w:rsidP="003A6B6F">
            <w:pPr>
              <w:jc w:val="center"/>
              <w:rPr>
                <w:b/>
                <w:sz w:val="16"/>
                <w:szCs w:val="16"/>
              </w:rPr>
            </w:pPr>
          </w:p>
          <w:p w:rsidR="00923F92" w:rsidRPr="00B46688" w:rsidRDefault="00923F92" w:rsidP="003A6B6F">
            <w:pPr>
              <w:jc w:val="center"/>
              <w:rPr>
                <w:sz w:val="24"/>
              </w:rPr>
            </w:pPr>
            <w:r w:rsidRPr="00B46688">
              <w:rPr>
                <w:sz w:val="24"/>
              </w:rPr>
              <w:t>69,8%</w:t>
            </w:r>
          </w:p>
          <w:p w:rsidR="00923F92" w:rsidRPr="00B46688" w:rsidRDefault="00923F92" w:rsidP="003A6B6F">
            <w:pPr>
              <w:jc w:val="center"/>
              <w:rPr>
                <w:b/>
                <w:sz w:val="24"/>
              </w:rPr>
            </w:pPr>
            <w:r w:rsidRPr="00B46688">
              <w:rPr>
                <w:sz w:val="24"/>
              </w:rPr>
              <w:t>100%</w:t>
            </w:r>
          </w:p>
        </w:tc>
        <w:tc>
          <w:tcPr>
            <w:tcW w:w="2091" w:type="dxa"/>
            <w:shd w:val="clear" w:color="auto" w:fill="auto"/>
          </w:tcPr>
          <w:p w:rsidR="00923F92" w:rsidRPr="00B46688" w:rsidRDefault="00923F92" w:rsidP="003A6B6F">
            <w:pPr>
              <w:jc w:val="center"/>
              <w:rPr>
                <w:sz w:val="24"/>
              </w:rPr>
            </w:pPr>
            <w:r w:rsidRPr="00B46688">
              <w:rPr>
                <w:sz w:val="24"/>
              </w:rPr>
              <w:t>- 170.501 zł</w:t>
            </w:r>
          </w:p>
          <w:p w:rsidR="00923F92" w:rsidRPr="00B46688" w:rsidRDefault="00923F92" w:rsidP="003A6B6F">
            <w:pPr>
              <w:jc w:val="center"/>
              <w:rPr>
                <w:sz w:val="16"/>
                <w:szCs w:val="16"/>
              </w:rPr>
            </w:pPr>
          </w:p>
          <w:p w:rsidR="00923F92" w:rsidRPr="00B46688" w:rsidRDefault="00923F92" w:rsidP="003A6B6F">
            <w:pPr>
              <w:jc w:val="center"/>
              <w:rPr>
                <w:sz w:val="24"/>
              </w:rPr>
            </w:pPr>
            <w:r w:rsidRPr="00B46688">
              <w:rPr>
                <w:sz w:val="24"/>
              </w:rPr>
              <w:t xml:space="preserve"> - 170.501 zł</w:t>
            </w:r>
          </w:p>
          <w:p w:rsidR="00923F92" w:rsidRPr="00B46688" w:rsidRDefault="00923F92" w:rsidP="003A6B6F">
            <w:pPr>
              <w:jc w:val="center"/>
              <w:rPr>
                <w:b/>
                <w:sz w:val="24"/>
              </w:rPr>
            </w:pPr>
            <w:r w:rsidRPr="00B46688">
              <w:rPr>
                <w:sz w:val="24"/>
              </w:rPr>
              <w:t xml:space="preserve">             0 zł</w:t>
            </w:r>
          </w:p>
        </w:tc>
      </w:tr>
    </w:tbl>
    <w:p w:rsidR="00923F92" w:rsidRPr="00B46688" w:rsidRDefault="00923F92" w:rsidP="00923F92">
      <w:pPr>
        <w:jc w:val="both"/>
        <w:rPr>
          <w:b/>
          <w:sz w:val="12"/>
        </w:rPr>
      </w:pPr>
    </w:p>
    <w:p w:rsidR="00923F92" w:rsidRPr="00B46688" w:rsidRDefault="00923F92" w:rsidP="00923F92">
      <w:pPr>
        <w:jc w:val="both"/>
        <w:rPr>
          <w:sz w:val="24"/>
        </w:rPr>
      </w:pPr>
      <w:r w:rsidRPr="00B46688">
        <w:rPr>
          <w:b/>
          <w:sz w:val="24"/>
        </w:rPr>
        <w:t>Wydatki bieżące</w:t>
      </w:r>
      <w:r w:rsidRPr="00B46688">
        <w:rPr>
          <w:sz w:val="24"/>
        </w:rPr>
        <w:t xml:space="preserve"> w tym dziale zaplanowano na opisane poniżej zadania </w:t>
      </w:r>
      <w:r w:rsidR="00B46688" w:rsidRPr="00B46688">
        <w:rPr>
          <w:sz w:val="24"/>
        </w:rPr>
        <w:t xml:space="preserve">(wyszczególnione </w:t>
      </w:r>
      <w:r w:rsidR="00B46688" w:rsidRPr="00B46688">
        <w:rPr>
          <w:sz w:val="24"/>
        </w:rPr>
        <w:br/>
        <w:t xml:space="preserve">w pkt. 1 – 6) zrealizowane </w:t>
      </w:r>
      <w:r w:rsidRPr="00B46688">
        <w:rPr>
          <w:sz w:val="24"/>
        </w:rPr>
        <w:t>we wskazanych rozdziałach klasyfikacji budżetowej:</w:t>
      </w:r>
    </w:p>
    <w:p w:rsidR="00923F92" w:rsidRDefault="00923F92" w:rsidP="00923F92">
      <w:pPr>
        <w:jc w:val="both"/>
        <w:rPr>
          <w:sz w:val="16"/>
          <w:szCs w:val="16"/>
        </w:rPr>
      </w:pPr>
    </w:p>
    <w:p w:rsidR="00E07304" w:rsidRDefault="00E07304" w:rsidP="00923F92">
      <w:pPr>
        <w:jc w:val="both"/>
        <w:rPr>
          <w:sz w:val="16"/>
          <w:szCs w:val="16"/>
        </w:rPr>
      </w:pPr>
    </w:p>
    <w:p w:rsidR="00E07304" w:rsidRPr="00E07304" w:rsidRDefault="00E07304" w:rsidP="00923F92">
      <w:pPr>
        <w:jc w:val="both"/>
        <w:rPr>
          <w:sz w:val="16"/>
          <w:szCs w:val="16"/>
        </w:rPr>
      </w:pPr>
    </w:p>
    <w:p w:rsidR="00923F92" w:rsidRPr="00B46688" w:rsidRDefault="00923F92" w:rsidP="00923F92">
      <w:pPr>
        <w:pStyle w:val="Tekstpodstawowy2"/>
        <w:numPr>
          <w:ilvl w:val="0"/>
          <w:numId w:val="56"/>
        </w:numPr>
        <w:rPr>
          <w:b/>
          <w:i/>
          <w:sz w:val="28"/>
          <w:szCs w:val="28"/>
        </w:rPr>
      </w:pPr>
      <w:r w:rsidRPr="00B46688">
        <w:rPr>
          <w:b/>
          <w:i/>
          <w:sz w:val="28"/>
          <w:szCs w:val="28"/>
        </w:rPr>
        <w:t>Pozostałe zadania w zakresie ochrony środowiska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7"/>
        <w:gridCol w:w="2518"/>
        <w:gridCol w:w="2126"/>
        <w:gridCol w:w="2157"/>
      </w:tblGrid>
      <w:tr w:rsidR="00B46688" w:rsidRPr="00B46688" w:rsidTr="003A6B6F">
        <w:tc>
          <w:tcPr>
            <w:tcW w:w="2302" w:type="dxa"/>
            <w:gridSpan w:val="2"/>
            <w:shd w:val="clear" w:color="auto" w:fill="auto"/>
            <w:vAlign w:val="center"/>
          </w:tcPr>
          <w:p w:rsidR="00923F92" w:rsidRPr="00B46688" w:rsidRDefault="00923F92" w:rsidP="003A6B6F">
            <w:pPr>
              <w:pStyle w:val="Tekstprzypisudolnego"/>
              <w:ind w:hanging="142"/>
              <w:jc w:val="center"/>
            </w:pPr>
            <w:r w:rsidRPr="00B46688">
              <w:t>Plan po zmianach</w:t>
            </w:r>
          </w:p>
        </w:tc>
        <w:tc>
          <w:tcPr>
            <w:tcW w:w="2518" w:type="dxa"/>
            <w:shd w:val="clear" w:color="auto" w:fill="auto"/>
            <w:vAlign w:val="center"/>
          </w:tcPr>
          <w:p w:rsidR="00923F92" w:rsidRPr="00B46688" w:rsidRDefault="00923F92" w:rsidP="003A6B6F">
            <w:pPr>
              <w:pStyle w:val="Tekstprzypisudolnego"/>
              <w:ind w:hanging="142"/>
              <w:jc w:val="center"/>
            </w:pPr>
            <w:r w:rsidRPr="00B46688">
              <w:t>Wykonanie</w:t>
            </w:r>
          </w:p>
        </w:tc>
        <w:tc>
          <w:tcPr>
            <w:tcW w:w="2126" w:type="dxa"/>
            <w:shd w:val="clear" w:color="auto" w:fill="auto"/>
            <w:vAlign w:val="center"/>
          </w:tcPr>
          <w:p w:rsidR="00923F92" w:rsidRPr="00B46688" w:rsidRDefault="00923F92" w:rsidP="003A6B6F">
            <w:pPr>
              <w:pStyle w:val="Tekstprzypisudolnego"/>
              <w:ind w:hanging="142"/>
              <w:jc w:val="center"/>
            </w:pPr>
            <w:r w:rsidRPr="00B46688">
              <w:t>Wskaźnik realizacji</w:t>
            </w:r>
          </w:p>
        </w:tc>
        <w:tc>
          <w:tcPr>
            <w:tcW w:w="2157" w:type="dxa"/>
            <w:shd w:val="clear" w:color="auto" w:fill="auto"/>
            <w:vAlign w:val="center"/>
          </w:tcPr>
          <w:p w:rsidR="00923F92" w:rsidRPr="00B46688" w:rsidRDefault="00923F92" w:rsidP="003A6B6F">
            <w:pPr>
              <w:pStyle w:val="Tekstprzypisudolnego"/>
              <w:ind w:hanging="142"/>
              <w:jc w:val="center"/>
            </w:pPr>
            <w:r w:rsidRPr="00B46688">
              <w:t>Odchylenie</w:t>
            </w:r>
          </w:p>
        </w:tc>
      </w:tr>
      <w:tr w:rsidR="00B46688" w:rsidRPr="00B46688" w:rsidTr="003A6B6F">
        <w:tc>
          <w:tcPr>
            <w:tcW w:w="2302" w:type="dxa"/>
            <w:gridSpan w:val="2"/>
            <w:tcBorders>
              <w:bottom w:val="single" w:sz="4" w:space="0" w:color="auto"/>
            </w:tcBorders>
            <w:shd w:val="clear" w:color="auto" w:fill="auto"/>
          </w:tcPr>
          <w:p w:rsidR="00923F92" w:rsidRPr="00B46688" w:rsidRDefault="00923F92" w:rsidP="003A6B6F">
            <w:pPr>
              <w:pStyle w:val="Tekstprzypisudolnego"/>
              <w:jc w:val="center"/>
              <w:rPr>
                <w:sz w:val="24"/>
              </w:rPr>
            </w:pPr>
            <w:r w:rsidRPr="00B46688">
              <w:rPr>
                <w:sz w:val="24"/>
              </w:rPr>
              <w:t>41.116 zł</w:t>
            </w:r>
          </w:p>
          <w:p w:rsidR="00923F92" w:rsidRPr="00B46688" w:rsidRDefault="00923F92" w:rsidP="003A6B6F">
            <w:pPr>
              <w:pStyle w:val="Tekstprzypisudolnego"/>
              <w:rPr>
                <w:i/>
                <w:sz w:val="16"/>
                <w:szCs w:val="16"/>
              </w:rPr>
            </w:pPr>
            <w:r w:rsidRPr="00B46688">
              <w:rPr>
                <w:sz w:val="16"/>
                <w:szCs w:val="16"/>
              </w:rPr>
              <w:t>z tego:</w:t>
            </w:r>
          </w:p>
        </w:tc>
        <w:tc>
          <w:tcPr>
            <w:tcW w:w="2518" w:type="dxa"/>
            <w:tcBorders>
              <w:bottom w:val="single" w:sz="4" w:space="0" w:color="auto"/>
            </w:tcBorders>
            <w:shd w:val="clear" w:color="auto" w:fill="auto"/>
          </w:tcPr>
          <w:p w:rsidR="00923F92" w:rsidRPr="00B46688" w:rsidRDefault="00923F92" w:rsidP="003A6B6F">
            <w:pPr>
              <w:pStyle w:val="Tekstprzypisudolnego"/>
              <w:jc w:val="center"/>
              <w:rPr>
                <w:b/>
                <w:sz w:val="24"/>
              </w:rPr>
            </w:pPr>
            <w:r w:rsidRPr="00B46688">
              <w:rPr>
                <w:b/>
                <w:sz w:val="24"/>
              </w:rPr>
              <w:t xml:space="preserve">   27.383 zł</w:t>
            </w:r>
          </w:p>
        </w:tc>
        <w:tc>
          <w:tcPr>
            <w:tcW w:w="2126" w:type="dxa"/>
            <w:tcBorders>
              <w:bottom w:val="single" w:sz="4" w:space="0" w:color="auto"/>
            </w:tcBorders>
            <w:shd w:val="clear" w:color="auto" w:fill="auto"/>
          </w:tcPr>
          <w:p w:rsidR="00923F92" w:rsidRPr="00B46688" w:rsidRDefault="00923F92" w:rsidP="003A6B6F">
            <w:pPr>
              <w:pStyle w:val="Tekstprzypisudolnego"/>
              <w:jc w:val="center"/>
              <w:rPr>
                <w:sz w:val="24"/>
              </w:rPr>
            </w:pPr>
            <w:r w:rsidRPr="00B46688">
              <w:rPr>
                <w:sz w:val="24"/>
              </w:rPr>
              <w:t>66,6%</w:t>
            </w:r>
          </w:p>
        </w:tc>
        <w:tc>
          <w:tcPr>
            <w:tcW w:w="2157" w:type="dxa"/>
            <w:tcBorders>
              <w:bottom w:val="single" w:sz="4" w:space="0" w:color="auto"/>
            </w:tcBorders>
            <w:shd w:val="clear" w:color="auto" w:fill="auto"/>
          </w:tcPr>
          <w:p w:rsidR="00923F92" w:rsidRPr="00B46688" w:rsidRDefault="00923F92" w:rsidP="003A6B6F">
            <w:pPr>
              <w:pStyle w:val="Tekstprzypisudolnego"/>
              <w:jc w:val="center"/>
              <w:rPr>
                <w:sz w:val="24"/>
              </w:rPr>
            </w:pPr>
            <w:r w:rsidRPr="00B46688">
              <w:rPr>
                <w:sz w:val="24"/>
              </w:rPr>
              <w:t xml:space="preserve"> - 13.733 zł</w:t>
            </w:r>
          </w:p>
        </w:tc>
      </w:tr>
      <w:tr w:rsidR="00B46688" w:rsidRPr="00B46688" w:rsidTr="003A6B6F">
        <w:tc>
          <w:tcPr>
            <w:tcW w:w="9103" w:type="dxa"/>
            <w:gridSpan w:val="5"/>
            <w:shd w:val="clear" w:color="auto" w:fill="E6E6E6"/>
            <w:vAlign w:val="center"/>
          </w:tcPr>
          <w:p w:rsidR="00923F92" w:rsidRPr="00B46688" w:rsidRDefault="00923F92" w:rsidP="003A6B6F">
            <w:pPr>
              <w:jc w:val="both"/>
              <w:rPr>
                <w:b/>
                <w:i/>
                <w:sz w:val="24"/>
              </w:rPr>
            </w:pPr>
            <w:r w:rsidRPr="00B46688">
              <w:rPr>
                <w:b/>
                <w:i/>
                <w:sz w:val="24"/>
              </w:rPr>
              <w:t>90002 – Gospodarka odpadami</w:t>
            </w:r>
          </w:p>
        </w:tc>
      </w:tr>
      <w:tr w:rsidR="00B46688" w:rsidRPr="00B46688" w:rsidTr="003A6B6F">
        <w:tc>
          <w:tcPr>
            <w:tcW w:w="2275" w:type="dxa"/>
            <w:shd w:val="clear" w:color="auto" w:fill="E6E6E6"/>
          </w:tcPr>
          <w:p w:rsidR="00923F92" w:rsidRPr="00B46688" w:rsidRDefault="00923F92" w:rsidP="003A6B6F">
            <w:pPr>
              <w:pStyle w:val="Tekstprzypisudolnego"/>
              <w:ind w:hanging="142"/>
              <w:jc w:val="center"/>
              <w:rPr>
                <w:sz w:val="24"/>
                <w:szCs w:val="24"/>
              </w:rPr>
            </w:pPr>
            <w:r w:rsidRPr="00B46688">
              <w:rPr>
                <w:sz w:val="24"/>
                <w:szCs w:val="24"/>
              </w:rPr>
              <w:t xml:space="preserve">      116 zł</w:t>
            </w:r>
          </w:p>
        </w:tc>
        <w:tc>
          <w:tcPr>
            <w:tcW w:w="2545" w:type="dxa"/>
            <w:gridSpan w:val="2"/>
            <w:shd w:val="clear" w:color="auto" w:fill="E6E6E6"/>
          </w:tcPr>
          <w:p w:rsidR="00923F92" w:rsidRPr="00B46688" w:rsidRDefault="00923F92" w:rsidP="003A6B6F">
            <w:pPr>
              <w:pStyle w:val="Tekstprzypisudolnego"/>
              <w:ind w:hanging="142"/>
              <w:jc w:val="center"/>
              <w:rPr>
                <w:b/>
                <w:sz w:val="24"/>
                <w:szCs w:val="24"/>
              </w:rPr>
            </w:pPr>
            <w:r w:rsidRPr="00B46688">
              <w:rPr>
                <w:b/>
                <w:sz w:val="24"/>
                <w:szCs w:val="24"/>
              </w:rPr>
              <w:t xml:space="preserve">       0 zł</w:t>
            </w:r>
          </w:p>
        </w:tc>
        <w:tc>
          <w:tcPr>
            <w:tcW w:w="2126" w:type="dxa"/>
            <w:shd w:val="clear" w:color="auto" w:fill="E6E6E6"/>
          </w:tcPr>
          <w:p w:rsidR="00923F92" w:rsidRPr="00B46688" w:rsidRDefault="00923F92" w:rsidP="003A6B6F">
            <w:pPr>
              <w:pStyle w:val="Tekstprzypisudolnego"/>
              <w:ind w:hanging="142"/>
              <w:jc w:val="center"/>
              <w:rPr>
                <w:sz w:val="24"/>
                <w:szCs w:val="24"/>
              </w:rPr>
            </w:pPr>
            <w:r w:rsidRPr="00B46688">
              <w:rPr>
                <w:sz w:val="24"/>
                <w:szCs w:val="24"/>
              </w:rPr>
              <w:t xml:space="preserve">      0%</w:t>
            </w:r>
          </w:p>
        </w:tc>
        <w:tc>
          <w:tcPr>
            <w:tcW w:w="2157" w:type="dxa"/>
            <w:shd w:val="clear" w:color="auto" w:fill="E6E6E6"/>
          </w:tcPr>
          <w:p w:rsidR="00923F92" w:rsidRPr="00B46688" w:rsidRDefault="00923F92" w:rsidP="003A6B6F">
            <w:pPr>
              <w:pStyle w:val="Tekstprzypisudolnego"/>
              <w:ind w:hanging="142"/>
              <w:jc w:val="center"/>
              <w:rPr>
                <w:sz w:val="24"/>
                <w:szCs w:val="24"/>
              </w:rPr>
            </w:pPr>
            <w:r w:rsidRPr="00B46688">
              <w:rPr>
                <w:sz w:val="24"/>
                <w:szCs w:val="24"/>
              </w:rPr>
              <w:t xml:space="preserve">        - 116 zł</w:t>
            </w:r>
          </w:p>
        </w:tc>
      </w:tr>
      <w:tr w:rsidR="00B46688" w:rsidRPr="00B46688" w:rsidTr="003A6B6F">
        <w:tc>
          <w:tcPr>
            <w:tcW w:w="9103" w:type="dxa"/>
            <w:gridSpan w:val="5"/>
            <w:shd w:val="clear" w:color="auto" w:fill="E6E6E6"/>
          </w:tcPr>
          <w:p w:rsidR="00923F92" w:rsidRPr="00B46688" w:rsidRDefault="00923F92" w:rsidP="003A6B6F">
            <w:r w:rsidRPr="00B46688">
              <w:rPr>
                <w:b/>
                <w:i/>
                <w:sz w:val="24"/>
              </w:rPr>
              <w:t>90095 –Pozostała działalność</w:t>
            </w:r>
          </w:p>
        </w:tc>
      </w:tr>
      <w:tr w:rsidR="00B46688" w:rsidRPr="00B46688" w:rsidTr="003A6B6F">
        <w:tc>
          <w:tcPr>
            <w:tcW w:w="2302" w:type="dxa"/>
            <w:gridSpan w:val="2"/>
            <w:shd w:val="clear" w:color="auto" w:fill="E6E6E6"/>
          </w:tcPr>
          <w:p w:rsidR="00923F92" w:rsidRPr="00B46688" w:rsidRDefault="00923F92" w:rsidP="003A6B6F">
            <w:pPr>
              <w:pStyle w:val="Tekstprzypisudolnego"/>
              <w:ind w:hanging="142"/>
              <w:jc w:val="center"/>
              <w:rPr>
                <w:sz w:val="24"/>
                <w:szCs w:val="24"/>
              </w:rPr>
            </w:pPr>
            <w:r w:rsidRPr="00B46688">
              <w:rPr>
                <w:sz w:val="24"/>
                <w:szCs w:val="24"/>
              </w:rPr>
              <w:t xml:space="preserve">    41.000 zł</w:t>
            </w:r>
          </w:p>
        </w:tc>
        <w:tc>
          <w:tcPr>
            <w:tcW w:w="2518" w:type="dxa"/>
            <w:shd w:val="clear" w:color="auto" w:fill="E6E6E6"/>
          </w:tcPr>
          <w:p w:rsidR="00923F92" w:rsidRPr="00B46688" w:rsidRDefault="00923F92" w:rsidP="003A6B6F">
            <w:pPr>
              <w:pStyle w:val="Tekstprzypisudolnego"/>
              <w:ind w:hanging="142"/>
              <w:jc w:val="center"/>
              <w:rPr>
                <w:b/>
                <w:sz w:val="24"/>
                <w:szCs w:val="24"/>
              </w:rPr>
            </w:pPr>
            <w:r w:rsidRPr="00B46688">
              <w:rPr>
                <w:b/>
                <w:sz w:val="24"/>
                <w:szCs w:val="24"/>
              </w:rPr>
              <w:t xml:space="preserve">    27.383 zł</w:t>
            </w:r>
          </w:p>
        </w:tc>
        <w:tc>
          <w:tcPr>
            <w:tcW w:w="2126" w:type="dxa"/>
            <w:shd w:val="clear" w:color="auto" w:fill="E6E6E6"/>
          </w:tcPr>
          <w:p w:rsidR="00923F92" w:rsidRPr="00B46688" w:rsidRDefault="00923F92" w:rsidP="003A6B6F">
            <w:pPr>
              <w:pStyle w:val="Tekstprzypisudolnego"/>
              <w:ind w:hanging="142"/>
              <w:jc w:val="center"/>
              <w:rPr>
                <w:sz w:val="24"/>
                <w:szCs w:val="24"/>
              </w:rPr>
            </w:pPr>
            <w:r w:rsidRPr="00B46688">
              <w:rPr>
                <w:sz w:val="24"/>
                <w:szCs w:val="24"/>
              </w:rPr>
              <w:t xml:space="preserve">     66,8%</w:t>
            </w:r>
          </w:p>
        </w:tc>
        <w:tc>
          <w:tcPr>
            <w:tcW w:w="2157" w:type="dxa"/>
            <w:shd w:val="clear" w:color="auto" w:fill="E6E6E6"/>
          </w:tcPr>
          <w:p w:rsidR="00923F92" w:rsidRPr="00B46688" w:rsidRDefault="00923F92" w:rsidP="003A6B6F">
            <w:pPr>
              <w:pStyle w:val="Tekstprzypisudolnego"/>
              <w:ind w:hanging="142"/>
              <w:jc w:val="center"/>
              <w:rPr>
                <w:sz w:val="24"/>
                <w:szCs w:val="24"/>
              </w:rPr>
            </w:pPr>
            <w:r w:rsidRPr="00B46688">
              <w:rPr>
                <w:sz w:val="24"/>
                <w:szCs w:val="24"/>
              </w:rPr>
              <w:t xml:space="preserve">   - 13.617 zł</w:t>
            </w:r>
          </w:p>
        </w:tc>
      </w:tr>
    </w:tbl>
    <w:p w:rsidR="00923F92" w:rsidRPr="00B46688" w:rsidRDefault="00923F92" w:rsidP="00923F92">
      <w:pPr>
        <w:jc w:val="both"/>
        <w:rPr>
          <w:sz w:val="24"/>
          <w:szCs w:val="24"/>
        </w:rPr>
      </w:pPr>
      <w:r w:rsidRPr="00B46688">
        <w:rPr>
          <w:sz w:val="24"/>
          <w:szCs w:val="24"/>
        </w:rPr>
        <w:t>Wydatki w kwocie 27.383 zł zostały poniesione w wysokości:</w:t>
      </w:r>
    </w:p>
    <w:p w:rsidR="00923F92" w:rsidRPr="00B46688" w:rsidRDefault="00923F92" w:rsidP="00923F92">
      <w:pPr>
        <w:numPr>
          <w:ilvl w:val="0"/>
          <w:numId w:val="14"/>
        </w:numPr>
        <w:jc w:val="both"/>
        <w:rPr>
          <w:sz w:val="24"/>
          <w:szCs w:val="24"/>
        </w:rPr>
      </w:pPr>
      <w:r w:rsidRPr="00B46688">
        <w:rPr>
          <w:i/>
          <w:sz w:val="24"/>
        </w:rPr>
        <w:t xml:space="preserve">26.381 zł </w:t>
      </w:r>
      <w:r w:rsidRPr="00B46688">
        <w:rPr>
          <w:sz w:val="24"/>
        </w:rPr>
        <w:t xml:space="preserve">na </w:t>
      </w:r>
      <w:r w:rsidRPr="00B46688">
        <w:rPr>
          <w:sz w:val="24"/>
          <w:szCs w:val="24"/>
        </w:rPr>
        <w:t xml:space="preserve">udział pracowników Urzędu Marszałkowskiego w szkoleniach, kursach           i konferencjach związanych tematycznie z ochroną środowiska </w:t>
      </w:r>
      <w:r w:rsidRPr="00B46688">
        <w:rPr>
          <w:i/>
          <w:sz w:val="22"/>
          <w:szCs w:val="22"/>
        </w:rPr>
        <w:t>(wydatki w wysokości 17.506 zł poniesione na ww. zadanie zostały sfinansowane dotacją z Wojewódzkiego Funduszu Ochrony Środowiska i Gospodarki Wodnej),</w:t>
      </w:r>
    </w:p>
    <w:p w:rsidR="00923F92" w:rsidRPr="00B46688" w:rsidRDefault="00923F92" w:rsidP="00923F92">
      <w:pPr>
        <w:numPr>
          <w:ilvl w:val="0"/>
          <w:numId w:val="14"/>
        </w:numPr>
        <w:jc w:val="both"/>
        <w:rPr>
          <w:i/>
          <w:sz w:val="24"/>
        </w:rPr>
      </w:pPr>
      <w:r w:rsidRPr="00B46688">
        <w:rPr>
          <w:i/>
          <w:sz w:val="24"/>
        </w:rPr>
        <w:t>1.002 zł</w:t>
      </w:r>
      <w:r w:rsidRPr="00B46688">
        <w:rPr>
          <w:sz w:val="24"/>
        </w:rPr>
        <w:t xml:space="preserve"> na koszty postępowania sądowego (733 zł) oraz </w:t>
      </w:r>
      <w:r w:rsidRPr="00B46688">
        <w:rPr>
          <w:sz w:val="24"/>
          <w:szCs w:val="24"/>
        </w:rPr>
        <w:t>zakup publikacji (269</w:t>
      </w:r>
      <w:r w:rsidRPr="00B46688">
        <w:rPr>
          <w:i/>
          <w:sz w:val="24"/>
          <w:szCs w:val="24"/>
        </w:rPr>
        <w:t xml:space="preserve"> zł</w:t>
      </w:r>
      <w:r w:rsidRPr="00B46688">
        <w:rPr>
          <w:sz w:val="24"/>
          <w:szCs w:val="24"/>
        </w:rPr>
        <w:t>).</w:t>
      </w:r>
      <w:r w:rsidRPr="00B46688">
        <w:rPr>
          <w:sz w:val="16"/>
          <w:szCs w:val="16"/>
        </w:rPr>
        <w:t xml:space="preserve"> </w:t>
      </w:r>
    </w:p>
    <w:p w:rsidR="00923F92" w:rsidRPr="00B46688" w:rsidRDefault="00923F92" w:rsidP="00923F92">
      <w:pPr>
        <w:ind w:left="360"/>
        <w:jc w:val="both"/>
        <w:rPr>
          <w:sz w:val="6"/>
          <w:szCs w:val="16"/>
        </w:rPr>
      </w:pPr>
    </w:p>
    <w:p w:rsidR="00923F92" w:rsidRPr="00B46688" w:rsidRDefault="00923F92" w:rsidP="00923F92">
      <w:pPr>
        <w:numPr>
          <w:ilvl w:val="0"/>
          <w:numId w:val="18"/>
        </w:numPr>
        <w:jc w:val="both"/>
        <w:rPr>
          <w:b/>
          <w:i/>
          <w:sz w:val="24"/>
          <w:szCs w:val="24"/>
          <w:u w:val="single"/>
        </w:rPr>
      </w:pPr>
      <w:r w:rsidRPr="00B46688">
        <w:rPr>
          <w:b/>
          <w:i/>
          <w:sz w:val="24"/>
          <w:szCs w:val="24"/>
          <w:u w:val="single"/>
        </w:rPr>
        <w:t>Wyjaśnienie odchylenia</w:t>
      </w:r>
    </w:p>
    <w:p w:rsidR="00923F92" w:rsidRPr="00B46688" w:rsidRDefault="00923F92" w:rsidP="00923F92">
      <w:pPr>
        <w:pStyle w:val="Tekstpodstawowy2"/>
        <w:rPr>
          <w:szCs w:val="24"/>
        </w:rPr>
      </w:pPr>
      <w:r w:rsidRPr="00B46688">
        <w:rPr>
          <w:szCs w:val="24"/>
        </w:rPr>
        <w:t xml:space="preserve">Kwota odchylenia powstała w związku z poniesieniem niższych, niż planowano, wydatków na koszty postępowań sądowych oraz udziału pracowników w szkoleniach, kursach i konferencjach związanych tematycznie z ochroną środowiska, a także z oszczędnym wydatkowaniem środków na realizację bieżących działań Wydziału Ochrony Środowiska. </w:t>
      </w:r>
    </w:p>
    <w:p w:rsidR="00923F92" w:rsidRPr="005F5C34" w:rsidRDefault="00923F92" w:rsidP="00923F92">
      <w:pPr>
        <w:pStyle w:val="Tekstpodstawowy2"/>
        <w:rPr>
          <w:sz w:val="18"/>
          <w:szCs w:val="24"/>
        </w:rPr>
      </w:pPr>
    </w:p>
    <w:p w:rsidR="00923F92" w:rsidRPr="00B46688" w:rsidRDefault="00923F92" w:rsidP="00923F92">
      <w:pPr>
        <w:pStyle w:val="Tekstpodstawowy2"/>
        <w:numPr>
          <w:ilvl w:val="0"/>
          <w:numId w:val="56"/>
        </w:numPr>
        <w:rPr>
          <w:sz w:val="28"/>
          <w:szCs w:val="28"/>
        </w:rPr>
      </w:pPr>
      <w:r w:rsidRPr="00B46688">
        <w:rPr>
          <w:b/>
          <w:i/>
          <w:sz w:val="28"/>
          <w:szCs w:val="28"/>
        </w:rPr>
        <w:t>Plan gospodarki odpadami dla Województwa Zachodniopomorskiego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552"/>
        <w:gridCol w:w="2268"/>
        <w:gridCol w:w="2126"/>
        <w:gridCol w:w="2126"/>
      </w:tblGrid>
      <w:tr w:rsidR="00B46688" w:rsidRPr="00B46688" w:rsidTr="003A6B6F">
        <w:tc>
          <w:tcPr>
            <w:tcW w:w="9072" w:type="dxa"/>
            <w:gridSpan w:val="4"/>
            <w:shd w:val="clear" w:color="auto" w:fill="E6E6E6"/>
          </w:tcPr>
          <w:p w:rsidR="00923F92" w:rsidRPr="00B46688" w:rsidRDefault="00923F92" w:rsidP="003A6B6F">
            <w:pPr>
              <w:pStyle w:val="Tekstprzypisudolnego"/>
              <w:rPr>
                <w:b/>
                <w:sz w:val="24"/>
                <w:szCs w:val="24"/>
              </w:rPr>
            </w:pPr>
            <w:r w:rsidRPr="00B46688">
              <w:rPr>
                <w:b/>
                <w:i/>
                <w:sz w:val="24"/>
              </w:rPr>
              <w:t>90002 – Gospodarka odpadami</w:t>
            </w:r>
          </w:p>
        </w:tc>
      </w:tr>
      <w:tr w:rsidR="00B46688" w:rsidRPr="00B46688" w:rsidTr="003A6B6F">
        <w:tc>
          <w:tcPr>
            <w:tcW w:w="2552" w:type="dxa"/>
            <w:shd w:val="clear" w:color="auto" w:fill="E6E6E6"/>
            <w:vAlign w:val="center"/>
          </w:tcPr>
          <w:p w:rsidR="00923F92" w:rsidRPr="00B46688" w:rsidRDefault="00923F92" w:rsidP="003A6B6F">
            <w:pPr>
              <w:pStyle w:val="Tekstprzypisudolnego"/>
              <w:jc w:val="center"/>
            </w:pPr>
            <w:r w:rsidRPr="00B46688">
              <w:t>Plan po zmianach</w:t>
            </w:r>
          </w:p>
        </w:tc>
        <w:tc>
          <w:tcPr>
            <w:tcW w:w="2268" w:type="dxa"/>
            <w:shd w:val="clear" w:color="auto" w:fill="E6E6E6"/>
            <w:vAlign w:val="center"/>
          </w:tcPr>
          <w:p w:rsidR="00923F92" w:rsidRPr="00B46688" w:rsidRDefault="00923F92" w:rsidP="003A6B6F">
            <w:pPr>
              <w:pStyle w:val="Tekstprzypisudolnego"/>
              <w:jc w:val="center"/>
            </w:pPr>
            <w:r w:rsidRPr="00B46688">
              <w:t>Wykonanie</w:t>
            </w:r>
          </w:p>
        </w:tc>
        <w:tc>
          <w:tcPr>
            <w:tcW w:w="2126" w:type="dxa"/>
            <w:shd w:val="clear" w:color="auto" w:fill="E6E6E6"/>
            <w:vAlign w:val="center"/>
          </w:tcPr>
          <w:p w:rsidR="00923F92" w:rsidRPr="00B46688" w:rsidRDefault="00923F92" w:rsidP="003A6B6F">
            <w:pPr>
              <w:pStyle w:val="Tekstprzypisudolnego"/>
              <w:jc w:val="center"/>
            </w:pPr>
            <w:r w:rsidRPr="00B46688">
              <w:t>Wskaźnik realizacji</w:t>
            </w:r>
          </w:p>
        </w:tc>
        <w:tc>
          <w:tcPr>
            <w:tcW w:w="2126" w:type="dxa"/>
            <w:shd w:val="clear" w:color="auto" w:fill="E6E6E6"/>
            <w:vAlign w:val="center"/>
          </w:tcPr>
          <w:p w:rsidR="00923F92" w:rsidRPr="00B46688" w:rsidRDefault="00923F92" w:rsidP="003A6B6F">
            <w:pPr>
              <w:pStyle w:val="Tekstprzypisudolnego"/>
              <w:jc w:val="center"/>
            </w:pPr>
            <w:r w:rsidRPr="00B46688">
              <w:t>Odchylenie</w:t>
            </w:r>
          </w:p>
        </w:tc>
      </w:tr>
      <w:tr w:rsidR="00B46688" w:rsidRPr="00B46688" w:rsidTr="003A6B6F">
        <w:tc>
          <w:tcPr>
            <w:tcW w:w="2552" w:type="dxa"/>
            <w:shd w:val="clear" w:color="auto" w:fill="E6E6E6"/>
          </w:tcPr>
          <w:p w:rsidR="00923F92" w:rsidRPr="00B46688" w:rsidRDefault="00923F92" w:rsidP="003A6B6F">
            <w:pPr>
              <w:pStyle w:val="Tekstprzypisudolnego"/>
              <w:jc w:val="center"/>
              <w:rPr>
                <w:sz w:val="24"/>
                <w:szCs w:val="24"/>
              </w:rPr>
            </w:pPr>
            <w:r w:rsidRPr="00B46688">
              <w:rPr>
                <w:sz w:val="24"/>
                <w:szCs w:val="24"/>
              </w:rPr>
              <w:t>1.384 zł</w:t>
            </w:r>
          </w:p>
        </w:tc>
        <w:tc>
          <w:tcPr>
            <w:tcW w:w="2268" w:type="dxa"/>
            <w:shd w:val="clear" w:color="auto" w:fill="E6E6E6"/>
          </w:tcPr>
          <w:p w:rsidR="00923F92" w:rsidRPr="00B46688" w:rsidRDefault="00923F92" w:rsidP="003A6B6F">
            <w:pPr>
              <w:pStyle w:val="Tekstprzypisudolnego"/>
              <w:jc w:val="center"/>
              <w:rPr>
                <w:b/>
                <w:sz w:val="24"/>
                <w:szCs w:val="24"/>
              </w:rPr>
            </w:pPr>
            <w:r w:rsidRPr="00B46688">
              <w:rPr>
                <w:b/>
                <w:sz w:val="24"/>
                <w:szCs w:val="24"/>
              </w:rPr>
              <w:t>49 zł</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3,5%</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- 1.335 zł</w:t>
            </w:r>
          </w:p>
        </w:tc>
      </w:tr>
    </w:tbl>
    <w:p w:rsidR="00923F92" w:rsidRPr="00B46688" w:rsidRDefault="00923F92" w:rsidP="00923F92">
      <w:pPr>
        <w:pStyle w:val="Tekstpodstawowy2"/>
        <w:rPr>
          <w:szCs w:val="24"/>
        </w:rPr>
      </w:pPr>
      <w:r w:rsidRPr="00B46688">
        <w:rPr>
          <w:szCs w:val="24"/>
        </w:rPr>
        <w:t xml:space="preserve">W budżecie Województwa Zachodniopomorskiego zaplanowane zostały wydatki na koszty związane z przeprowadzeniem egzaminu w zakresie gospodarowania odpadami. W związku </w:t>
      </w:r>
      <w:r w:rsidRPr="00B46688">
        <w:rPr>
          <w:szCs w:val="24"/>
        </w:rPr>
        <w:br/>
        <w:t xml:space="preserve">z tym, że jest to zadanie zlecone z zakresu administracji rządowej (art. 168 ustawy z dnia 14 grudnia 2012 r. o odpadach - </w:t>
      </w:r>
      <w:proofErr w:type="spellStart"/>
      <w:r w:rsidRPr="00B46688">
        <w:rPr>
          <w:szCs w:val="24"/>
        </w:rPr>
        <w:t>Dz.U</w:t>
      </w:r>
      <w:proofErr w:type="spellEnd"/>
      <w:r w:rsidRPr="00B46688">
        <w:rPr>
          <w:szCs w:val="24"/>
        </w:rPr>
        <w:t xml:space="preserve">. z 2013 r. poz. 21), samorząd województwa w okresie II półrocza 2013 roku otrzymał dotację celową z budżetu państwa w kwocie 1.200 zł, </w:t>
      </w:r>
      <w:r w:rsidRPr="00B46688">
        <w:rPr>
          <w:szCs w:val="24"/>
        </w:rPr>
        <w:br/>
        <w:t xml:space="preserve">z przeznaczeniem na refundację kosztów wynagrodzeń członków komisji egzaminacyjnej </w:t>
      </w:r>
      <w:r w:rsidRPr="00B46688">
        <w:rPr>
          <w:szCs w:val="24"/>
        </w:rPr>
        <w:br/>
        <w:t xml:space="preserve">w zakresie gospodarowania odpadami. </w:t>
      </w:r>
    </w:p>
    <w:p w:rsidR="00923F92" w:rsidRPr="00B46688" w:rsidRDefault="00923F92" w:rsidP="00923F92">
      <w:pPr>
        <w:pStyle w:val="Tekstpodstawowy2"/>
        <w:rPr>
          <w:szCs w:val="24"/>
        </w:rPr>
      </w:pPr>
      <w:r w:rsidRPr="00B46688">
        <w:rPr>
          <w:b/>
          <w:szCs w:val="24"/>
        </w:rPr>
        <w:t>Wydatki</w:t>
      </w:r>
      <w:r w:rsidRPr="00B46688">
        <w:rPr>
          <w:szCs w:val="24"/>
        </w:rPr>
        <w:t xml:space="preserve"> </w:t>
      </w:r>
      <w:r w:rsidRPr="00B46688">
        <w:rPr>
          <w:b/>
          <w:szCs w:val="24"/>
        </w:rPr>
        <w:t>bieżące</w:t>
      </w:r>
      <w:r w:rsidRPr="00B46688">
        <w:rPr>
          <w:szCs w:val="24"/>
        </w:rPr>
        <w:t xml:space="preserve"> w ww. kwocie zostały poniesione na pochodne od wynagrodzeń  członków komisji egzaminacyjnej, będących pracownikami Urzędu Marszałkowskiego Województwa Zachodniopomorskiego, przeprowadzającej egzamin w zakresie gospodarowania odpadami</w:t>
      </w:r>
      <w:r w:rsidR="000E472E">
        <w:rPr>
          <w:szCs w:val="24"/>
        </w:rPr>
        <w:br/>
      </w:r>
      <w:r w:rsidR="005F5C34">
        <w:rPr>
          <w:szCs w:val="24"/>
        </w:rPr>
        <w:t>i stanowią dofinansowanie zadania zleconego</w:t>
      </w:r>
      <w:r w:rsidRPr="00B46688">
        <w:rPr>
          <w:szCs w:val="24"/>
        </w:rPr>
        <w:t>.</w:t>
      </w:r>
    </w:p>
    <w:p w:rsidR="00923F92" w:rsidRPr="00B46688" w:rsidRDefault="00923F92" w:rsidP="00923F92">
      <w:pPr>
        <w:pStyle w:val="Tekstpodstawowy2"/>
        <w:rPr>
          <w:sz w:val="4"/>
          <w:szCs w:val="24"/>
        </w:rPr>
      </w:pPr>
    </w:p>
    <w:p w:rsidR="00923F92" w:rsidRPr="00B46688" w:rsidRDefault="00923F92" w:rsidP="00923F92">
      <w:pPr>
        <w:pStyle w:val="Tekstpodstawowy2"/>
        <w:numPr>
          <w:ilvl w:val="0"/>
          <w:numId w:val="20"/>
        </w:numPr>
        <w:rPr>
          <w:b/>
          <w:i/>
          <w:szCs w:val="24"/>
          <w:u w:val="single"/>
        </w:rPr>
      </w:pPr>
      <w:r w:rsidRPr="00B46688">
        <w:rPr>
          <w:b/>
          <w:i/>
          <w:szCs w:val="24"/>
          <w:u w:val="single"/>
        </w:rPr>
        <w:t>Wyjaśnienie odchylenia</w:t>
      </w:r>
    </w:p>
    <w:p w:rsidR="00923F92" w:rsidRPr="00B46688" w:rsidRDefault="00923F92" w:rsidP="00923F92">
      <w:pPr>
        <w:pStyle w:val="Tekstpodstawowy2"/>
        <w:rPr>
          <w:szCs w:val="24"/>
        </w:rPr>
      </w:pPr>
      <w:r w:rsidRPr="00B46688">
        <w:rPr>
          <w:szCs w:val="24"/>
        </w:rPr>
        <w:t xml:space="preserve">Kwota odchylenia stanowi niewydatkowane środki własne w wyniku otrzymania dotacji </w:t>
      </w:r>
      <w:r w:rsidR="005F5C34">
        <w:rPr>
          <w:szCs w:val="24"/>
        </w:rPr>
        <w:br/>
      </w:r>
      <w:r w:rsidRPr="00B46688">
        <w:rPr>
          <w:szCs w:val="24"/>
        </w:rPr>
        <w:t xml:space="preserve">z budżetu państwa . </w:t>
      </w:r>
    </w:p>
    <w:p w:rsidR="00923F92" w:rsidRPr="00B46688" w:rsidRDefault="00923F92" w:rsidP="00923F92">
      <w:pPr>
        <w:jc w:val="both"/>
        <w:rPr>
          <w:sz w:val="8"/>
          <w:szCs w:val="8"/>
        </w:rPr>
      </w:pPr>
    </w:p>
    <w:p w:rsidR="00923F92" w:rsidRPr="00B46688" w:rsidRDefault="00923F92" w:rsidP="00923F92">
      <w:pPr>
        <w:pStyle w:val="Tekstpodstawowy2"/>
        <w:numPr>
          <w:ilvl w:val="0"/>
          <w:numId w:val="56"/>
        </w:numPr>
        <w:rPr>
          <w:sz w:val="28"/>
          <w:szCs w:val="28"/>
        </w:rPr>
      </w:pPr>
      <w:r w:rsidRPr="00B46688">
        <w:rPr>
          <w:b/>
          <w:i/>
          <w:sz w:val="28"/>
          <w:szCs w:val="28"/>
        </w:rPr>
        <w:t>Ochrona powietrza atmosferycznego i klimatu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552"/>
        <w:gridCol w:w="2268"/>
        <w:gridCol w:w="2126"/>
        <w:gridCol w:w="2126"/>
      </w:tblGrid>
      <w:tr w:rsidR="00B46688" w:rsidRPr="00B46688" w:rsidTr="003A6B6F">
        <w:tc>
          <w:tcPr>
            <w:tcW w:w="9072" w:type="dxa"/>
            <w:gridSpan w:val="4"/>
            <w:shd w:val="clear" w:color="auto" w:fill="E6E6E6"/>
          </w:tcPr>
          <w:p w:rsidR="00923F92" w:rsidRPr="00B46688" w:rsidRDefault="00923F92" w:rsidP="003A6B6F">
            <w:pPr>
              <w:pStyle w:val="Tekstprzypisudolnego"/>
              <w:rPr>
                <w:b/>
                <w:sz w:val="24"/>
                <w:szCs w:val="24"/>
              </w:rPr>
            </w:pPr>
            <w:r w:rsidRPr="00B46688">
              <w:rPr>
                <w:b/>
                <w:i/>
                <w:sz w:val="24"/>
              </w:rPr>
              <w:t>90005 – Ochrona powietrza atmosferycznego i klimatu</w:t>
            </w:r>
          </w:p>
        </w:tc>
      </w:tr>
      <w:tr w:rsidR="00B46688" w:rsidRPr="00B46688" w:rsidTr="003A6B6F">
        <w:tc>
          <w:tcPr>
            <w:tcW w:w="2552" w:type="dxa"/>
            <w:shd w:val="clear" w:color="auto" w:fill="E6E6E6"/>
            <w:vAlign w:val="center"/>
          </w:tcPr>
          <w:p w:rsidR="00923F92" w:rsidRPr="00B46688" w:rsidRDefault="00923F92" w:rsidP="003A6B6F">
            <w:pPr>
              <w:pStyle w:val="Tekstprzypisudolnego"/>
              <w:jc w:val="center"/>
            </w:pPr>
            <w:r w:rsidRPr="00B46688">
              <w:t>Plan po zmianach</w:t>
            </w:r>
          </w:p>
        </w:tc>
        <w:tc>
          <w:tcPr>
            <w:tcW w:w="2268" w:type="dxa"/>
            <w:shd w:val="clear" w:color="auto" w:fill="E6E6E6"/>
            <w:vAlign w:val="center"/>
          </w:tcPr>
          <w:p w:rsidR="00923F92" w:rsidRPr="00B46688" w:rsidRDefault="00923F92" w:rsidP="003A6B6F">
            <w:pPr>
              <w:pStyle w:val="Tekstprzypisudolnego"/>
              <w:jc w:val="center"/>
            </w:pPr>
            <w:r w:rsidRPr="00B46688">
              <w:t>Wykonanie</w:t>
            </w:r>
          </w:p>
        </w:tc>
        <w:tc>
          <w:tcPr>
            <w:tcW w:w="2126" w:type="dxa"/>
            <w:shd w:val="clear" w:color="auto" w:fill="E6E6E6"/>
            <w:vAlign w:val="center"/>
          </w:tcPr>
          <w:p w:rsidR="00923F92" w:rsidRPr="00B46688" w:rsidRDefault="00923F92" w:rsidP="003A6B6F">
            <w:pPr>
              <w:pStyle w:val="Tekstprzypisudolnego"/>
              <w:jc w:val="center"/>
            </w:pPr>
            <w:r w:rsidRPr="00B46688">
              <w:t>Wskaźnik realizacji</w:t>
            </w:r>
          </w:p>
        </w:tc>
        <w:tc>
          <w:tcPr>
            <w:tcW w:w="2126" w:type="dxa"/>
            <w:shd w:val="clear" w:color="auto" w:fill="E6E6E6"/>
            <w:vAlign w:val="center"/>
          </w:tcPr>
          <w:p w:rsidR="00923F92" w:rsidRPr="00B46688" w:rsidRDefault="00923F92" w:rsidP="003A6B6F">
            <w:pPr>
              <w:pStyle w:val="Tekstprzypisudolnego"/>
              <w:jc w:val="center"/>
            </w:pPr>
            <w:r w:rsidRPr="00B46688">
              <w:t>Odchylenie</w:t>
            </w:r>
          </w:p>
        </w:tc>
      </w:tr>
      <w:tr w:rsidR="00B46688" w:rsidRPr="00B46688" w:rsidTr="003A6B6F">
        <w:tc>
          <w:tcPr>
            <w:tcW w:w="2552" w:type="dxa"/>
            <w:shd w:val="clear" w:color="auto" w:fill="E6E6E6"/>
          </w:tcPr>
          <w:p w:rsidR="00923F92" w:rsidRPr="00B46688" w:rsidRDefault="00923F92" w:rsidP="003A6B6F">
            <w:pPr>
              <w:pStyle w:val="Tekstprzypisudolnego"/>
              <w:jc w:val="center"/>
              <w:rPr>
                <w:sz w:val="24"/>
                <w:szCs w:val="24"/>
              </w:rPr>
            </w:pPr>
            <w:r w:rsidRPr="00B46688">
              <w:rPr>
                <w:sz w:val="24"/>
                <w:szCs w:val="24"/>
              </w:rPr>
              <w:t>310.400 zł</w:t>
            </w:r>
          </w:p>
        </w:tc>
        <w:tc>
          <w:tcPr>
            <w:tcW w:w="2268" w:type="dxa"/>
            <w:shd w:val="clear" w:color="auto" w:fill="E6E6E6"/>
          </w:tcPr>
          <w:p w:rsidR="00923F92" w:rsidRPr="00B46688" w:rsidRDefault="00923F92" w:rsidP="003A6B6F">
            <w:pPr>
              <w:pStyle w:val="Tekstprzypisudolnego"/>
              <w:jc w:val="center"/>
              <w:rPr>
                <w:b/>
                <w:sz w:val="24"/>
                <w:szCs w:val="24"/>
              </w:rPr>
            </w:pPr>
            <w:r w:rsidRPr="00B46688">
              <w:rPr>
                <w:b/>
                <w:sz w:val="24"/>
                <w:szCs w:val="24"/>
              </w:rPr>
              <w:t>157.636 zł</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50,8%</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- 152.764 zł</w:t>
            </w:r>
          </w:p>
        </w:tc>
      </w:tr>
    </w:tbl>
    <w:p w:rsidR="00923F92" w:rsidRPr="00B46688" w:rsidRDefault="00923F92" w:rsidP="00923F92">
      <w:pPr>
        <w:pStyle w:val="Tekstpodstawowy2"/>
      </w:pPr>
      <w:r w:rsidRPr="00B46688">
        <w:rPr>
          <w:b/>
        </w:rPr>
        <w:t>Wydatki bieżące</w:t>
      </w:r>
      <w:r w:rsidRPr="00B46688">
        <w:t xml:space="preserve"> w podanej kwocie zostały poniesione na </w:t>
      </w:r>
      <w:r w:rsidRPr="00B46688">
        <w:rPr>
          <w:szCs w:val="24"/>
        </w:rPr>
        <w:t>koszty opracowania  „</w:t>
      </w:r>
      <w:r w:rsidRPr="00B46688">
        <w:rPr>
          <w:i/>
          <w:szCs w:val="24"/>
        </w:rPr>
        <w:t>Progr</w:t>
      </w:r>
      <w:r w:rsidR="00DC3F6A">
        <w:rPr>
          <w:i/>
          <w:szCs w:val="24"/>
        </w:rPr>
        <w:t>amu ochrony powietrza dla stref</w:t>
      </w:r>
      <w:r w:rsidRPr="00B46688">
        <w:rPr>
          <w:i/>
          <w:szCs w:val="24"/>
        </w:rPr>
        <w:t xml:space="preserve"> województwa zachodniopomorskiego, tj. aglomeracji szczecińskiej, miasta Koszalin oraz strefy zachodniopomorskiej</w:t>
      </w:r>
      <w:r w:rsidRPr="00B46688">
        <w:rPr>
          <w:szCs w:val="24"/>
        </w:rPr>
        <w:t xml:space="preserve">”. </w:t>
      </w:r>
    </w:p>
    <w:p w:rsidR="00923F92" w:rsidRPr="00B46688" w:rsidRDefault="00923F92" w:rsidP="00923F92">
      <w:pPr>
        <w:pStyle w:val="Tekstpodstawowy2"/>
        <w:rPr>
          <w:sz w:val="8"/>
        </w:rPr>
      </w:pPr>
    </w:p>
    <w:p w:rsidR="00923F92" w:rsidRPr="00B46688" w:rsidRDefault="00923F92" w:rsidP="00923F92">
      <w:pPr>
        <w:pStyle w:val="Tekstpodstawowy2"/>
        <w:rPr>
          <w:i/>
        </w:rPr>
      </w:pPr>
      <w:r w:rsidRPr="00B46688">
        <w:rPr>
          <w:i/>
          <w:sz w:val="22"/>
        </w:rPr>
        <w:t xml:space="preserve">Źródłem sfinansowania wydatków w ww. kwocie były środki finansowe otrzymane z </w:t>
      </w:r>
      <w:proofErr w:type="spellStart"/>
      <w:r w:rsidRPr="00B46688">
        <w:rPr>
          <w:i/>
          <w:sz w:val="22"/>
        </w:rPr>
        <w:t>WFOŚiGW</w:t>
      </w:r>
      <w:proofErr w:type="spellEnd"/>
      <w:r w:rsidRPr="00B46688">
        <w:rPr>
          <w:i/>
          <w:sz w:val="22"/>
        </w:rPr>
        <w:t xml:space="preserve"> (53.393 zł) oraz </w:t>
      </w:r>
      <w:proofErr w:type="spellStart"/>
      <w:r w:rsidRPr="00B46688">
        <w:rPr>
          <w:i/>
          <w:sz w:val="22"/>
        </w:rPr>
        <w:t>NFOŚiGW</w:t>
      </w:r>
      <w:proofErr w:type="spellEnd"/>
      <w:r w:rsidRPr="00B46688">
        <w:rPr>
          <w:i/>
          <w:sz w:val="22"/>
        </w:rPr>
        <w:t xml:space="preserve"> (104.243 zł).</w:t>
      </w:r>
    </w:p>
    <w:p w:rsidR="00923F92" w:rsidRPr="00B46688" w:rsidRDefault="00923F92" w:rsidP="00923F92">
      <w:pPr>
        <w:pStyle w:val="Tekstpodstawowy2"/>
        <w:rPr>
          <w:sz w:val="8"/>
        </w:rPr>
      </w:pPr>
    </w:p>
    <w:p w:rsidR="00923F92" w:rsidRPr="00B46688" w:rsidRDefault="00923F92" w:rsidP="00923F92">
      <w:pPr>
        <w:pStyle w:val="Tekstpodstawowy2"/>
        <w:rPr>
          <w:szCs w:val="24"/>
        </w:rPr>
      </w:pPr>
      <w:r w:rsidRPr="00B46688">
        <w:rPr>
          <w:i/>
          <w:szCs w:val="24"/>
        </w:rPr>
        <w:t>Koszty wykonania opracowania były dofinansowane również dotacją celową z budżetu państwa na zadania zlecone z zakresu administracji rządowej w wysokości 50.849 zł</w:t>
      </w:r>
      <w:r w:rsidRPr="00B46688">
        <w:rPr>
          <w:szCs w:val="24"/>
        </w:rPr>
        <w:t xml:space="preserve"> (</w:t>
      </w:r>
      <w:r w:rsidRPr="00B46688">
        <w:rPr>
          <w:i/>
          <w:szCs w:val="24"/>
        </w:rPr>
        <w:t>opisane w części 4. D</w:t>
      </w:r>
      <w:r w:rsidRPr="00B46688">
        <w:rPr>
          <w:i/>
        </w:rPr>
        <w:t xml:space="preserve">ochody i wydatki budżetu województwa zachodniopomorskiego związane </w:t>
      </w:r>
      <w:r w:rsidRPr="00B46688">
        <w:rPr>
          <w:i/>
        </w:rPr>
        <w:br/>
        <w:t>z  realizacją  zadań  zleconych z zakresu administracji rządowej</w:t>
      </w:r>
      <w:r w:rsidRPr="00B46688">
        <w:rPr>
          <w:i/>
          <w:szCs w:val="24"/>
        </w:rPr>
        <w:t>, dział 900, poz. 2).</w:t>
      </w:r>
      <w:r w:rsidRPr="00B46688">
        <w:rPr>
          <w:szCs w:val="24"/>
        </w:rPr>
        <w:t xml:space="preserve"> Łącznie </w:t>
      </w:r>
      <w:r w:rsidRPr="00B46688">
        <w:rPr>
          <w:szCs w:val="24"/>
        </w:rPr>
        <w:br/>
        <w:t>w 2013 r. na opracowanie ww. programu wydatkowano 208.485 zł.</w:t>
      </w:r>
    </w:p>
    <w:p w:rsidR="00923F92" w:rsidRPr="00B46688" w:rsidRDefault="00923F92" w:rsidP="00923F92">
      <w:pPr>
        <w:pStyle w:val="Tekstpodstawowy2"/>
        <w:rPr>
          <w:sz w:val="10"/>
        </w:rPr>
      </w:pPr>
    </w:p>
    <w:p w:rsidR="00923F92" w:rsidRPr="00B46688" w:rsidRDefault="00923F92" w:rsidP="00923F92">
      <w:pPr>
        <w:pStyle w:val="Tekstpodstawowy2"/>
        <w:numPr>
          <w:ilvl w:val="0"/>
          <w:numId w:val="20"/>
        </w:numPr>
        <w:rPr>
          <w:b/>
          <w:i/>
          <w:szCs w:val="24"/>
          <w:u w:val="single"/>
        </w:rPr>
      </w:pPr>
      <w:r w:rsidRPr="00B46688">
        <w:rPr>
          <w:b/>
          <w:i/>
          <w:szCs w:val="24"/>
          <w:u w:val="single"/>
        </w:rPr>
        <w:t>Wyjaśnienie odchylenia</w:t>
      </w:r>
    </w:p>
    <w:p w:rsidR="00923F92" w:rsidRPr="00B46688" w:rsidRDefault="00923F92" w:rsidP="00923F92">
      <w:pPr>
        <w:pStyle w:val="Tekstpodstawowy2"/>
        <w:rPr>
          <w:i/>
        </w:rPr>
      </w:pPr>
      <w:r w:rsidRPr="00B46688">
        <w:t xml:space="preserve">Kwota odchylenia stanowi oszczędność powstałą w wyniku niższych, niż szacowano, wydatków poniesionych na koszty opracowania programu z zakresu ochrony powietrza oraz otrzymania przez samorząd Województwa Zachodniopomorskiego środków finansowych </w:t>
      </w:r>
      <w:r w:rsidRPr="00B46688">
        <w:br/>
        <w:t xml:space="preserve">z funduszy oraz dotacji celowej z budżetu państwa, które w całości sfinansowały wydatki poniesione na </w:t>
      </w:r>
      <w:r w:rsidR="005F5C34">
        <w:t>ww. p</w:t>
      </w:r>
      <w:r w:rsidRPr="00B46688">
        <w:rPr>
          <w:szCs w:val="24"/>
        </w:rPr>
        <w:t xml:space="preserve">rogram </w:t>
      </w:r>
      <w:r w:rsidR="005F5C34">
        <w:t xml:space="preserve">W związku </w:t>
      </w:r>
      <w:r w:rsidRPr="00B46688">
        <w:t xml:space="preserve">z </w:t>
      </w:r>
      <w:r w:rsidR="005F5C34">
        <w:t xml:space="preserve">późnym otrzymaniem środków z funduszy </w:t>
      </w:r>
      <w:r w:rsidR="005F5C34">
        <w:br/>
        <w:t>(w grudniu 2013 r.) oraz ich rozliczeniem nie było możliwości dokonania korekty planu</w:t>
      </w:r>
      <w:r w:rsidRPr="00B46688">
        <w:t xml:space="preserve">.  </w:t>
      </w:r>
    </w:p>
    <w:p w:rsidR="00923F92" w:rsidRPr="00B46688" w:rsidRDefault="00923F92" w:rsidP="00923F92">
      <w:pPr>
        <w:jc w:val="both"/>
        <w:rPr>
          <w:sz w:val="8"/>
          <w:szCs w:val="8"/>
        </w:rPr>
      </w:pPr>
    </w:p>
    <w:p w:rsidR="00923F92" w:rsidRPr="00B46688" w:rsidRDefault="00923F92" w:rsidP="00923F92">
      <w:pPr>
        <w:pStyle w:val="Tekstpodstawowy2"/>
        <w:numPr>
          <w:ilvl w:val="0"/>
          <w:numId w:val="56"/>
        </w:numPr>
        <w:rPr>
          <w:sz w:val="28"/>
          <w:szCs w:val="28"/>
        </w:rPr>
      </w:pPr>
      <w:r w:rsidRPr="00B46688">
        <w:rPr>
          <w:b/>
          <w:i/>
          <w:sz w:val="28"/>
          <w:szCs w:val="28"/>
        </w:rPr>
        <w:t xml:space="preserve">Pozostałe zadania z zakresu łowiectwa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B46688" w:rsidRPr="00B46688" w:rsidTr="003A6B6F">
        <w:tc>
          <w:tcPr>
            <w:tcW w:w="9180" w:type="dxa"/>
            <w:gridSpan w:val="4"/>
            <w:shd w:val="clear" w:color="auto" w:fill="E6E6E6"/>
          </w:tcPr>
          <w:p w:rsidR="00923F92" w:rsidRPr="00B46688" w:rsidRDefault="00923F92" w:rsidP="003A6B6F">
            <w:pPr>
              <w:pStyle w:val="Tekstprzypisudolnego"/>
              <w:rPr>
                <w:b/>
                <w:sz w:val="24"/>
                <w:szCs w:val="24"/>
              </w:rPr>
            </w:pPr>
            <w:r w:rsidRPr="00B46688">
              <w:rPr>
                <w:b/>
                <w:i/>
                <w:sz w:val="24"/>
              </w:rPr>
              <w:t>90008 – Ochrona różnorodności biologicznej i klimatu</w:t>
            </w:r>
          </w:p>
        </w:tc>
      </w:tr>
      <w:tr w:rsidR="00B46688" w:rsidRPr="00B46688" w:rsidTr="003A6B6F">
        <w:tc>
          <w:tcPr>
            <w:tcW w:w="2660" w:type="dxa"/>
            <w:shd w:val="clear" w:color="auto" w:fill="E6E6E6"/>
            <w:vAlign w:val="center"/>
          </w:tcPr>
          <w:p w:rsidR="00923F92" w:rsidRPr="00B46688" w:rsidRDefault="00923F92" w:rsidP="003A6B6F">
            <w:pPr>
              <w:pStyle w:val="Tekstprzypisudolnego"/>
              <w:jc w:val="center"/>
            </w:pPr>
            <w:r w:rsidRPr="00B46688">
              <w:t>Plan po zmianach</w:t>
            </w:r>
          </w:p>
        </w:tc>
        <w:tc>
          <w:tcPr>
            <w:tcW w:w="2268" w:type="dxa"/>
            <w:shd w:val="clear" w:color="auto" w:fill="E6E6E6"/>
            <w:vAlign w:val="center"/>
          </w:tcPr>
          <w:p w:rsidR="00923F92" w:rsidRPr="00B46688" w:rsidRDefault="00923F92" w:rsidP="003A6B6F">
            <w:pPr>
              <w:pStyle w:val="Tekstprzypisudolnego"/>
              <w:jc w:val="center"/>
            </w:pPr>
            <w:r w:rsidRPr="00B46688">
              <w:t>Wykonanie</w:t>
            </w:r>
          </w:p>
        </w:tc>
        <w:tc>
          <w:tcPr>
            <w:tcW w:w="2126" w:type="dxa"/>
            <w:shd w:val="clear" w:color="auto" w:fill="E6E6E6"/>
            <w:vAlign w:val="center"/>
          </w:tcPr>
          <w:p w:rsidR="00923F92" w:rsidRPr="00B46688" w:rsidRDefault="00923F92" w:rsidP="003A6B6F">
            <w:pPr>
              <w:pStyle w:val="Tekstprzypisudolnego"/>
              <w:jc w:val="center"/>
            </w:pPr>
            <w:r w:rsidRPr="00B46688">
              <w:t>Wskaźnik realizacji</w:t>
            </w:r>
          </w:p>
        </w:tc>
        <w:tc>
          <w:tcPr>
            <w:tcW w:w="2126" w:type="dxa"/>
            <w:shd w:val="clear" w:color="auto" w:fill="E6E6E6"/>
            <w:vAlign w:val="center"/>
          </w:tcPr>
          <w:p w:rsidR="00923F92" w:rsidRPr="00B46688" w:rsidRDefault="00923F92" w:rsidP="003A6B6F">
            <w:pPr>
              <w:pStyle w:val="Tekstprzypisudolnego"/>
              <w:jc w:val="center"/>
            </w:pPr>
            <w:r w:rsidRPr="00B46688">
              <w:t>Odchylenie</w:t>
            </w:r>
          </w:p>
        </w:tc>
      </w:tr>
      <w:tr w:rsidR="00B46688" w:rsidRPr="00B46688" w:rsidTr="003A6B6F">
        <w:tc>
          <w:tcPr>
            <w:tcW w:w="2660" w:type="dxa"/>
            <w:shd w:val="clear" w:color="auto" w:fill="E6E6E6"/>
          </w:tcPr>
          <w:p w:rsidR="00923F92" w:rsidRPr="00B46688" w:rsidRDefault="00923F92" w:rsidP="003A6B6F">
            <w:pPr>
              <w:pStyle w:val="Tekstprzypisudolnego"/>
              <w:rPr>
                <w:sz w:val="24"/>
                <w:szCs w:val="24"/>
              </w:rPr>
            </w:pPr>
            <w:r w:rsidRPr="00B46688">
              <w:rPr>
                <w:sz w:val="24"/>
                <w:szCs w:val="24"/>
              </w:rPr>
              <w:t xml:space="preserve">                  50.000 zł</w:t>
            </w:r>
          </w:p>
        </w:tc>
        <w:tc>
          <w:tcPr>
            <w:tcW w:w="2268" w:type="dxa"/>
            <w:shd w:val="clear" w:color="auto" w:fill="E6E6E6"/>
          </w:tcPr>
          <w:p w:rsidR="00923F92" w:rsidRPr="00B46688" w:rsidRDefault="00923F92" w:rsidP="003A6B6F">
            <w:pPr>
              <w:pStyle w:val="Tekstprzypisudolnego"/>
              <w:jc w:val="center"/>
              <w:rPr>
                <w:b/>
                <w:sz w:val="24"/>
                <w:szCs w:val="24"/>
              </w:rPr>
            </w:pPr>
            <w:r w:rsidRPr="00B46688">
              <w:rPr>
                <w:b/>
                <w:sz w:val="24"/>
                <w:szCs w:val="24"/>
              </w:rPr>
              <w:t>50.000 zł</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100%</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0 zł</w:t>
            </w:r>
          </w:p>
        </w:tc>
      </w:tr>
    </w:tbl>
    <w:p w:rsidR="00923F92" w:rsidRPr="00B46688" w:rsidRDefault="00923F92" w:rsidP="00923F92">
      <w:pPr>
        <w:jc w:val="both"/>
        <w:rPr>
          <w:sz w:val="24"/>
          <w:szCs w:val="24"/>
        </w:rPr>
      </w:pPr>
      <w:r w:rsidRPr="00B46688">
        <w:rPr>
          <w:sz w:val="24"/>
          <w:szCs w:val="24"/>
        </w:rPr>
        <w:t>Wydatki w powyższej wysokości zostały poniesione, w formie dotacji celowej przekazanej Polskiemu Związkowi Łowiectwa – Zarząd Okręgowy w Szczecinie, z przeznaczeniem na dofinansowanie zadania publicznego pn. „</w:t>
      </w:r>
      <w:proofErr w:type="spellStart"/>
      <w:r w:rsidRPr="00B46688">
        <w:rPr>
          <w:i/>
          <w:sz w:val="24"/>
          <w:szCs w:val="24"/>
        </w:rPr>
        <w:t>Reintrodukcja</w:t>
      </w:r>
      <w:proofErr w:type="spellEnd"/>
      <w:r w:rsidRPr="00B46688">
        <w:rPr>
          <w:i/>
          <w:sz w:val="24"/>
          <w:szCs w:val="24"/>
        </w:rPr>
        <w:t xml:space="preserve"> kuropatwy szarej</w:t>
      </w:r>
      <w:r w:rsidRPr="00B46688">
        <w:rPr>
          <w:sz w:val="24"/>
          <w:szCs w:val="24"/>
        </w:rPr>
        <w:t xml:space="preserve">”, polegającego na przywracaniu w biotopach województwa zachodniopomorskiego kuropatwy szarej, co pozwoli na odbudowę naturalnej populacji  tych ptaków. </w:t>
      </w:r>
    </w:p>
    <w:p w:rsidR="00923F92" w:rsidRPr="005F5C34" w:rsidRDefault="00923F92" w:rsidP="00923F92">
      <w:pPr>
        <w:jc w:val="both"/>
        <w:rPr>
          <w:sz w:val="24"/>
          <w:szCs w:val="8"/>
        </w:rPr>
      </w:pPr>
    </w:p>
    <w:p w:rsidR="00923F92" w:rsidRPr="00B46688" w:rsidRDefault="00923F92" w:rsidP="00923F92">
      <w:pPr>
        <w:jc w:val="both"/>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B46688" w:rsidRPr="00B46688" w:rsidTr="003A6B6F">
        <w:tc>
          <w:tcPr>
            <w:tcW w:w="9180" w:type="dxa"/>
            <w:gridSpan w:val="4"/>
            <w:shd w:val="clear" w:color="auto" w:fill="E6E6E6"/>
          </w:tcPr>
          <w:p w:rsidR="00923F92" w:rsidRPr="00B46688" w:rsidRDefault="00923F92" w:rsidP="003A6B6F">
            <w:pPr>
              <w:pStyle w:val="Tekstprzypisudolnego"/>
              <w:rPr>
                <w:b/>
                <w:sz w:val="24"/>
                <w:szCs w:val="24"/>
              </w:rPr>
            </w:pPr>
            <w:r w:rsidRPr="00B46688">
              <w:rPr>
                <w:b/>
                <w:i/>
                <w:sz w:val="24"/>
              </w:rPr>
              <w:t>90095 –Pozostała działalność</w:t>
            </w:r>
          </w:p>
        </w:tc>
      </w:tr>
      <w:tr w:rsidR="00B46688" w:rsidRPr="00B46688" w:rsidTr="003A6B6F">
        <w:tc>
          <w:tcPr>
            <w:tcW w:w="2660" w:type="dxa"/>
            <w:shd w:val="clear" w:color="auto" w:fill="E6E6E6"/>
            <w:vAlign w:val="center"/>
          </w:tcPr>
          <w:p w:rsidR="00923F92" w:rsidRPr="00B46688" w:rsidRDefault="00923F92" w:rsidP="003A6B6F">
            <w:pPr>
              <w:pStyle w:val="Tekstprzypisudolnego"/>
              <w:jc w:val="center"/>
            </w:pPr>
            <w:r w:rsidRPr="00B46688">
              <w:t>Plan po zmianach</w:t>
            </w:r>
          </w:p>
        </w:tc>
        <w:tc>
          <w:tcPr>
            <w:tcW w:w="2268" w:type="dxa"/>
            <w:shd w:val="clear" w:color="auto" w:fill="E6E6E6"/>
            <w:vAlign w:val="center"/>
          </w:tcPr>
          <w:p w:rsidR="00923F92" w:rsidRPr="00B46688" w:rsidRDefault="00923F92" w:rsidP="003A6B6F">
            <w:pPr>
              <w:pStyle w:val="Tekstprzypisudolnego"/>
              <w:jc w:val="center"/>
            </w:pPr>
            <w:r w:rsidRPr="00B46688">
              <w:t>Wykonanie</w:t>
            </w:r>
          </w:p>
        </w:tc>
        <w:tc>
          <w:tcPr>
            <w:tcW w:w="2126" w:type="dxa"/>
            <w:shd w:val="clear" w:color="auto" w:fill="E6E6E6"/>
            <w:vAlign w:val="center"/>
          </w:tcPr>
          <w:p w:rsidR="00923F92" w:rsidRPr="00B46688" w:rsidRDefault="00923F92" w:rsidP="003A6B6F">
            <w:pPr>
              <w:pStyle w:val="Tekstprzypisudolnego"/>
              <w:jc w:val="center"/>
            </w:pPr>
            <w:r w:rsidRPr="00B46688">
              <w:t>Wskaźnik realizacji</w:t>
            </w:r>
          </w:p>
        </w:tc>
        <w:tc>
          <w:tcPr>
            <w:tcW w:w="2126" w:type="dxa"/>
            <w:shd w:val="clear" w:color="auto" w:fill="E6E6E6"/>
            <w:vAlign w:val="center"/>
          </w:tcPr>
          <w:p w:rsidR="00923F92" w:rsidRPr="00B46688" w:rsidRDefault="00923F92" w:rsidP="003A6B6F">
            <w:pPr>
              <w:pStyle w:val="Tekstprzypisudolnego"/>
              <w:jc w:val="center"/>
            </w:pPr>
            <w:r w:rsidRPr="00B46688">
              <w:t>Odchylenie</w:t>
            </w:r>
          </w:p>
        </w:tc>
      </w:tr>
      <w:tr w:rsidR="00B46688" w:rsidRPr="00B46688" w:rsidTr="003A6B6F">
        <w:tc>
          <w:tcPr>
            <w:tcW w:w="2660" w:type="dxa"/>
            <w:shd w:val="clear" w:color="auto" w:fill="E6E6E6"/>
          </w:tcPr>
          <w:p w:rsidR="00923F92" w:rsidRPr="00B46688" w:rsidRDefault="00923F92" w:rsidP="005F5C34">
            <w:pPr>
              <w:pStyle w:val="Tekstprzypisudolnego"/>
              <w:jc w:val="right"/>
              <w:rPr>
                <w:sz w:val="24"/>
                <w:szCs w:val="24"/>
              </w:rPr>
            </w:pPr>
            <w:r w:rsidRPr="00B46688">
              <w:rPr>
                <w:sz w:val="24"/>
                <w:szCs w:val="24"/>
              </w:rPr>
              <w:t>278.110 zł</w:t>
            </w:r>
          </w:p>
          <w:p w:rsidR="00923F92" w:rsidRPr="00B46688" w:rsidRDefault="00923F92" w:rsidP="003A6B6F">
            <w:pPr>
              <w:rPr>
                <w:sz w:val="16"/>
                <w:szCs w:val="16"/>
              </w:rPr>
            </w:pPr>
            <w:r w:rsidRPr="00B46688">
              <w:rPr>
                <w:sz w:val="16"/>
                <w:szCs w:val="16"/>
              </w:rPr>
              <w:t>z tego:</w:t>
            </w:r>
          </w:p>
          <w:p w:rsidR="00923F92" w:rsidRPr="00B46688" w:rsidRDefault="00923F92" w:rsidP="003A6B6F">
            <w:pPr>
              <w:jc w:val="center"/>
              <w:rPr>
                <w:sz w:val="24"/>
              </w:rPr>
            </w:pPr>
            <w:r w:rsidRPr="00B46688">
              <w:rPr>
                <w:sz w:val="24"/>
              </w:rPr>
              <w:t xml:space="preserve">bieżące        </w:t>
            </w:r>
            <w:r w:rsidR="005F5C34">
              <w:rPr>
                <w:sz w:val="24"/>
              </w:rPr>
              <w:t xml:space="preserve">   </w:t>
            </w:r>
            <w:r w:rsidRPr="00B46688">
              <w:rPr>
                <w:sz w:val="24"/>
              </w:rPr>
              <w:t xml:space="preserve">160.980 zł </w:t>
            </w:r>
          </w:p>
          <w:p w:rsidR="00923F92" w:rsidRPr="00B46688" w:rsidRDefault="00923F92" w:rsidP="003A6B6F">
            <w:pPr>
              <w:pStyle w:val="Tekstprzypisudolnego"/>
              <w:jc w:val="center"/>
              <w:rPr>
                <w:sz w:val="24"/>
                <w:szCs w:val="24"/>
              </w:rPr>
            </w:pPr>
            <w:r w:rsidRPr="00B46688">
              <w:rPr>
                <w:sz w:val="24"/>
              </w:rPr>
              <w:t xml:space="preserve">majątkowe  </w:t>
            </w:r>
            <w:r w:rsidR="005F5C34">
              <w:rPr>
                <w:sz w:val="24"/>
              </w:rPr>
              <w:t xml:space="preserve">   </w:t>
            </w:r>
            <w:r w:rsidRPr="00B46688">
              <w:rPr>
                <w:sz w:val="24"/>
              </w:rPr>
              <w:t xml:space="preserve"> 117.130 zł</w:t>
            </w:r>
          </w:p>
        </w:tc>
        <w:tc>
          <w:tcPr>
            <w:tcW w:w="2268" w:type="dxa"/>
            <w:shd w:val="clear" w:color="auto" w:fill="E6E6E6"/>
          </w:tcPr>
          <w:p w:rsidR="00923F92" w:rsidRPr="00B46688" w:rsidRDefault="00923F92" w:rsidP="003A6B6F">
            <w:pPr>
              <w:pStyle w:val="Tekstprzypisudolnego"/>
              <w:jc w:val="center"/>
              <w:rPr>
                <w:b/>
                <w:sz w:val="24"/>
                <w:szCs w:val="24"/>
              </w:rPr>
            </w:pPr>
            <w:r w:rsidRPr="00B46688">
              <w:rPr>
                <w:b/>
                <w:sz w:val="24"/>
                <w:szCs w:val="24"/>
              </w:rPr>
              <w:t>275.442 zł</w:t>
            </w:r>
          </w:p>
          <w:p w:rsidR="00923F92" w:rsidRPr="00B46688" w:rsidRDefault="00923F92" w:rsidP="003A6B6F">
            <w:pPr>
              <w:pStyle w:val="Tekstprzypisudolnego"/>
              <w:jc w:val="center"/>
              <w:rPr>
                <w:b/>
                <w:sz w:val="16"/>
                <w:szCs w:val="24"/>
              </w:rPr>
            </w:pPr>
          </w:p>
          <w:p w:rsidR="00923F92" w:rsidRPr="00B46688" w:rsidRDefault="00923F92" w:rsidP="003A6B6F">
            <w:pPr>
              <w:pStyle w:val="Tekstprzypisudolnego"/>
              <w:jc w:val="center"/>
              <w:rPr>
                <w:b/>
                <w:sz w:val="24"/>
                <w:szCs w:val="24"/>
              </w:rPr>
            </w:pPr>
            <w:r w:rsidRPr="00B46688">
              <w:rPr>
                <w:b/>
                <w:sz w:val="24"/>
                <w:szCs w:val="24"/>
              </w:rPr>
              <w:t>158.312 zł</w:t>
            </w:r>
          </w:p>
          <w:p w:rsidR="00923F92" w:rsidRPr="00B46688" w:rsidRDefault="00923F92" w:rsidP="003A6B6F">
            <w:pPr>
              <w:pStyle w:val="Tekstprzypisudolnego"/>
              <w:jc w:val="center"/>
              <w:rPr>
                <w:sz w:val="24"/>
                <w:szCs w:val="24"/>
              </w:rPr>
            </w:pPr>
            <w:r w:rsidRPr="00B46688">
              <w:rPr>
                <w:b/>
                <w:sz w:val="24"/>
                <w:szCs w:val="24"/>
              </w:rPr>
              <w:t>117.130 zł</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 xml:space="preserve">99,0% </w:t>
            </w:r>
          </w:p>
          <w:p w:rsidR="00923F92" w:rsidRPr="00B46688" w:rsidRDefault="00923F92" w:rsidP="003A6B6F">
            <w:pPr>
              <w:pStyle w:val="Tekstprzypisudolnego"/>
              <w:jc w:val="center"/>
              <w:rPr>
                <w:sz w:val="16"/>
                <w:szCs w:val="24"/>
              </w:rPr>
            </w:pPr>
          </w:p>
          <w:p w:rsidR="00923F92" w:rsidRPr="00B46688" w:rsidRDefault="00923F92" w:rsidP="003A6B6F">
            <w:pPr>
              <w:pStyle w:val="Tekstprzypisudolnego"/>
              <w:jc w:val="center"/>
              <w:rPr>
                <w:sz w:val="24"/>
                <w:szCs w:val="24"/>
              </w:rPr>
            </w:pPr>
            <w:r w:rsidRPr="00B46688">
              <w:rPr>
                <w:sz w:val="24"/>
                <w:szCs w:val="24"/>
              </w:rPr>
              <w:t>98,4%</w:t>
            </w:r>
          </w:p>
          <w:p w:rsidR="00923F92" w:rsidRPr="00B46688" w:rsidRDefault="00923F92" w:rsidP="003A6B6F">
            <w:pPr>
              <w:pStyle w:val="Tekstprzypisudolnego"/>
              <w:jc w:val="center"/>
              <w:rPr>
                <w:sz w:val="24"/>
                <w:szCs w:val="24"/>
              </w:rPr>
            </w:pPr>
            <w:r w:rsidRPr="00B46688">
              <w:rPr>
                <w:sz w:val="24"/>
                <w:szCs w:val="24"/>
              </w:rPr>
              <w:t>100%</w:t>
            </w:r>
          </w:p>
        </w:tc>
        <w:tc>
          <w:tcPr>
            <w:tcW w:w="2126" w:type="dxa"/>
            <w:shd w:val="clear" w:color="auto" w:fill="E6E6E6"/>
          </w:tcPr>
          <w:p w:rsidR="00923F92" w:rsidRPr="00B46688" w:rsidRDefault="00923F92" w:rsidP="003A6B6F">
            <w:pPr>
              <w:pStyle w:val="Tekstprzypisudolnego"/>
              <w:jc w:val="center"/>
              <w:rPr>
                <w:sz w:val="24"/>
                <w:szCs w:val="24"/>
              </w:rPr>
            </w:pPr>
            <w:r w:rsidRPr="00B46688">
              <w:rPr>
                <w:sz w:val="24"/>
                <w:szCs w:val="24"/>
              </w:rPr>
              <w:t>- 2.668 zł</w:t>
            </w:r>
          </w:p>
          <w:p w:rsidR="00923F92" w:rsidRPr="00B46688" w:rsidRDefault="00923F92" w:rsidP="003A6B6F">
            <w:pPr>
              <w:pStyle w:val="Tekstprzypisudolnego"/>
              <w:jc w:val="center"/>
              <w:rPr>
                <w:sz w:val="16"/>
                <w:szCs w:val="24"/>
              </w:rPr>
            </w:pPr>
          </w:p>
          <w:p w:rsidR="00923F92" w:rsidRPr="00B46688" w:rsidRDefault="00923F92" w:rsidP="003A6B6F">
            <w:pPr>
              <w:pStyle w:val="Tekstprzypisudolnego"/>
              <w:jc w:val="center"/>
              <w:rPr>
                <w:sz w:val="24"/>
                <w:szCs w:val="24"/>
              </w:rPr>
            </w:pPr>
            <w:r w:rsidRPr="00B46688">
              <w:rPr>
                <w:sz w:val="24"/>
                <w:szCs w:val="24"/>
              </w:rPr>
              <w:t>- 2.668 zł</w:t>
            </w:r>
          </w:p>
          <w:p w:rsidR="00923F92" w:rsidRPr="00B46688" w:rsidRDefault="00923F92" w:rsidP="003A6B6F">
            <w:pPr>
              <w:pStyle w:val="Tekstprzypisudolnego"/>
              <w:jc w:val="center"/>
              <w:rPr>
                <w:sz w:val="24"/>
                <w:szCs w:val="24"/>
              </w:rPr>
            </w:pPr>
            <w:r w:rsidRPr="00B46688">
              <w:rPr>
                <w:sz w:val="24"/>
                <w:szCs w:val="24"/>
              </w:rPr>
              <w:t xml:space="preserve">       0 zł</w:t>
            </w:r>
          </w:p>
        </w:tc>
      </w:tr>
    </w:tbl>
    <w:p w:rsidR="00923F92" w:rsidRPr="00B46688" w:rsidRDefault="00923F92" w:rsidP="00923F92">
      <w:pPr>
        <w:pStyle w:val="Tekstpodstawowy2"/>
        <w:rPr>
          <w:sz w:val="4"/>
          <w:szCs w:val="4"/>
        </w:rPr>
      </w:pPr>
    </w:p>
    <w:p w:rsidR="00923F92" w:rsidRPr="00B46688" w:rsidRDefault="00923F92" w:rsidP="00923F92">
      <w:pPr>
        <w:pStyle w:val="Tekstpodstawowy2"/>
        <w:rPr>
          <w:b/>
          <w:szCs w:val="24"/>
        </w:rPr>
      </w:pPr>
      <w:r w:rsidRPr="00B46688">
        <w:rPr>
          <w:szCs w:val="24"/>
        </w:rPr>
        <w:t>Wydatki w tym rozdziale</w:t>
      </w:r>
      <w:r w:rsidRPr="00B46688">
        <w:rPr>
          <w:b/>
          <w:szCs w:val="24"/>
        </w:rPr>
        <w:t xml:space="preserve"> </w:t>
      </w:r>
      <w:r w:rsidRPr="00B46688">
        <w:rPr>
          <w:i/>
          <w:szCs w:val="24"/>
        </w:rPr>
        <w:t>(</w:t>
      </w:r>
      <w:r w:rsidRPr="00B46688">
        <w:rPr>
          <w:i/>
          <w:szCs w:val="24"/>
          <w:u w:val="single"/>
        </w:rPr>
        <w:t>bez uwzględnienia wydatków wymienionych w pkt. 1 tego działu</w:t>
      </w:r>
      <w:r w:rsidRPr="00B46688">
        <w:rPr>
          <w:i/>
          <w:szCs w:val="24"/>
        </w:rPr>
        <w:t>)</w:t>
      </w:r>
      <w:r w:rsidRPr="00B46688">
        <w:rPr>
          <w:b/>
          <w:szCs w:val="24"/>
        </w:rPr>
        <w:t xml:space="preserve"> </w:t>
      </w:r>
      <w:r w:rsidRPr="00B46688">
        <w:rPr>
          <w:szCs w:val="24"/>
        </w:rPr>
        <w:t>zostały poniesione na:</w:t>
      </w:r>
    </w:p>
    <w:p w:rsidR="00923F92" w:rsidRPr="00B46688" w:rsidRDefault="00923F92" w:rsidP="00923F92">
      <w:pPr>
        <w:jc w:val="both"/>
        <w:rPr>
          <w:sz w:val="8"/>
          <w:szCs w:val="8"/>
        </w:rPr>
      </w:pPr>
    </w:p>
    <w:p w:rsidR="00923F92" w:rsidRPr="00B46688" w:rsidRDefault="00923F92" w:rsidP="00923F92">
      <w:pPr>
        <w:pStyle w:val="Tekstpodstawowy2"/>
        <w:numPr>
          <w:ilvl w:val="0"/>
          <w:numId w:val="56"/>
        </w:numPr>
        <w:rPr>
          <w:b/>
          <w:i/>
          <w:sz w:val="28"/>
          <w:szCs w:val="28"/>
        </w:rPr>
      </w:pPr>
      <w:r w:rsidRPr="00B46688">
        <w:rPr>
          <w:b/>
          <w:i/>
          <w:sz w:val="28"/>
          <w:szCs w:val="28"/>
        </w:rPr>
        <w:t>Wdrażanie Programu Ochrony Środowiska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B46688" w:rsidRPr="00B46688" w:rsidTr="003A6B6F">
        <w:tc>
          <w:tcPr>
            <w:tcW w:w="1876" w:type="dxa"/>
            <w:shd w:val="clear" w:color="auto" w:fill="auto"/>
            <w:vAlign w:val="center"/>
          </w:tcPr>
          <w:p w:rsidR="00923F92" w:rsidRPr="00B46688" w:rsidRDefault="00923F92" w:rsidP="003A6B6F">
            <w:pPr>
              <w:pStyle w:val="Tekstprzypisudolnego"/>
              <w:ind w:hanging="142"/>
              <w:jc w:val="center"/>
            </w:pPr>
            <w:r w:rsidRPr="00B46688">
              <w:t>Plan po zmianach</w:t>
            </w:r>
          </w:p>
        </w:tc>
        <w:tc>
          <w:tcPr>
            <w:tcW w:w="2518" w:type="dxa"/>
            <w:shd w:val="clear" w:color="auto" w:fill="auto"/>
            <w:vAlign w:val="center"/>
          </w:tcPr>
          <w:p w:rsidR="00923F92" w:rsidRPr="00B46688" w:rsidRDefault="00923F92" w:rsidP="003A6B6F">
            <w:pPr>
              <w:pStyle w:val="Tekstprzypisudolnego"/>
              <w:ind w:hanging="142"/>
              <w:jc w:val="center"/>
            </w:pPr>
            <w:r w:rsidRPr="00B46688">
              <w:t>Wykonanie</w:t>
            </w:r>
          </w:p>
        </w:tc>
        <w:tc>
          <w:tcPr>
            <w:tcW w:w="2126" w:type="dxa"/>
            <w:shd w:val="clear" w:color="auto" w:fill="auto"/>
            <w:vAlign w:val="center"/>
          </w:tcPr>
          <w:p w:rsidR="00923F92" w:rsidRPr="00B46688" w:rsidRDefault="00923F92" w:rsidP="003A6B6F">
            <w:pPr>
              <w:pStyle w:val="Tekstprzypisudolnego"/>
              <w:ind w:hanging="142"/>
              <w:jc w:val="center"/>
            </w:pPr>
            <w:r w:rsidRPr="00B46688">
              <w:t>Wskaźnik realizacji</w:t>
            </w:r>
          </w:p>
        </w:tc>
        <w:tc>
          <w:tcPr>
            <w:tcW w:w="2157" w:type="dxa"/>
            <w:shd w:val="clear" w:color="auto" w:fill="auto"/>
            <w:vAlign w:val="center"/>
          </w:tcPr>
          <w:p w:rsidR="00923F92" w:rsidRPr="00B46688" w:rsidRDefault="00923F92" w:rsidP="003A6B6F">
            <w:pPr>
              <w:pStyle w:val="Tekstprzypisudolnego"/>
              <w:ind w:hanging="142"/>
              <w:jc w:val="center"/>
            </w:pPr>
            <w:r w:rsidRPr="00B46688">
              <w:t>Odchylenie</w:t>
            </w:r>
          </w:p>
        </w:tc>
      </w:tr>
      <w:tr w:rsidR="00B46688" w:rsidRPr="00B46688" w:rsidTr="003A6B6F">
        <w:tc>
          <w:tcPr>
            <w:tcW w:w="1876"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104.400 zł</w:t>
            </w:r>
          </w:p>
        </w:tc>
        <w:tc>
          <w:tcPr>
            <w:tcW w:w="2518" w:type="dxa"/>
            <w:shd w:val="clear" w:color="auto" w:fill="auto"/>
          </w:tcPr>
          <w:p w:rsidR="00923F92" w:rsidRPr="00B46688" w:rsidRDefault="00923F92" w:rsidP="003A6B6F">
            <w:pPr>
              <w:pStyle w:val="Tekstprzypisudolnego"/>
              <w:ind w:hanging="142"/>
              <w:jc w:val="center"/>
              <w:rPr>
                <w:b/>
                <w:sz w:val="24"/>
                <w:szCs w:val="24"/>
              </w:rPr>
            </w:pPr>
            <w:r w:rsidRPr="00B46688">
              <w:rPr>
                <w:b/>
                <w:sz w:val="24"/>
                <w:szCs w:val="24"/>
              </w:rPr>
              <w:t>101.732 zł</w:t>
            </w:r>
          </w:p>
        </w:tc>
        <w:tc>
          <w:tcPr>
            <w:tcW w:w="2126"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97,4%</w:t>
            </w:r>
          </w:p>
        </w:tc>
        <w:tc>
          <w:tcPr>
            <w:tcW w:w="2157"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- 2.668 zł</w:t>
            </w:r>
          </w:p>
        </w:tc>
      </w:tr>
    </w:tbl>
    <w:p w:rsidR="00923F92" w:rsidRPr="00B46688" w:rsidRDefault="00923F92" w:rsidP="00923F92">
      <w:pPr>
        <w:jc w:val="both"/>
        <w:rPr>
          <w:sz w:val="24"/>
        </w:rPr>
      </w:pPr>
      <w:r w:rsidRPr="00B46688">
        <w:rPr>
          <w:sz w:val="24"/>
        </w:rPr>
        <w:t xml:space="preserve">Wydatki </w:t>
      </w:r>
      <w:r w:rsidRPr="00B46688">
        <w:rPr>
          <w:b/>
          <w:sz w:val="24"/>
        </w:rPr>
        <w:t>bieżące</w:t>
      </w:r>
      <w:r w:rsidRPr="00B46688">
        <w:rPr>
          <w:sz w:val="24"/>
        </w:rPr>
        <w:t xml:space="preserve"> w podanej wysokości zostały poniesione w kwocie:</w:t>
      </w:r>
    </w:p>
    <w:p w:rsidR="00923F92" w:rsidRPr="00B46688" w:rsidRDefault="00923F92" w:rsidP="008F7E41">
      <w:pPr>
        <w:pStyle w:val="Akapitzlist"/>
        <w:numPr>
          <w:ilvl w:val="0"/>
          <w:numId w:val="164"/>
        </w:numPr>
        <w:jc w:val="both"/>
        <w:rPr>
          <w:sz w:val="24"/>
        </w:rPr>
      </w:pPr>
      <w:r w:rsidRPr="00B46688">
        <w:rPr>
          <w:b/>
          <w:i/>
          <w:sz w:val="24"/>
        </w:rPr>
        <w:t>58.698 zł</w:t>
      </w:r>
      <w:r w:rsidRPr="00B46688">
        <w:rPr>
          <w:sz w:val="24"/>
        </w:rPr>
        <w:t>, w formie dotacji celowej, przekazanej podmiotom wyłonionym w drodze otwartego konkursu ofert, tj.:</w:t>
      </w:r>
    </w:p>
    <w:p w:rsidR="00923F92" w:rsidRPr="00B46688" w:rsidRDefault="00923F92" w:rsidP="008F7E41">
      <w:pPr>
        <w:pStyle w:val="Akapitzlist"/>
        <w:numPr>
          <w:ilvl w:val="0"/>
          <w:numId w:val="163"/>
        </w:numPr>
        <w:jc w:val="both"/>
        <w:rPr>
          <w:sz w:val="24"/>
        </w:rPr>
      </w:pPr>
      <w:r w:rsidRPr="00B46688">
        <w:rPr>
          <w:sz w:val="24"/>
        </w:rPr>
        <w:t xml:space="preserve">Fundacji Rozwoju Regionalnego „Bielik” w wysokości </w:t>
      </w:r>
      <w:r w:rsidRPr="00B46688">
        <w:rPr>
          <w:i/>
          <w:sz w:val="24"/>
        </w:rPr>
        <w:t>20.000 zł</w:t>
      </w:r>
      <w:r w:rsidRPr="00B46688">
        <w:rPr>
          <w:sz w:val="24"/>
        </w:rPr>
        <w:t xml:space="preserve"> na zadanie pn. „</w:t>
      </w:r>
      <w:r w:rsidRPr="00B46688">
        <w:rPr>
          <w:i/>
          <w:sz w:val="24"/>
        </w:rPr>
        <w:t>Zielony Myślibórz</w:t>
      </w:r>
      <w:r w:rsidRPr="00B46688">
        <w:rPr>
          <w:sz w:val="24"/>
        </w:rPr>
        <w:t>”,</w:t>
      </w:r>
    </w:p>
    <w:p w:rsidR="00923F92" w:rsidRPr="00B46688" w:rsidRDefault="00923F92" w:rsidP="008F7E41">
      <w:pPr>
        <w:pStyle w:val="Akapitzlist"/>
        <w:numPr>
          <w:ilvl w:val="0"/>
          <w:numId w:val="163"/>
        </w:numPr>
        <w:jc w:val="both"/>
        <w:rPr>
          <w:sz w:val="24"/>
        </w:rPr>
      </w:pPr>
      <w:r w:rsidRPr="00B46688">
        <w:rPr>
          <w:sz w:val="24"/>
        </w:rPr>
        <w:t xml:space="preserve">Lidze Ochrony Przyrody „Okręg” w Szczecinie w wysokości </w:t>
      </w:r>
      <w:r w:rsidRPr="00B46688">
        <w:rPr>
          <w:i/>
          <w:sz w:val="24"/>
        </w:rPr>
        <w:t>10.000 zł</w:t>
      </w:r>
      <w:r w:rsidRPr="00B46688">
        <w:rPr>
          <w:sz w:val="24"/>
        </w:rPr>
        <w:t xml:space="preserve"> na zadanie </w:t>
      </w:r>
      <w:r w:rsidRPr="00B46688">
        <w:rPr>
          <w:sz w:val="24"/>
        </w:rPr>
        <w:br/>
        <w:t>pn. „</w:t>
      </w:r>
      <w:r w:rsidRPr="00B46688">
        <w:rPr>
          <w:i/>
          <w:sz w:val="24"/>
        </w:rPr>
        <w:t>Warsztaty ekologiczne dla dzieci i młodzieży szkolnej w Rabce Zdroju</w:t>
      </w:r>
      <w:r w:rsidRPr="00B46688">
        <w:rPr>
          <w:sz w:val="24"/>
        </w:rPr>
        <w:t>”,</w:t>
      </w:r>
    </w:p>
    <w:p w:rsidR="00923F92" w:rsidRPr="00B46688" w:rsidRDefault="00923F92" w:rsidP="008F7E41">
      <w:pPr>
        <w:pStyle w:val="Akapitzlist"/>
        <w:numPr>
          <w:ilvl w:val="0"/>
          <w:numId w:val="163"/>
        </w:numPr>
        <w:jc w:val="both"/>
        <w:rPr>
          <w:sz w:val="24"/>
        </w:rPr>
      </w:pPr>
      <w:r w:rsidRPr="00B46688">
        <w:rPr>
          <w:sz w:val="24"/>
        </w:rPr>
        <w:t xml:space="preserve">Stowarzyszeniu Akademia Wspierania Inicjatyw Społecznych „AWIS” w wysokości </w:t>
      </w:r>
      <w:r w:rsidRPr="00B46688">
        <w:rPr>
          <w:i/>
          <w:sz w:val="24"/>
        </w:rPr>
        <w:t>18.798 zł</w:t>
      </w:r>
      <w:r w:rsidRPr="00B46688">
        <w:rPr>
          <w:sz w:val="24"/>
        </w:rPr>
        <w:t xml:space="preserve"> na zadanie pn. „</w:t>
      </w:r>
      <w:r w:rsidRPr="00B46688">
        <w:rPr>
          <w:i/>
          <w:sz w:val="24"/>
        </w:rPr>
        <w:t>W poszukiwaniu źródeł energii odnawialnej</w:t>
      </w:r>
      <w:r w:rsidRPr="00B46688">
        <w:rPr>
          <w:sz w:val="24"/>
        </w:rPr>
        <w:t xml:space="preserve">”, </w:t>
      </w:r>
    </w:p>
    <w:p w:rsidR="00923F92" w:rsidRPr="00B46688" w:rsidRDefault="00923F92" w:rsidP="00923F92">
      <w:pPr>
        <w:ind w:left="360"/>
        <w:jc w:val="both"/>
        <w:rPr>
          <w:sz w:val="24"/>
        </w:rPr>
      </w:pPr>
      <w:r w:rsidRPr="00B46688">
        <w:rPr>
          <w:sz w:val="24"/>
        </w:rPr>
        <w:t xml:space="preserve">oraz udzielonej w trybie pozakonkursowym Lokalnej Organizacji Turystycznej Wokół Drawy w wysokości </w:t>
      </w:r>
      <w:r w:rsidRPr="00B46688">
        <w:rPr>
          <w:i/>
          <w:sz w:val="24"/>
        </w:rPr>
        <w:t>9.900 zł</w:t>
      </w:r>
      <w:r w:rsidRPr="00B46688">
        <w:rPr>
          <w:sz w:val="24"/>
        </w:rPr>
        <w:t xml:space="preserve"> na zadanie pn. „</w:t>
      </w:r>
      <w:r w:rsidRPr="00B46688">
        <w:rPr>
          <w:i/>
          <w:sz w:val="24"/>
        </w:rPr>
        <w:t>Czyste rzeki, czysty świat – edukacja ekologiczna turystów wypoczywających w Gminie Drawno</w:t>
      </w:r>
      <w:r w:rsidRPr="00B46688">
        <w:rPr>
          <w:sz w:val="24"/>
        </w:rPr>
        <w:t>”;</w:t>
      </w:r>
    </w:p>
    <w:p w:rsidR="00923F92" w:rsidRPr="00B46688" w:rsidRDefault="00923F92" w:rsidP="008F7E41">
      <w:pPr>
        <w:pStyle w:val="Akapitzlist"/>
        <w:numPr>
          <w:ilvl w:val="0"/>
          <w:numId w:val="164"/>
        </w:numPr>
        <w:jc w:val="both"/>
        <w:rPr>
          <w:b/>
          <w:i/>
          <w:sz w:val="24"/>
        </w:rPr>
      </w:pPr>
      <w:r w:rsidRPr="00B46688">
        <w:rPr>
          <w:b/>
          <w:i/>
          <w:sz w:val="24"/>
        </w:rPr>
        <w:t xml:space="preserve">34.200 zł </w:t>
      </w:r>
      <w:r w:rsidRPr="00B46688">
        <w:rPr>
          <w:sz w:val="24"/>
        </w:rPr>
        <w:t xml:space="preserve">na opracowanie i wydanie materiałów edukacyjnych promujących dbałość </w:t>
      </w:r>
      <w:r w:rsidRPr="00B46688">
        <w:rPr>
          <w:sz w:val="24"/>
        </w:rPr>
        <w:br/>
        <w:t>o walory przyrodnicze środowiska naturalnego;</w:t>
      </w:r>
    </w:p>
    <w:p w:rsidR="00923F92" w:rsidRPr="00B46688" w:rsidRDefault="00923F92" w:rsidP="008F7E41">
      <w:pPr>
        <w:pStyle w:val="Akapitzlist"/>
        <w:numPr>
          <w:ilvl w:val="0"/>
          <w:numId w:val="164"/>
        </w:numPr>
        <w:jc w:val="both"/>
        <w:rPr>
          <w:b/>
          <w:i/>
          <w:sz w:val="24"/>
        </w:rPr>
      </w:pPr>
      <w:r w:rsidRPr="00B46688">
        <w:rPr>
          <w:b/>
          <w:i/>
          <w:sz w:val="24"/>
        </w:rPr>
        <w:t xml:space="preserve">7.889 zł </w:t>
      </w:r>
      <w:r w:rsidRPr="00B46688">
        <w:rPr>
          <w:sz w:val="24"/>
        </w:rPr>
        <w:t xml:space="preserve">na zakup nagród dla uczestników XXVIII Edycji Olimpiady Wiedzy Ekologicznej dla młodzieży szkół ponadgimnazjalnych, dzieci uczestniczących </w:t>
      </w:r>
      <w:r w:rsidRPr="00B46688">
        <w:rPr>
          <w:sz w:val="24"/>
        </w:rPr>
        <w:br/>
        <w:t xml:space="preserve">w wydarzeniach pn. „I znów będą śpiewały ryby w Jeziorze Głębokim”, „Grzybobranie </w:t>
      </w:r>
      <w:r w:rsidRPr="00B46688">
        <w:rPr>
          <w:sz w:val="24"/>
        </w:rPr>
        <w:br/>
        <w:t>z przedszkolakiem” i „Odjazd śmieci” oraz laureatów i ich opiekunów XII edycji Konkursu Wiedzy Ekologicznej;</w:t>
      </w:r>
    </w:p>
    <w:p w:rsidR="00923F92" w:rsidRPr="00B46688" w:rsidRDefault="00923F92" w:rsidP="008F7E41">
      <w:pPr>
        <w:pStyle w:val="Akapitzlist"/>
        <w:numPr>
          <w:ilvl w:val="0"/>
          <w:numId w:val="164"/>
        </w:numPr>
        <w:jc w:val="both"/>
        <w:rPr>
          <w:b/>
          <w:i/>
          <w:sz w:val="24"/>
        </w:rPr>
      </w:pPr>
      <w:r w:rsidRPr="00B46688">
        <w:rPr>
          <w:b/>
          <w:i/>
          <w:sz w:val="24"/>
        </w:rPr>
        <w:t xml:space="preserve">945 zł </w:t>
      </w:r>
      <w:r w:rsidRPr="00B46688">
        <w:rPr>
          <w:sz w:val="24"/>
        </w:rPr>
        <w:t>na koszty związane z finałem XII edycji Konkursu Wiedzy Ekologicznej (usługa gastronomiczna).</w:t>
      </w:r>
    </w:p>
    <w:p w:rsidR="00923F92" w:rsidRPr="00B46688" w:rsidRDefault="00923F92" w:rsidP="00923F92">
      <w:pPr>
        <w:ind w:left="360"/>
        <w:jc w:val="both"/>
        <w:rPr>
          <w:sz w:val="8"/>
          <w:szCs w:val="8"/>
        </w:rPr>
      </w:pPr>
    </w:p>
    <w:p w:rsidR="00923F92" w:rsidRPr="00B46688" w:rsidRDefault="00923F92" w:rsidP="00923F92">
      <w:pPr>
        <w:numPr>
          <w:ilvl w:val="0"/>
          <w:numId w:val="18"/>
        </w:numPr>
        <w:jc w:val="both"/>
        <w:rPr>
          <w:b/>
          <w:i/>
          <w:sz w:val="24"/>
          <w:szCs w:val="24"/>
          <w:u w:val="single"/>
        </w:rPr>
      </w:pPr>
      <w:r w:rsidRPr="00B46688">
        <w:rPr>
          <w:b/>
          <w:i/>
          <w:sz w:val="24"/>
          <w:szCs w:val="24"/>
          <w:u w:val="single"/>
        </w:rPr>
        <w:t>Wyjaśnienie odchylenia</w:t>
      </w:r>
    </w:p>
    <w:p w:rsidR="00923F92" w:rsidRDefault="00923F92" w:rsidP="00923F92">
      <w:pPr>
        <w:jc w:val="both"/>
        <w:rPr>
          <w:sz w:val="24"/>
        </w:rPr>
      </w:pPr>
      <w:r w:rsidRPr="00B46688">
        <w:rPr>
          <w:sz w:val="24"/>
        </w:rPr>
        <w:t xml:space="preserve">Kwota odchylenia stanowi oszczędność wydatków powstałą w związku z niższymi, niż planowano, kosztami poniesionymi na zakup nagród rzeczowych dla laureatów konkursów </w:t>
      </w:r>
      <w:r w:rsidRPr="00B46688">
        <w:rPr>
          <w:sz w:val="24"/>
        </w:rPr>
        <w:br/>
        <w:t>o tematyce ekologicznej organizowanych pod patronatem Marszałka Województwa Zachodniopomorskiego.</w:t>
      </w:r>
    </w:p>
    <w:p w:rsidR="00667CE7" w:rsidRPr="000E472E" w:rsidRDefault="00667CE7" w:rsidP="00923F92">
      <w:pPr>
        <w:jc w:val="both"/>
        <w:rPr>
          <w:sz w:val="2"/>
        </w:rPr>
      </w:pPr>
    </w:p>
    <w:p w:rsidR="00923F92" w:rsidRPr="00B46688" w:rsidRDefault="00923F92" w:rsidP="00923F92">
      <w:pPr>
        <w:jc w:val="both"/>
        <w:rPr>
          <w:sz w:val="4"/>
          <w:szCs w:val="8"/>
        </w:rPr>
      </w:pPr>
    </w:p>
    <w:p w:rsidR="00923F92" w:rsidRPr="00B46688" w:rsidRDefault="00923F92" w:rsidP="00923F92">
      <w:pPr>
        <w:pStyle w:val="Tekstpodstawowy2"/>
        <w:numPr>
          <w:ilvl w:val="0"/>
          <w:numId w:val="56"/>
        </w:numPr>
        <w:rPr>
          <w:b/>
          <w:i/>
          <w:sz w:val="28"/>
          <w:szCs w:val="28"/>
        </w:rPr>
      </w:pPr>
      <w:r w:rsidRPr="00B46688">
        <w:rPr>
          <w:b/>
          <w:i/>
          <w:sz w:val="28"/>
          <w:szCs w:val="28"/>
        </w:rPr>
        <w:t>System do weryfikacji opłat środowiskowych i zarządzania środkami finansowymi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B46688" w:rsidRPr="00B46688" w:rsidTr="003A6B6F">
        <w:tc>
          <w:tcPr>
            <w:tcW w:w="1876" w:type="dxa"/>
            <w:shd w:val="clear" w:color="auto" w:fill="auto"/>
            <w:vAlign w:val="center"/>
          </w:tcPr>
          <w:p w:rsidR="00923F92" w:rsidRPr="00B46688" w:rsidRDefault="00923F92" w:rsidP="003A6B6F">
            <w:pPr>
              <w:pStyle w:val="Tekstprzypisudolnego"/>
              <w:ind w:hanging="142"/>
              <w:jc w:val="center"/>
            </w:pPr>
            <w:r w:rsidRPr="00B46688">
              <w:t>Plan po zmianach</w:t>
            </w:r>
          </w:p>
        </w:tc>
        <w:tc>
          <w:tcPr>
            <w:tcW w:w="2518" w:type="dxa"/>
            <w:shd w:val="clear" w:color="auto" w:fill="auto"/>
            <w:vAlign w:val="center"/>
          </w:tcPr>
          <w:p w:rsidR="00923F92" w:rsidRPr="00B46688" w:rsidRDefault="00923F92" w:rsidP="003A6B6F">
            <w:pPr>
              <w:pStyle w:val="Tekstprzypisudolnego"/>
              <w:ind w:hanging="142"/>
              <w:jc w:val="center"/>
            </w:pPr>
            <w:r w:rsidRPr="00B46688">
              <w:t>Wykonanie</w:t>
            </w:r>
          </w:p>
        </w:tc>
        <w:tc>
          <w:tcPr>
            <w:tcW w:w="2126" w:type="dxa"/>
            <w:shd w:val="clear" w:color="auto" w:fill="auto"/>
            <w:vAlign w:val="center"/>
          </w:tcPr>
          <w:p w:rsidR="00923F92" w:rsidRPr="00B46688" w:rsidRDefault="00923F92" w:rsidP="003A6B6F">
            <w:pPr>
              <w:pStyle w:val="Tekstprzypisudolnego"/>
              <w:ind w:hanging="142"/>
              <w:jc w:val="center"/>
            </w:pPr>
            <w:r w:rsidRPr="00B46688">
              <w:t>Wskaźnik realizacji</w:t>
            </w:r>
          </w:p>
        </w:tc>
        <w:tc>
          <w:tcPr>
            <w:tcW w:w="2157" w:type="dxa"/>
            <w:shd w:val="clear" w:color="auto" w:fill="auto"/>
            <w:vAlign w:val="center"/>
          </w:tcPr>
          <w:p w:rsidR="00923F92" w:rsidRPr="00B46688" w:rsidRDefault="00923F92" w:rsidP="003A6B6F">
            <w:pPr>
              <w:pStyle w:val="Tekstprzypisudolnego"/>
              <w:ind w:hanging="142"/>
              <w:jc w:val="center"/>
            </w:pPr>
            <w:r w:rsidRPr="00B46688">
              <w:t>Odchylenie</w:t>
            </w:r>
          </w:p>
        </w:tc>
      </w:tr>
      <w:tr w:rsidR="00B46688" w:rsidRPr="00B46688" w:rsidTr="003A6B6F">
        <w:tc>
          <w:tcPr>
            <w:tcW w:w="1876"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56.580 zł</w:t>
            </w:r>
          </w:p>
        </w:tc>
        <w:tc>
          <w:tcPr>
            <w:tcW w:w="2518" w:type="dxa"/>
            <w:shd w:val="clear" w:color="auto" w:fill="auto"/>
          </w:tcPr>
          <w:p w:rsidR="00923F92" w:rsidRPr="00B46688" w:rsidRDefault="00923F92" w:rsidP="003A6B6F">
            <w:pPr>
              <w:pStyle w:val="Tekstprzypisudolnego"/>
              <w:ind w:hanging="142"/>
              <w:jc w:val="center"/>
              <w:rPr>
                <w:b/>
                <w:sz w:val="24"/>
                <w:szCs w:val="24"/>
              </w:rPr>
            </w:pPr>
            <w:r w:rsidRPr="00B46688">
              <w:rPr>
                <w:b/>
                <w:sz w:val="24"/>
                <w:szCs w:val="24"/>
              </w:rPr>
              <w:t>56.580 zł</w:t>
            </w:r>
          </w:p>
        </w:tc>
        <w:tc>
          <w:tcPr>
            <w:tcW w:w="2126"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100%</w:t>
            </w:r>
          </w:p>
        </w:tc>
        <w:tc>
          <w:tcPr>
            <w:tcW w:w="2157"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0 zł</w:t>
            </w:r>
          </w:p>
        </w:tc>
      </w:tr>
    </w:tbl>
    <w:p w:rsidR="00923F92" w:rsidRPr="00B46688" w:rsidRDefault="00923F92" w:rsidP="00923F92">
      <w:pPr>
        <w:jc w:val="both"/>
        <w:rPr>
          <w:sz w:val="24"/>
        </w:rPr>
      </w:pPr>
      <w:r w:rsidRPr="00B46688">
        <w:rPr>
          <w:sz w:val="24"/>
        </w:rPr>
        <w:t xml:space="preserve">Wydatki </w:t>
      </w:r>
      <w:r w:rsidRPr="00B46688">
        <w:rPr>
          <w:b/>
          <w:sz w:val="24"/>
        </w:rPr>
        <w:t>bieżące</w:t>
      </w:r>
      <w:r w:rsidRPr="00B46688">
        <w:rPr>
          <w:sz w:val="24"/>
        </w:rPr>
        <w:t xml:space="preserve"> w podanej wysokości zostały poniesione </w:t>
      </w:r>
      <w:r w:rsidRPr="00B46688">
        <w:rPr>
          <w:sz w:val="24"/>
          <w:szCs w:val="24"/>
        </w:rPr>
        <w:t>na zakup licencji systemu SOZAT (</w:t>
      </w:r>
      <w:r w:rsidRPr="00B46688">
        <w:rPr>
          <w:bCs/>
          <w:i/>
          <w:sz w:val="24"/>
          <w:szCs w:val="24"/>
        </w:rPr>
        <w:t>oprogramowania do weryfikacji opłat środowiskowych i zarządzania środkami finansowymi</w:t>
      </w:r>
      <w:r w:rsidRPr="00B46688">
        <w:rPr>
          <w:bCs/>
          <w:sz w:val="24"/>
          <w:szCs w:val="24"/>
        </w:rPr>
        <w:t xml:space="preserve">) </w:t>
      </w:r>
      <w:r w:rsidRPr="00B46688">
        <w:rPr>
          <w:sz w:val="24"/>
          <w:szCs w:val="24"/>
        </w:rPr>
        <w:t xml:space="preserve"> oraz świadczenie usług serwisu i nadzoru tego systemu w okresie od 17.09.2013 r. </w:t>
      </w:r>
      <w:r w:rsidR="00C76332">
        <w:rPr>
          <w:sz w:val="24"/>
          <w:szCs w:val="24"/>
        </w:rPr>
        <w:br/>
      </w:r>
      <w:r w:rsidRPr="00B46688">
        <w:rPr>
          <w:sz w:val="24"/>
          <w:szCs w:val="24"/>
        </w:rPr>
        <w:t xml:space="preserve">do 31.12.2013 r. w celu stworzenia możliwości kontroli wnoszenia opłat za korzystanie </w:t>
      </w:r>
      <w:r w:rsidRPr="00B46688">
        <w:rPr>
          <w:sz w:val="24"/>
          <w:szCs w:val="24"/>
        </w:rPr>
        <w:br/>
        <w:t xml:space="preserve">ze środowiska oraz zarządzania środkami finansowymi pochodzącymi z opłat za korzystanie ze środowiska. </w:t>
      </w:r>
    </w:p>
    <w:p w:rsidR="00923F92" w:rsidRPr="00B46688" w:rsidRDefault="00923F92" w:rsidP="00923F92">
      <w:pPr>
        <w:pStyle w:val="Tekstpodstawowy2"/>
        <w:rPr>
          <w:i/>
        </w:rPr>
      </w:pPr>
      <w:r w:rsidRPr="00B46688">
        <w:rPr>
          <w:i/>
          <w:sz w:val="22"/>
        </w:rPr>
        <w:t>Źródłem sfinansowania wydatków były środki finansowe otrzymane z Wojewódzkiego Funduszu Ochrony Środowiska i Gospodarki Wodnej.</w:t>
      </w:r>
    </w:p>
    <w:p w:rsidR="00B46688" w:rsidRPr="00B46688" w:rsidRDefault="00B46688" w:rsidP="00923F92">
      <w:pPr>
        <w:pStyle w:val="Tekstpodstawowy2"/>
        <w:rPr>
          <w:sz w:val="10"/>
        </w:rPr>
      </w:pPr>
    </w:p>
    <w:p w:rsidR="00923F92" w:rsidRDefault="00B46688" w:rsidP="00923F92">
      <w:pPr>
        <w:pStyle w:val="Tekstpodstawowy2"/>
      </w:pPr>
      <w:r w:rsidRPr="00B46688">
        <w:rPr>
          <w:b/>
          <w:u w:val="single"/>
        </w:rPr>
        <w:t>Wydatki majątkowe</w:t>
      </w:r>
      <w:r w:rsidRPr="00B46688">
        <w:rPr>
          <w:u w:val="single"/>
        </w:rPr>
        <w:t xml:space="preserve"> zostały poniesione na zadanie</w:t>
      </w:r>
      <w:r>
        <w:t>:</w:t>
      </w:r>
    </w:p>
    <w:p w:rsidR="00B46688" w:rsidRPr="00B46688" w:rsidRDefault="00B46688" w:rsidP="00923F92">
      <w:pPr>
        <w:pStyle w:val="Tekstpodstawowy2"/>
        <w:rPr>
          <w:sz w:val="10"/>
          <w:szCs w:val="24"/>
        </w:rPr>
      </w:pPr>
    </w:p>
    <w:p w:rsidR="00923F92" w:rsidRPr="00B46688" w:rsidRDefault="005F5C34" w:rsidP="00923F92">
      <w:pPr>
        <w:pStyle w:val="Tekstpodstawowy2"/>
        <w:numPr>
          <w:ilvl w:val="0"/>
          <w:numId w:val="56"/>
        </w:numPr>
        <w:rPr>
          <w:b/>
          <w:i/>
          <w:sz w:val="28"/>
          <w:szCs w:val="28"/>
        </w:rPr>
      </w:pPr>
      <w:r>
        <w:rPr>
          <w:b/>
          <w:i/>
          <w:sz w:val="28"/>
          <w:szCs w:val="28"/>
        </w:rPr>
        <w:t xml:space="preserve">Zakup licencji oraz systemu informatycznego do weryfikacji i zarządzania </w:t>
      </w:r>
      <w:r w:rsidR="006327FC">
        <w:rPr>
          <w:b/>
          <w:i/>
          <w:sz w:val="28"/>
          <w:szCs w:val="28"/>
        </w:rPr>
        <w:t>opłatami środowiskowymi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B46688" w:rsidRPr="00B46688" w:rsidTr="003A6B6F">
        <w:tc>
          <w:tcPr>
            <w:tcW w:w="1876" w:type="dxa"/>
            <w:shd w:val="clear" w:color="auto" w:fill="auto"/>
            <w:vAlign w:val="center"/>
          </w:tcPr>
          <w:p w:rsidR="00923F92" w:rsidRPr="00B46688" w:rsidRDefault="00923F92" w:rsidP="003A6B6F">
            <w:pPr>
              <w:pStyle w:val="Tekstprzypisudolnego"/>
              <w:ind w:hanging="142"/>
              <w:jc w:val="center"/>
            </w:pPr>
            <w:r w:rsidRPr="00B46688">
              <w:t>Plan po zmianach</w:t>
            </w:r>
          </w:p>
        </w:tc>
        <w:tc>
          <w:tcPr>
            <w:tcW w:w="2518" w:type="dxa"/>
            <w:shd w:val="clear" w:color="auto" w:fill="auto"/>
            <w:vAlign w:val="center"/>
          </w:tcPr>
          <w:p w:rsidR="00923F92" w:rsidRPr="00B46688" w:rsidRDefault="00923F92" w:rsidP="003A6B6F">
            <w:pPr>
              <w:pStyle w:val="Tekstprzypisudolnego"/>
              <w:ind w:hanging="142"/>
              <w:jc w:val="center"/>
            </w:pPr>
            <w:r w:rsidRPr="00B46688">
              <w:t>Wykonanie</w:t>
            </w:r>
          </w:p>
        </w:tc>
        <w:tc>
          <w:tcPr>
            <w:tcW w:w="2126" w:type="dxa"/>
            <w:shd w:val="clear" w:color="auto" w:fill="auto"/>
            <w:vAlign w:val="center"/>
          </w:tcPr>
          <w:p w:rsidR="00923F92" w:rsidRPr="00B46688" w:rsidRDefault="00923F92" w:rsidP="003A6B6F">
            <w:pPr>
              <w:pStyle w:val="Tekstprzypisudolnego"/>
              <w:ind w:hanging="142"/>
              <w:jc w:val="center"/>
            </w:pPr>
            <w:r w:rsidRPr="00B46688">
              <w:t>Wskaźnik realizacji</w:t>
            </w:r>
          </w:p>
        </w:tc>
        <w:tc>
          <w:tcPr>
            <w:tcW w:w="2157" w:type="dxa"/>
            <w:shd w:val="clear" w:color="auto" w:fill="auto"/>
            <w:vAlign w:val="center"/>
          </w:tcPr>
          <w:p w:rsidR="00923F92" w:rsidRPr="00B46688" w:rsidRDefault="00923F92" w:rsidP="003A6B6F">
            <w:pPr>
              <w:pStyle w:val="Tekstprzypisudolnego"/>
              <w:ind w:hanging="142"/>
              <w:jc w:val="center"/>
            </w:pPr>
            <w:r w:rsidRPr="00B46688">
              <w:t>Odchylenie</w:t>
            </w:r>
          </w:p>
        </w:tc>
      </w:tr>
      <w:tr w:rsidR="00B46688" w:rsidRPr="00B46688" w:rsidTr="003A6B6F">
        <w:tc>
          <w:tcPr>
            <w:tcW w:w="1876"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117.130 zł</w:t>
            </w:r>
          </w:p>
        </w:tc>
        <w:tc>
          <w:tcPr>
            <w:tcW w:w="2518" w:type="dxa"/>
            <w:shd w:val="clear" w:color="auto" w:fill="auto"/>
          </w:tcPr>
          <w:p w:rsidR="00923F92" w:rsidRPr="00B46688" w:rsidRDefault="00923F92" w:rsidP="003A6B6F">
            <w:pPr>
              <w:pStyle w:val="Tekstprzypisudolnego"/>
              <w:ind w:hanging="142"/>
              <w:jc w:val="center"/>
              <w:rPr>
                <w:b/>
                <w:sz w:val="24"/>
                <w:szCs w:val="24"/>
              </w:rPr>
            </w:pPr>
            <w:r w:rsidRPr="00B46688">
              <w:rPr>
                <w:b/>
                <w:sz w:val="24"/>
                <w:szCs w:val="24"/>
              </w:rPr>
              <w:t>117.130 zł</w:t>
            </w:r>
          </w:p>
        </w:tc>
        <w:tc>
          <w:tcPr>
            <w:tcW w:w="2126"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100%</w:t>
            </w:r>
          </w:p>
        </w:tc>
        <w:tc>
          <w:tcPr>
            <w:tcW w:w="2157" w:type="dxa"/>
            <w:shd w:val="clear" w:color="auto" w:fill="auto"/>
          </w:tcPr>
          <w:p w:rsidR="00923F92" w:rsidRPr="00B46688" w:rsidRDefault="00923F92" w:rsidP="003A6B6F">
            <w:pPr>
              <w:pStyle w:val="Tekstprzypisudolnego"/>
              <w:ind w:hanging="142"/>
              <w:jc w:val="center"/>
              <w:rPr>
                <w:sz w:val="24"/>
                <w:szCs w:val="24"/>
              </w:rPr>
            </w:pPr>
            <w:r w:rsidRPr="00B46688">
              <w:rPr>
                <w:sz w:val="24"/>
                <w:szCs w:val="24"/>
              </w:rPr>
              <w:t>0 zł</w:t>
            </w:r>
          </w:p>
        </w:tc>
      </w:tr>
    </w:tbl>
    <w:p w:rsidR="00923F92" w:rsidRPr="00B46688" w:rsidRDefault="00923F92" w:rsidP="00923F92">
      <w:pPr>
        <w:jc w:val="both"/>
        <w:rPr>
          <w:sz w:val="24"/>
        </w:rPr>
      </w:pPr>
      <w:r w:rsidRPr="00B46688">
        <w:rPr>
          <w:sz w:val="24"/>
        </w:rPr>
        <w:t>Wydatki majątkowe w podanej wysokości zostały poniesione na koszty realizacji zadania pn. „</w:t>
      </w:r>
      <w:r w:rsidRPr="00B46688">
        <w:rPr>
          <w:i/>
          <w:sz w:val="24"/>
        </w:rPr>
        <w:t>Zakup licencji oraz systemu informatycznego do weryfikacji i zarządzania opłatami środowiskowymi</w:t>
      </w:r>
      <w:r w:rsidRPr="00B46688">
        <w:rPr>
          <w:sz w:val="24"/>
        </w:rPr>
        <w:t xml:space="preserve">”, mającego na celu stworzenie możliwości kontroli wnoszenia opłat </w:t>
      </w:r>
      <w:r w:rsidR="00C76332">
        <w:rPr>
          <w:sz w:val="24"/>
        </w:rPr>
        <w:br/>
      </w:r>
      <w:r w:rsidRPr="00B46688">
        <w:rPr>
          <w:sz w:val="24"/>
        </w:rPr>
        <w:t>za korzystanie ze środowiska oraz zarządzania środkami finansowymi, pochodzącymi z opłat środowiskowych. Zadanie przewidziane do realizacji w latach 2013 -2015.</w:t>
      </w:r>
    </w:p>
    <w:p w:rsidR="00923F92" w:rsidRPr="00B46688" w:rsidRDefault="00923F92" w:rsidP="00923F92">
      <w:pPr>
        <w:jc w:val="both"/>
        <w:rPr>
          <w:sz w:val="8"/>
          <w:szCs w:val="8"/>
        </w:rPr>
      </w:pPr>
    </w:p>
    <w:p w:rsidR="00923F92" w:rsidRPr="00B46688" w:rsidRDefault="00923F92" w:rsidP="00923F92">
      <w:pPr>
        <w:pStyle w:val="Tekstpodstawowy2"/>
        <w:rPr>
          <w:i/>
        </w:rPr>
      </w:pPr>
      <w:r w:rsidRPr="00B46688">
        <w:rPr>
          <w:i/>
          <w:sz w:val="22"/>
        </w:rPr>
        <w:t>Źródłem sfinansowania wydatków były środki finansowe otrzymane z Wojewódzkiego Funduszu Ochrony Środowiska i Gospodarki Wodnej.</w:t>
      </w:r>
    </w:p>
    <w:p w:rsidR="007754D1" w:rsidRPr="007754D1" w:rsidRDefault="007754D1" w:rsidP="007754D1">
      <w:pPr>
        <w:jc w:val="both"/>
        <w:rPr>
          <w:color w:val="0070C0"/>
          <w:sz w:val="16"/>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268"/>
        <w:gridCol w:w="1843"/>
        <w:gridCol w:w="1949"/>
      </w:tblGrid>
      <w:tr w:rsidR="00B46688" w:rsidRPr="00B46688" w:rsidTr="0047028A">
        <w:trPr>
          <w:jc w:val="right"/>
        </w:trPr>
        <w:tc>
          <w:tcPr>
            <w:tcW w:w="9179" w:type="dxa"/>
            <w:gridSpan w:val="4"/>
            <w:shd w:val="clear" w:color="auto" w:fill="CCFFFF"/>
          </w:tcPr>
          <w:p w:rsidR="007754D1" w:rsidRPr="00B46688" w:rsidRDefault="007754D1" w:rsidP="0047028A">
            <w:pPr>
              <w:jc w:val="both"/>
              <w:rPr>
                <w:sz w:val="24"/>
                <w:szCs w:val="24"/>
              </w:rPr>
            </w:pPr>
            <w:r w:rsidRPr="00B46688">
              <w:rPr>
                <w:b/>
                <w:sz w:val="24"/>
                <w:szCs w:val="24"/>
              </w:rPr>
              <w:t>Dział 921 – KULTURA OCHRONA DZIEDZICTWA NARODOWEGO</w:t>
            </w:r>
          </w:p>
        </w:tc>
      </w:tr>
      <w:tr w:rsidR="00B46688" w:rsidRPr="00B46688" w:rsidTr="0047028A">
        <w:trPr>
          <w:jc w:val="right"/>
        </w:trPr>
        <w:tc>
          <w:tcPr>
            <w:tcW w:w="3119" w:type="dxa"/>
            <w:shd w:val="clear" w:color="auto" w:fill="auto"/>
            <w:vAlign w:val="center"/>
          </w:tcPr>
          <w:p w:rsidR="007754D1" w:rsidRPr="00B46688" w:rsidRDefault="007754D1" w:rsidP="0047028A">
            <w:pPr>
              <w:jc w:val="center"/>
            </w:pPr>
            <w:r w:rsidRPr="00B46688">
              <w:t>Plan po zmianach</w:t>
            </w:r>
          </w:p>
        </w:tc>
        <w:tc>
          <w:tcPr>
            <w:tcW w:w="2268" w:type="dxa"/>
            <w:shd w:val="clear" w:color="auto" w:fill="auto"/>
            <w:vAlign w:val="center"/>
          </w:tcPr>
          <w:p w:rsidR="007754D1" w:rsidRPr="00B46688" w:rsidRDefault="007754D1" w:rsidP="0047028A">
            <w:pPr>
              <w:jc w:val="center"/>
            </w:pPr>
            <w:r w:rsidRPr="00B46688">
              <w:t>Wykonanie</w:t>
            </w:r>
          </w:p>
        </w:tc>
        <w:tc>
          <w:tcPr>
            <w:tcW w:w="1843" w:type="dxa"/>
            <w:shd w:val="clear" w:color="auto" w:fill="auto"/>
            <w:vAlign w:val="center"/>
          </w:tcPr>
          <w:p w:rsidR="007754D1" w:rsidRPr="00B46688" w:rsidRDefault="007754D1" w:rsidP="0047028A">
            <w:pPr>
              <w:jc w:val="center"/>
            </w:pPr>
            <w:r w:rsidRPr="00B46688">
              <w:t xml:space="preserve">Wskaźnik realizacji </w:t>
            </w:r>
          </w:p>
        </w:tc>
        <w:tc>
          <w:tcPr>
            <w:tcW w:w="1949" w:type="dxa"/>
            <w:shd w:val="clear" w:color="auto" w:fill="auto"/>
            <w:vAlign w:val="center"/>
          </w:tcPr>
          <w:p w:rsidR="007754D1" w:rsidRPr="00B46688" w:rsidRDefault="007754D1" w:rsidP="0047028A">
            <w:pPr>
              <w:jc w:val="center"/>
            </w:pPr>
            <w:r w:rsidRPr="00B46688">
              <w:t>Odchylenie</w:t>
            </w:r>
          </w:p>
        </w:tc>
      </w:tr>
      <w:tr w:rsidR="00B46688" w:rsidRPr="00B46688" w:rsidTr="0047028A">
        <w:trPr>
          <w:jc w:val="right"/>
        </w:trPr>
        <w:tc>
          <w:tcPr>
            <w:tcW w:w="3119" w:type="dxa"/>
            <w:shd w:val="clear" w:color="auto" w:fill="auto"/>
          </w:tcPr>
          <w:p w:rsidR="007754D1" w:rsidRPr="00B46688" w:rsidRDefault="007754D1" w:rsidP="0047028A">
            <w:pPr>
              <w:jc w:val="center"/>
              <w:rPr>
                <w:sz w:val="24"/>
              </w:rPr>
            </w:pPr>
            <w:r w:rsidRPr="00B46688">
              <w:rPr>
                <w:b/>
                <w:sz w:val="24"/>
              </w:rPr>
              <w:t xml:space="preserve">               </w:t>
            </w:r>
            <w:r w:rsidRPr="00B46688">
              <w:rPr>
                <w:sz w:val="24"/>
              </w:rPr>
              <w:t>54.454.358 zł</w:t>
            </w:r>
          </w:p>
          <w:p w:rsidR="007754D1" w:rsidRPr="00B46688" w:rsidRDefault="007754D1" w:rsidP="0047028A">
            <w:pPr>
              <w:rPr>
                <w:sz w:val="16"/>
                <w:szCs w:val="16"/>
              </w:rPr>
            </w:pPr>
            <w:r w:rsidRPr="00B46688">
              <w:rPr>
                <w:sz w:val="16"/>
                <w:szCs w:val="16"/>
              </w:rPr>
              <w:t>z tego:</w:t>
            </w:r>
          </w:p>
          <w:p w:rsidR="007754D1" w:rsidRPr="00B46688" w:rsidRDefault="007754D1" w:rsidP="0047028A">
            <w:pPr>
              <w:rPr>
                <w:sz w:val="24"/>
              </w:rPr>
            </w:pPr>
            <w:r w:rsidRPr="00B46688">
              <w:rPr>
                <w:sz w:val="24"/>
              </w:rPr>
              <w:t>bieżące         47.320.249 zł</w:t>
            </w:r>
          </w:p>
          <w:p w:rsidR="007754D1" w:rsidRPr="00B46688" w:rsidRDefault="007754D1" w:rsidP="0047028A">
            <w:pPr>
              <w:rPr>
                <w:sz w:val="24"/>
              </w:rPr>
            </w:pPr>
            <w:r w:rsidRPr="00B46688">
              <w:rPr>
                <w:sz w:val="24"/>
              </w:rPr>
              <w:t>majątkowe      7.134.109 zł</w:t>
            </w:r>
          </w:p>
        </w:tc>
        <w:tc>
          <w:tcPr>
            <w:tcW w:w="2268" w:type="dxa"/>
            <w:shd w:val="clear" w:color="auto" w:fill="auto"/>
          </w:tcPr>
          <w:p w:rsidR="007754D1" w:rsidRPr="00B46688" w:rsidRDefault="007754D1" w:rsidP="0047028A">
            <w:pPr>
              <w:jc w:val="center"/>
              <w:rPr>
                <w:b/>
                <w:sz w:val="24"/>
              </w:rPr>
            </w:pPr>
            <w:r w:rsidRPr="00B46688">
              <w:rPr>
                <w:b/>
                <w:sz w:val="24"/>
              </w:rPr>
              <w:t>54.186.785 zł</w:t>
            </w:r>
          </w:p>
          <w:p w:rsidR="007754D1" w:rsidRPr="00B46688" w:rsidRDefault="007754D1" w:rsidP="0047028A">
            <w:pPr>
              <w:jc w:val="center"/>
              <w:rPr>
                <w:b/>
                <w:sz w:val="16"/>
                <w:szCs w:val="16"/>
              </w:rPr>
            </w:pPr>
          </w:p>
          <w:p w:rsidR="007754D1" w:rsidRPr="00B46688" w:rsidRDefault="007754D1" w:rsidP="0047028A">
            <w:pPr>
              <w:jc w:val="center"/>
              <w:rPr>
                <w:b/>
                <w:sz w:val="24"/>
              </w:rPr>
            </w:pPr>
            <w:r w:rsidRPr="00B46688">
              <w:rPr>
                <w:b/>
                <w:sz w:val="24"/>
              </w:rPr>
              <w:t>47.070.787 zł</w:t>
            </w:r>
          </w:p>
          <w:p w:rsidR="007754D1" w:rsidRPr="00B46688" w:rsidRDefault="007754D1" w:rsidP="0047028A">
            <w:pPr>
              <w:jc w:val="center"/>
              <w:rPr>
                <w:b/>
                <w:i/>
                <w:sz w:val="24"/>
              </w:rPr>
            </w:pPr>
            <w:r w:rsidRPr="00B46688">
              <w:rPr>
                <w:b/>
                <w:sz w:val="24"/>
              </w:rPr>
              <w:t xml:space="preserve">  7.115.998 zł</w:t>
            </w:r>
          </w:p>
        </w:tc>
        <w:tc>
          <w:tcPr>
            <w:tcW w:w="1843" w:type="dxa"/>
            <w:shd w:val="clear" w:color="auto" w:fill="auto"/>
          </w:tcPr>
          <w:p w:rsidR="007754D1" w:rsidRPr="00B46688" w:rsidRDefault="007754D1" w:rsidP="0047028A">
            <w:pPr>
              <w:jc w:val="center"/>
              <w:rPr>
                <w:sz w:val="24"/>
              </w:rPr>
            </w:pPr>
            <w:r w:rsidRPr="00B46688">
              <w:rPr>
                <w:sz w:val="24"/>
              </w:rPr>
              <w:t>99,5%</w:t>
            </w:r>
          </w:p>
          <w:p w:rsidR="007754D1" w:rsidRPr="00B46688" w:rsidRDefault="007754D1" w:rsidP="0047028A">
            <w:pPr>
              <w:jc w:val="center"/>
              <w:rPr>
                <w:sz w:val="16"/>
                <w:szCs w:val="16"/>
              </w:rPr>
            </w:pPr>
          </w:p>
          <w:p w:rsidR="007754D1" w:rsidRPr="00B46688" w:rsidRDefault="007754D1" w:rsidP="0047028A">
            <w:pPr>
              <w:jc w:val="center"/>
              <w:rPr>
                <w:sz w:val="24"/>
              </w:rPr>
            </w:pPr>
            <w:r w:rsidRPr="00B46688">
              <w:rPr>
                <w:sz w:val="24"/>
              </w:rPr>
              <w:t>99,5%</w:t>
            </w:r>
          </w:p>
          <w:p w:rsidR="007754D1" w:rsidRPr="00B46688" w:rsidRDefault="007754D1" w:rsidP="0047028A">
            <w:pPr>
              <w:jc w:val="center"/>
              <w:rPr>
                <w:b/>
                <w:sz w:val="24"/>
              </w:rPr>
            </w:pPr>
            <w:r w:rsidRPr="00B46688">
              <w:rPr>
                <w:sz w:val="24"/>
              </w:rPr>
              <w:t>99,8%</w:t>
            </w:r>
          </w:p>
        </w:tc>
        <w:tc>
          <w:tcPr>
            <w:tcW w:w="1949" w:type="dxa"/>
            <w:shd w:val="clear" w:color="auto" w:fill="auto"/>
          </w:tcPr>
          <w:p w:rsidR="007754D1" w:rsidRPr="00B46688" w:rsidRDefault="007754D1" w:rsidP="0047028A">
            <w:pPr>
              <w:jc w:val="center"/>
              <w:rPr>
                <w:sz w:val="24"/>
              </w:rPr>
            </w:pPr>
            <w:r w:rsidRPr="00B46688">
              <w:rPr>
                <w:sz w:val="24"/>
              </w:rPr>
              <w:t xml:space="preserve"> - 267.573 zł</w:t>
            </w:r>
          </w:p>
          <w:p w:rsidR="007754D1" w:rsidRPr="00B46688" w:rsidRDefault="007754D1" w:rsidP="0047028A">
            <w:pPr>
              <w:jc w:val="center"/>
              <w:rPr>
                <w:sz w:val="16"/>
                <w:szCs w:val="16"/>
              </w:rPr>
            </w:pPr>
          </w:p>
          <w:p w:rsidR="007754D1" w:rsidRPr="00B46688" w:rsidRDefault="007754D1" w:rsidP="0047028A">
            <w:pPr>
              <w:jc w:val="center"/>
              <w:rPr>
                <w:sz w:val="24"/>
              </w:rPr>
            </w:pPr>
            <w:r w:rsidRPr="00B46688">
              <w:rPr>
                <w:sz w:val="24"/>
              </w:rPr>
              <w:t xml:space="preserve">  - 249.462 zł</w:t>
            </w:r>
          </w:p>
          <w:p w:rsidR="007754D1" w:rsidRPr="00B46688" w:rsidRDefault="007754D1" w:rsidP="0047028A">
            <w:pPr>
              <w:jc w:val="center"/>
              <w:rPr>
                <w:b/>
                <w:i/>
                <w:sz w:val="24"/>
              </w:rPr>
            </w:pPr>
            <w:r w:rsidRPr="00B46688">
              <w:rPr>
                <w:sz w:val="24"/>
              </w:rPr>
              <w:t xml:space="preserve">    - 18.111 zł</w:t>
            </w:r>
          </w:p>
        </w:tc>
      </w:tr>
    </w:tbl>
    <w:p w:rsidR="007754D1" w:rsidRPr="00B46688" w:rsidRDefault="007754D1" w:rsidP="007754D1">
      <w:pPr>
        <w:pStyle w:val="Nagwek1"/>
        <w:rPr>
          <w:b w:val="0"/>
          <w:sz w:val="4"/>
          <w:szCs w:val="4"/>
        </w:rPr>
      </w:pPr>
    </w:p>
    <w:p w:rsidR="007754D1" w:rsidRPr="00B46688" w:rsidRDefault="007754D1" w:rsidP="007754D1">
      <w:pPr>
        <w:rPr>
          <w:sz w:val="2"/>
        </w:rPr>
      </w:pPr>
    </w:p>
    <w:p w:rsidR="007754D1" w:rsidRPr="00B46688" w:rsidRDefault="007754D1" w:rsidP="007754D1">
      <w:pPr>
        <w:pStyle w:val="Nagwek1"/>
        <w:rPr>
          <w:b w:val="0"/>
        </w:rPr>
      </w:pPr>
      <w:r w:rsidRPr="00B46688">
        <w:rPr>
          <w:b w:val="0"/>
        </w:rPr>
        <w:t xml:space="preserve">Wydatki w tym dziale poniesiono na </w:t>
      </w:r>
      <w:r w:rsidRPr="00B46688">
        <w:t>opisane poniżej zadania</w:t>
      </w:r>
      <w:r w:rsidRPr="00B46688">
        <w:rPr>
          <w:b w:val="0"/>
        </w:rPr>
        <w:t xml:space="preserve"> realizowane w ramach wskazanych rozdziałów klasyfikacji budżetowej.</w:t>
      </w:r>
    </w:p>
    <w:p w:rsidR="007754D1" w:rsidRPr="000E472E" w:rsidRDefault="007754D1" w:rsidP="007754D1">
      <w:pPr>
        <w:rPr>
          <w:b/>
          <w:sz w:val="12"/>
          <w:szCs w:val="8"/>
          <w:u w:val="single"/>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r w:rsidRPr="00B46688">
        <w:rPr>
          <w:b/>
          <w:i/>
          <w:sz w:val="28"/>
          <w:szCs w:val="28"/>
        </w:rPr>
        <w:t>Pozostałe zadania  w zakresie kultury</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B46688" w:rsidRPr="00B46688" w:rsidTr="0047028A">
        <w:trPr>
          <w:jc w:val="right"/>
        </w:trPr>
        <w:tc>
          <w:tcPr>
            <w:tcW w:w="9179" w:type="dxa"/>
            <w:gridSpan w:val="4"/>
            <w:shd w:val="clear" w:color="auto" w:fill="E6E6E6"/>
          </w:tcPr>
          <w:p w:rsidR="007754D1" w:rsidRPr="00B46688" w:rsidRDefault="007754D1" w:rsidP="0047028A">
            <w:pPr>
              <w:pStyle w:val="Tekstprzypisudolnego"/>
              <w:rPr>
                <w:b/>
                <w:i/>
                <w:sz w:val="24"/>
                <w:szCs w:val="24"/>
              </w:rPr>
            </w:pPr>
            <w:r w:rsidRPr="00B46688">
              <w:rPr>
                <w:b/>
                <w:i/>
                <w:sz w:val="24"/>
                <w:szCs w:val="24"/>
              </w:rPr>
              <w:t>92105 – Pozostałe zadania w zakresie kultury</w:t>
            </w:r>
          </w:p>
        </w:tc>
      </w:tr>
      <w:tr w:rsidR="00B46688" w:rsidRPr="00B46688" w:rsidTr="0047028A">
        <w:trPr>
          <w:jc w:val="right"/>
        </w:trPr>
        <w:tc>
          <w:tcPr>
            <w:tcW w:w="2552" w:type="dxa"/>
            <w:shd w:val="clear" w:color="auto" w:fill="E6E6E6"/>
            <w:vAlign w:val="center"/>
          </w:tcPr>
          <w:p w:rsidR="007754D1" w:rsidRPr="00B46688" w:rsidRDefault="007754D1" w:rsidP="0047028A">
            <w:pPr>
              <w:pStyle w:val="Tekstprzypisudolnego"/>
              <w:jc w:val="center"/>
            </w:pPr>
            <w:r w:rsidRPr="00B46688">
              <w:t>Plan po zmianach</w:t>
            </w:r>
          </w:p>
        </w:tc>
        <w:tc>
          <w:tcPr>
            <w:tcW w:w="2551" w:type="dxa"/>
            <w:shd w:val="clear" w:color="auto" w:fill="E6E6E6"/>
            <w:vAlign w:val="center"/>
          </w:tcPr>
          <w:p w:rsidR="007754D1" w:rsidRPr="00B46688" w:rsidRDefault="007754D1" w:rsidP="0047028A">
            <w:pPr>
              <w:pStyle w:val="Tekstprzypisudolnego"/>
              <w:jc w:val="center"/>
            </w:pPr>
            <w:r w:rsidRPr="00B46688">
              <w:t>Wykonanie</w:t>
            </w:r>
          </w:p>
        </w:tc>
        <w:tc>
          <w:tcPr>
            <w:tcW w:w="2092" w:type="dxa"/>
            <w:shd w:val="clear" w:color="auto" w:fill="E6E6E6"/>
            <w:vAlign w:val="center"/>
          </w:tcPr>
          <w:p w:rsidR="007754D1" w:rsidRPr="00B46688" w:rsidRDefault="007754D1" w:rsidP="0047028A">
            <w:pPr>
              <w:pStyle w:val="Tekstprzypisudolnego"/>
              <w:jc w:val="center"/>
            </w:pPr>
            <w:r w:rsidRPr="00B46688">
              <w:t>Wskaźnik realizacji</w:t>
            </w:r>
          </w:p>
        </w:tc>
        <w:tc>
          <w:tcPr>
            <w:tcW w:w="1984" w:type="dxa"/>
            <w:shd w:val="clear" w:color="auto" w:fill="E6E6E6"/>
            <w:vAlign w:val="center"/>
          </w:tcPr>
          <w:p w:rsidR="007754D1" w:rsidRPr="00B46688" w:rsidRDefault="007754D1" w:rsidP="0047028A">
            <w:pPr>
              <w:pStyle w:val="Tekstprzypisudolnego"/>
              <w:jc w:val="center"/>
            </w:pPr>
            <w:r w:rsidRPr="00B46688">
              <w:t>Odchylenie</w:t>
            </w:r>
          </w:p>
        </w:tc>
      </w:tr>
      <w:tr w:rsidR="00B46688" w:rsidRPr="00B46688" w:rsidTr="0047028A">
        <w:trPr>
          <w:trHeight w:val="230"/>
          <w:jc w:val="right"/>
        </w:trPr>
        <w:tc>
          <w:tcPr>
            <w:tcW w:w="2552" w:type="dxa"/>
            <w:shd w:val="clear" w:color="auto" w:fill="E6E6E6"/>
          </w:tcPr>
          <w:p w:rsidR="007754D1" w:rsidRPr="00B46688" w:rsidRDefault="007754D1" w:rsidP="0047028A">
            <w:pPr>
              <w:pStyle w:val="Tekstprzypisudolnego"/>
              <w:jc w:val="center"/>
              <w:rPr>
                <w:sz w:val="24"/>
                <w:szCs w:val="24"/>
              </w:rPr>
            </w:pPr>
            <w:r w:rsidRPr="00B46688">
              <w:rPr>
                <w:sz w:val="24"/>
                <w:szCs w:val="24"/>
              </w:rPr>
              <w:t>921.010 zł</w:t>
            </w:r>
          </w:p>
        </w:tc>
        <w:tc>
          <w:tcPr>
            <w:tcW w:w="2551" w:type="dxa"/>
            <w:shd w:val="clear" w:color="auto" w:fill="E6E6E6"/>
          </w:tcPr>
          <w:p w:rsidR="007754D1" w:rsidRPr="00B46688" w:rsidRDefault="007754D1" w:rsidP="0047028A">
            <w:pPr>
              <w:pStyle w:val="Tekstprzypisudolnego"/>
              <w:jc w:val="center"/>
              <w:rPr>
                <w:b/>
                <w:sz w:val="24"/>
                <w:szCs w:val="24"/>
              </w:rPr>
            </w:pPr>
            <w:r w:rsidRPr="00B46688">
              <w:rPr>
                <w:b/>
                <w:sz w:val="24"/>
                <w:szCs w:val="24"/>
              </w:rPr>
              <w:t>917.673 zł</w:t>
            </w:r>
          </w:p>
        </w:tc>
        <w:tc>
          <w:tcPr>
            <w:tcW w:w="2092" w:type="dxa"/>
            <w:shd w:val="clear" w:color="auto" w:fill="E6E6E6"/>
          </w:tcPr>
          <w:p w:rsidR="007754D1" w:rsidRPr="00B46688" w:rsidRDefault="007754D1" w:rsidP="0047028A">
            <w:pPr>
              <w:pStyle w:val="Tekstprzypisudolnego"/>
              <w:jc w:val="center"/>
              <w:rPr>
                <w:sz w:val="24"/>
                <w:szCs w:val="24"/>
              </w:rPr>
            </w:pPr>
            <w:r w:rsidRPr="00B46688">
              <w:rPr>
                <w:sz w:val="24"/>
                <w:szCs w:val="24"/>
              </w:rPr>
              <w:t>99,6 %</w:t>
            </w:r>
          </w:p>
        </w:tc>
        <w:tc>
          <w:tcPr>
            <w:tcW w:w="1984" w:type="dxa"/>
            <w:shd w:val="clear" w:color="auto" w:fill="E6E6E6"/>
          </w:tcPr>
          <w:p w:rsidR="007754D1" w:rsidRPr="00B46688" w:rsidRDefault="007754D1" w:rsidP="0047028A">
            <w:pPr>
              <w:pStyle w:val="Tekstprzypisudolnego"/>
              <w:jc w:val="center"/>
              <w:rPr>
                <w:sz w:val="24"/>
                <w:szCs w:val="24"/>
              </w:rPr>
            </w:pPr>
            <w:r w:rsidRPr="00B46688">
              <w:rPr>
                <w:sz w:val="24"/>
                <w:szCs w:val="24"/>
              </w:rPr>
              <w:t>- 3.337 zł</w:t>
            </w:r>
          </w:p>
        </w:tc>
      </w:tr>
    </w:tbl>
    <w:p w:rsidR="007754D1" w:rsidRPr="00B46688" w:rsidRDefault="007754D1" w:rsidP="007754D1">
      <w:pPr>
        <w:pStyle w:val="Tekstpodstawowy"/>
        <w:jc w:val="both"/>
        <w:rPr>
          <w:b/>
          <w:sz w:val="4"/>
          <w:szCs w:val="4"/>
        </w:rPr>
      </w:pPr>
    </w:p>
    <w:p w:rsidR="007754D1" w:rsidRPr="00B46688" w:rsidRDefault="007754D1" w:rsidP="00675D73">
      <w:pPr>
        <w:pStyle w:val="Tekstpodstawowy"/>
        <w:jc w:val="both"/>
        <w:rPr>
          <w:szCs w:val="24"/>
        </w:rPr>
      </w:pPr>
      <w:r w:rsidRPr="00B46688">
        <w:rPr>
          <w:b/>
          <w:szCs w:val="24"/>
          <w:u w:val="single"/>
        </w:rPr>
        <w:t>Wydatki bieżące</w:t>
      </w:r>
      <w:r w:rsidRPr="00B46688">
        <w:rPr>
          <w:szCs w:val="24"/>
          <w:u w:val="single"/>
        </w:rPr>
        <w:t xml:space="preserve"> w tym rozdziale  poniesione zostały m.in. na</w:t>
      </w:r>
      <w:r w:rsidRPr="00B46688">
        <w:rPr>
          <w:szCs w:val="24"/>
        </w:rPr>
        <w:t>:</w:t>
      </w:r>
    </w:p>
    <w:p w:rsidR="007754D1" w:rsidRDefault="007754D1" w:rsidP="00675D73">
      <w:pPr>
        <w:pStyle w:val="Tekstpodstawowy"/>
        <w:numPr>
          <w:ilvl w:val="0"/>
          <w:numId w:val="16"/>
        </w:numPr>
        <w:jc w:val="both"/>
        <w:rPr>
          <w:szCs w:val="24"/>
        </w:rPr>
      </w:pPr>
      <w:r w:rsidRPr="00B46688">
        <w:rPr>
          <w:szCs w:val="24"/>
        </w:rPr>
        <w:t xml:space="preserve">realizację zadań z zakresu kultury przez organizacje prowadzące działalność pożytku publicznego (w formie dotacji celowych) w łącznej kwocie </w:t>
      </w:r>
      <w:r w:rsidRPr="00B46688">
        <w:rPr>
          <w:b/>
          <w:i/>
          <w:szCs w:val="24"/>
        </w:rPr>
        <w:t>693.961 zł</w:t>
      </w:r>
      <w:r w:rsidRPr="00B46688">
        <w:rPr>
          <w:b/>
          <w:szCs w:val="24"/>
        </w:rPr>
        <w:t>,</w:t>
      </w:r>
      <w:r w:rsidRPr="00B46688">
        <w:rPr>
          <w:szCs w:val="24"/>
        </w:rPr>
        <w:t xml:space="preserve"> zgodnie </w:t>
      </w:r>
      <w:r w:rsidRPr="00B46688">
        <w:rPr>
          <w:szCs w:val="24"/>
        </w:rPr>
        <w:br/>
        <w:t>z zestawieniem:</w:t>
      </w:r>
    </w:p>
    <w:p w:rsidR="000E472E" w:rsidRPr="00B46688" w:rsidRDefault="000E472E" w:rsidP="000E472E">
      <w:pPr>
        <w:pStyle w:val="Tekstpodstawowy"/>
        <w:ind w:left="360"/>
        <w:jc w:val="both"/>
        <w:rPr>
          <w:szCs w:val="24"/>
        </w:rPr>
      </w:pPr>
    </w:p>
    <w:tbl>
      <w:tblPr>
        <w:tblW w:w="9182" w:type="dxa"/>
        <w:jc w:val="center"/>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A0" w:firstRow="1" w:lastRow="0" w:firstColumn="1" w:lastColumn="0" w:noHBand="0" w:noVBand="0"/>
      </w:tblPr>
      <w:tblGrid>
        <w:gridCol w:w="3544"/>
        <w:gridCol w:w="4309"/>
        <w:gridCol w:w="1329"/>
      </w:tblGrid>
      <w:tr w:rsidR="00B46688" w:rsidRPr="00B46688" w:rsidTr="0047028A">
        <w:trPr>
          <w:trHeight w:val="531"/>
          <w:jc w:val="center"/>
        </w:trPr>
        <w:tc>
          <w:tcPr>
            <w:tcW w:w="3544" w:type="dxa"/>
            <w:shd w:val="clear" w:color="auto" w:fill="D9D9D9" w:themeFill="background1" w:themeFillShade="D9"/>
            <w:vAlign w:val="center"/>
          </w:tcPr>
          <w:p w:rsidR="007754D1" w:rsidRPr="00B46688" w:rsidRDefault="007754D1" w:rsidP="0047028A">
            <w:pPr>
              <w:jc w:val="center"/>
              <w:rPr>
                <w:sz w:val="22"/>
                <w:szCs w:val="22"/>
              </w:rPr>
            </w:pPr>
            <w:r w:rsidRPr="00B46688">
              <w:rPr>
                <w:sz w:val="22"/>
                <w:szCs w:val="22"/>
              </w:rPr>
              <w:t>Nazwa podmiotu</w:t>
            </w:r>
          </w:p>
        </w:tc>
        <w:tc>
          <w:tcPr>
            <w:tcW w:w="4309" w:type="dxa"/>
            <w:shd w:val="clear" w:color="auto" w:fill="D9D9D9" w:themeFill="background1" w:themeFillShade="D9"/>
            <w:vAlign w:val="center"/>
          </w:tcPr>
          <w:p w:rsidR="007754D1" w:rsidRPr="00B46688" w:rsidRDefault="007754D1" w:rsidP="0047028A">
            <w:pPr>
              <w:jc w:val="center"/>
              <w:rPr>
                <w:sz w:val="22"/>
                <w:szCs w:val="22"/>
              </w:rPr>
            </w:pPr>
            <w:r w:rsidRPr="00B46688">
              <w:rPr>
                <w:sz w:val="22"/>
                <w:szCs w:val="22"/>
              </w:rPr>
              <w:t>Zadanie</w:t>
            </w:r>
          </w:p>
        </w:tc>
        <w:tc>
          <w:tcPr>
            <w:tcW w:w="1329" w:type="dxa"/>
            <w:shd w:val="clear" w:color="auto" w:fill="D9D9D9" w:themeFill="background1" w:themeFillShade="D9"/>
            <w:vAlign w:val="center"/>
          </w:tcPr>
          <w:p w:rsidR="007754D1" w:rsidRPr="00B46688" w:rsidRDefault="007754D1" w:rsidP="0047028A">
            <w:pPr>
              <w:jc w:val="center"/>
              <w:rPr>
                <w:sz w:val="22"/>
                <w:szCs w:val="22"/>
              </w:rPr>
            </w:pPr>
            <w:r w:rsidRPr="00B46688">
              <w:rPr>
                <w:sz w:val="22"/>
                <w:szCs w:val="22"/>
              </w:rPr>
              <w:t>Kwota (zł)</w:t>
            </w:r>
          </w:p>
        </w:tc>
      </w:tr>
      <w:tr w:rsidR="00B46688" w:rsidRPr="00B46688" w:rsidTr="0047028A">
        <w:trPr>
          <w:trHeight w:val="579"/>
          <w:jc w:val="center"/>
        </w:trPr>
        <w:tc>
          <w:tcPr>
            <w:tcW w:w="3544" w:type="dxa"/>
          </w:tcPr>
          <w:p w:rsidR="007754D1" w:rsidRPr="00B46688" w:rsidRDefault="007754D1" w:rsidP="0047028A">
            <w:r w:rsidRPr="00B46688">
              <w:t>Fundacja Centrum Twórczości Narodowej</w:t>
            </w:r>
          </w:p>
        </w:tc>
        <w:tc>
          <w:tcPr>
            <w:tcW w:w="4309" w:type="dxa"/>
          </w:tcPr>
          <w:p w:rsidR="007754D1" w:rsidRPr="00B46688" w:rsidRDefault="007754D1" w:rsidP="0047028A">
            <w:r w:rsidRPr="00B46688">
              <w:t xml:space="preserve">Karuzela </w:t>
            </w:r>
            <w:proofErr w:type="spellStart"/>
            <w:r w:rsidRPr="00B46688">
              <w:t>Cooltury</w:t>
            </w:r>
            <w:proofErr w:type="spellEnd"/>
            <w:r w:rsidRPr="00B46688">
              <w:t xml:space="preserve"> 2013 – Miłość i działanie</w:t>
            </w:r>
          </w:p>
        </w:tc>
        <w:tc>
          <w:tcPr>
            <w:tcW w:w="1329" w:type="dxa"/>
            <w:shd w:val="clear" w:color="000000" w:fill="FFFFFF"/>
          </w:tcPr>
          <w:p w:rsidR="007754D1" w:rsidRPr="00B46688" w:rsidRDefault="007754D1" w:rsidP="0047028A">
            <w:pPr>
              <w:jc w:val="right"/>
            </w:pPr>
            <w:r w:rsidRPr="00B46688">
              <w:t>220.000</w:t>
            </w:r>
          </w:p>
        </w:tc>
      </w:tr>
      <w:tr w:rsidR="00B46688" w:rsidRPr="00B46688" w:rsidTr="0047028A">
        <w:trPr>
          <w:trHeight w:val="579"/>
          <w:jc w:val="center"/>
        </w:trPr>
        <w:tc>
          <w:tcPr>
            <w:tcW w:w="3544" w:type="dxa"/>
          </w:tcPr>
          <w:p w:rsidR="007754D1" w:rsidRPr="00B46688" w:rsidRDefault="007754D1" w:rsidP="0047028A">
            <w:r w:rsidRPr="00B46688">
              <w:t xml:space="preserve">Stowarzyszenie Centrum Słowian </w:t>
            </w:r>
            <w:r w:rsidRPr="00B46688">
              <w:br/>
              <w:t>i Wikingów</w:t>
            </w:r>
          </w:p>
        </w:tc>
        <w:tc>
          <w:tcPr>
            <w:tcW w:w="4309" w:type="dxa"/>
          </w:tcPr>
          <w:p w:rsidR="007754D1" w:rsidRPr="00B46688" w:rsidRDefault="007754D1" w:rsidP="0047028A">
            <w:r w:rsidRPr="00B46688">
              <w:t>XIX Festiwal Słowian i Wikingów</w:t>
            </w:r>
          </w:p>
        </w:tc>
        <w:tc>
          <w:tcPr>
            <w:tcW w:w="1329" w:type="dxa"/>
            <w:shd w:val="clear" w:color="000000" w:fill="FFFFFF"/>
          </w:tcPr>
          <w:p w:rsidR="007754D1" w:rsidRPr="00B46688" w:rsidRDefault="007754D1" w:rsidP="0047028A">
            <w:pPr>
              <w:jc w:val="right"/>
            </w:pPr>
            <w:r w:rsidRPr="00B46688">
              <w:t>60.000</w:t>
            </w:r>
          </w:p>
        </w:tc>
      </w:tr>
      <w:tr w:rsidR="00B46688" w:rsidRPr="00B46688" w:rsidTr="0047028A">
        <w:trPr>
          <w:trHeight w:val="425"/>
          <w:jc w:val="center"/>
        </w:trPr>
        <w:tc>
          <w:tcPr>
            <w:tcW w:w="3544" w:type="dxa"/>
          </w:tcPr>
          <w:p w:rsidR="007754D1" w:rsidRPr="00B46688" w:rsidRDefault="007754D1" w:rsidP="0047028A">
            <w:r w:rsidRPr="00B46688">
              <w:t>Fundacja Akademia Muzyki Dawnej</w:t>
            </w:r>
          </w:p>
        </w:tc>
        <w:tc>
          <w:tcPr>
            <w:tcW w:w="4309" w:type="dxa"/>
          </w:tcPr>
          <w:p w:rsidR="007754D1" w:rsidRPr="00B46688" w:rsidRDefault="007754D1" w:rsidP="0047028A">
            <w:r w:rsidRPr="00B46688">
              <w:t>IV Letni Festiwal wędrowny „Na gotyckim szlaku - Muzyka w zabytkach Pomorza Zachodniego 2013”</w:t>
            </w:r>
          </w:p>
        </w:tc>
        <w:tc>
          <w:tcPr>
            <w:tcW w:w="1329" w:type="dxa"/>
            <w:shd w:val="clear" w:color="000000" w:fill="FFFFFF"/>
          </w:tcPr>
          <w:p w:rsidR="007754D1" w:rsidRPr="00B46688" w:rsidRDefault="007754D1" w:rsidP="0047028A">
            <w:pPr>
              <w:jc w:val="right"/>
            </w:pPr>
            <w:r w:rsidRPr="00B46688">
              <w:t>40.000</w:t>
            </w:r>
          </w:p>
        </w:tc>
      </w:tr>
      <w:tr w:rsidR="00B46688" w:rsidRPr="00B46688" w:rsidTr="0047028A">
        <w:trPr>
          <w:trHeight w:val="425"/>
          <w:jc w:val="center"/>
        </w:trPr>
        <w:tc>
          <w:tcPr>
            <w:tcW w:w="3544" w:type="dxa"/>
          </w:tcPr>
          <w:p w:rsidR="007754D1" w:rsidRPr="00B46688" w:rsidRDefault="007754D1" w:rsidP="0047028A">
            <w:r w:rsidRPr="00B46688">
              <w:t>Fundacja Akademia Muzyki Dawnej</w:t>
            </w:r>
          </w:p>
        </w:tc>
        <w:tc>
          <w:tcPr>
            <w:tcW w:w="4309" w:type="dxa"/>
          </w:tcPr>
          <w:p w:rsidR="007754D1" w:rsidRPr="00B46688" w:rsidRDefault="007754D1" w:rsidP="0047028A">
            <w:r w:rsidRPr="00B46688">
              <w:t>X Jubileuszowy Szczeciński Festiwal Muzyki Dawnej</w:t>
            </w:r>
          </w:p>
        </w:tc>
        <w:tc>
          <w:tcPr>
            <w:tcW w:w="1329" w:type="dxa"/>
            <w:shd w:val="clear" w:color="000000" w:fill="FFFFFF"/>
          </w:tcPr>
          <w:p w:rsidR="007754D1" w:rsidRPr="00B46688" w:rsidRDefault="007754D1" w:rsidP="0047028A">
            <w:pPr>
              <w:jc w:val="right"/>
            </w:pPr>
            <w:r w:rsidRPr="00B46688">
              <w:t>25.000</w:t>
            </w:r>
          </w:p>
        </w:tc>
      </w:tr>
      <w:tr w:rsidR="00B46688" w:rsidRPr="00B46688" w:rsidTr="0047028A">
        <w:trPr>
          <w:trHeight w:val="579"/>
          <w:jc w:val="center"/>
        </w:trPr>
        <w:tc>
          <w:tcPr>
            <w:tcW w:w="3544" w:type="dxa"/>
          </w:tcPr>
          <w:p w:rsidR="007754D1" w:rsidRPr="00B46688" w:rsidRDefault="007754D1" w:rsidP="0047028A">
            <w:r w:rsidRPr="00B46688">
              <w:t>Stowarzyszenie Śpiewacze Chór Akademicki ZUT</w:t>
            </w:r>
          </w:p>
        </w:tc>
        <w:tc>
          <w:tcPr>
            <w:tcW w:w="4309" w:type="dxa"/>
          </w:tcPr>
          <w:p w:rsidR="007754D1" w:rsidRPr="00B46688" w:rsidRDefault="007754D1" w:rsidP="0047028A">
            <w:r w:rsidRPr="00B46688">
              <w:t xml:space="preserve">Koncerty jubileuszowe 60-lecia Chóru Akademickiego im. prof. Jana Szyrockiego ZUT </w:t>
            </w:r>
            <w:r w:rsidRPr="00B46688">
              <w:br/>
              <w:t>w Szczecinie</w:t>
            </w:r>
          </w:p>
        </w:tc>
        <w:tc>
          <w:tcPr>
            <w:tcW w:w="1329" w:type="dxa"/>
            <w:shd w:val="clear" w:color="000000" w:fill="FFFFFF"/>
          </w:tcPr>
          <w:p w:rsidR="007754D1" w:rsidRPr="00B46688" w:rsidRDefault="007754D1" w:rsidP="0047028A">
            <w:pPr>
              <w:jc w:val="right"/>
            </w:pPr>
            <w:r w:rsidRPr="00B46688">
              <w:t>22.200</w:t>
            </w:r>
          </w:p>
        </w:tc>
      </w:tr>
      <w:tr w:rsidR="00B46688" w:rsidRPr="00B46688" w:rsidTr="0047028A">
        <w:trPr>
          <w:trHeight w:val="298"/>
          <w:jc w:val="center"/>
        </w:trPr>
        <w:tc>
          <w:tcPr>
            <w:tcW w:w="3544" w:type="dxa"/>
          </w:tcPr>
          <w:p w:rsidR="007754D1" w:rsidRPr="00B46688" w:rsidRDefault="007754D1" w:rsidP="0047028A">
            <w:r w:rsidRPr="00B46688">
              <w:t>Stowarzyszenie Orkiestra Jazzowa</w:t>
            </w:r>
          </w:p>
        </w:tc>
        <w:tc>
          <w:tcPr>
            <w:tcW w:w="4309" w:type="dxa"/>
          </w:tcPr>
          <w:p w:rsidR="007754D1" w:rsidRPr="00B46688" w:rsidRDefault="007754D1" w:rsidP="0047028A">
            <w:r w:rsidRPr="00B46688">
              <w:t>Zmagania Jazzowe</w:t>
            </w:r>
          </w:p>
        </w:tc>
        <w:tc>
          <w:tcPr>
            <w:tcW w:w="1329" w:type="dxa"/>
            <w:shd w:val="clear" w:color="000000" w:fill="FFFFFF"/>
          </w:tcPr>
          <w:p w:rsidR="007754D1" w:rsidRPr="00B46688" w:rsidRDefault="007754D1" w:rsidP="0047028A">
            <w:pPr>
              <w:jc w:val="right"/>
            </w:pPr>
            <w:r w:rsidRPr="00B46688">
              <w:t>20.000</w:t>
            </w:r>
          </w:p>
        </w:tc>
      </w:tr>
      <w:tr w:rsidR="00B46688" w:rsidRPr="00B46688" w:rsidTr="0047028A">
        <w:trPr>
          <w:trHeight w:val="287"/>
          <w:jc w:val="center"/>
        </w:trPr>
        <w:tc>
          <w:tcPr>
            <w:tcW w:w="3544" w:type="dxa"/>
          </w:tcPr>
          <w:p w:rsidR="007754D1" w:rsidRPr="00B46688" w:rsidRDefault="007754D1" w:rsidP="0047028A">
            <w:r w:rsidRPr="00B46688">
              <w:t>Stowarzyszenie Inspiracje Młodych</w:t>
            </w:r>
          </w:p>
        </w:tc>
        <w:tc>
          <w:tcPr>
            <w:tcW w:w="4309" w:type="dxa"/>
          </w:tcPr>
          <w:p w:rsidR="007754D1" w:rsidRPr="00B46688" w:rsidRDefault="007754D1" w:rsidP="0047028A">
            <w:r w:rsidRPr="00B46688">
              <w:t>Juwenalia 2013 - studenci przy sterach</w:t>
            </w:r>
          </w:p>
        </w:tc>
        <w:tc>
          <w:tcPr>
            <w:tcW w:w="1329" w:type="dxa"/>
            <w:shd w:val="clear" w:color="000000" w:fill="FFFFFF"/>
          </w:tcPr>
          <w:p w:rsidR="007754D1" w:rsidRPr="00B46688" w:rsidRDefault="007754D1" w:rsidP="0047028A">
            <w:pPr>
              <w:jc w:val="right"/>
            </w:pPr>
            <w:r w:rsidRPr="00B46688">
              <w:t>20.000</w:t>
            </w:r>
          </w:p>
        </w:tc>
      </w:tr>
      <w:tr w:rsidR="00B46688" w:rsidRPr="00B46688" w:rsidTr="0047028A">
        <w:trPr>
          <w:trHeight w:val="278"/>
          <w:jc w:val="center"/>
        </w:trPr>
        <w:tc>
          <w:tcPr>
            <w:tcW w:w="3544" w:type="dxa"/>
          </w:tcPr>
          <w:p w:rsidR="007754D1" w:rsidRPr="00B46688" w:rsidRDefault="007754D1" w:rsidP="0047028A">
            <w:proofErr w:type="spellStart"/>
            <w:r w:rsidRPr="00B46688">
              <w:t>Baltic</w:t>
            </w:r>
            <w:proofErr w:type="spellEnd"/>
            <w:r w:rsidRPr="00B46688">
              <w:t xml:space="preserve"> </w:t>
            </w:r>
            <w:proofErr w:type="spellStart"/>
            <w:r w:rsidRPr="00B46688">
              <w:t>Neopolis</w:t>
            </w:r>
            <w:proofErr w:type="spellEnd"/>
            <w:r w:rsidRPr="00B46688">
              <w:t xml:space="preserve"> </w:t>
            </w:r>
            <w:proofErr w:type="spellStart"/>
            <w:r w:rsidRPr="00B46688">
              <w:t>Orchestra</w:t>
            </w:r>
            <w:proofErr w:type="spellEnd"/>
          </w:p>
        </w:tc>
        <w:tc>
          <w:tcPr>
            <w:tcW w:w="4309" w:type="dxa"/>
          </w:tcPr>
          <w:p w:rsidR="007754D1" w:rsidRPr="00B46688" w:rsidRDefault="007754D1" w:rsidP="0047028A">
            <w:r w:rsidRPr="00B46688">
              <w:t>Letnie Muzeum Muzyki</w:t>
            </w:r>
          </w:p>
        </w:tc>
        <w:tc>
          <w:tcPr>
            <w:tcW w:w="1329" w:type="dxa"/>
            <w:shd w:val="clear" w:color="000000" w:fill="FFFFFF"/>
          </w:tcPr>
          <w:p w:rsidR="007754D1" w:rsidRPr="00B46688" w:rsidRDefault="007754D1" w:rsidP="0047028A">
            <w:pPr>
              <w:jc w:val="right"/>
            </w:pPr>
            <w:r w:rsidRPr="00B46688">
              <w:t>18.000</w:t>
            </w:r>
          </w:p>
        </w:tc>
      </w:tr>
      <w:tr w:rsidR="00B46688" w:rsidRPr="00B46688" w:rsidTr="0047028A">
        <w:trPr>
          <w:trHeight w:val="296"/>
          <w:jc w:val="center"/>
        </w:trPr>
        <w:tc>
          <w:tcPr>
            <w:tcW w:w="3544" w:type="dxa"/>
          </w:tcPr>
          <w:p w:rsidR="007754D1" w:rsidRPr="00B46688" w:rsidRDefault="007754D1" w:rsidP="0047028A">
            <w:r w:rsidRPr="00B46688">
              <w:t>Stowarzyszenie Ińskie Lato Filmowe</w:t>
            </w:r>
          </w:p>
        </w:tc>
        <w:tc>
          <w:tcPr>
            <w:tcW w:w="4309" w:type="dxa"/>
          </w:tcPr>
          <w:p w:rsidR="007754D1" w:rsidRPr="00B46688" w:rsidRDefault="007754D1" w:rsidP="0047028A">
            <w:r w:rsidRPr="00B46688">
              <w:t>40. Ińskie Lato Filmowe</w:t>
            </w:r>
          </w:p>
        </w:tc>
        <w:tc>
          <w:tcPr>
            <w:tcW w:w="1329" w:type="dxa"/>
            <w:shd w:val="clear" w:color="000000" w:fill="FFFFFF"/>
          </w:tcPr>
          <w:p w:rsidR="007754D1" w:rsidRPr="00B46688" w:rsidRDefault="007754D1" w:rsidP="0047028A">
            <w:pPr>
              <w:jc w:val="right"/>
            </w:pPr>
            <w:r w:rsidRPr="00B46688">
              <w:t>18.000</w:t>
            </w:r>
          </w:p>
        </w:tc>
      </w:tr>
      <w:tr w:rsidR="00B46688" w:rsidRPr="00B46688" w:rsidTr="0047028A">
        <w:trPr>
          <w:trHeight w:val="579"/>
          <w:jc w:val="center"/>
        </w:trPr>
        <w:tc>
          <w:tcPr>
            <w:tcW w:w="3544" w:type="dxa"/>
          </w:tcPr>
          <w:p w:rsidR="007754D1" w:rsidRPr="00B46688" w:rsidRDefault="007754D1" w:rsidP="0047028A">
            <w:r w:rsidRPr="00B46688">
              <w:t xml:space="preserve">Fundacja Akademickie Biuro Kultury </w:t>
            </w:r>
            <w:r w:rsidRPr="00B46688">
              <w:br/>
              <w:t>i Sztuki ALMA ART.</w:t>
            </w:r>
          </w:p>
        </w:tc>
        <w:tc>
          <w:tcPr>
            <w:tcW w:w="4309" w:type="dxa"/>
          </w:tcPr>
          <w:p w:rsidR="007754D1" w:rsidRPr="00B46688" w:rsidRDefault="007754D1" w:rsidP="0047028A">
            <w:r w:rsidRPr="00B46688">
              <w:t>43. FAMA - Międzynarodowy Kampus Artystyczny - sekcja teatralna w ramach projektu Zachodniopomorska Ofensywa Teatralna</w:t>
            </w:r>
          </w:p>
        </w:tc>
        <w:tc>
          <w:tcPr>
            <w:tcW w:w="1329" w:type="dxa"/>
            <w:shd w:val="clear" w:color="000000" w:fill="FFFFFF"/>
          </w:tcPr>
          <w:p w:rsidR="007754D1" w:rsidRPr="00B46688" w:rsidRDefault="007754D1" w:rsidP="0047028A">
            <w:pPr>
              <w:jc w:val="right"/>
            </w:pPr>
            <w:r w:rsidRPr="00B46688">
              <w:t>17.000</w:t>
            </w:r>
          </w:p>
        </w:tc>
      </w:tr>
      <w:tr w:rsidR="00B46688" w:rsidRPr="00B46688" w:rsidTr="0047028A">
        <w:trPr>
          <w:trHeight w:val="579"/>
          <w:jc w:val="center"/>
        </w:trPr>
        <w:tc>
          <w:tcPr>
            <w:tcW w:w="3544" w:type="dxa"/>
          </w:tcPr>
          <w:p w:rsidR="007754D1" w:rsidRPr="00B46688" w:rsidRDefault="007754D1" w:rsidP="0047028A">
            <w:r w:rsidRPr="00B46688">
              <w:t>Towarzystwo Miłośników Ziemi Kamieńskiej</w:t>
            </w:r>
          </w:p>
        </w:tc>
        <w:tc>
          <w:tcPr>
            <w:tcW w:w="4309" w:type="dxa"/>
          </w:tcPr>
          <w:p w:rsidR="007754D1" w:rsidRPr="00B46688" w:rsidRDefault="007754D1" w:rsidP="0047028A">
            <w:r w:rsidRPr="00B46688">
              <w:t>XLIX Międzynarodowy Festiwal Muzyki Organowej i Kameralnej w Kamieniu Pomorskim</w:t>
            </w:r>
          </w:p>
        </w:tc>
        <w:tc>
          <w:tcPr>
            <w:tcW w:w="1329" w:type="dxa"/>
            <w:shd w:val="clear" w:color="000000" w:fill="FFFFFF"/>
          </w:tcPr>
          <w:p w:rsidR="007754D1" w:rsidRPr="00B46688" w:rsidRDefault="007754D1" w:rsidP="0047028A">
            <w:pPr>
              <w:jc w:val="right"/>
            </w:pPr>
            <w:r w:rsidRPr="00B46688">
              <w:t>15.000</w:t>
            </w:r>
          </w:p>
        </w:tc>
      </w:tr>
      <w:tr w:rsidR="00B46688" w:rsidRPr="00B46688" w:rsidTr="0047028A">
        <w:trPr>
          <w:trHeight w:val="579"/>
          <w:jc w:val="center"/>
        </w:trPr>
        <w:tc>
          <w:tcPr>
            <w:tcW w:w="3544" w:type="dxa"/>
          </w:tcPr>
          <w:p w:rsidR="007754D1" w:rsidRPr="00B46688" w:rsidRDefault="007754D1" w:rsidP="0047028A">
            <w:r w:rsidRPr="00B46688">
              <w:t xml:space="preserve">Stowarzyszenie </w:t>
            </w:r>
            <w:proofErr w:type="spellStart"/>
            <w:r w:rsidRPr="00B46688">
              <w:t>Historyczno</w:t>
            </w:r>
            <w:proofErr w:type="spellEnd"/>
            <w:r w:rsidRPr="00B46688">
              <w:t xml:space="preserve"> - Kulturalne Terra </w:t>
            </w:r>
            <w:proofErr w:type="spellStart"/>
            <w:r w:rsidRPr="00B46688">
              <w:t>Incognita</w:t>
            </w:r>
            <w:proofErr w:type="spellEnd"/>
          </w:p>
        </w:tc>
        <w:tc>
          <w:tcPr>
            <w:tcW w:w="4309" w:type="dxa"/>
          </w:tcPr>
          <w:p w:rsidR="007754D1" w:rsidRPr="00B46688" w:rsidRDefault="007754D1" w:rsidP="0047028A">
            <w:r w:rsidRPr="00B46688">
              <w:t xml:space="preserve">Pomorze Zachodnie w latach 50 i 60-tych XX w. </w:t>
            </w:r>
            <w:r w:rsidRPr="00B46688">
              <w:br/>
              <w:t>w fotografii Tadeusza Białeckiego</w:t>
            </w:r>
          </w:p>
        </w:tc>
        <w:tc>
          <w:tcPr>
            <w:tcW w:w="1329" w:type="dxa"/>
            <w:shd w:val="clear" w:color="000000" w:fill="FFFFFF"/>
          </w:tcPr>
          <w:p w:rsidR="007754D1" w:rsidRPr="00B46688" w:rsidRDefault="007754D1" w:rsidP="0047028A">
            <w:pPr>
              <w:jc w:val="right"/>
            </w:pPr>
            <w:r w:rsidRPr="00B46688">
              <w:t>15.000</w:t>
            </w:r>
          </w:p>
        </w:tc>
      </w:tr>
      <w:tr w:rsidR="00B46688" w:rsidRPr="00B46688" w:rsidTr="0047028A">
        <w:trPr>
          <w:trHeight w:val="479"/>
          <w:jc w:val="center"/>
        </w:trPr>
        <w:tc>
          <w:tcPr>
            <w:tcW w:w="3544" w:type="dxa"/>
          </w:tcPr>
          <w:p w:rsidR="007754D1" w:rsidRPr="00B46688" w:rsidRDefault="007754D1" w:rsidP="0047028A">
            <w:r w:rsidRPr="00B46688">
              <w:t>Polski Związek Chórów i Orkiestr Oddział w Szczecinie</w:t>
            </w:r>
          </w:p>
        </w:tc>
        <w:tc>
          <w:tcPr>
            <w:tcW w:w="4309" w:type="dxa"/>
          </w:tcPr>
          <w:p w:rsidR="007754D1" w:rsidRPr="00B46688" w:rsidRDefault="007754D1" w:rsidP="0047028A">
            <w:r w:rsidRPr="00B46688">
              <w:t xml:space="preserve">48 Międzynarodowy Festiwal Pieśni Chóralnej </w:t>
            </w:r>
            <w:r w:rsidRPr="00B46688">
              <w:br/>
              <w:t>w Międzyzdrojach</w:t>
            </w:r>
          </w:p>
        </w:tc>
        <w:tc>
          <w:tcPr>
            <w:tcW w:w="1329" w:type="dxa"/>
            <w:shd w:val="clear" w:color="000000" w:fill="FFFFFF"/>
          </w:tcPr>
          <w:p w:rsidR="007754D1" w:rsidRPr="00B46688" w:rsidRDefault="007754D1" w:rsidP="0047028A">
            <w:pPr>
              <w:jc w:val="right"/>
            </w:pPr>
            <w:r w:rsidRPr="00B46688">
              <w:t>13.961</w:t>
            </w:r>
          </w:p>
        </w:tc>
      </w:tr>
      <w:tr w:rsidR="00B46688" w:rsidRPr="00B46688" w:rsidTr="0047028A">
        <w:trPr>
          <w:trHeight w:val="579"/>
          <w:jc w:val="center"/>
        </w:trPr>
        <w:tc>
          <w:tcPr>
            <w:tcW w:w="3544" w:type="dxa"/>
          </w:tcPr>
          <w:p w:rsidR="007754D1" w:rsidRPr="00B46688" w:rsidRDefault="007754D1" w:rsidP="0047028A">
            <w:r w:rsidRPr="00B46688">
              <w:t>Fundacja Balet</w:t>
            </w:r>
          </w:p>
        </w:tc>
        <w:tc>
          <w:tcPr>
            <w:tcW w:w="4309" w:type="dxa"/>
          </w:tcPr>
          <w:p w:rsidR="007754D1" w:rsidRPr="00B46688" w:rsidRDefault="007754D1" w:rsidP="0047028A">
            <w:r w:rsidRPr="00B46688">
              <w:t>VI Międzynarodowy Konkurs Baletowy "Złote Pointy 2013" i XII edycja ogólnopolskiego konkursu o tytuł Najlepszego Absolwenta Szkół Baletowych w Polsce</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191"/>
          <w:jc w:val="center"/>
        </w:trPr>
        <w:tc>
          <w:tcPr>
            <w:tcW w:w="3544" w:type="dxa"/>
          </w:tcPr>
          <w:p w:rsidR="007754D1" w:rsidRPr="00B46688" w:rsidRDefault="007754D1" w:rsidP="0047028A">
            <w:r w:rsidRPr="00B46688">
              <w:t>Związek Ukraińców w Polsce</w:t>
            </w:r>
          </w:p>
        </w:tc>
        <w:tc>
          <w:tcPr>
            <w:tcW w:w="4309" w:type="dxa"/>
          </w:tcPr>
          <w:p w:rsidR="007754D1" w:rsidRPr="00B46688" w:rsidRDefault="007754D1" w:rsidP="0047028A">
            <w:r w:rsidRPr="00B46688">
              <w:t>Dni Kultury Ukraińskiej</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238"/>
          <w:jc w:val="center"/>
        </w:trPr>
        <w:tc>
          <w:tcPr>
            <w:tcW w:w="3544" w:type="dxa"/>
          </w:tcPr>
          <w:p w:rsidR="007754D1" w:rsidRPr="00B46688" w:rsidRDefault="007754D1" w:rsidP="0047028A">
            <w:r w:rsidRPr="00B46688">
              <w:t>Stowarzyszenie Teatr Krzyk</w:t>
            </w:r>
          </w:p>
        </w:tc>
        <w:tc>
          <w:tcPr>
            <w:tcW w:w="4309" w:type="dxa"/>
          </w:tcPr>
          <w:p w:rsidR="007754D1" w:rsidRPr="00B46688" w:rsidRDefault="007754D1" w:rsidP="0047028A">
            <w:r w:rsidRPr="00B46688">
              <w:t>Zachodniopomorska OFF-</w:t>
            </w:r>
            <w:proofErr w:type="spellStart"/>
            <w:r w:rsidRPr="00B46688">
              <w:t>ensywa</w:t>
            </w:r>
            <w:proofErr w:type="spellEnd"/>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579"/>
          <w:jc w:val="center"/>
        </w:trPr>
        <w:tc>
          <w:tcPr>
            <w:tcW w:w="3544" w:type="dxa"/>
          </w:tcPr>
          <w:p w:rsidR="007754D1" w:rsidRPr="00B46688" w:rsidRDefault="007754D1" w:rsidP="0047028A">
            <w:r w:rsidRPr="00B46688">
              <w:t>Towarzystwo Przyjaciół Świnoujścia</w:t>
            </w:r>
          </w:p>
        </w:tc>
        <w:tc>
          <w:tcPr>
            <w:tcW w:w="4309" w:type="dxa"/>
          </w:tcPr>
          <w:p w:rsidR="007754D1" w:rsidRPr="00B46688" w:rsidRDefault="007754D1" w:rsidP="0047028A">
            <w:r w:rsidRPr="00B46688">
              <w:t xml:space="preserve">XV Międzynarodowy Festiwal Muzyczny Świnoujskie Wieczory Organowe - wiosna, </w:t>
            </w:r>
            <w:r w:rsidRPr="00B46688">
              <w:br/>
              <w:t>lato 2013</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579"/>
          <w:jc w:val="center"/>
        </w:trPr>
        <w:tc>
          <w:tcPr>
            <w:tcW w:w="3544" w:type="dxa"/>
          </w:tcPr>
          <w:p w:rsidR="007754D1" w:rsidRPr="00B46688" w:rsidRDefault="007754D1" w:rsidP="0047028A">
            <w:r w:rsidRPr="00B46688">
              <w:t>Fundacja Literatury im. Henryka Berezy</w:t>
            </w:r>
          </w:p>
        </w:tc>
        <w:tc>
          <w:tcPr>
            <w:tcW w:w="4309" w:type="dxa"/>
          </w:tcPr>
          <w:p w:rsidR="007754D1" w:rsidRPr="00B46688" w:rsidRDefault="007754D1" w:rsidP="0047028A">
            <w:r w:rsidRPr="00B46688">
              <w:t>I edycja Konkursu Literackiego im. Henryka Berezy „Czytane w maszynopisie”</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579"/>
          <w:jc w:val="center"/>
        </w:trPr>
        <w:tc>
          <w:tcPr>
            <w:tcW w:w="3544" w:type="dxa"/>
          </w:tcPr>
          <w:p w:rsidR="007754D1" w:rsidRPr="00B46688" w:rsidRDefault="007754D1" w:rsidP="0047028A">
            <w:r w:rsidRPr="00B46688">
              <w:t xml:space="preserve">Stowarzyszenie Komunalne Centrum Edukacji Ekologicznej AGENDA 21 Euroregionu Pomerania </w:t>
            </w:r>
          </w:p>
        </w:tc>
        <w:tc>
          <w:tcPr>
            <w:tcW w:w="4309" w:type="dxa"/>
          </w:tcPr>
          <w:p w:rsidR="007754D1" w:rsidRPr="00B46688" w:rsidRDefault="007754D1" w:rsidP="0047028A">
            <w:r w:rsidRPr="00B46688">
              <w:t>Cztery Pory Ogrodu</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453"/>
          <w:jc w:val="center"/>
        </w:trPr>
        <w:tc>
          <w:tcPr>
            <w:tcW w:w="3544" w:type="dxa"/>
          </w:tcPr>
          <w:p w:rsidR="007754D1" w:rsidRPr="00B46688" w:rsidRDefault="007754D1" w:rsidP="0047028A">
            <w:r w:rsidRPr="00B46688">
              <w:t>Stowarzyszenie Promocji i Rozwoju Sztuki Impresja</w:t>
            </w:r>
          </w:p>
        </w:tc>
        <w:tc>
          <w:tcPr>
            <w:tcW w:w="4309" w:type="dxa"/>
          </w:tcPr>
          <w:p w:rsidR="007754D1" w:rsidRPr="00B46688" w:rsidRDefault="007754D1" w:rsidP="0047028A">
            <w:r w:rsidRPr="00B46688">
              <w:t>Ogólnopolskie Warsztaty i Koncerty Saksofonowe SAXMANIA 2013</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418"/>
          <w:jc w:val="center"/>
        </w:trPr>
        <w:tc>
          <w:tcPr>
            <w:tcW w:w="3544" w:type="dxa"/>
          </w:tcPr>
          <w:p w:rsidR="007754D1" w:rsidRPr="00B46688" w:rsidRDefault="007754D1" w:rsidP="0047028A">
            <w:r w:rsidRPr="00B46688">
              <w:t>Stowarzyszenie Katolicka Inicjatywa Kulturalna</w:t>
            </w:r>
          </w:p>
        </w:tc>
        <w:tc>
          <w:tcPr>
            <w:tcW w:w="4309" w:type="dxa"/>
          </w:tcPr>
          <w:p w:rsidR="007754D1" w:rsidRPr="00B46688" w:rsidRDefault="007754D1" w:rsidP="0047028A">
            <w:r w:rsidRPr="00B46688">
              <w:t>XIV Ogólnopolski Przegląd Twórczości Zbigniewa Herberta "</w:t>
            </w:r>
            <w:proofErr w:type="spellStart"/>
            <w:r w:rsidRPr="00B46688">
              <w:t>Herbertiada</w:t>
            </w:r>
            <w:proofErr w:type="spellEnd"/>
            <w:r w:rsidRPr="00B46688">
              <w:t>"</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395"/>
          <w:jc w:val="center"/>
        </w:trPr>
        <w:tc>
          <w:tcPr>
            <w:tcW w:w="3544" w:type="dxa"/>
          </w:tcPr>
          <w:p w:rsidR="007754D1" w:rsidRPr="00B46688" w:rsidRDefault="007754D1" w:rsidP="0047028A">
            <w:r w:rsidRPr="00B46688">
              <w:t xml:space="preserve">Stowarzyszenie Promocji Kultury i Sztuki </w:t>
            </w:r>
            <w:proofErr w:type="spellStart"/>
            <w:r w:rsidRPr="00B46688">
              <w:t>Loft</w:t>
            </w:r>
            <w:proofErr w:type="spellEnd"/>
            <w:r w:rsidRPr="00B46688">
              <w:t xml:space="preserve"> Art.</w:t>
            </w:r>
          </w:p>
        </w:tc>
        <w:tc>
          <w:tcPr>
            <w:tcW w:w="4309" w:type="dxa"/>
          </w:tcPr>
          <w:p w:rsidR="007754D1" w:rsidRPr="00B46688" w:rsidRDefault="007754D1" w:rsidP="0047028A">
            <w:r w:rsidRPr="00B46688">
              <w:t>II Zachodniopomorskie Warsztaty Muzyki Rozrywkowej dla Młodzieży - Music Art.</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217"/>
          <w:jc w:val="center"/>
        </w:trPr>
        <w:tc>
          <w:tcPr>
            <w:tcW w:w="3544" w:type="dxa"/>
          </w:tcPr>
          <w:p w:rsidR="007754D1" w:rsidRPr="00B46688" w:rsidRDefault="007754D1" w:rsidP="0047028A">
            <w:r w:rsidRPr="00B46688">
              <w:t>Stowarzyszenie Kultura, Sztuka, Region</w:t>
            </w:r>
          </w:p>
        </w:tc>
        <w:tc>
          <w:tcPr>
            <w:tcW w:w="4309" w:type="dxa"/>
          </w:tcPr>
          <w:p w:rsidR="007754D1" w:rsidRPr="00B46688" w:rsidRDefault="007754D1" w:rsidP="0047028A">
            <w:r w:rsidRPr="00B46688">
              <w:t xml:space="preserve">V Międzynarodowy Festiwal </w:t>
            </w:r>
            <w:proofErr w:type="spellStart"/>
            <w:r w:rsidRPr="00B46688">
              <w:t>Reggaenwalde</w:t>
            </w:r>
            <w:proofErr w:type="spellEnd"/>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420"/>
          <w:jc w:val="center"/>
        </w:trPr>
        <w:tc>
          <w:tcPr>
            <w:tcW w:w="3544" w:type="dxa"/>
          </w:tcPr>
          <w:p w:rsidR="007754D1" w:rsidRPr="00B46688" w:rsidRDefault="007754D1" w:rsidP="0047028A">
            <w:r w:rsidRPr="00B46688">
              <w:t>Zachodniopomorskie Stowarzyszenie Jazzowe</w:t>
            </w:r>
          </w:p>
        </w:tc>
        <w:tc>
          <w:tcPr>
            <w:tcW w:w="4309" w:type="dxa"/>
          </w:tcPr>
          <w:p w:rsidR="007754D1" w:rsidRPr="00B46688" w:rsidRDefault="007754D1" w:rsidP="0047028A">
            <w:r w:rsidRPr="00B46688">
              <w:t>IX Hanza Jazz Festiwal Koszalin 2013</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511"/>
          <w:jc w:val="center"/>
        </w:trPr>
        <w:tc>
          <w:tcPr>
            <w:tcW w:w="3544" w:type="dxa"/>
          </w:tcPr>
          <w:p w:rsidR="007754D1" w:rsidRPr="00B46688" w:rsidRDefault="007754D1" w:rsidP="0047028A">
            <w:r w:rsidRPr="00B46688">
              <w:t xml:space="preserve">Stowarzyszenie </w:t>
            </w:r>
            <w:proofErr w:type="spellStart"/>
            <w:r w:rsidRPr="00B46688">
              <w:t>Edukacyjno</w:t>
            </w:r>
            <w:proofErr w:type="spellEnd"/>
            <w:r w:rsidRPr="00B46688">
              <w:t xml:space="preserve"> - </w:t>
            </w:r>
            <w:proofErr w:type="spellStart"/>
            <w:r w:rsidRPr="00B46688">
              <w:t>społeczno</w:t>
            </w:r>
            <w:proofErr w:type="spellEnd"/>
            <w:r w:rsidRPr="00B46688">
              <w:t xml:space="preserve"> - Kulturalne Teatr Brama</w:t>
            </w:r>
          </w:p>
        </w:tc>
        <w:tc>
          <w:tcPr>
            <w:tcW w:w="4309" w:type="dxa"/>
          </w:tcPr>
          <w:p w:rsidR="007754D1" w:rsidRPr="00B46688" w:rsidRDefault="007754D1" w:rsidP="0047028A">
            <w:r w:rsidRPr="00B46688">
              <w:t>XIV Goleniowskie Spotkania Teatralne BRAMAT 2013</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717"/>
          <w:jc w:val="center"/>
        </w:trPr>
        <w:tc>
          <w:tcPr>
            <w:tcW w:w="3544" w:type="dxa"/>
          </w:tcPr>
          <w:p w:rsidR="007754D1" w:rsidRPr="00B46688" w:rsidRDefault="007754D1" w:rsidP="0047028A">
            <w:r w:rsidRPr="00B46688">
              <w:t>Stowarzyszenie Czas Przestrzeń Tożsamość</w:t>
            </w:r>
          </w:p>
        </w:tc>
        <w:tc>
          <w:tcPr>
            <w:tcW w:w="4309" w:type="dxa"/>
          </w:tcPr>
          <w:p w:rsidR="007754D1" w:rsidRPr="00B46688" w:rsidRDefault="007754D1" w:rsidP="0047028A">
            <w:r w:rsidRPr="00B46688">
              <w:t xml:space="preserve">Wydanie publikacji o twórczości Erazma Kalwaryjskiego pod hasłem Erazm ze Szczecina </w:t>
            </w:r>
            <w:r w:rsidRPr="00B46688">
              <w:br/>
              <w:t>w ramach serii BOS</w:t>
            </w:r>
          </w:p>
        </w:tc>
        <w:tc>
          <w:tcPr>
            <w:tcW w:w="1329" w:type="dxa"/>
            <w:shd w:val="clear" w:color="000000" w:fill="FFFFFF"/>
          </w:tcPr>
          <w:p w:rsidR="007754D1" w:rsidRPr="00B46688" w:rsidRDefault="007754D1" w:rsidP="0047028A">
            <w:pPr>
              <w:jc w:val="right"/>
            </w:pPr>
            <w:r w:rsidRPr="00B46688">
              <w:t>10.000</w:t>
            </w:r>
          </w:p>
        </w:tc>
      </w:tr>
      <w:tr w:rsidR="00B46688" w:rsidRPr="00B46688" w:rsidTr="0047028A">
        <w:trPr>
          <w:trHeight w:val="416"/>
          <w:jc w:val="center"/>
        </w:trPr>
        <w:tc>
          <w:tcPr>
            <w:tcW w:w="3544" w:type="dxa"/>
          </w:tcPr>
          <w:p w:rsidR="007754D1" w:rsidRPr="00B46688" w:rsidRDefault="007754D1" w:rsidP="0047028A">
            <w:r w:rsidRPr="00B46688">
              <w:t>Stowarzyszenie Teatr nie ma</w:t>
            </w:r>
          </w:p>
        </w:tc>
        <w:tc>
          <w:tcPr>
            <w:tcW w:w="4309" w:type="dxa"/>
          </w:tcPr>
          <w:p w:rsidR="007754D1" w:rsidRPr="00B46688" w:rsidRDefault="007754D1" w:rsidP="0047028A">
            <w:r w:rsidRPr="00B46688">
              <w:t>XI Festiwal "Teatr w Stodole" oraz warsztaty teatralne w Stodole</w:t>
            </w:r>
          </w:p>
        </w:tc>
        <w:tc>
          <w:tcPr>
            <w:tcW w:w="1329" w:type="dxa"/>
            <w:shd w:val="clear" w:color="000000" w:fill="FFFFFF"/>
          </w:tcPr>
          <w:p w:rsidR="007754D1" w:rsidRPr="00B46688" w:rsidRDefault="007754D1" w:rsidP="0047028A">
            <w:pPr>
              <w:jc w:val="right"/>
            </w:pPr>
            <w:r w:rsidRPr="00B46688">
              <w:t>9.000</w:t>
            </w:r>
          </w:p>
        </w:tc>
      </w:tr>
      <w:tr w:rsidR="00B46688" w:rsidRPr="00B46688" w:rsidTr="0047028A">
        <w:trPr>
          <w:trHeight w:val="521"/>
          <w:jc w:val="center"/>
        </w:trPr>
        <w:tc>
          <w:tcPr>
            <w:tcW w:w="3544" w:type="dxa"/>
          </w:tcPr>
          <w:p w:rsidR="007754D1" w:rsidRPr="00B46688" w:rsidRDefault="007754D1" w:rsidP="0047028A">
            <w:pPr>
              <w:contextualSpacing/>
            </w:pPr>
            <w:r w:rsidRPr="00B46688">
              <w:t>Towarzystwo Przyjaciół Muzeum Oręża Polskiego</w:t>
            </w:r>
          </w:p>
        </w:tc>
        <w:tc>
          <w:tcPr>
            <w:tcW w:w="4309" w:type="dxa"/>
          </w:tcPr>
          <w:p w:rsidR="007754D1" w:rsidRPr="00B46688" w:rsidRDefault="007754D1" w:rsidP="0047028A">
            <w:pPr>
              <w:contextualSpacing/>
            </w:pPr>
            <w:r w:rsidRPr="00B46688">
              <w:t>50 lat Muzeum Oręża Polskiego</w:t>
            </w:r>
          </w:p>
        </w:tc>
        <w:tc>
          <w:tcPr>
            <w:tcW w:w="1329" w:type="dxa"/>
            <w:shd w:val="clear" w:color="000000" w:fill="FFFFFF"/>
          </w:tcPr>
          <w:p w:rsidR="007754D1" w:rsidRPr="00B46688" w:rsidRDefault="007754D1" w:rsidP="0047028A">
            <w:pPr>
              <w:contextualSpacing/>
              <w:jc w:val="right"/>
            </w:pPr>
            <w:r w:rsidRPr="00B46688">
              <w:t>8.000</w:t>
            </w:r>
          </w:p>
        </w:tc>
      </w:tr>
      <w:tr w:rsidR="00B46688" w:rsidRPr="00B46688" w:rsidTr="0047028A">
        <w:trPr>
          <w:trHeight w:val="443"/>
          <w:jc w:val="center"/>
        </w:trPr>
        <w:tc>
          <w:tcPr>
            <w:tcW w:w="3544" w:type="dxa"/>
          </w:tcPr>
          <w:p w:rsidR="007754D1" w:rsidRPr="00B46688" w:rsidRDefault="007754D1" w:rsidP="0047028A">
            <w:r w:rsidRPr="00B46688">
              <w:t>Koszalińska Izba Przemysłowo - Handlowa</w:t>
            </w:r>
          </w:p>
        </w:tc>
        <w:tc>
          <w:tcPr>
            <w:tcW w:w="4309" w:type="dxa"/>
          </w:tcPr>
          <w:p w:rsidR="007754D1" w:rsidRPr="00B46688" w:rsidRDefault="007754D1" w:rsidP="0047028A">
            <w:r w:rsidRPr="00B46688">
              <w:t>II Międzynarodowy Festiwal Tanga Argentyńskiego ARTETANGO Koszalin 2013</w:t>
            </w:r>
          </w:p>
        </w:tc>
        <w:tc>
          <w:tcPr>
            <w:tcW w:w="1329" w:type="dxa"/>
            <w:shd w:val="clear" w:color="000000" w:fill="FFFFFF"/>
          </w:tcPr>
          <w:p w:rsidR="007754D1" w:rsidRPr="00B46688" w:rsidRDefault="007754D1" w:rsidP="0047028A">
            <w:pPr>
              <w:jc w:val="right"/>
            </w:pPr>
            <w:r w:rsidRPr="00B46688">
              <w:t>8.000</w:t>
            </w:r>
          </w:p>
        </w:tc>
      </w:tr>
      <w:tr w:rsidR="00B46688" w:rsidRPr="00B46688" w:rsidTr="0047028A">
        <w:trPr>
          <w:trHeight w:val="430"/>
          <w:jc w:val="center"/>
        </w:trPr>
        <w:tc>
          <w:tcPr>
            <w:tcW w:w="3544" w:type="dxa"/>
          </w:tcPr>
          <w:p w:rsidR="007754D1" w:rsidRPr="00B46688" w:rsidRDefault="007754D1" w:rsidP="0047028A">
            <w:r w:rsidRPr="00B46688">
              <w:t>Parafia Ewangelicko-Augsburska "Świętej Trójcy"</w:t>
            </w:r>
          </w:p>
        </w:tc>
        <w:tc>
          <w:tcPr>
            <w:tcW w:w="4309" w:type="dxa"/>
          </w:tcPr>
          <w:p w:rsidR="007754D1" w:rsidRPr="00B46688" w:rsidRDefault="007754D1" w:rsidP="0047028A">
            <w:r w:rsidRPr="00B46688">
              <w:t xml:space="preserve">Protestantyzm w kulturze, kultura </w:t>
            </w:r>
            <w:r w:rsidRPr="00B46688">
              <w:br/>
              <w:t>w protestantyzmie</w:t>
            </w:r>
          </w:p>
        </w:tc>
        <w:tc>
          <w:tcPr>
            <w:tcW w:w="1329" w:type="dxa"/>
            <w:shd w:val="clear" w:color="000000" w:fill="FFFFFF"/>
          </w:tcPr>
          <w:p w:rsidR="007754D1" w:rsidRPr="00B46688" w:rsidRDefault="007754D1" w:rsidP="0047028A">
            <w:pPr>
              <w:jc w:val="right"/>
            </w:pPr>
            <w:r w:rsidRPr="00B46688">
              <w:t>5.000</w:t>
            </w:r>
          </w:p>
        </w:tc>
      </w:tr>
      <w:tr w:rsidR="00B46688" w:rsidRPr="00B46688" w:rsidTr="0047028A">
        <w:trPr>
          <w:trHeight w:val="385"/>
          <w:jc w:val="center"/>
        </w:trPr>
        <w:tc>
          <w:tcPr>
            <w:tcW w:w="3544" w:type="dxa"/>
          </w:tcPr>
          <w:p w:rsidR="007754D1" w:rsidRPr="00B46688" w:rsidRDefault="007754D1" w:rsidP="0047028A">
            <w:r w:rsidRPr="00B46688">
              <w:t>Trzebiatowskie Towarzystwo Kultury</w:t>
            </w:r>
          </w:p>
        </w:tc>
        <w:tc>
          <w:tcPr>
            <w:tcW w:w="4309" w:type="dxa"/>
          </w:tcPr>
          <w:p w:rsidR="007754D1" w:rsidRPr="00B46688" w:rsidRDefault="007754D1" w:rsidP="0047028A">
            <w:proofErr w:type="spellStart"/>
            <w:r w:rsidRPr="00B46688">
              <w:t>Sąsiady</w:t>
            </w:r>
            <w:proofErr w:type="spellEnd"/>
            <w:r w:rsidRPr="00B46688">
              <w:t xml:space="preserve"> - Trzebiatowskie Spotkania Kultur</w:t>
            </w:r>
          </w:p>
        </w:tc>
        <w:tc>
          <w:tcPr>
            <w:tcW w:w="1329" w:type="dxa"/>
            <w:shd w:val="clear" w:color="000000" w:fill="FFFFFF"/>
          </w:tcPr>
          <w:p w:rsidR="007754D1" w:rsidRPr="00B46688" w:rsidRDefault="007754D1" w:rsidP="0047028A">
            <w:pPr>
              <w:jc w:val="right"/>
            </w:pPr>
            <w:r w:rsidRPr="00B46688">
              <w:t>5.000</w:t>
            </w:r>
          </w:p>
        </w:tc>
      </w:tr>
      <w:tr w:rsidR="00B46688" w:rsidRPr="00B46688" w:rsidTr="0047028A">
        <w:trPr>
          <w:trHeight w:val="433"/>
          <w:jc w:val="center"/>
        </w:trPr>
        <w:tc>
          <w:tcPr>
            <w:tcW w:w="3544" w:type="dxa"/>
          </w:tcPr>
          <w:p w:rsidR="007754D1" w:rsidRPr="00B46688" w:rsidRDefault="007754D1" w:rsidP="0047028A">
            <w:r w:rsidRPr="00B46688">
              <w:t xml:space="preserve">Stowarzyszenie </w:t>
            </w:r>
            <w:proofErr w:type="spellStart"/>
            <w:r w:rsidRPr="00B46688">
              <w:t>Baltic</w:t>
            </w:r>
            <w:proofErr w:type="spellEnd"/>
            <w:r w:rsidRPr="00B46688">
              <w:t xml:space="preserve"> </w:t>
            </w:r>
            <w:proofErr w:type="spellStart"/>
            <w:r w:rsidRPr="00B46688">
              <w:t>Neopolis</w:t>
            </w:r>
            <w:proofErr w:type="spellEnd"/>
            <w:r w:rsidRPr="00B46688">
              <w:t xml:space="preserve"> </w:t>
            </w:r>
            <w:proofErr w:type="spellStart"/>
            <w:r w:rsidRPr="00B46688">
              <w:t>Orchestra</w:t>
            </w:r>
            <w:proofErr w:type="spellEnd"/>
          </w:p>
        </w:tc>
        <w:tc>
          <w:tcPr>
            <w:tcW w:w="4309" w:type="dxa"/>
          </w:tcPr>
          <w:p w:rsidR="007754D1" w:rsidRPr="00B46688" w:rsidRDefault="007754D1" w:rsidP="0047028A">
            <w:r w:rsidRPr="00B46688">
              <w:t xml:space="preserve">Koncert "Wielcy Koncertmistrzowie" z Danielem </w:t>
            </w:r>
            <w:proofErr w:type="spellStart"/>
            <w:r w:rsidRPr="00B46688">
              <w:t>Stabrawą</w:t>
            </w:r>
            <w:proofErr w:type="spellEnd"/>
          </w:p>
        </w:tc>
        <w:tc>
          <w:tcPr>
            <w:tcW w:w="1329" w:type="dxa"/>
            <w:shd w:val="clear" w:color="000000" w:fill="FFFFFF"/>
          </w:tcPr>
          <w:p w:rsidR="007754D1" w:rsidRPr="00B46688" w:rsidRDefault="007754D1" w:rsidP="0047028A">
            <w:pPr>
              <w:jc w:val="right"/>
            </w:pPr>
            <w:r w:rsidRPr="00B46688">
              <w:t>5.000</w:t>
            </w:r>
          </w:p>
        </w:tc>
      </w:tr>
      <w:tr w:rsidR="00B46688" w:rsidRPr="00B46688" w:rsidTr="0047028A">
        <w:trPr>
          <w:trHeight w:val="708"/>
          <w:jc w:val="center"/>
        </w:trPr>
        <w:tc>
          <w:tcPr>
            <w:tcW w:w="3544" w:type="dxa"/>
          </w:tcPr>
          <w:p w:rsidR="007754D1" w:rsidRPr="00B46688" w:rsidRDefault="007754D1" w:rsidP="0047028A">
            <w:r w:rsidRPr="00B46688">
              <w:t>Fundacja Literatury im. Henryka Berezy</w:t>
            </w:r>
          </w:p>
        </w:tc>
        <w:tc>
          <w:tcPr>
            <w:tcW w:w="4309" w:type="dxa"/>
          </w:tcPr>
          <w:p w:rsidR="007754D1" w:rsidRPr="00B46688" w:rsidRDefault="007754D1" w:rsidP="0047028A">
            <w:r w:rsidRPr="00B46688">
              <w:t xml:space="preserve">Wydanie książki Andrzeja Turczyńskiego "Homo </w:t>
            </w:r>
            <w:proofErr w:type="spellStart"/>
            <w:r w:rsidRPr="00B46688">
              <w:t>Pictor</w:t>
            </w:r>
            <w:proofErr w:type="spellEnd"/>
            <w:r w:rsidRPr="00B46688">
              <w:t xml:space="preserve">, Homo Viator. Fragmenty o sztuce Mariana </w:t>
            </w:r>
            <w:proofErr w:type="spellStart"/>
            <w:r w:rsidRPr="00B46688">
              <w:t>Kratochwila</w:t>
            </w:r>
            <w:proofErr w:type="spellEnd"/>
            <w:r w:rsidRPr="00B46688">
              <w:t>"</w:t>
            </w:r>
          </w:p>
        </w:tc>
        <w:tc>
          <w:tcPr>
            <w:tcW w:w="1329" w:type="dxa"/>
            <w:shd w:val="clear" w:color="000000" w:fill="FFFFFF"/>
          </w:tcPr>
          <w:p w:rsidR="007754D1" w:rsidRPr="00B46688" w:rsidRDefault="007754D1" w:rsidP="0047028A">
            <w:pPr>
              <w:jc w:val="right"/>
            </w:pPr>
            <w:r w:rsidRPr="00B46688">
              <w:t>5.000</w:t>
            </w:r>
          </w:p>
        </w:tc>
      </w:tr>
      <w:tr w:rsidR="00B46688" w:rsidRPr="00B46688" w:rsidTr="0047028A">
        <w:trPr>
          <w:trHeight w:val="562"/>
          <w:jc w:val="center"/>
        </w:trPr>
        <w:tc>
          <w:tcPr>
            <w:tcW w:w="3544" w:type="dxa"/>
          </w:tcPr>
          <w:p w:rsidR="007754D1" w:rsidRPr="00B46688" w:rsidRDefault="007754D1" w:rsidP="0047028A">
            <w:r w:rsidRPr="00B46688">
              <w:t xml:space="preserve">Związek Ukraińców w Polsce Zespół Twórczy w Wałczu </w:t>
            </w:r>
          </w:p>
        </w:tc>
        <w:tc>
          <w:tcPr>
            <w:tcW w:w="4309" w:type="dxa"/>
          </w:tcPr>
          <w:p w:rsidR="007754D1" w:rsidRPr="00B46688" w:rsidRDefault="007754D1" w:rsidP="0047028A">
            <w:r w:rsidRPr="00B46688">
              <w:t>XVIII Spotkania z kulturą ukraińską</w:t>
            </w:r>
          </w:p>
        </w:tc>
        <w:tc>
          <w:tcPr>
            <w:tcW w:w="1329" w:type="dxa"/>
            <w:shd w:val="clear" w:color="000000" w:fill="FFFFFF"/>
          </w:tcPr>
          <w:p w:rsidR="007754D1" w:rsidRPr="00B46688" w:rsidRDefault="007754D1" w:rsidP="0047028A">
            <w:pPr>
              <w:jc w:val="right"/>
            </w:pPr>
            <w:r w:rsidRPr="00B46688">
              <w:t>5.000</w:t>
            </w:r>
          </w:p>
        </w:tc>
      </w:tr>
      <w:tr w:rsidR="00B46688" w:rsidRPr="00B46688" w:rsidTr="0047028A">
        <w:trPr>
          <w:trHeight w:val="441"/>
          <w:jc w:val="center"/>
        </w:trPr>
        <w:tc>
          <w:tcPr>
            <w:tcW w:w="3544" w:type="dxa"/>
          </w:tcPr>
          <w:p w:rsidR="007754D1" w:rsidRPr="00B46688" w:rsidRDefault="007754D1" w:rsidP="0047028A">
            <w:r w:rsidRPr="00B46688">
              <w:t>Związek Ukraińców w Polsce Oddział w Koszalinie</w:t>
            </w:r>
          </w:p>
        </w:tc>
        <w:tc>
          <w:tcPr>
            <w:tcW w:w="4309" w:type="dxa"/>
          </w:tcPr>
          <w:p w:rsidR="007754D1" w:rsidRPr="00B46688" w:rsidRDefault="007754D1" w:rsidP="0047028A">
            <w:r w:rsidRPr="00B46688">
              <w:t>XXXVII Festiwal Ukraińskich Zespołów Dziecięcych - Koszalin 2013</w:t>
            </w:r>
          </w:p>
        </w:tc>
        <w:tc>
          <w:tcPr>
            <w:tcW w:w="1329" w:type="dxa"/>
            <w:shd w:val="clear" w:color="000000" w:fill="FFFFFF"/>
          </w:tcPr>
          <w:p w:rsidR="007754D1" w:rsidRPr="00B46688" w:rsidRDefault="007754D1" w:rsidP="0047028A">
            <w:pPr>
              <w:jc w:val="right"/>
            </w:pPr>
            <w:r w:rsidRPr="00B46688">
              <w:t>5.000</w:t>
            </w:r>
          </w:p>
        </w:tc>
      </w:tr>
      <w:tr w:rsidR="00B46688" w:rsidRPr="00B46688" w:rsidTr="0047028A">
        <w:trPr>
          <w:trHeight w:val="547"/>
          <w:jc w:val="center"/>
        </w:trPr>
        <w:tc>
          <w:tcPr>
            <w:tcW w:w="3544" w:type="dxa"/>
          </w:tcPr>
          <w:p w:rsidR="007754D1" w:rsidRPr="00B46688" w:rsidRDefault="007754D1" w:rsidP="0047028A">
            <w:r w:rsidRPr="00B46688">
              <w:t>Pomorskie Stowarzyszenie Edukacji Regionalnej</w:t>
            </w:r>
          </w:p>
        </w:tc>
        <w:tc>
          <w:tcPr>
            <w:tcW w:w="4309" w:type="dxa"/>
          </w:tcPr>
          <w:p w:rsidR="007754D1" w:rsidRPr="00B46688" w:rsidRDefault="007754D1" w:rsidP="0047028A">
            <w:r w:rsidRPr="00B46688">
              <w:t>XIII Muzealne Spotkania z Fotografią - Międzynarodowy konkurs dla dzieci i młodzieży</w:t>
            </w:r>
          </w:p>
        </w:tc>
        <w:tc>
          <w:tcPr>
            <w:tcW w:w="1329" w:type="dxa"/>
            <w:shd w:val="clear" w:color="000000" w:fill="FFFFFF"/>
          </w:tcPr>
          <w:p w:rsidR="007754D1" w:rsidRPr="00B46688" w:rsidRDefault="007754D1" w:rsidP="0047028A">
            <w:pPr>
              <w:jc w:val="right"/>
            </w:pPr>
            <w:r w:rsidRPr="00B46688">
              <w:t>4.800</w:t>
            </w:r>
          </w:p>
        </w:tc>
      </w:tr>
    </w:tbl>
    <w:p w:rsidR="007754D1" w:rsidRPr="00B46688" w:rsidRDefault="007754D1" w:rsidP="007754D1">
      <w:pPr>
        <w:pStyle w:val="Tekstpodstawowy"/>
        <w:jc w:val="both"/>
        <w:rPr>
          <w:sz w:val="6"/>
          <w:szCs w:val="24"/>
        </w:rPr>
      </w:pPr>
    </w:p>
    <w:p w:rsidR="007754D1" w:rsidRPr="00B46688" w:rsidRDefault="007754D1" w:rsidP="007754D1">
      <w:pPr>
        <w:numPr>
          <w:ilvl w:val="0"/>
          <w:numId w:val="16"/>
        </w:numPr>
        <w:jc w:val="both"/>
        <w:rPr>
          <w:sz w:val="24"/>
          <w:szCs w:val="24"/>
        </w:rPr>
      </w:pPr>
      <w:r w:rsidRPr="00B46688">
        <w:rPr>
          <w:sz w:val="24"/>
        </w:rPr>
        <w:t xml:space="preserve">nagrody finansowe Marszałka Województwa Zachodniopomorskiego w łącznej kwocie </w:t>
      </w:r>
      <w:r w:rsidRPr="00B46688">
        <w:rPr>
          <w:b/>
          <w:i/>
          <w:sz w:val="24"/>
          <w:szCs w:val="24"/>
        </w:rPr>
        <w:t>87.500 zł</w:t>
      </w:r>
      <w:r w:rsidRPr="00B46688">
        <w:rPr>
          <w:sz w:val="24"/>
        </w:rPr>
        <w:t xml:space="preserve">, w tym </w:t>
      </w:r>
      <w:r w:rsidRPr="00B46688">
        <w:rPr>
          <w:sz w:val="24"/>
          <w:szCs w:val="24"/>
        </w:rPr>
        <w:t xml:space="preserve">dla laureatów: </w:t>
      </w:r>
    </w:p>
    <w:p w:rsidR="007754D1" w:rsidRPr="00B46688" w:rsidRDefault="007754D1" w:rsidP="009D7DF2">
      <w:pPr>
        <w:pStyle w:val="Akapitzlist"/>
        <w:numPr>
          <w:ilvl w:val="0"/>
          <w:numId w:val="293"/>
        </w:numPr>
        <w:jc w:val="both"/>
        <w:rPr>
          <w:sz w:val="24"/>
          <w:szCs w:val="24"/>
        </w:rPr>
      </w:pPr>
      <w:r w:rsidRPr="00B46688">
        <w:rPr>
          <w:i/>
          <w:sz w:val="22"/>
          <w:szCs w:val="22"/>
        </w:rPr>
        <w:t>III Zachodniopomorskiego Konkursu Pianistycznego</w:t>
      </w:r>
      <w:r w:rsidRPr="00B46688">
        <w:rPr>
          <w:sz w:val="22"/>
          <w:szCs w:val="22"/>
        </w:rPr>
        <w:t>,</w:t>
      </w:r>
      <w:r w:rsidRPr="00B46688">
        <w:rPr>
          <w:sz w:val="24"/>
          <w:szCs w:val="24"/>
        </w:rPr>
        <w:t xml:space="preserve"> </w:t>
      </w:r>
    </w:p>
    <w:p w:rsidR="007754D1" w:rsidRPr="00B46688" w:rsidRDefault="007754D1" w:rsidP="009D7DF2">
      <w:pPr>
        <w:pStyle w:val="Akapitzlist"/>
        <w:numPr>
          <w:ilvl w:val="0"/>
          <w:numId w:val="293"/>
        </w:numPr>
        <w:jc w:val="both"/>
        <w:rPr>
          <w:sz w:val="24"/>
          <w:szCs w:val="24"/>
        </w:rPr>
      </w:pPr>
      <w:r w:rsidRPr="00B46688">
        <w:rPr>
          <w:i/>
          <w:sz w:val="22"/>
          <w:szCs w:val="22"/>
        </w:rPr>
        <w:t>XLVIII Przeglądu Teatrów Małych Form KONTRAPUNKT 2013,</w:t>
      </w:r>
      <w:r w:rsidRPr="00B46688">
        <w:rPr>
          <w:sz w:val="24"/>
          <w:szCs w:val="24"/>
        </w:rPr>
        <w:t xml:space="preserve"> </w:t>
      </w:r>
    </w:p>
    <w:p w:rsidR="007754D1" w:rsidRPr="00B46688" w:rsidRDefault="007754D1" w:rsidP="009D7DF2">
      <w:pPr>
        <w:pStyle w:val="Akapitzlist"/>
        <w:numPr>
          <w:ilvl w:val="0"/>
          <w:numId w:val="293"/>
        </w:numPr>
        <w:jc w:val="both"/>
        <w:rPr>
          <w:i/>
          <w:sz w:val="22"/>
          <w:szCs w:val="22"/>
        </w:rPr>
      </w:pPr>
      <w:r w:rsidRPr="00B46688">
        <w:rPr>
          <w:i/>
          <w:sz w:val="22"/>
          <w:szCs w:val="22"/>
        </w:rPr>
        <w:t xml:space="preserve">Konkursu im. St. </w:t>
      </w:r>
      <w:proofErr w:type="spellStart"/>
      <w:r w:rsidRPr="00B46688">
        <w:rPr>
          <w:i/>
          <w:sz w:val="22"/>
          <w:szCs w:val="22"/>
        </w:rPr>
        <w:t>Badonia</w:t>
      </w:r>
      <w:proofErr w:type="spellEnd"/>
      <w:r w:rsidRPr="00B46688">
        <w:rPr>
          <w:i/>
          <w:sz w:val="22"/>
          <w:szCs w:val="22"/>
        </w:rPr>
        <w:t xml:space="preserve"> na Bibliotekarza Roku Województwa Zachodniopomorskiego, </w:t>
      </w:r>
      <w:r w:rsidRPr="00B46688">
        <w:rPr>
          <w:i/>
          <w:sz w:val="22"/>
          <w:szCs w:val="22"/>
        </w:rPr>
        <w:br/>
        <w:t xml:space="preserve">Konkursu pn. Zachodniopomorskie Muzealne Wydarzenie Roku, </w:t>
      </w:r>
    </w:p>
    <w:p w:rsidR="007754D1" w:rsidRPr="00B46688" w:rsidRDefault="007754D1" w:rsidP="009D7DF2">
      <w:pPr>
        <w:pStyle w:val="Akapitzlist"/>
        <w:numPr>
          <w:ilvl w:val="0"/>
          <w:numId w:val="293"/>
        </w:numPr>
        <w:jc w:val="both"/>
        <w:rPr>
          <w:sz w:val="22"/>
          <w:szCs w:val="22"/>
        </w:rPr>
      </w:pPr>
      <w:r w:rsidRPr="00B46688">
        <w:rPr>
          <w:i/>
          <w:sz w:val="22"/>
          <w:szCs w:val="22"/>
        </w:rPr>
        <w:t xml:space="preserve">II edycji konkursu o Nagrody „Pro </w:t>
      </w:r>
      <w:proofErr w:type="spellStart"/>
      <w:r w:rsidRPr="00B46688">
        <w:rPr>
          <w:i/>
          <w:sz w:val="22"/>
          <w:szCs w:val="22"/>
        </w:rPr>
        <w:t>Arte</w:t>
      </w:r>
      <w:proofErr w:type="spellEnd"/>
      <w:r w:rsidRPr="00B46688">
        <w:rPr>
          <w:i/>
          <w:sz w:val="22"/>
          <w:szCs w:val="22"/>
        </w:rPr>
        <w:t>” Marszałka Województwa Zachodniopomorskiego  za wybitne osiągnięcia w dziedzinie kultury,</w:t>
      </w:r>
    </w:p>
    <w:p w:rsidR="007754D1" w:rsidRPr="00B46688" w:rsidRDefault="007754D1" w:rsidP="009D7DF2">
      <w:pPr>
        <w:pStyle w:val="Akapitzlist"/>
        <w:numPr>
          <w:ilvl w:val="0"/>
          <w:numId w:val="293"/>
        </w:numPr>
        <w:jc w:val="both"/>
        <w:rPr>
          <w:i/>
          <w:sz w:val="22"/>
          <w:szCs w:val="22"/>
        </w:rPr>
      </w:pPr>
      <w:r w:rsidRPr="00B46688">
        <w:rPr>
          <w:i/>
          <w:sz w:val="22"/>
          <w:szCs w:val="22"/>
        </w:rPr>
        <w:t>XV Wielkiego Turnieju Tenorów,</w:t>
      </w:r>
    </w:p>
    <w:p w:rsidR="007754D1" w:rsidRPr="00B46688" w:rsidRDefault="007754D1" w:rsidP="009D7DF2">
      <w:pPr>
        <w:pStyle w:val="Akapitzlist"/>
        <w:numPr>
          <w:ilvl w:val="0"/>
          <w:numId w:val="293"/>
        </w:numPr>
        <w:jc w:val="both"/>
        <w:rPr>
          <w:i/>
          <w:sz w:val="22"/>
          <w:szCs w:val="22"/>
          <w:lang w:val="en-US"/>
        </w:rPr>
      </w:pPr>
      <w:proofErr w:type="spellStart"/>
      <w:r w:rsidRPr="00B46688">
        <w:rPr>
          <w:i/>
          <w:sz w:val="22"/>
          <w:szCs w:val="22"/>
          <w:lang w:val="en-US"/>
        </w:rPr>
        <w:t>Konkursu</w:t>
      </w:r>
      <w:proofErr w:type="spellEnd"/>
      <w:r w:rsidRPr="00B46688">
        <w:rPr>
          <w:i/>
          <w:sz w:val="22"/>
          <w:szCs w:val="22"/>
          <w:lang w:val="en-US"/>
        </w:rPr>
        <w:t xml:space="preserve"> </w:t>
      </w:r>
      <w:proofErr w:type="spellStart"/>
      <w:r w:rsidRPr="00B46688">
        <w:rPr>
          <w:i/>
          <w:sz w:val="22"/>
          <w:szCs w:val="22"/>
          <w:lang w:val="en-US"/>
        </w:rPr>
        <w:t>Filmowego</w:t>
      </w:r>
      <w:proofErr w:type="spellEnd"/>
      <w:r w:rsidRPr="00B46688">
        <w:rPr>
          <w:i/>
          <w:sz w:val="22"/>
          <w:szCs w:val="22"/>
          <w:lang w:val="en-US"/>
        </w:rPr>
        <w:t xml:space="preserve"> – The Tall Ships Races 2013,</w:t>
      </w:r>
    </w:p>
    <w:p w:rsidR="007754D1" w:rsidRPr="00B46688" w:rsidRDefault="007754D1" w:rsidP="009D7DF2">
      <w:pPr>
        <w:pStyle w:val="Akapitzlist"/>
        <w:numPr>
          <w:ilvl w:val="0"/>
          <w:numId w:val="293"/>
        </w:numPr>
        <w:jc w:val="both"/>
        <w:rPr>
          <w:i/>
          <w:sz w:val="22"/>
          <w:szCs w:val="22"/>
        </w:rPr>
      </w:pPr>
      <w:r w:rsidRPr="00B46688">
        <w:rPr>
          <w:i/>
          <w:sz w:val="22"/>
          <w:szCs w:val="22"/>
        </w:rPr>
        <w:t>VII Szczecińskiego Przeglądu Autorskich Kabaretów SZPAK,</w:t>
      </w:r>
    </w:p>
    <w:p w:rsidR="007754D1" w:rsidRPr="00B46688" w:rsidRDefault="007754D1" w:rsidP="009D7DF2">
      <w:pPr>
        <w:pStyle w:val="Akapitzlist"/>
        <w:numPr>
          <w:ilvl w:val="0"/>
          <w:numId w:val="293"/>
        </w:numPr>
        <w:jc w:val="both"/>
        <w:rPr>
          <w:i/>
          <w:sz w:val="22"/>
          <w:szCs w:val="22"/>
        </w:rPr>
      </w:pPr>
      <w:r w:rsidRPr="00B46688">
        <w:rPr>
          <w:i/>
          <w:sz w:val="22"/>
          <w:szCs w:val="22"/>
        </w:rPr>
        <w:t>XXXVI Turnieju Sztuki Recytatorskiej „Wobec własnego czasu”,</w:t>
      </w:r>
    </w:p>
    <w:p w:rsidR="007754D1" w:rsidRPr="00B46688" w:rsidRDefault="007754D1" w:rsidP="009D7DF2">
      <w:pPr>
        <w:pStyle w:val="Akapitzlist"/>
        <w:numPr>
          <w:ilvl w:val="0"/>
          <w:numId w:val="293"/>
        </w:numPr>
        <w:jc w:val="both"/>
        <w:rPr>
          <w:i/>
          <w:sz w:val="22"/>
          <w:szCs w:val="22"/>
        </w:rPr>
      </w:pPr>
      <w:r w:rsidRPr="00B46688">
        <w:rPr>
          <w:i/>
          <w:sz w:val="22"/>
          <w:szCs w:val="22"/>
        </w:rPr>
        <w:t>VII Ogólnopolskiego Festiwalu Twórczości Marka Grechuty – Niezapomniane Miejsca,</w:t>
      </w:r>
    </w:p>
    <w:p w:rsidR="007754D1" w:rsidRPr="00B46688" w:rsidRDefault="007754D1" w:rsidP="009D7DF2">
      <w:pPr>
        <w:pStyle w:val="Akapitzlist"/>
        <w:numPr>
          <w:ilvl w:val="0"/>
          <w:numId w:val="293"/>
        </w:numPr>
        <w:jc w:val="both"/>
        <w:rPr>
          <w:i/>
          <w:sz w:val="22"/>
          <w:szCs w:val="22"/>
        </w:rPr>
      </w:pPr>
      <w:r w:rsidRPr="00B46688">
        <w:rPr>
          <w:i/>
          <w:sz w:val="22"/>
          <w:szCs w:val="22"/>
        </w:rPr>
        <w:t>konkursu na „Najlepsze Dyplomy Artystyczne Akademii Sztuki w Szczecinie”,</w:t>
      </w:r>
    </w:p>
    <w:p w:rsidR="007754D1" w:rsidRPr="00B46688" w:rsidRDefault="007754D1" w:rsidP="009D7DF2">
      <w:pPr>
        <w:numPr>
          <w:ilvl w:val="0"/>
          <w:numId w:val="284"/>
        </w:numPr>
        <w:ind w:left="284" w:hanging="284"/>
        <w:jc w:val="both"/>
        <w:rPr>
          <w:sz w:val="24"/>
          <w:szCs w:val="24"/>
        </w:rPr>
      </w:pPr>
      <w:r w:rsidRPr="00B46688">
        <w:rPr>
          <w:sz w:val="24"/>
          <w:szCs w:val="24"/>
        </w:rPr>
        <w:t xml:space="preserve">stypendia Marszałka Województwa Zachodniopomorskiego dla osób profesjonalnie zajmujących się twórczością artystyczną  w łącznej kwocie </w:t>
      </w:r>
      <w:r w:rsidRPr="00B46688">
        <w:rPr>
          <w:b/>
          <w:i/>
          <w:sz w:val="24"/>
          <w:szCs w:val="24"/>
        </w:rPr>
        <w:t>36.000 zł</w:t>
      </w:r>
      <w:r w:rsidRPr="00B46688">
        <w:rPr>
          <w:b/>
          <w:sz w:val="24"/>
          <w:szCs w:val="24"/>
        </w:rPr>
        <w:t>,</w:t>
      </w:r>
      <w:r w:rsidRPr="00B46688">
        <w:rPr>
          <w:sz w:val="24"/>
          <w:szCs w:val="24"/>
        </w:rPr>
        <w:t xml:space="preserve"> </w:t>
      </w:r>
    </w:p>
    <w:p w:rsidR="007754D1" w:rsidRPr="00B46688" w:rsidRDefault="007754D1" w:rsidP="009D7DF2">
      <w:pPr>
        <w:numPr>
          <w:ilvl w:val="0"/>
          <w:numId w:val="284"/>
        </w:numPr>
        <w:ind w:left="284" w:hanging="284"/>
        <w:jc w:val="both"/>
        <w:rPr>
          <w:sz w:val="24"/>
          <w:szCs w:val="24"/>
        </w:rPr>
      </w:pPr>
      <w:r w:rsidRPr="00B46688">
        <w:rPr>
          <w:sz w:val="24"/>
          <w:szCs w:val="24"/>
          <w:lang w:eastAsia="en-US"/>
        </w:rPr>
        <w:t xml:space="preserve">przeprowadzenie dwubiegunowych badań mających zdiagnozować z jednej strony świadomość kulturalną mieszkańców regionu oraz kondycję ich uczestnictwa </w:t>
      </w:r>
      <w:r w:rsidRPr="00B46688">
        <w:rPr>
          <w:sz w:val="24"/>
          <w:szCs w:val="24"/>
          <w:lang w:eastAsia="en-US"/>
        </w:rPr>
        <w:br/>
        <w:t xml:space="preserve">w kulturze, z drugiej zaś funkcjonowanie instytucji kultury - od opinii pracowników </w:t>
      </w:r>
      <w:r w:rsidRPr="00B46688">
        <w:rPr>
          <w:sz w:val="24"/>
          <w:szCs w:val="24"/>
          <w:lang w:eastAsia="en-US"/>
        </w:rPr>
        <w:br/>
        <w:t xml:space="preserve">na temat działalności tych instytucji przez kwestie finansowe po praktyki jakie stosują </w:t>
      </w:r>
      <w:r w:rsidRPr="00B46688">
        <w:rPr>
          <w:sz w:val="24"/>
          <w:szCs w:val="24"/>
          <w:lang w:eastAsia="en-US"/>
        </w:rPr>
        <w:br/>
        <w:t xml:space="preserve">przy kreowaniu oferty kulturalnej (badania prezentowane były podczas Kongresu Kultury) w kwocie </w:t>
      </w:r>
      <w:r w:rsidRPr="00B46688">
        <w:rPr>
          <w:b/>
          <w:i/>
          <w:sz w:val="24"/>
          <w:szCs w:val="24"/>
          <w:lang w:eastAsia="en-US"/>
        </w:rPr>
        <w:t>36.000 zł,</w:t>
      </w:r>
    </w:p>
    <w:p w:rsidR="007754D1" w:rsidRPr="00B46688" w:rsidRDefault="007754D1" w:rsidP="009D7DF2">
      <w:pPr>
        <w:numPr>
          <w:ilvl w:val="0"/>
          <w:numId w:val="284"/>
        </w:numPr>
        <w:ind w:left="284" w:hanging="284"/>
        <w:jc w:val="both"/>
        <w:rPr>
          <w:i/>
          <w:sz w:val="24"/>
          <w:szCs w:val="24"/>
        </w:rPr>
      </w:pPr>
      <w:r w:rsidRPr="00B46688">
        <w:rPr>
          <w:sz w:val="24"/>
          <w:szCs w:val="24"/>
        </w:rPr>
        <w:t xml:space="preserve">stypendia w ramach Programu Stypendialnego Marszałka Województwa Zachodniopomorskiego pn. „Janko Muzykant” w kwocie </w:t>
      </w:r>
      <w:r w:rsidRPr="00B46688">
        <w:rPr>
          <w:b/>
          <w:i/>
          <w:sz w:val="24"/>
          <w:szCs w:val="24"/>
        </w:rPr>
        <w:t>26.579 zł</w:t>
      </w:r>
      <w:r w:rsidRPr="00B46688">
        <w:rPr>
          <w:i/>
          <w:sz w:val="24"/>
          <w:szCs w:val="24"/>
        </w:rPr>
        <w:t xml:space="preserve">, </w:t>
      </w:r>
    </w:p>
    <w:p w:rsidR="007754D1" w:rsidRPr="00B46688" w:rsidRDefault="007754D1" w:rsidP="009D7DF2">
      <w:pPr>
        <w:numPr>
          <w:ilvl w:val="0"/>
          <w:numId w:val="284"/>
        </w:numPr>
        <w:ind w:left="284" w:hanging="284"/>
        <w:jc w:val="both"/>
        <w:rPr>
          <w:i/>
          <w:sz w:val="24"/>
          <w:szCs w:val="24"/>
        </w:rPr>
      </w:pPr>
      <w:r w:rsidRPr="00B46688">
        <w:rPr>
          <w:sz w:val="24"/>
          <w:szCs w:val="24"/>
        </w:rPr>
        <w:t xml:space="preserve">zakup nagród rzeczowych w kwocie </w:t>
      </w:r>
      <w:r w:rsidRPr="00B46688">
        <w:rPr>
          <w:b/>
          <w:i/>
          <w:sz w:val="24"/>
          <w:szCs w:val="24"/>
        </w:rPr>
        <w:t>11.704 zł</w:t>
      </w:r>
      <w:r w:rsidRPr="00B46688">
        <w:rPr>
          <w:sz w:val="24"/>
          <w:szCs w:val="24"/>
        </w:rPr>
        <w:t>,</w:t>
      </w:r>
    </w:p>
    <w:p w:rsidR="007754D1" w:rsidRPr="00B46688" w:rsidRDefault="007754D1" w:rsidP="009D7DF2">
      <w:pPr>
        <w:numPr>
          <w:ilvl w:val="0"/>
          <w:numId w:val="284"/>
        </w:numPr>
        <w:ind w:left="284" w:hanging="284"/>
        <w:jc w:val="both"/>
        <w:rPr>
          <w:sz w:val="24"/>
          <w:szCs w:val="24"/>
        </w:rPr>
      </w:pPr>
      <w:r w:rsidRPr="00B46688">
        <w:rPr>
          <w:sz w:val="24"/>
          <w:szCs w:val="24"/>
        </w:rPr>
        <w:t xml:space="preserve">współorganizację z Domem Kultury „Słowianin” - Międzynarodowego Dnia Dziecka „Brzdąc 2013” w kwocie </w:t>
      </w:r>
      <w:r w:rsidRPr="00B46688">
        <w:rPr>
          <w:b/>
          <w:i/>
          <w:sz w:val="24"/>
          <w:szCs w:val="24"/>
        </w:rPr>
        <w:t>9.958 zł</w:t>
      </w:r>
      <w:r w:rsidRPr="00B46688">
        <w:rPr>
          <w:sz w:val="24"/>
          <w:szCs w:val="24"/>
        </w:rPr>
        <w:t>,</w:t>
      </w:r>
    </w:p>
    <w:p w:rsidR="007754D1" w:rsidRPr="00B46688" w:rsidRDefault="007754D1" w:rsidP="009D7DF2">
      <w:pPr>
        <w:numPr>
          <w:ilvl w:val="0"/>
          <w:numId w:val="284"/>
        </w:numPr>
        <w:ind w:left="284" w:hanging="284"/>
        <w:jc w:val="both"/>
        <w:rPr>
          <w:sz w:val="8"/>
          <w:szCs w:val="16"/>
        </w:rPr>
      </w:pPr>
      <w:r w:rsidRPr="00B46688">
        <w:rPr>
          <w:sz w:val="24"/>
          <w:szCs w:val="24"/>
        </w:rPr>
        <w:t xml:space="preserve">zakup kwiatów wręczanych podczas premier spektakli teatralnych i operowych </w:t>
      </w:r>
      <w:r w:rsidRPr="00B46688">
        <w:rPr>
          <w:sz w:val="24"/>
          <w:szCs w:val="24"/>
        </w:rPr>
        <w:br/>
        <w:t xml:space="preserve">oraz dla laureatów konkursów, stypendiów, w tym m. in. Plebiscytu „Bursztynowy Pierścień 2013” w łącznej kwocie </w:t>
      </w:r>
      <w:r w:rsidRPr="00B46688">
        <w:rPr>
          <w:b/>
          <w:i/>
          <w:sz w:val="24"/>
          <w:szCs w:val="24"/>
        </w:rPr>
        <w:t>7.038 zł</w:t>
      </w:r>
      <w:r w:rsidRPr="00B46688">
        <w:rPr>
          <w:sz w:val="24"/>
          <w:szCs w:val="24"/>
        </w:rPr>
        <w:t>,</w:t>
      </w:r>
    </w:p>
    <w:p w:rsidR="007754D1" w:rsidRPr="00B46688" w:rsidRDefault="007754D1" w:rsidP="009D7DF2">
      <w:pPr>
        <w:numPr>
          <w:ilvl w:val="0"/>
          <w:numId w:val="284"/>
        </w:numPr>
        <w:ind w:left="284" w:hanging="284"/>
        <w:jc w:val="both"/>
        <w:rPr>
          <w:b/>
          <w:i/>
          <w:sz w:val="24"/>
          <w:szCs w:val="24"/>
        </w:rPr>
      </w:pPr>
      <w:r w:rsidRPr="00B46688">
        <w:rPr>
          <w:sz w:val="24"/>
          <w:szCs w:val="24"/>
        </w:rPr>
        <w:t xml:space="preserve">zakup usług (w tym transportowych, gastronomicznych, wykonanie banerów) </w:t>
      </w:r>
      <w:r w:rsidRPr="00B46688">
        <w:rPr>
          <w:sz w:val="24"/>
          <w:szCs w:val="24"/>
        </w:rPr>
        <w:br/>
        <w:t xml:space="preserve">w łącznej kwocie </w:t>
      </w:r>
      <w:r w:rsidRPr="00B46688">
        <w:rPr>
          <w:b/>
          <w:i/>
          <w:sz w:val="24"/>
          <w:szCs w:val="24"/>
        </w:rPr>
        <w:t>4.932 zł,</w:t>
      </w:r>
    </w:p>
    <w:p w:rsidR="007754D1" w:rsidRPr="00B46688" w:rsidRDefault="007754D1" w:rsidP="009D7DF2">
      <w:pPr>
        <w:numPr>
          <w:ilvl w:val="0"/>
          <w:numId w:val="284"/>
        </w:numPr>
        <w:ind w:left="284" w:hanging="284"/>
        <w:jc w:val="both"/>
        <w:rPr>
          <w:sz w:val="24"/>
          <w:szCs w:val="24"/>
        </w:rPr>
      </w:pPr>
      <w:r w:rsidRPr="00B46688">
        <w:rPr>
          <w:sz w:val="24"/>
          <w:szCs w:val="24"/>
        </w:rPr>
        <w:t xml:space="preserve">wykonanie statuetek wręczanych laureatom Nagród „Pro </w:t>
      </w:r>
      <w:proofErr w:type="spellStart"/>
      <w:r w:rsidRPr="00B46688">
        <w:rPr>
          <w:sz w:val="24"/>
          <w:szCs w:val="24"/>
        </w:rPr>
        <w:t>Arte</w:t>
      </w:r>
      <w:proofErr w:type="spellEnd"/>
      <w:r w:rsidRPr="00B46688">
        <w:rPr>
          <w:sz w:val="24"/>
          <w:szCs w:val="24"/>
        </w:rPr>
        <w:t xml:space="preserve">” przyznawanych </w:t>
      </w:r>
      <w:r w:rsidRPr="00B46688">
        <w:rPr>
          <w:sz w:val="24"/>
          <w:szCs w:val="24"/>
        </w:rPr>
        <w:br/>
        <w:t xml:space="preserve">przez Marszałka Województwa Zachodniopomorskiego za wybitne osiągnięcia </w:t>
      </w:r>
      <w:r w:rsidR="00C76332">
        <w:rPr>
          <w:sz w:val="24"/>
          <w:szCs w:val="24"/>
        </w:rPr>
        <w:br/>
      </w:r>
      <w:r w:rsidRPr="00B46688">
        <w:rPr>
          <w:sz w:val="24"/>
          <w:szCs w:val="24"/>
        </w:rPr>
        <w:t xml:space="preserve">w dziedzinie kultury w  kwocie </w:t>
      </w:r>
      <w:r w:rsidRPr="00B46688">
        <w:rPr>
          <w:b/>
          <w:i/>
          <w:sz w:val="24"/>
          <w:szCs w:val="24"/>
        </w:rPr>
        <w:t>4.000 zł</w:t>
      </w:r>
      <w:r w:rsidRPr="00B46688">
        <w:rPr>
          <w:sz w:val="24"/>
          <w:szCs w:val="24"/>
        </w:rPr>
        <w:t>.</w:t>
      </w:r>
    </w:p>
    <w:p w:rsidR="007754D1" w:rsidRPr="00B46688" w:rsidRDefault="007754D1" w:rsidP="007754D1">
      <w:pPr>
        <w:ind w:left="284" w:hanging="284"/>
        <w:jc w:val="both"/>
        <w:rPr>
          <w:i/>
          <w:sz w:val="2"/>
          <w:szCs w:val="16"/>
        </w:rPr>
      </w:pPr>
    </w:p>
    <w:p w:rsidR="007754D1" w:rsidRPr="00667CE7" w:rsidRDefault="007754D1" w:rsidP="007754D1">
      <w:pPr>
        <w:pStyle w:val="Tekstpodstawowy"/>
        <w:ind w:left="284" w:hanging="284"/>
        <w:jc w:val="both"/>
        <w:rPr>
          <w:sz w:val="18"/>
          <w:szCs w:val="16"/>
        </w:rPr>
      </w:pPr>
    </w:p>
    <w:p w:rsidR="007754D1" w:rsidRPr="00B46688" w:rsidRDefault="007754D1" w:rsidP="007754D1">
      <w:pPr>
        <w:pStyle w:val="Tekstpodstawowy2"/>
        <w:numPr>
          <w:ilvl w:val="0"/>
          <w:numId w:val="20"/>
        </w:numPr>
        <w:rPr>
          <w:b/>
          <w:i/>
          <w:szCs w:val="24"/>
          <w:u w:val="single"/>
        </w:rPr>
      </w:pPr>
      <w:r w:rsidRPr="00B46688">
        <w:rPr>
          <w:b/>
          <w:i/>
          <w:szCs w:val="24"/>
          <w:u w:val="single"/>
        </w:rPr>
        <w:t>Wyjaśnienie odchylenia</w:t>
      </w:r>
    </w:p>
    <w:p w:rsidR="007754D1" w:rsidRPr="00B46688" w:rsidRDefault="007754D1" w:rsidP="007754D1">
      <w:pPr>
        <w:jc w:val="both"/>
        <w:rPr>
          <w:sz w:val="24"/>
          <w:szCs w:val="24"/>
        </w:rPr>
      </w:pPr>
      <w:r w:rsidRPr="00B46688">
        <w:rPr>
          <w:sz w:val="24"/>
          <w:szCs w:val="24"/>
        </w:rPr>
        <w:t>Odchylenie dotyczy głównie wypłaty niższej niż zakładano kwoty stypendiów „Janko Muzykant” (o kwotę 1.421 zł) jak i przeznaczonej  na zakupy i usługi (o kwotę 1.127 zł).</w:t>
      </w:r>
    </w:p>
    <w:p w:rsidR="00667CE7" w:rsidRPr="00081046" w:rsidRDefault="00667CE7" w:rsidP="007754D1">
      <w:pPr>
        <w:jc w:val="both"/>
        <w:rPr>
          <w:color w:val="0070C0"/>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B46688" w:rsidRPr="00B46688" w:rsidTr="0047028A">
        <w:tc>
          <w:tcPr>
            <w:tcW w:w="9287" w:type="dxa"/>
            <w:gridSpan w:val="4"/>
            <w:shd w:val="clear" w:color="auto" w:fill="E6E6E6"/>
            <w:vAlign w:val="center"/>
          </w:tcPr>
          <w:p w:rsidR="007754D1" w:rsidRPr="00B46688" w:rsidRDefault="007754D1" w:rsidP="0047028A">
            <w:r w:rsidRPr="00B46688">
              <w:rPr>
                <w:b/>
                <w:i/>
                <w:sz w:val="24"/>
                <w:szCs w:val="24"/>
              </w:rPr>
              <w:t>92106 – Teatry</w:t>
            </w:r>
          </w:p>
        </w:tc>
      </w:tr>
      <w:tr w:rsidR="00B46688" w:rsidRPr="00B46688" w:rsidTr="0047028A">
        <w:tc>
          <w:tcPr>
            <w:tcW w:w="2766" w:type="dxa"/>
            <w:shd w:val="clear" w:color="auto" w:fill="E6E6E6"/>
            <w:vAlign w:val="center"/>
          </w:tcPr>
          <w:p w:rsidR="007754D1" w:rsidRPr="00B46688" w:rsidRDefault="007754D1" w:rsidP="0047028A">
            <w:pPr>
              <w:jc w:val="center"/>
            </w:pPr>
            <w:r w:rsidRPr="00B46688">
              <w:t>Plan po zmianach</w:t>
            </w:r>
          </w:p>
        </w:tc>
        <w:tc>
          <w:tcPr>
            <w:tcW w:w="2162" w:type="dxa"/>
            <w:shd w:val="clear" w:color="auto" w:fill="E6E6E6"/>
            <w:vAlign w:val="center"/>
          </w:tcPr>
          <w:p w:rsidR="007754D1" w:rsidRPr="00B46688" w:rsidRDefault="007754D1" w:rsidP="0047028A">
            <w:pPr>
              <w:jc w:val="center"/>
            </w:pPr>
            <w:r w:rsidRPr="00B46688">
              <w:t>Wykonanie</w:t>
            </w:r>
          </w:p>
        </w:tc>
        <w:tc>
          <w:tcPr>
            <w:tcW w:w="1843" w:type="dxa"/>
            <w:shd w:val="clear" w:color="auto" w:fill="E6E6E6"/>
            <w:vAlign w:val="center"/>
          </w:tcPr>
          <w:p w:rsidR="007754D1" w:rsidRPr="00B46688" w:rsidRDefault="007754D1" w:rsidP="0047028A">
            <w:pPr>
              <w:jc w:val="center"/>
            </w:pPr>
            <w:r w:rsidRPr="00B46688">
              <w:t>Wskaźnik realizacji</w:t>
            </w:r>
          </w:p>
        </w:tc>
        <w:tc>
          <w:tcPr>
            <w:tcW w:w="2516" w:type="dxa"/>
            <w:shd w:val="clear" w:color="auto" w:fill="E6E6E6"/>
          </w:tcPr>
          <w:p w:rsidR="007754D1" w:rsidRPr="00B46688" w:rsidRDefault="007754D1" w:rsidP="0047028A">
            <w:pPr>
              <w:jc w:val="center"/>
            </w:pPr>
            <w:r w:rsidRPr="00B46688">
              <w:t>Odchylenie</w:t>
            </w:r>
          </w:p>
        </w:tc>
      </w:tr>
      <w:tr w:rsidR="00B46688" w:rsidRPr="00B46688" w:rsidTr="0047028A">
        <w:tc>
          <w:tcPr>
            <w:tcW w:w="2766" w:type="dxa"/>
            <w:shd w:val="clear" w:color="auto" w:fill="E6E6E6"/>
          </w:tcPr>
          <w:p w:rsidR="007754D1" w:rsidRPr="00B46688" w:rsidRDefault="007754D1" w:rsidP="0047028A">
            <w:pPr>
              <w:rPr>
                <w:sz w:val="24"/>
              </w:rPr>
            </w:pPr>
            <w:r w:rsidRPr="00B46688">
              <w:rPr>
                <w:sz w:val="24"/>
              </w:rPr>
              <w:t xml:space="preserve">                    18.655.693 zł</w:t>
            </w:r>
          </w:p>
          <w:p w:rsidR="007754D1" w:rsidRPr="00B46688" w:rsidRDefault="007754D1" w:rsidP="0047028A">
            <w:pPr>
              <w:rPr>
                <w:sz w:val="16"/>
                <w:szCs w:val="16"/>
              </w:rPr>
            </w:pPr>
            <w:r w:rsidRPr="00B46688">
              <w:rPr>
                <w:sz w:val="16"/>
                <w:szCs w:val="16"/>
              </w:rPr>
              <w:t>z tego:</w:t>
            </w:r>
          </w:p>
          <w:p w:rsidR="007754D1" w:rsidRPr="00B46688" w:rsidRDefault="007754D1" w:rsidP="0047028A">
            <w:pPr>
              <w:rPr>
                <w:sz w:val="24"/>
              </w:rPr>
            </w:pPr>
            <w:r w:rsidRPr="00B46688">
              <w:rPr>
                <w:sz w:val="24"/>
              </w:rPr>
              <w:t>bieżące        17.292.164 zł</w:t>
            </w:r>
          </w:p>
          <w:p w:rsidR="007754D1" w:rsidRPr="00B46688" w:rsidRDefault="007754D1" w:rsidP="0047028A">
            <w:pPr>
              <w:rPr>
                <w:b/>
                <w:sz w:val="24"/>
              </w:rPr>
            </w:pPr>
            <w:r w:rsidRPr="00B46688">
              <w:rPr>
                <w:sz w:val="24"/>
              </w:rPr>
              <w:t>majątkowe     1.363.529 zł</w:t>
            </w:r>
          </w:p>
        </w:tc>
        <w:tc>
          <w:tcPr>
            <w:tcW w:w="2162" w:type="dxa"/>
            <w:shd w:val="clear" w:color="auto" w:fill="E6E6E6"/>
          </w:tcPr>
          <w:p w:rsidR="007754D1" w:rsidRPr="00B46688" w:rsidRDefault="007754D1" w:rsidP="0047028A">
            <w:pPr>
              <w:jc w:val="center"/>
              <w:rPr>
                <w:b/>
                <w:sz w:val="24"/>
              </w:rPr>
            </w:pPr>
            <w:r w:rsidRPr="00B46688">
              <w:rPr>
                <w:b/>
                <w:sz w:val="24"/>
              </w:rPr>
              <w:t>18.655.693 zł</w:t>
            </w:r>
          </w:p>
          <w:p w:rsidR="007754D1" w:rsidRPr="00B46688" w:rsidRDefault="007754D1" w:rsidP="0047028A">
            <w:pPr>
              <w:jc w:val="center"/>
              <w:rPr>
                <w:b/>
                <w:sz w:val="16"/>
                <w:szCs w:val="16"/>
              </w:rPr>
            </w:pPr>
          </w:p>
          <w:p w:rsidR="007754D1" w:rsidRPr="00B46688" w:rsidRDefault="007754D1" w:rsidP="0047028A">
            <w:pPr>
              <w:jc w:val="center"/>
              <w:rPr>
                <w:b/>
                <w:sz w:val="24"/>
              </w:rPr>
            </w:pPr>
            <w:r w:rsidRPr="00B46688">
              <w:rPr>
                <w:b/>
                <w:sz w:val="24"/>
              </w:rPr>
              <w:t>17.292.164 zł</w:t>
            </w:r>
          </w:p>
          <w:p w:rsidR="007754D1" w:rsidRPr="00B46688" w:rsidRDefault="007754D1" w:rsidP="0047028A">
            <w:pPr>
              <w:jc w:val="center"/>
              <w:rPr>
                <w:b/>
                <w:sz w:val="24"/>
              </w:rPr>
            </w:pPr>
            <w:r w:rsidRPr="00B46688">
              <w:rPr>
                <w:b/>
                <w:sz w:val="24"/>
                <w:szCs w:val="24"/>
              </w:rPr>
              <w:t xml:space="preserve">  1.363.529 </w:t>
            </w:r>
            <w:r w:rsidRPr="00B46688">
              <w:rPr>
                <w:b/>
                <w:sz w:val="24"/>
              </w:rPr>
              <w:t>zł</w:t>
            </w:r>
          </w:p>
        </w:tc>
        <w:tc>
          <w:tcPr>
            <w:tcW w:w="1843" w:type="dxa"/>
            <w:shd w:val="clear" w:color="auto" w:fill="E6E6E6"/>
          </w:tcPr>
          <w:p w:rsidR="007754D1" w:rsidRPr="00B46688" w:rsidRDefault="007754D1" w:rsidP="0047028A">
            <w:pPr>
              <w:jc w:val="center"/>
              <w:rPr>
                <w:sz w:val="24"/>
              </w:rPr>
            </w:pPr>
            <w:r w:rsidRPr="00B46688">
              <w:rPr>
                <w:sz w:val="24"/>
              </w:rPr>
              <w:t>100%</w:t>
            </w:r>
          </w:p>
          <w:p w:rsidR="007754D1" w:rsidRPr="00B46688" w:rsidRDefault="007754D1" w:rsidP="0047028A">
            <w:pPr>
              <w:jc w:val="center"/>
              <w:rPr>
                <w:b/>
                <w:sz w:val="16"/>
                <w:szCs w:val="16"/>
              </w:rPr>
            </w:pPr>
          </w:p>
          <w:p w:rsidR="007754D1" w:rsidRPr="00B46688" w:rsidRDefault="007754D1" w:rsidP="0047028A">
            <w:pPr>
              <w:jc w:val="center"/>
              <w:rPr>
                <w:sz w:val="24"/>
              </w:rPr>
            </w:pPr>
            <w:r w:rsidRPr="00B46688">
              <w:rPr>
                <w:sz w:val="24"/>
              </w:rPr>
              <w:t>100%</w:t>
            </w:r>
          </w:p>
          <w:p w:rsidR="007754D1" w:rsidRPr="00B46688" w:rsidRDefault="007754D1" w:rsidP="0047028A">
            <w:pPr>
              <w:jc w:val="center"/>
              <w:rPr>
                <w:b/>
                <w:sz w:val="24"/>
              </w:rPr>
            </w:pPr>
            <w:r w:rsidRPr="00B46688">
              <w:rPr>
                <w:sz w:val="24"/>
              </w:rPr>
              <w:t xml:space="preserve"> 100%</w:t>
            </w:r>
          </w:p>
        </w:tc>
        <w:tc>
          <w:tcPr>
            <w:tcW w:w="2516" w:type="dxa"/>
            <w:shd w:val="clear" w:color="auto" w:fill="E6E6E6"/>
          </w:tcPr>
          <w:p w:rsidR="007754D1" w:rsidRPr="00B46688" w:rsidRDefault="007754D1" w:rsidP="0047028A">
            <w:pPr>
              <w:jc w:val="center"/>
              <w:rPr>
                <w:sz w:val="24"/>
              </w:rPr>
            </w:pPr>
            <w:r w:rsidRPr="00B46688">
              <w:rPr>
                <w:sz w:val="24"/>
              </w:rPr>
              <w:t>0 zł</w:t>
            </w:r>
          </w:p>
          <w:p w:rsidR="007754D1" w:rsidRPr="00B46688" w:rsidRDefault="007754D1" w:rsidP="0047028A">
            <w:pPr>
              <w:jc w:val="center"/>
              <w:rPr>
                <w:b/>
                <w:sz w:val="16"/>
                <w:szCs w:val="16"/>
              </w:rPr>
            </w:pPr>
          </w:p>
          <w:p w:rsidR="007754D1" w:rsidRPr="00B46688" w:rsidRDefault="007754D1" w:rsidP="0047028A">
            <w:pPr>
              <w:jc w:val="center"/>
              <w:rPr>
                <w:sz w:val="24"/>
              </w:rPr>
            </w:pPr>
            <w:r w:rsidRPr="00B46688">
              <w:rPr>
                <w:sz w:val="24"/>
              </w:rPr>
              <w:t>0 zł</w:t>
            </w:r>
          </w:p>
          <w:p w:rsidR="007754D1" w:rsidRPr="00B46688" w:rsidRDefault="007754D1" w:rsidP="0047028A">
            <w:pPr>
              <w:jc w:val="center"/>
              <w:rPr>
                <w:b/>
                <w:sz w:val="24"/>
              </w:rPr>
            </w:pPr>
            <w:r w:rsidRPr="00B46688">
              <w:rPr>
                <w:sz w:val="24"/>
              </w:rPr>
              <w:t>0 zł</w:t>
            </w:r>
          </w:p>
        </w:tc>
      </w:tr>
    </w:tbl>
    <w:p w:rsidR="007754D1" w:rsidRPr="00B46688" w:rsidRDefault="007754D1" w:rsidP="007754D1">
      <w:pPr>
        <w:pStyle w:val="Tekstpodstawowy"/>
        <w:jc w:val="both"/>
        <w:rPr>
          <w:sz w:val="4"/>
          <w:szCs w:val="4"/>
        </w:rPr>
      </w:pPr>
    </w:p>
    <w:p w:rsidR="007754D1" w:rsidRPr="00B46688" w:rsidRDefault="007754D1" w:rsidP="007754D1">
      <w:pPr>
        <w:rPr>
          <w:b/>
          <w:sz w:val="2"/>
          <w:szCs w:val="16"/>
          <w:u w:val="single"/>
        </w:rPr>
      </w:pPr>
    </w:p>
    <w:p w:rsidR="000E472E" w:rsidRPr="000E472E" w:rsidRDefault="000E472E" w:rsidP="007754D1">
      <w:pPr>
        <w:rPr>
          <w:b/>
          <w:sz w:val="8"/>
          <w:szCs w:val="24"/>
          <w:u w:val="single"/>
        </w:rPr>
      </w:pPr>
    </w:p>
    <w:p w:rsidR="007754D1" w:rsidRPr="00B46688" w:rsidRDefault="007754D1" w:rsidP="007754D1">
      <w:pPr>
        <w:rPr>
          <w:sz w:val="24"/>
          <w:szCs w:val="24"/>
          <w:u w:val="single"/>
        </w:rPr>
      </w:pPr>
      <w:r w:rsidRPr="00B46688">
        <w:rPr>
          <w:b/>
          <w:sz w:val="24"/>
          <w:szCs w:val="24"/>
          <w:u w:val="single"/>
        </w:rPr>
        <w:t>Wydatki bieżące</w:t>
      </w:r>
      <w:r w:rsidRPr="00B46688">
        <w:rPr>
          <w:sz w:val="24"/>
          <w:szCs w:val="24"/>
          <w:u w:val="single"/>
        </w:rPr>
        <w:t xml:space="preserve"> w ramach rozdziału poniesiono na realizację poniższych zadań:</w:t>
      </w:r>
    </w:p>
    <w:p w:rsidR="007754D1" w:rsidRPr="00B46688" w:rsidRDefault="007754D1" w:rsidP="007754D1">
      <w:pPr>
        <w:pStyle w:val="Tekstpodstawowy"/>
        <w:jc w:val="both"/>
        <w:rPr>
          <w:b/>
          <w:sz w:val="8"/>
          <w:szCs w:val="8"/>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r w:rsidRPr="00B46688">
        <w:rPr>
          <w:b/>
          <w:i/>
          <w:sz w:val="28"/>
          <w:szCs w:val="28"/>
        </w:rPr>
        <w:t>Dofinansowanie bieżącej działalności Teatru Polskiego w Szczecinie</w:t>
      </w:r>
    </w:p>
    <w:tbl>
      <w:tblPr>
        <w:tblW w:w="8788"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161"/>
        <w:gridCol w:w="1949"/>
      </w:tblGrid>
      <w:tr w:rsidR="00B46688" w:rsidRPr="00B46688" w:rsidTr="0047028A">
        <w:trPr>
          <w:jc w:val="right"/>
        </w:trPr>
        <w:tc>
          <w:tcPr>
            <w:tcW w:w="2268" w:type="dxa"/>
            <w:shd w:val="clear" w:color="auto" w:fill="auto"/>
            <w:vAlign w:val="center"/>
          </w:tcPr>
          <w:p w:rsidR="007754D1" w:rsidRPr="00B46688" w:rsidRDefault="007754D1" w:rsidP="0047028A">
            <w:pPr>
              <w:pStyle w:val="Tekstprzypisudolnego"/>
              <w:jc w:val="center"/>
            </w:pPr>
            <w:r w:rsidRPr="00B46688">
              <w:t>Plan po zmianach</w:t>
            </w:r>
          </w:p>
        </w:tc>
        <w:tc>
          <w:tcPr>
            <w:tcW w:w="2410" w:type="dxa"/>
            <w:shd w:val="clear" w:color="auto" w:fill="auto"/>
            <w:vAlign w:val="center"/>
          </w:tcPr>
          <w:p w:rsidR="007754D1" w:rsidRPr="00B46688" w:rsidRDefault="007754D1" w:rsidP="0047028A">
            <w:pPr>
              <w:pStyle w:val="Tekstprzypisudolnego"/>
              <w:jc w:val="center"/>
            </w:pPr>
            <w:r w:rsidRPr="00B46688">
              <w:t>Wykonanie</w:t>
            </w:r>
          </w:p>
        </w:tc>
        <w:tc>
          <w:tcPr>
            <w:tcW w:w="2161" w:type="dxa"/>
            <w:shd w:val="clear" w:color="auto" w:fill="auto"/>
            <w:vAlign w:val="center"/>
          </w:tcPr>
          <w:p w:rsidR="007754D1" w:rsidRPr="00B46688" w:rsidRDefault="007754D1" w:rsidP="0047028A">
            <w:pPr>
              <w:pStyle w:val="Tekstprzypisudolnego"/>
              <w:jc w:val="center"/>
            </w:pPr>
            <w:r w:rsidRPr="00B46688">
              <w:t>Wskaźnik realizacji</w:t>
            </w:r>
          </w:p>
        </w:tc>
        <w:tc>
          <w:tcPr>
            <w:tcW w:w="1949" w:type="dxa"/>
            <w:shd w:val="clear" w:color="auto" w:fill="auto"/>
            <w:vAlign w:val="center"/>
          </w:tcPr>
          <w:p w:rsidR="007754D1" w:rsidRPr="00B46688" w:rsidRDefault="007754D1" w:rsidP="0047028A">
            <w:pPr>
              <w:pStyle w:val="Tekstprzypisudolnego"/>
              <w:jc w:val="center"/>
            </w:pPr>
            <w:r w:rsidRPr="00B46688">
              <w:t>Odchylenie</w:t>
            </w:r>
          </w:p>
        </w:tc>
      </w:tr>
      <w:tr w:rsidR="00B46688" w:rsidRPr="00B46688" w:rsidTr="0047028A">
        <w:trPr>
          <w:jc w:val="right"/>
        </w:trPr>
        <w:tc>
          <w:tcPr>
            <w:tcW w:w="2268" w:type="dxa"/>
            <w:shd w:val="clear" w:color="auto" w:fill="auto"/>
          </w:tcPr>
          <w:p w:rsidR="007754D1" w:rsidRPr="00B46688" w:rsidRDefault="007754D1" w:rsidP="0047028A">
            <w:pPr>
              <w:pStyle w:val="Tekstprzypisudolnego"/>
              <w:jc w:val="center"/>
              <w:rPr>
                <w:sz w:val="24"/>
                <w:szCs w:val="24"/>
              </w:rPr>
            </w:pPr>
            <w:r w:rsidRPr="00B46688">
              <w:rPr>
                <w:sz w:val="24"/>
                <w:szCs w:val="24"/>
              </w:rPr>
              <w:t>5.103.700 zł</w:t>
            </w:r>
          </w:p>
        </w:tc>
        <w:tc>
          <w:tcPr>
            <w:tcW w:w="2410" w:type="dxa"/>
            <w:shd w:val="clear" w:color="auto" w:fill="auto"/>
          </w:tcPr>
          <w:p w:rsidR="007754D1" w:rsidRPr="00B46688" w:rsidRDefault="007754D1" w:rsidP="0047028A">
            <w:pPr>
              <w:pStyle w:val="Tekstprzypisudolnego"/>
              <w:jc w:val="center"/>
              <w:rPr>
                <w:b/>
                <w:sz w:val="24"/>
                <w:szCs w:val="24"/>
              </w:rPr>
            </w:pPr>
            <w:r w:rsidRPr="00B46688">
              <w:rPr>
                <w:b/>
                <w:sz w:val="24"/>
                <w:szCs w:val="24"/>
              </w:rPr>
              <w:t>5.103.700 zł</w:t>
            </w:r>
          </w:p>
        </w:tc>
        <w:tc>
          <w:tcPr>
            <w:tcW w:w="2161" w:type="dxa"/>
            <w:shd w:val="clear" w:color="auto" w:fill="auto"/>
          </w:tcPr>
          <w:p w:rsidR="007754D1" w:rsidRPr="00B46688" w:rsidRDefault="007754D1" w:rsidP="0047028A">
            <w:pPr>
              <w:pStyle w:val="Tekstprzypisudolnego"/>
              <w:jc w:val="center"/>
              <w:rPr>
                <w:sz w:val="24"/>
                <w:szCs w:val="24"/>
              </w:rPr>
            </w:pPr>
            <w:r w:rsidRPr="00B46688">
              <w:rPr>
                <w:sz w:val="24"/>
                <w:szCs w:val="24"/>
              </w:rPr>
              <w:t>100%</w:t>
            </w:r>
          </w:p>
        </w:tc>
        <w:tc>
          <w:tcPr>
            <w:tcW w:w="1949" w:type="dxa"/>
            <w:shd w:val="clear" w:color="auto" w:fill="auto"/>
          </w:tcPr>
          <w:p w:rsidR="007754D1" w:rsidRPr="00B46688" w:rsidRDefault="007754D1" w:rsidP="0047028A">
            <w:pPr>
              <w:pStyle w:val="Tekstprzypisudolnego"/>
              <w:jc w:val="center"/>
              <w:rPr>
                <w:sz w:val="24"/>
                <w:szCs w:val="24"/>
              </w:rPr>
            </w:pPr>
            <w:r w:rsidRPr="00B46688">
              <w:rPr>
                <w:sz w:val="24"/>
                <w:szCs w:val="24"/>
              </w:rPr>
              <w:t>0 zł</w:t>
            </w:r>
          </w:p>
        </w:tc>
      </w:tr>
    </w:tbl>
    <w:p w:rsidR="007754D1" w:rsidRPr="00B46688" w:rsidRDefault="007754D1" w:rsidP="007754D1">
      <w:pPr>
        <w:pStyle w:val="Tekstpodstawowy"/>
        <w:jc w:val="both"/>
        <w:rPr>
          <w:szCs w:val="24"/>
        </w:rPr>
      </w:pPr>
      <w:r w:rsidRPr="00B46688">
        <w:rPr>
          <w:szCs w:val="24"/>
        </w:rPr>
        <w:t>W ramach powyższej kwoty przekazano dotację podmiotową na działalność bieżącą Instytucji.</w:t>
      </w:r>
    </w:p>
    <w:p w:rsidR="007754D1" w:rsidRPr="00B46688" w:rsidRDefault="007754D1" w:rsidP="007754D1">
      <w:pPr>
        <w:jc w:val="both"/>
        <w:rPr>
          <w:sz w:val="24"/>
          <w:szCs w:val="24"/>
        </w:rPr>
      </w:pPr>
      <w:r w:rsidRPr="00B46688">
        <w:rPr>
          <w:sz w:val="24"/>
          <w:szCs w:val="24"/>
        </w:rPr>
        <w:t xml:space="preserve">W 2013 roku Teatr zrealizował 4 spektakle premierowe </w:t>
      </w:r>
      <w:proofErr w:type="spellStart"/>
      <w:r w:rsidRPr="00B46688">
        <w:rPr>
          <w:sz w:val="24"/>
          <w:szCs w:val="24"/>
        </w:rPr>
        <w:t>tj</w:t>
      </w:r>
      <w:proofErr w:type="spellEnd"/>
      <w:r w:rsidRPr="00B46688">
        <w:rPr>
          <w:sz w:val="24"/>
          <w:szCs w:val="24"/>
        </w:rPr>
        <w:t xml:space="preserve">: „Operacja Castro” Briana Stewarta, „Udręka życia” </w:t>
      </w:r>
      <w:proofErr w:type="spellStart"/>
      <w:r w:rsidRPr="00B46688">
        <w:rPr>
          <w:sz w:val="24"/>
          <w:szCs w:val="24"/>
        </w:rPr>
        <w:t>Hanacha</w:t>
      </w:r>
      <w:proofErr w:type="spellEnd"/>
      <w:r w:rsidRPr="00B46688">
        <w:rPr>
          <w:sz w:val="24"/>
          <w:szCs w:val="24"/>
        </w:rPr>
        <w:t xml:space="preserve"> </w:t>
      </w:r>
      <w:proofErr w:type="spellStart"/>
      <w:r w:rsidRPr="00B46688">
        <w:rPr>
          <w:sz w:val="24"/>
          <w:szCs w:val="24"/>
        </w:rPr>
        <w:t>Levina</w:t>
      </w:r>
      <w:proofErr w:type="spellEnd"/>
      <w:r w:rsidRPr="00B46688">
        <w:rPr>
          <w:sz w:val="24"/>
          <w:szCs w:val="24"/>
        </w:rPr>
        <w:t xml:space="preserve">, „Jak wam się podoba” </w:t>
      </w:r>
      <w:proofErr w:type="spellStart"/>
      <w:r w:rsidRPr="00B46688">
        <w:rPr>
          <w:sz w:val="24"/>
          <w:szCs w:val="24"/>
        </w:rPr>
        <w:t>William’a</w:t>
      </w:r>
      <w:proofErr w:type="spellEnd"/>
      <w:r w:rsidRPr="00B46688">
        <w:rPr>
          <w:sz w:val="24"/>
          <w:szCs w:val="24"/>
        </w:rPr>
        <w:t xml:space="preserve"> Shakespeare’a oraz „Szkoda, że jest nierządnicą” Johna </w:t>
      </w:r>
      <w:proofErr w:type="spellStart"/>
      <w:r w:rsidRPr="00B46688">
        <w:rPr>
          <w:sz w:val="24"/>
          <w:szCs w:val="24"/>
        </w:rPr>
        <w:t>Ford’a</w:t>
      </w:r>
      <w:proofErr w:type="spellEnd"/>
      <w:r w:rsidRPr="00B46688">
        <w:rPr>
          <w:sz w:val="24"/>
          <w:szCs w:val="24"/>
        </w:rPr>
        <w:t xml:space="preserve">. Ponadto zorganizował m.in. XVI Urodziny Czarnego Kota Rudego, „Noce świętojańskie”, „Wieczór karnawałowy z tangiem”, koncert Aloszy Awdiejewa oraz Andrzeja Poniedzielskiego. Instytucja realizowała także spektakle </w:t>
      </w:r>
      <w:r w:rsidRPr="00B46688">
        <w:rPr>
          <w:sz w:val="24"/>
          <w:szCs w:val="24"/>
        </w:rPr>
        <w:br/>
        <w:t>z bieżącego repertuaru instytucji.</w:t>
      </w:r>
    </w:p>
    <w:p w:rsidR="007754D1" w:rsidRPr="000E472E" w:rsidRDefault="007754D1" w:rsidP="007754D1">
      <w:pPr>
        <w:jc w:val="both"/>
        <w:rPr>
          <w:sz w:val="16"/>
          <w:szCs w:val="8"/>
          <w:highlight w:val="yellow"/>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r w:rsidRPr="00B46688">
        <w:rPr>
          <w:b/>
          <w:i/>
          <w:sz w:val="28"/>
          <w:szCs w:val="28"/>
        </w:rPr>
        <w:t>Dofinansowanie bieżącej działalności Opery na Zamku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B46688" w:rsidRPr="00B46688" w:rsidTr="0047028A">
        <w:trPr>
          <w:jc w:val="right"/>
        </w:trPr>
        <w:tc>
          <w:tcPr>
            <w:tcW w:w="2268" w:type="dxa"/>
            <w:shd w:val="clear" w:color="auto" w:fill="auto"/>
            <w:vAlign w:val="center"/>
          </w:tcPr>
          <w:p w:rsidR="007754D1" w:rsidRPr="00B46688" w:rsidRDefault="007754D1" w:rsidP="0047028A">
            <w:pPr>
              <w:pStyle w:val="Tekstprzypisudolnego"/>
              <w:jc w:val="center"/>
            </w:pPr>
            <w:r w:rsidRPr="00B46688">
              <w:t>Plan po zmianach</w:t>
            </w:r>
          </w:p>
        </w:tc>
        <w:tc>
          <w:tcPr>
            <w:tcW w:w="2410" w:type="dxa"/>
            <w:shd w:val="clear" w:color="auto" w:fill="auto"/>
            <w:vAlign w:val="center"/>
          </w:tcPr>
          <w:p w:rsidR="007754D1" w:rsidRPr="00B46688" w:rsidRDefault="007754D1" w:rsidP="0047028A">
            <w:pPr>
              <w:pStyle w:val="Tekstprzypisudolnego"/>
              <w:jc w:val="center"/>
            </w:pPr>
            <w:r w:rsidRPr="00B46688">
              <w:t>Wykonanie</w:t>
            </w:r>
          </w:p>
        </w:tc>
        <w:tc>
          <w:tcPr>
            <w:tcW w:w="2233" w:type="dxa"/>
            <w:shd w:val="clear" w:color="auto" w:fill="auto"/>
            <w:vAlign w:val="center"/>
          </w:tcPr>
          <w:p w:rsidR="007754D1" w:rsidRPr="00B46688" w:rsidRDefault="007754D1" w:rsidP="0047028A">
            <w:pPr>
              <w:pStyle w:val="Tekstprzypisudolnego"/>
              <w:jc w:val="center"/>
            </w:pPr>
            <w:r w:rsidRPr="00B46688">
              <w:t>Wskaźnik realizacji</w:t>
            </w:r>
          </w:p>
        </w:tc>
        <w:tc>
          <w:tcPr>
            <w:tcW w:w="1984" w:type="dxa"/>
            <w:shd w:val="clear" w:color="auto" w:fill="auto"/>
            <w:vAlign w:val="center"/>
          </w:tcPr>
          <w:p w:rsidR="007754D1" w:rsidRPr="00B46688" w:rsidRDefault="007754D1" w:rsidP="0047028A">
            <w:pPr>
              <w:pStyle w:val="Tekstprzypisudolnego"/>
              <w:jc w:val="center"/>
            </w:pPr>
            <w:r w:rsidRPr="00B46688">
              <w:t>Odchylenie</w:t>
            </w:r>
          </w:p>
        </w:tc>
      </w:tr>
      <w:tr w:rsidR="00B46688" w:rsidRPr="00B46688" w:rsidTr="0047028A">
        <w:trPr>
          <w:jc w:val="right"/>
        </w:trPr>
        <w:tc>
          <w:tcPr>
            <w:tcW w:w="2268" w:type="dxa"/>
            <w:shd w:val="clear" w:color="auto" w:fill="auto"/>
          </w:tcPr>
          <w:p w:rsidR="007754D1" w:rsidRPr="00B46688" w:rsidRDefault="007754D1" w:rsidP="0047028A">
            <w:pPr>
              <w:pStyle w:val="Tekstprzypisudolnego"/>
              <w:jc w:val="center"/>
              <w:rPr>
                <w:sz w:val="24"/>
                <w:szCs w:val="24"/>
              </w:rPr>
            </w:pPr>
            <w:r w:rsidRPr="00B46688">
              <w:rPr>
                <w:sz w:val="24"/>
                <w:szCs w:val="24"/>
              </w:rPr>
              <w:t>11.321.250 zł</w:t>
            </w:r>
          </w:p>
        </w:tc>
        <w:tc>
          <w:tcPr>
            <w:tcW w:w="2410" w:type="dxa"/>
            <w:shd w:val="clear" w:color="auto" w:fill="auto"/>
          </w:tcPr>
          <w:p w:rsidR="007754D1" w:rsidRPr="00B46688" w:rsidRDefault="007754D1" w:rsidP="0047028A">
            <w:pPr>
              <w:pStyle w:val="Tekstprzypisudolnego"/>
              <w:jc w:val="center"/>
              <w:rPr>
                <w:b/>
                <w:sz w:val="24"/>
                <w:szCs w:val="24"/>
              </w:rPr>
            </w:pPr>
            <w:r w:rsidRPr="00B46688">
              <w:rPr>
                <w:b/>
                <w:sz w:val="24"/>
                <w:szCs w:val="24"/>
              </w:rPr>
              <w:t>11.321.250 zł</w:t>
            </w:r>
          </w:p>
        </w:tc>
        <w:tc>
          <w:tcPr>
            <w:tcW w:w="2233" w:type="dxa"/>
            <w:shd w:val="clear" w:color="auto" w:fill="auto"/>
          </w:tcPr>
          <w:p w:rsidR="007754D1" w:rsidRPr="00B46688" w:rsidRDefault="007754D1" w:rsidP="0047028A">
            <w:pPr>
              <w:pStyle w:val="Tekstprzypisudolnego"/>
              <w:jc w:val="center"/>
              <w:rPr>
                <w:sz w:val="24"/>
                <w:szCs w:val="24"/>
              </w:rPr>
            </w:pPr>
            <w:r w:rsidRPr="00B46688">
              <w:rPr>
                <w:sz w:val="24"/>
                <w:szCs w:val="24"/>
              </w:rPr>
              <w:t>100%</w:t>
            </w:r>
          </w:p>
        </w:tc>
        <w:tc>
          <w:tcPr>
            <w:tcW w:w="1984" w:type="dxa"/>
            <w:shd w:val="clear" w:color="auto" w:fill="auto"/>
          </w:tcPr>
          <w:p w:rsidR="007754D1" w:rsidRPr="00B46688" w:rsidRDefault="007754D1" w:rsidP="0047028A">
            <w:pPr>
              <w:pStyle w:val="Tekstprzypisudolnego"/>
              <w:jc w:val="center"/>
              <w:rPr>
                <w:sz w:val="24"/>
                <w:szCs w:val="24"/>
              </w:rPr>
            </w:pPr>
            <w:r w:rsidRPr="00B46688">
              <w:rPr>
                <w:sz w:val="24"/>
                <w:szCs w:val="24"/>
              </w:rPr>
              <w:t>0 zł</w:t>
            </w:r>
          </w:p>
        </w:tc>
      </w:tr>
    </w:tbl>
    <w:p w:rsidR="007754D1" w:rsidRPr="00B46688" w:rsidRDefault="007754D1" w:rsidP="007754D1">
      <w:pPr>
        <w:pStyle w:val="Tekstpodstawowy"/>
        <w:tabs>
          <w:tab w:val="left" w:pos="284"/>
        </w:tabs>
        <w:jc w:val="both"/>
        <w:rPr>
          <w:szCs w:val="24"/>
        </w:rPr>
      </w:pPr>
      <w:r w:rsidRPr="00B46688">
        <w:rPr>
          <w:szCs w:val="24"/>
        </w:rPr>
        <w:t>W ramach powyższej kwoty przekazano dotację podmiotową na działalność bieżącą Instytucji.</w:t>
      </w:r>
    </w:p>
    <w:p w:rsidR="007754D1" w:rsidRPr="00B46688" w:rsidRDefault="007754D1" w:rsidP="007754D1">
      <w:pPr>
        <w:jc w:val="both"/>
        <w:rPr>
          <w:sz w:val="24"/>
          <w:szCs w:val="24"/>
        </w:rPr>
      </w:pPr>
      <w:r w:rsidRPr="00B46688">
        <w:rPr>
          <w:sz w:val="24"/>
          <w:szCs w:val="24"/>
        </w:rPr>
        <w:t>W 2013 roku Opera na Zamku w</w:t>
      </w:r>
      <w:r w:rsidR="009E527F">
        <w:rPr>
          <w:sz w:val="24"/>
          <w:szCs w:val="24"/>
        </w:rPr>
        <w:t xml:space="preserve"> Szczecinie zrealizowała  m.in.</w:t>
      </w:r>
      <w:r w:rsidRPr="00B46688">
        <w:rPr>
          <w:sz w:val="24"/>
          <w:szCs w:val="24"/>
        </w:rPr>
        <w:t xml:space="preserve"> spektakle premierowe </w:t>
      </w:r>
      <w:r w:rsidRPr="00B46688">
        <w:rPr>
          <w:sz w:val="24"/>
          <w:szCs w:val="24"/>
        </w:rPr>
        <w:br/>
        <w:t>tj.: opera „Eugeniusz Oniegin”, opera „</w:t>
      </w:r>
      <w:proofErr w:type="spellStart"/>
      <w:r w:rsidRPr="00B46688">
        <w:rPr>
          <w:sz w:val="24"/>
          <w:szCs w:val="24"/>
        </w:rPr>
        <w:t>Lohengrin</w:t>
      </w:r>
      <w:proofErr w:type="spellEnd"/>
      <w:r w:rsidRPr="00B46688">
        <w:rPr>
          <w:sz w:val="24"/>
          <w:szCs w:val="24"/>
        </w:rPr>
        <w:t>”, spektakl baletowy „Ogniwa”, opera komiczna „Robinson Crusoe”, balet „Odcieni</w:t>
      </w:r>
      <w:r w:rsidR="009E527F">
        <w:rPr>
          <w:sz w:val="24"/>
          <w:szCs w:val="24"/>
        </w:rPr>
        <w:t>e namiętności” oraz koncerty:</w:t>
      </w:r>
      <w:r w:rsidRPr="00B46688">
        <w:rPr>
          <w:sz w:val="24"/>
          <w:szCs w:val="24"/>
        </w:rPr>
        <w:t xml:space="preserve"> II Symfonia Gustawa Mahlera, koncert symfoniczny z muzyką filmową, „Wielki Turniej Tenorów”. Ponadto realizowane były spektakle z bieżącego repertuaru instytucji, m.in.  „Córka źle strzeżona”, „Wesele Figara”, „Zemsta nietoperza” oraz spektakle i</w:t>
      </w:r>
      <w:r w:rsidR="009E527F">
        <w:rPr>
          <w:sz w:val="24"/>
          <w:szCs w:val="24"/>
        </w:rPr>
        <w:t xml:space="preserve"> cykle przeznaczone </w:t>
      </w:r>
      <w:r w:rsidR="009E527F">
        <w:rPr>
          <w:sz w:val="24"/>
          <w:szCs w:val="24"/>
        </w:rPr>
        <w:br/>
        <w:t xml:space="preserve">dla dzieci: </w:t>
      </w:r>
      <w:r w:rsidRPr="00B46688">
        <w:rPr>
          <w:sz w:val="24"/>
          <w:szCs w:val="24"/>
        </w:rPr>
        <w:t xml:space="preserve">„Roztańczony </w:t>
      </w:r>
      <w:proofErr w:type="spellStart"/>
      <w:r w:rsidRPr="00B46688">
        <w:rPr>
          <w:sz w:val="24"/>
          <w:szCs w:val="24"/>
        </w:rPr>
        <w:t>operanek</w:t>
      </w:r>
      <w:proofErr w:type="spellEnd"/>
      <w:r w:rsidRPr="00B46688">
        <w:rPr>
          <w:sz w:val="24"/>
          <w:szCs w:val="24"/>
        </w:rPr>
        <w:t>”, „</w:t>
      </w:r>
      <w:proofErr w:type="spellStart"/>
      <w:r w:rsidRPr="00B46688">
        <w:rPr>
          <w:sz w:val="24"/>
          <w:szCs w:val="24"/>
        </w:rPr>
        <w:t>Ngoma</w:t>
      </w:r>
      <w:proofErr w:type="spellEnd"/>
      <w:r w:rsidRPr="00B46688">
        <w:rPr>
          <w:sz w:val="24"/>
          <w:szCs w:val="24"/>
        </w:rPr>
        <w:t xml:space="preserve"> – tańczący słoń”, „Kraina uśmiechu”.</w:t>
      </w:r>
    </w:p>
    <w:p w:rsidR="007754D1" w:rsidRPr="000E472E" w:rsidRDefault="007754D1" w:rsidP="007754D1">
      <w:pPr>
        <w:pStyle w:val="Tekstpodstawowy"/>
        <w:tabs>
          <w:tab w:val="left" w:pos="284"/>
        </w:tabs>
        <w:jc w:val="both"/>
        <w:rPr>
          <w:sz w:val="16"/>
          <w:szCs w:val="8"/>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r w:rsidRPr="00B46688">
        <w:rPr>
          <w:b/>
          <w:i/>
          <w:sz w:val="28"/>
          <w:szCs w:val="28"/>
        </w:rPr>
        <w:t xml:space="preserve">Dofinansowanie działalności Bałtyckiego Teatru Dramatycznego </w:t>
      </w:r>
      <w:r w:rsidRPr="00B46688">
        <w:rPr>
          <w:b/>
          <w:i/>
          <w:sz w:val="28"/>
          <w:szCs w:val="28"/>
        </w:rPr>
        <w:br/>
        <w:t>w Koszalinie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B46688" w:rsidRPr="00B46688" w:rsidTr="0047028A">
        <w:trPr>
          <w:jc w:val="right"/>
        </w:trPr>
        <w:tc>
          <w:tcPr>
            <w:tcW w:w="2268" w:type="dxa"/>
            <w:shd w:val="clear" w:color="auto" w:fill="auto"/>
            <w:vAlign w:val="center"/>
          </w:tcPr>
          <w:p w:rsidR="007754D1" w:rsidRPr="00B46688" w:rsidRDefault="007754D1" w:rsidP="0047028A">
            <w:pPr>
              <w:pStyle w:val="Tekstprzypisudolnego"/>
              <w:jc w:val="center"/>
            </w:pPr>
            <w:r w:rsidRPr="00B46688">
              <w:t>Plan po zmianach</w:t>
            </w:r>
          </w:p>
        </w:tc>
        <w:tc>
          <w:tcPr>
            <w:tcW w:w="2410" w:type="dxa"/>
            <w:shd w:val="clear" w:color="auto" w:fill="auto"/>
            <w:vAlign w:val="center"/>
          </w:tcPr>
          <w:p w:rsidR="007754D1" w:rsidRPr="00B46688" w:rsidRDefault="007754D1" w:rsidP="0047028A">
            <w:pPr>
              <w:pStyle w:val="Tekstprzypisudolnego"/>
              <w:jc w:val="center"/>
            </w:pPr>
            <w:r w:rsidRPr="00B46688">
              <w:t>Wykonanie</w:t>
            </w:r>
          </w:p>
        </w:tc>
        <w:tc>
          <w:tcPr>
            <w:tcW w:w="2233" w:type="dxa"/>
            <w:shd w:val="clear" w:color="auto" w:fill="auto"/>
            <w:vAlign w:val="center"/>
          </w:tcPr>
          <w:p w:rsidR="007754D1" w:rsidRPr="00B46688" w:rsidRDefault="007754D1" w:rsidP="0047028A">
            <w:pPr>
              <w:pStyle w:val="Tekstprzypisudolnego"/>
              <w:jc w:val="center"/>
            </w:pPr>
            <w:r w:rsidRPr="00B46688">
              <w:t>Wskaźnik realizacji</w:t>
            </w:r>
          </w:p>
        </w:tc>
        <w:tc>
          <w:tcPr>
            <w:tcW w:w="1984" w:type="dxa"/>
            <w:shd w:val="clear" w:color="auto" w:fill="auto"/>
            <w:vAlign w:val="center"/>
          </w:tcPr>
          <w:p w:rsidR="007754D1" w:rsidRPr="00B46688" w:rsidRDefault="007754D1" w:rsidP="0047028A">
            <w:pPr>
              <w:pStyle w:val="Tekstprzypisudolnego"/>
              <w:jc w:val="center"/>
            </w:pPr>
            <w:r w:rsidRPr="00B46688">
              <w:t>Odchylenie</w:t>
            </w:r>
          </w:p>
        </w:tc>
      </w:tr>
      <w:tr w:rsidR="00B46688" w:rsidRPr="00B46688" w:rsidTr="0047028A">
        <w:trPr>
          <w:jc w:val="right"/>
        </w:trPr>
        <w:tc>
          <w:tcPr>
            <w:tcW w:w="2268" w:type="dxa"/>
            <w:shd w:val="clear" w:color="auto" w:fill="auto"/>
          </w:tcPr>
          <w:p w:rsidR="007754D1" w:rsidRPr="00B46688" w:rsidRDefault="007754D1" w:rsidP="0047028A">
            <w:pPr>
              <w:pStyle w:val="Tekstprzypisudolnego"/>
              <w:jc w:val="center"/>
              <w:rPr>
                <w:sz w:val="24"/>
                <w:szCs w:val="24"/>
              </w:rPr>
            </w:pPr>
            <w:r w:rsidRPr="00B46688">
              <w:rPr>
                <w:sz w:val="24"/>
                <w:szCs w:val="24"/>
              </w:rPr>
              <w:t>500.000 zł</w:t>
            </w:r>
          </w:p>
        </w:tc>
        <w:tc>
          <w:tcPr>
            <w:tcW w:w="2410" w:type="dxa"/>
            <w:shd w:val="clear" w:color="auto" w:fill="auto"/>
          </w:tcPr>
          <w:p w:rsidR="007754D1" w:rsidRPr="00B46688" w:rsidRDefault="007754D1" w:rsidP="0047028A">
            <w:pPr>
              <w:pStyle w:val="Tekstprzypisudolnego"/>
              <w:jc w:val="center"/>
              <w:rPr>
                <w:b/>
                <w:sz w:val="24"/>
                <w:szCs w:val="24"/>
              </w:rPr>
            </w:pPr>
            <w:r w:rsidRPr="00B46688">
              <w:rPr>
                <w:b/>
                <w:sz w:val="24"/>
                <w:szCs w:val="24"/>
              </w:rPr>
              <w:t>500.000 zł</w:t>
            </w:r>
          </w:p>
        </w:tc>
        <w:tc>
          <w:tcPr>
            <w:tcW w:w="2233" w:type="dxa"/>
            <w:shd w:val="clear" w:color="auto" w:fill="auto"/>
          </w:tcPr>
          <w:p w:rsidR="007754D1" w:rsidRPr="00B46688" w:rsidRDefault="007754D1" w:rsidP="0047028A">
            <w:pPr>
              <w:pStyle w:val="Tekstprzypisudolnego"/>
              <w:jc w:val="center"/>
              <w:rPr>
                <w:sz w:val="24"/>
                <w:szCs w:val="24"/>
              </w:rPr>
            </w:pPr>
            <w:r w:rsidRPr="00B46688">
              <w:rPr>
                <w:sz w:val="24"/>
                <w:szCs w:val="24"/>
              </w:rPr>
              <w:t>100%</w:t>
            </w:r>
          </w:p>
        </w:tc>
        <w:tc>
          <w:tcPr>
            <w:tcW w:w="1984" w:type="dxa"/>
            <w:shd w:val="clear" w:color="auto" w:fill="auto"/>
          </w:tcPr>
          <w:p w:rsidR="007754D1" w:rsidRPr="00B46688" w:rsidRDefault="007754D1" w:rsidP="0047028A">
            <w:pPr>
              <w:pStyle w:val="Tekstprzypisudolnego"/>
              <w:jc w:val="center"/>
              <w:rPr>
                <w:sz w:val="24"/>
                <w:szCs w:val="24"/>
              </w:rPr>
            </w:pPr>
            <w:r w:rsidRPr="00B46688">
              <w:rPr>
                <w:sz w:val="24"/>
                <w:szCs w:val="24"/>
              </w:rPr>
              <w:t>0 zł</w:t>
            </w:r>
          </w:p>
        </w:tc>
      </w:tr>
    </w:tbl>
    <w:p w:rsidR="005A72CD" w:rsidRDefault="007754D1" w:rsidP="007754D1">
      <w:pPr>
        <w:pStyle w:val="Tekstpodstawowy"/>
        <w:tabs>
          <w:tab w:val="left" w:pos="284"/>
        </w:tabs>
        <w:jc w:val="both"/>
        <w:rPr>
          <w:szCs w:val="24"/>
        </w:rPr>
      </w:pPr>
      <w:r w:rsidRPr="00B46688">
        <w:rPr>
          <w:szCs w:val="24"/>
        </w:rPr>
        <w:t xml:space="preserve">Wydatki zrealizowane zostały w formie pomocy finansowej dla Gminy Miasto Koszalin </w:t>
      </w:r>
      <w:r w:rsidRPr="00B46688">
        <w:rPr>
          <w:szCs w:val="24"/>
        </w:rPr>
        <w:br/>
        <w:t xml:space="preserve">na dofinansowanie działalności Bałtyckiego Teatru Dramatycznego w Koszalinie. </w:t>
      </w:r>
    </w:p>
    <w:p w:rsidR="005A72CD" w:rsidRPr="00E622D7" w:rsidRDefault="00E622D7" w:rsidP="00E622D7">
      <w:pPr>
        <w:tabs>
          <w:tab w:val="left" w:pos="284"/>
        </w:tabs>
        <w:jc w:val="both"/>
        <w:rPr>
          <w:sz w:val="24"/>
          <w:szCs w:val="24"/>
        </w:rPr>
      </w:pPr>
      <w:r w:rsidRPr="00104697">
        <w:rPr>
          <w:sz w:val="24"/>
          <w:szCs w:val="24"/>
        </w:rPr>
        <w:t>W roku 2013 Teatr zrealizował pięć premier: „Wojna nie ma w sobie nic z kobiety”, „Intryga”, Motyle są wolne”, „Noc poety, wiersze i piosenki Jonasza Kofty”, „Podróże Guliwera” oraz zaprezentował 62 spektakle w domach i ośrodkach kultury w 15 miejscowościach województwa zachodniopomorskiego, gdzie dostęp do twórczości teatralnej jest ograniczony m.in. w Połczynie Zdroju, Nowogardzie, Szczecinku, Polanowie, Kołobrz</w:t>
      </w:r>
      <w:r>
        <w:rPr>
          <w:sz w:val="24"/>
          <w:szCs w:val="24"/>
        </w:rPr>
        <w:t>egu,</w:t>
      </w:r>
      <w:r w:rsidRPr="00104697">
        <w:rPr>
          <w:sz w:val="24"/>
          <w:szCs w:val="24"/>
        </w:rPr>
        <w:t xml:space="preserve"> Świdwinie, Gryficach, Wał</w:t>
      </w:r>
      <w:r>
        <w:rPr>
          <w:sz w:val="24"/>
          <w:szCs w:val="24"/>
        </w:rPr>
        <w:t>czu, Drawsku Pomorskim, Sławnie i</w:t>
      </w:r>
      <w:r w:rsidRPr="00104697">
        <w:rPr>
          <w:sz w:val="24"/>
          <w:szCs w:val="24"/>
        </w:rPr>
        <w:t xml:space="preserve"> Białogardzie. Ponadto część dotacji Bałtycki Teatr Dramat</w:t>
      </w:r>
      <w:r>
        <w:rPr>
          <w:sz w:val="24"/>
          <w:szCs w:val="24"/>
        </w:rPr>
        <w:t>yczny przeznaczył na organizację</w:t>
      </w:r>
      <w:r w:rsidRPr="00104697">
        <w:rPr>
          <w:sz w:val="24"/>
          <w:szCs w:val="24"/>
        </w:rPr>
        <w:t xml:space="preserve"> IV edycji Festiwalu Koszalińskie Konfrontacje Młodych „m-teatr”.</w:t>
      </w:r>
    </w:p>
    <w:p w:rsidR="007754D1" w:rsidRPr="000E472E" w:rsidRDefault="007754D1" w:rsidP="007754D1">
      <w:pPr>
        <w:pStyle w:val="Tekstpodstawowy"/>
        <w:jc w:val="both"/>
        <w:rPr>
          <w:sz w:val="14"/>
          <w:szCs w:val="16"/>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r w:rsidRPr="00B46688">
        <w:rPr>
          <w:b/>
          <w:i/>
          <w:sz w:val="28"/>
          <w:szCs w:val="28"/>
        </w:rPr>
        <w:t>Dotacje celowe dla Teatru Polskiego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B46688" w:rsidRPr="00B46688" w:rsidTr="0047028A">
        <w:trPr>
          <w:jc w:val="right"/>
        </w:trPr>
        <w:tc>
          <w:tcPr>
            <w:tcW w:w="2268" w:type="dxa"/>
            <w:shd w:val="clear" w:color="auto" w:fill="auto"/>
            <w:vAlign w:val="center"/>
          </w:tcPr>
          <w:p w:rsidR="007754D1" w:rsidRPr="00B46688" w:rsidRDefault="007754D1" w:rsidP="0047028A">
            <w:pPr>
              <w:pStyle w:val="Tekstprzypisudolnego"/>
              <w:jc w:val="center"/>
            </w:pPr>
            <w:r w:rsidRPr="00B46688">
              <w:t>Plan po zmianach</w:t>
            </w:r>
          </w:p>
        </w:tc>
        <w:tc>
          <w:tcPr>
            <w:tcW w:w="2410" w:type="dxa"/>
            <w:shd w:val="clear" w:color="auto" w:fill="auto"/>
            <w:vAlign w:val="center"/>
          </w:tcPr>
          <w:p w:rsidR="007754D1" w:rsidRPr="00B46688" w:rsidRDefault="007754D1" w:rsidP="0047028A">
            <w:pPr>
              <w:pStyle w:val="Tekstprzypisudolnego"/>
              <w:jc w:val="center"/>
            </w:pPr>
            <w:r w:rsidRPr="00B46688">
              <w:t>Wykonanie</w:t>
            </w:r>
          </w:p>
        </w:tc>
        <w:tc>
          <w:tcPr>
            <w:tcW w:w="2233" w:type="dxa"/>
            <w:shd w:val="clear" w:color="auto" w:fill="auto"/>
            <w:vAlign w:val="center"/>
          </w:tcPr>
          <w:p w:rsidR="007754D1" w:rsidRPr="00B46688" w:rsidRDefault="007754D1" w:rsidP="0047028A">
            <w:pPr>
              <w:pStyle w:val="Tekstprzypisudolnego"/>
              <w:jc w:val="center"/>
            </w:pPr>
            <w:r w:rsidRPr="00B46688">
              <w:t>Wskaźnik realizacji</w:t>
            </w:r>
          </w:p>
        </w:tc>
        <w:tc>
          <w:tcPr>
            <w:tcW w:w="1984" w:type="dxa"/>
            <w:shd w:val="clear" w:color="auto" w:fill="auto"/>
            <w:vAlign w:val="center"/>
          </w:tcPr>
          <w:p w:rsidR="007754D1" w:rsidRPr="00B46688" w:rsidRDefault="007754D1" w:rsidP="0047028A">
            <w:pPr>
              <w:pStyle w:val="Tekstprzypisudolnego"/>
              <w:jc w:val="center"/>
            </w:pPr>
            <w:r w:rsidRPr="00B46688">
              <w:t>Odchylenie</w:t>
            </w:r>
          </w:p>
        </w:tc>
      </w:tr>
      <w:tr w:rsidR="00B46688" w:rsidRPr="00B46688" w:rsidTr="0047028A">
        <w:trPr>
          <w:jc w:val="right"/>
        </w:trPr>
        <w:tc>
          <w:tcPr>
            <w:tcW w:w="2268" w:type="dxa"/>
            <w:shd w:val="clear" w:color="auto" w:fill="auto"/>
          </w:tcPr>
          <w:p w:rsidR="007754D1" w:rsidRPr="00B46688" w:rsidRDefault="007754D1" w:rsidP="0047028A">
            <w:pPr>
              <w:pStyle w:val="Tekstprzypisudolnego"/>
              <w:jc w:val="center"/>
              <w:rPr>
                <w:sz w:val="24"/>
                <w:szCs w:val="24"/>
              </w:rPr>
            </w:pPr>
            <w:r w:rsidRPr="00B46688">
              <w:rPr>
                <w:sz w:val="24"/>
                <w:szCs w:val="24"/>
              </w:rPr>
              <w:t>367.214 zł</w:t>
            </w:r>
          </w:p>
        </w:tc>
        <w:tc>
          <w:tcPr>
            <w:tcW w:w="2410" w:type="dxa"/>
            <w:shd w:val="clear" w:color="auto" w:fill="auto"/>
          </w:tcPr>
          <w:p w:rsidR="007754D1" w:rsidRPr="00B46688" w:rsidRDefault="007754D1" w:rsidP="0047028A">
            <w:pPr>
              <w:pStyle w:val="Tekstprzypisudolnego"/>
              <w:jc w:val="center"/>
              <w:rPr>
                <w:b/>
                <w:sz w:val="24"/>
                <w:szCs w:val="24"/>
              </w:rPr>
            </w:pPr>
            <w:r w:rsidRPr="00B46688">
              <w:rPr>
                <w:b/>
                <w:sz w:val="24"/>
                <w:szCs w:val="24"/>
              </w:rPr>
              <w:t>367.214 zł</w:t>
            </w:r>
          </w:p>
        </w:tc>
        <w:tc>
          <w:tcPr>
            <w:tcW w:w="2233" w:type="dxa"/>
            <w:shd w:val="clear" w:color="auto" w:fill="auto"/>
          </w:tcPr>
          <w:p w:rsidR="007754D1" w:rsidRPr="00B46688" w:rsidRDefault="007754D1" w:rsidP="0047028A">
            <w:pPr>
              <w:pStyle w:val="Tekstprzypisudolnego"/>
              <w:jc w:val="center"/>
              <w:rPr>
                <w:sz w:val="24"/>
                <w:szCs w:val="24"/>
              </w:rPr>
            </w:pPr>
            <w:r w:rsidRPr="00B46688">
              <w:rPr>
                <w:sz w:val="24"/>
                <w:szCs w:val="24"/>
              </w:rPr>
              <w:t>100%</w:t>
            </w:r>
          </w:p>
        </w:tc>
        <w:tc>
          <w:tcPr>
            <w:tcW w:w="1984" w:type="dxa"/>
            <w:shd w:val="clear" w:color="auto" w:fill="auto"/>
          </w:tcPr>
          <w:p w:rsidR="007754D1" w:rsidRPr="00B46688" w:rsidRDefault="007754D1" w:rsidP="0047028A">
            <w:pPr>
              <w:pStyle w:val="Tekstprzypisudolnego"/>
              <w:jc w:val="center"/>
              <w:rPr>
                <w:sz w:val="24"/>
                <w:szCs w:val="24"/>
              </w:rPr>
            </w:pPr>
            <w:r w:rsidRPr="00B46688">
              <w:rPr>
                <w:sz w:val="24"/>
                <w:szCs w:val="24"/>
              </w:rPr>
              <w:t>0 zł</w:t>
            </w:r>
          </w:p>
        </w:tc>
      </w:tr>
    </w:tbl>
    <w:p w:rsidR="007754D1" w:rsidRDefault="007754D1" w:rsidP="007754D1">
      <w:pPr>
        <w:pStyle w:val="Tekstpodstawowy"/>
        <w:tabs>
          <w:tab w:val="left" w:pos="284"/>
        </w:tabs>
        <w:jc w:val="both"/>
        <w:rPr>
          <w:szCs w:val="24"/>
        </w:rPr>
      </w:pPr>
      <w:r w:rsidRPr="00B46688">
        <w:rPr>
          <w:szCs w:val="24"/>
        </w:rPr>
        <w:t>W ramach powyższej kwoty przekazano dotacje dla Teatru Polskiego na realizację  trzech zadań:</w:t>
      </w:r>
    </w:p>
    <w:p w:rsidR="009E527F" w:rsidRPr="009E527F" w:rsidRDefault="009E527F" w:rsidP="009E527F">
      <w:pPr>
        <w:pStyle w:val="Tekstpodstawowy"/>
        <w:numPr>
          <w:ilvl w:val="0"/>
          <w:numId w:val="16"/>
        </w:numPr>
        <w:jc w:val="both"/>
        <w:rPr>
          <w:szCs w:val="24"/>
        </w:rPr>
      </w:pPr>
      <w:r w:rsidRPr="009E527F">
        <w:rPr>
          <w:szCs w:val="24"/>
        </w:rPr>
        <w:t xml:space="preserve">Festiwal Książki Słuchanej „Odkrywcy Wyobraźni”      – </w:t>
      </w:r>
      <w:r w:rsidRPr="009E527F">
        <w:rPr>
          <w:i/>
          <w:szCs w:val="24"/>
        </w:rPr>
        <w:t>200.000 zł</w:t>
      </w:r>
      <w:r>
        <w:rPr>
          <w:szCs w:val="24"/>
        </w:rPr>
        <w:t>,</w:t>
      </w:r>
      <w:r w:rsidRPr="009E527F">
        <w:rPr>
          <w:szCs w:val="24"/>
        </w:rPr>
        <w:t xml:space="preserve"> </w:t>
      </w:r>
    </w:p>
    <w:p w:rsidR="009E527F" w:rsidRPr="009E527F" w:rsidRDefault="009E527F" w:rsidP="009E527F">
      <w:pPr>
        <w:numPr>
          <w:ilvl w:val="0"/>
          <w:numId w:val="16"/>
        </w:numPr>
        <w:jc w:val="both"/>
        <w:rPr>
          <w:sz w:val="24"/>
          <w:szCs w:val="24"/>
        </w:rPr>
      </w:pPr>
      <w:r w:rsidRPr="009E527F">
        <w:rPr>
          <w:sz w:val="24"/>
          <w:szCs w:val="24"/>
        </w:rPr>
        <w:t xml:space="preserve">Pożegnanie lata z muzyką filmową                                 </w:t>
      </w:r>
      <w:r>
        <w:rPr>
          <w:sz w:val="24"/>
          <w:szCs w:val="24"/>
        </w:rPr>
        <w:t xml:space="preserve"> </w:t>
      </w:r>
      <w:r w:rsidRPr="009E527F">
        <w:rPr>
          <w:sz w:val="24"/>
          <w:szCs w:val="24"/>
        </w:rPr>
        <w:t xml:space="preserve"> – </w:t>
      </w:r>
      <w:r w:rsidRPr="009E527F">
        <w:rPr>
          <w:i/>
          <w:sz w:val="24"/>
          <w:szCs w:val="24"/>
        </w:rPr>
        <w:t>130.000 zł,</w:t>
      </w:r>
    </w:p>
    <w:p w:rsidR="007754D1" w:rsidRPr="009E527F" w:rsidRDefault="007754D1" w:rsidP="007754D1">
      <w:pPr>
        <w:pStyle w:val="Tekstpodstawowy"/>
        <w:numPr>
          <w:ilvl w:val="0"/>
          <w:numId w:val="16"/>
        </w:numPr>
        <w:jc w:val="both"/>
        <w:rPr>
          <w:szCs w:val="24"/>
        </w:rPr>
      </w:pPr>
      <w:r w:rsidRPr="009E527F">
        <w:rPr>
          <w:szCs w:val="24"/>
        </w:rPr>
        <w:t>Koncert „</w:t>
      </w:r>
      <w:proofErr w:type="spellStart"/>
      <w:r w:rsidRPr="009E527F">
        <w:rPr>
          <w:szCs w:val="24"/>
        </w:rPr>
        <w:t>Szawout</w:t>
      </w:r>
      <w:proofErr w:type="spellEnd"/>
      <w:r w:rsidRPr="009E527F">
        <w:rPr>
          <w:szCs w:val="24"/>
        </w:rPr>
        <w:t xml:space="preserve"> z Tuwimem i przyjaciółmi”            </w:t>
      </w:r>
      <w:r w:rsidR="009E527F" w:rsidRPr="009E527F">
        <w:rPr>
          <w:szCs w:val="24"/>
        </w:rPr>
        <w:t xml:space="preserve"> </w:t>
      </w:r>
      <w:r w:rsidR="009E527F">
        <w:rPr>
          <w:szCs w:val="24"/>
        </w:rPr>
        <w:t xml:space="preserve"> </w:t>
      </w:r>
      <w:r w:rsidRPr="009E527F">
        <w:rPr>
          <w:szCs w:val="24"/>
        </w:rPr>
        <w:t xml:space="preserve">  –   </w:t>
      </w:r>
      <w:r w:rsidRPr="009E527F">
        <w:rPr>
          <w:i/>
          <w:szCs w:val="24"/>
        </w:rPr>
        <w:t>37.214 zł</w:t>
      </w:r>
      <w:r w:rsidR="009E527F">
        <w:rPr>
          <w:szCs w:val="24"/>
        </w:rPr>
        <w:t>.</w:t>
      </w:r>
    </w:p>
    <w:p w:rsidR="007754D1" w:rsidRPr="00B46688" w:rsidRDefault="007754D1" w:rsidP="007754D1">
      <w:pPr>
        <w:pStyle w:val="Tekstpodstawowy"/>
        <w:tabs>
          <w:tab w:val="left" w:pos="284"/>
        </w:tabs>
        <w:jc w:val="both"/>
        <w:rPr>
          <w:sz w:val="8"/>
          <w:szCs w:val="8"/>
        </w:rPr>
      </w:pPr>
    </w:p>
    <w:p w:rsidR="007754D1" w:rsidRPr="00B46688" w:rsidRDefault="007754D1" w:rsidP="007754D1">
      <w:pPr>
        <w:pStyle w:val="Tekstpodstawowy"/>
        <w:jc w:val="both"/>
        <w:rPr>
          <w:sz w:val="4"/>
          <w:szCs w:val="16"/>
        </w:rPr>
      </w:pPr>
    </w:p>
    <w:p w:rsidR="007754D1" w:rsidRPr="00B46688" w:rsidRDefault="007754D1" w:rsidP="007754D1">
      <w:pPr>
        <w:rPr>
          <w:sz w:val="24"/>
          <w:szCs w:val="24"/>
          <w:u w:val="single"/>
        </w:rPr>
      </w:pPr>
      <w:r w:rsidRPr="00B46688">
        <w:rPr>
          <w:b/>
          <w:sz w:val="24"/>
          <w:szCs w:val="24"/>
          <w:u w:val="single"/>
        </w:rPr>
        <w:t>Wydatki majątkowe</w:t>
      </w:r>
      <w:r w:rsidRPr="00B46688">
        <w:rPr>
          <w:sz w:val="24"/>
          <w:szCs w:val="24"/>
          <w:u w:val="single"/>
        </w:rPr>
        <w:t xml:space="preserve"> w ramach rozdziału poniesiono na realizację poniższych zadań:</w:t>
      </w:r>
    </w:p>
    <w:p w:rsidR="007754D1" w:rsidRPr="00B46688" w:rsidRDefault="007754D1" w:rsidP="007754D1">
      <w:pPr>
        <w:pStyle w:val="Tekstpodstawowy"/>
        <w:jc w:val="both"/>
        <w:rPr>
          <w:sz w:val="4"/>
          <w:szCs w:val="16"/>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r w:rsidRPr="00B46688">
        <w:rPr>
          <w:b/>
          <w:i/>
          <w:sz w:val="28"/>
          <w:szCs w:val="28"/>
        </w:rPr>
        <w:t>Przebudowa Opery na Zamku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B46688" w:rsidRPr="00B46688" w:rsidTr="0047028A">
        <w:tc>
          <w:tcPr>
            <w:tcW w:w="1876" w:type="dxa"/>
            <w:shd w:val="clear" w:color="auto" w:fill="auto"/>
            <w:vAlign w:val="center"/>
          </w:tcPr>
          <w:p w:rsidR="007754D1" w:rsidRPr="00B46688" w:rsidRDefault="007754D1" w:rsidP="0047028A">
            <w:pPr>
              <w:pStyle w:val="Tekstprzypisudolnego"/>
              <w:ind w:hanging="142"/>
              <w:jc w:val="center"/>
            </w:pPr>
            <w:r w:rsidRPr="00B46688">
              <w:t>Plan po zmianach</w:t>
            </w:r>
          </w:p>
        </w:tc>
        <w:tc>
          <w:tcPr>
            <w:tcW w:w="2518" w:type="dxa"/>
            <w:shd w:val="clear" w:color="auto" w:fill="auto"/>
            <w:vAlign w:val="center"/>
          </w:tcPr>
          <w:p w:rsidR="007754D1" w:rsidRPr="00B46688" w:rsidRDefault="007754D1" w:rsidP="0047028A">
            <w:pPr>
              <w:pStyle w:val="Tekstprzypisudolnego"/>
              <w:ind w:hanging="142"/>
              <w:jc w:val="center"/>
            </w:pPr>
            <w:r w:rsidRPr="00B46688">
              <w:t>Wykonanie</w:t>
            </w:r>
          </w:p>
        </w:tc>
        <w:tc>
          <w:tcPr>
            <w:tcW w:w="2126" w:type="dxa"/>
            <w:shd w:val="clear" w:color="auto" w:fill="auto"/>
            <w:vAlign w:val="center"/>
          </w:tcPr>
          <w:p w:rsidR="007754D1" w:rsidRPr="00B46688" w:rsidRDefault="007754D1" w:rsidP="0047028A">
            <w:pPr>
              <w:pStyle w:val="Tekstprzypisudolnego"/>
              <w:ind w:hanging="142"/>
              <w:jc w:val="center"/>
            </w:pPr>
            <w:r w:rsidRPr="00B46688">
              <w:t>Wskaźnik realizacji</w:t>
            </w:r>
          </w:p>
        </w:tc>
        <w:tc>
          <w:tcPr>
            <w:tcW w:w="2157" w:type="dxa"/>
            <w:shd w:val="clear" w:color="auto" w:fill="auto"/>
            <w:vAlign w:val="center"/>
          </w:tcPr>
          <w:p w:rsidR="007754D1" w:rsidRPr="00B46688" w:rsidRDefault="007754D1" w:rsidP="0047028A">
            <w:pPr>
              <w:pStyle w:val="Tekstprzypisudolnego"/>
              <w:ind w:hanging="142"/>
              <w:jc w:val="center"/>
            </w:pPr>
            <w:r w:rsidRPr="00B46688">
              <w:t>Odchylenie</w:t>
            </w:r>
          </w:p>
        </w:tc>
      </w:tr>
      <w:tr w:rsidR="00B46688" w:rsidRPr="00B46688" w:rsidTr="0047028A">
        <w:tc>
          <w:tcPr>
            <w:tcW w:w="1876" w:type="dxa"/>
            <w:shd w:val="clear" w:color="auto" w:fill="auto"/>
          </w:tcPr>
          <w:p w:rsidR="007754D1" w:rsidRPr="00B46688" w:rsidRDefault="007754D1" w:rsidP="0047028A">
            <w:pPr>
              <w:pStyle w:val="Tekstprzypisudolnego"/>
              <w:ind w:hanging="142"/>
              <w:jc w:val="center"/>
              <w:rPr>
                <w:sz w:val="24"/>
                <w:szCs w:val="24"/>
              </w:rPr>
            </w:pPr>
            <w:r w:rsidRPr="00B46688">
              <w:rPr>
                <w:sz w:val="24"/>
                <w:szCs w:val="24"/>
              </w:rPr>
              <w:t>1.107.523 zł</w:t>
            </w:r>
          </w:p>
        </w:tc>
        <w:tc>
          <w:tcPr>
            <w:tcW w:w="2518" w:type="dxa"/>
            <w:shd w:val="clear" w:color="auto" w:fill="auto"/>
          </w:tcPr>
          <w:p w:rsidR="007754D1" w:rsidRPr="00B46688" w:rsidRDefault="007754D1" w:rsidP="0047028A">
            <w:pPr>
              <w:pStyle w:val="Tekstprzypisudolnego"/>
              <w:ind w:hanging="142"/>
              <w:jc w:val="center"/>
              <w:rPr>
                <w:b/>
                <w:sz w:val="24"/>
                <w:szCs w:val="24"/>
              </w:rPr>
            </w:pPr>
            <w:r w:rsidRPr="00B46688">
              <w:rPr>
                <w:b/>
                <w:sz w:val="24"/>
                <w:szCs w:val="24"/>
              </w:rPr>
              <w:t>1.107.523 zł</w:t>
            </w:r>
          </w:p>
        </w:tc>
        <w:tc>
          <w:tcPr>
            <w:tcW w:w="2126" w:type="dxa"/>
            <w:shd w:val="clear" w:color="auto" w:fill="auto"/>
          </w:tcPr>
          <w:p w:rsidR="007754D1" w:rsidRPr="00B46688" w:rsidRDefault="007754D1" w:rsidP="0047028A">
            <w:pPr>
              <w:pStyle w:val="Tekstprzypisudolnego"/>
              <w:ind w:hanging="142"/>
              <w:jc w:val="center"/>
              <w:rPr>
                <w:sz w:val="24"/>
                <w:szCs w:val="24"/>
              </w:rPr>
            </w:pPr>
            <w:r w:rsidRPr="00B46688">
              <w:rPr>
                <w:sz w:val="24"/>
                <w:szCs w:val="24"/>
              </w:rPr>
              <w:t>100%</w:t>
            </w:r>
          </w:p>
        </w:tc>
        <w:tc>
          <w:tcPr>
            <w:tcW w:w="2157" w:type="dxa"/>
            <w:shd w:val="clear" w:color="auto" w:fill="auto"/>
          </w:tcPr>
          <w:p w:rsidR="007754D1" w:rsidRPr="00B46688" w:rsidRDefault="007754D1" w:rsidP="0047028A">
            <w:pPr>
              <w:pStyle w:val="Tekstprzypisudolnego"/>
              <w:ind w:hanging="142"/>
              <w:jc w:val="center"/>
              <w:rPr>
                <w:sz w:val="24"/>
                <w:szCs w:val="24"/>
              </w:rPr>
            </w:pPr>
            <w:r w:rsidRPr="00B46688">
              <w:rPr>
                <w:sz w:val="24"/>
                <w:szCs w:val="24"/>
              </w:rPr>
              <w:t xml:space="preserve"> 0 zł</w:t>
            </w:r>
          </w:p>
        </w:tc>
      </w:tr>
    </w:tbl>
    <w:p w:rsidR="007754D1" w:rsidRPr="00B46688" w:rsidRDefault="007754D1" w:rsidP="007754D1">
      <w:pPr>
        <w:pStyle w:val="Tekstpodstawowy"/>
        <w:jc w:val="both"/>
        <w:rPr>
          <w:szCs w:val="24"/>
        </w:rPr>
      </w:pPr>
      <w:r w:rsidRPr="00B46688">
        <w:rPr>
          <w:szCs w:val="24"/>
        </w:rPr>
        <w:t xml:space="preserve">Zadanie znajduje się na Indykatywnej  Liście Projektów Indywidualnych w ramach  RPO WZ na lata 2007–2013. Planowaną w formie dotacji celowej kwotę,  stanowiącą wkład własny </w:t>
      </w:r>
      <w:r w:rsidRPr="00B46688">
        <w:rPr>
          <w:szCs w:val="24"/>
        </w:rPr>
        <w:br/>
        <w:t xml:space="preserve">na zadanie, przekazano w wysokości </w:t>
      </w:r>
      <w:r w:rsidRPr="00B46688">
        <w:rPr>
          <w:i/>
          <w:szCs w:val="24"/>
        </w:rPr>
        <w:t>1.107.523 zł</w:t>
      </w:r>
      <w:r w:rsidRPr="00B46688">
        <w:rPr>
          <w:szCs w:val="24"/>
        </w:rPr>
        <w:t xml:space="preserve">.  Środki zostały wydatkowane </w:t>
      </w:r>
      <w:r w:rsidRPr="00B46688">
        <w:rPr>
          <w:szCs w:val="24"/>
        </w:rPr>
        <w:br/>
        <w:t xml:space="preserve">m.in. na roboty budowlane, nadzór autorski, wynagrodzenie kierownika projektu i inżyniera kontraktu, obsługę prawną. </w:t>
      </w:r>
    </w:p>
    <w:p w:rsidR="007754D1" w:rsidRPr="00B46688" w:rsidRDefault="007754D1" w:rsidP="007754D1">
      <w:pPr>
        <w:rPr>
          <w:sz w:val="24"/>
          <w:szCs w:val="24"/>
        </w:rPr>
      </w:pPr>
      <w:r w:rsidRPr="00B46688">
        <w:rPr>
          <w:sz w:val="24"/>
          <w:szCs w:val="24"/>
        </w:rPr>
        <w:t>W ramach prac budowlanych wykonane zostały:</w:t>
      </w:r>
    </w:p>
    <w:p w:rsidR="007754D1" w:rsidRPr="00B46688" w:rsidRDefault="007754D1" w:rsidP="008F7E41">
      <w:pPr>
        <w:pStyle w:val="Akapitzlist"/>
        <w:numPr>
          <w:ilvl w:val="0"/>
          <w:numId w:val="186"/>
        </w:numPr>
        <w:rPr>
          <w:sz w:val="24"/>
          <w:szCs w:val="24"/>
        </w:rPr>
      </w:pPr>
      <w:r w:rsidRPr="00B46688">
        <w:rPr>
          <w:sz w:val="24"/>
          <w:szCs w:val="24"/>
        </w:rPr>
        <w:t>żelbetowe balustrady balkonu widowni,</w:t>
      </w:r>
    </w:p>
    <w:p w:rsidR="007754D1" w:rsidRPr="00B46688" w:rsidRDefault="007754D1" w:rsidP="008F7E41">
      <w:pPr>
        <w:pStyle w:val="Akapitzlist"/>
        <w:numPr>
          <w:ilvl w:val="0"/>
          <w:numId w:val="186"/>
        </w:numPr>
        <w:rPr>
          <w:sz w:val="24"/>
          <w:szCs w:val="24"/>
        </w:rPr>
      </w:pPr>
      <w:r w:rsidRPr="00B46688">
        <w:rPr>
          <w:sz w:val="24"/>
          <w:szCs w:val="24"/>
        </w:rPr>
        <w:t>ściana żelbetowa w osi A/9-10,</w:t>
      </w:r>
    </w:p>
    <w:p w:rsidR="007754D1" w:rsidRPr="00B46688" w:rsidRDefault="007754D1" w:rsidP="008F7E41">
      <w:pPr>
        <w:pStyle w:val="Akapitzlist"/>
        <w:numPr>
          <w:ilvl w:val="0"/>
          <w:numId w:val="186"/>
        </w:numPr>
        <w:rPr>
          <w:sz w:val="24"/>
          <w:szCs w:val="24"/>
        </w:rPr>
      </w:pPr>
      <w:r w:rsidRPr="00B46688">
        <w:rPr>
          <w:sz w:val="24"/>
          <w:szCs w:val="24"/>
        </w:rPr>
        <w:t>część stropu na poziomie I piętra klatki schodowej w skrzydle wschodnim,</w:t>
      </w:r>
    </w:p>
    <w:p w:rsidR="007754D1" w:rsidRPr="00B46688" w:rsidRDefault="007754D1" w:rsidP="008F7E41">
      <w:pPr>
        <w:pStyle w:val="Akapitzlist"/>
        <w:numPr>
          <w:ilvl w:val="0"/>
          <w:numId w:val="186"/>
        </w:numPr>
        <w:rPr>
          <w:sz w:val="24"/>
          <w:szCs w:val="24"/>
        </w:rPr>
      </w:pPr>
      <w:r w:rsidRPr="00B46688">
        <w:rPr>
          <w:sz w:val="24"/>
          <w:szCs w:val="24"/>
        </w:rPr>
        <w:t>belka stalowa stropu nad parterem,</w:t>
      </w:r>
    </w:p>
    <w:p w:rsidR="007754D1" w:rsidRPr="00B46688" w:rsidRDefault="007754D1" w:rsidP="008F7E41">
      <w:pPr>
        <w:pStyle w:val="Akapitzlist"/>
        <w:numPr>
          <w:ilvl w:val="0"/>
          <w:numId w:val="186"/>
        </w:numPr>
        <w:rPr>
          <w:sz w:val="24"/>
          <w:szCs w:val="24"/>
        </w:rPr>
      </w:pPr>
      <w:r w:rsidRPr="00B46688">
        <w:rPr>
          <w:sz w:val="24"/>
          <w:szCs w:val="24"/>
        </w:rPr>
        <w:t>schody z I piętra na II piętro klatki schodowej w skrzydle wschodnim,</w:t>
      </w:r>
    </w:p>
    <w:p w:rsidR="007754D1" w:rsidRPr="00B46688" w:rsidRDefault="007754D1" w:rsidP="008F7E41">
      <w:pPr>
        <w:pStyle w:val="Akapitzlist"/>
        <w:numPr>
          <w:ilvl w:val="0"/>
          <w:numId w:val="186"/>
        </w:numPr>
        <w:rPr>
          <w:sz w:val="24"/>
          <w:szCs w:val="24"/>
        </w:rPr>
      </w:pPr>
      <w:r w:rsidRPr="00B46688">
        <w:rPr>
          <w:sz w:val="24"/>
          <w:szCs w:val="24"/>
        </w:rPr>
        <w:t>przejście z klatki schodowej wieży zegarowej na strop orkiestrionu,</w:t>
      </w:r>
    </w:p>
    <w:p w:rsidR="007754D1" w:rsidRPr="00B46688" w:rsidRDefault="007754D1" w:rsidP="008F7E41">
      <w:pPr>
        <w:pStyle w:val="Akapitzlist"/>
        <w:numPr>
          <w:ilvl w:val="0"/>
          <w:numId w:val="186"/>
        </w:numPr>
        <w:rPr>
          <w:sz w:val="24"/>
          <w:szCs w:val="24"/>
        </w:rPr>
      </w:pPr>
      <w:r w:rsidRPr="00B46688">
        <w:rPr>
          <w:sz w:val="24"/>
          <w:szCs w:val="24"/>
        </w:rPr>
        <w:t>strop orkiestrionu,</w:t>
      </w:r>
    </w:p>
    <w:p w:rsidR="007754D1" w:rsidRPr="00B46688" w:rsidRDefault="007754D1" w:rsidP="008F7E41">
      <w:pPr>
        <w:pStyle w:val="Akapitzlist"/>
        <w:numPr>
          <w:ilvl w:val="0"/>
          <w:numId w:val="186"/>
        </w:numPr>
        <w:rPr>
          <w:sz w:val="24"/>
          <w:szCs w:val="24"/>
        </w:rPr>
      </w:pPr>
      <w:r w:rsidRPr="00B46688">
        <w:rPr>
          <w:sz w:val="24"/>
          <w:szCs w:val="24"/>
        </w:rPr>
        <w:t>instalacje sanitarne w toaletach na I piętrze,</w:t>
      </w:r>
    </w:p>
    <w:p w:rsidR="007754D1" w:rsidRPr="00B46688" w:rsidRDefault="007754D1" w:rsidP="008F7E41">
      <w:pPr>
        <w:pStyle w:val="Akapitzlist"/>
        <w:numPr>
          <w:ilvl w:val="0"/>
          <w:numId w:val="186"/>
        </w:numPr>
        <w:rPr>
          <w:sz w:val="24"/>
          <w:szCs w:val="24"/>
        </w:rPr>
      </w:pPr>
      <w:r w:rsidRPr="00B46688">
        <w:rPr>
          <w:sz w:val="24"/>
          <w:szCs w:val="24"/>
        </w:rPr>
        <w:t>demontaż istniejącej stolarki okiennej i montaż nowej,</w:t>
      </w:r>
    </w:p>
    <w:p w:rsidR="007754D1" w:rsidRPr="00B46688" w:rsidRDefault="007754D1" w:rsidP="008F7E41">
      <w:pPr>
        <w:pStyle w:val="Akapitzlist"/>
        <w:numPr>
          <w:ilvl w:val="0"/>
          <w:numId w:val="186"/>
        </w:numPr>
        <w:rPr>
          <w:sz w:val="24"/>
          <w:szCs w:val="24"/>
        </w:rPr>
      </w:pPr>
      <w:r w:rsidRPr="00B46688">
        <w:rPr>
          <w:sz w:val="24"/>
          <w:szCs w:val="24"/>
        </w:rPr>
        <w:t>kanały wentylacyjne widowni w przestrzeni pod widownią,</w:t>
      </w:r>
    </w:p>
    <w:p w:rsidR="007754D1" w:rsidRDefault="007754D1" w:rsidP="008F7E41">
      <w:pPr>
        <w:pStyle w:val="Akapitzlist"/>
        <w:numPr>
          <w:ilvl w:val="0"/>
          <w:numId w:val="186"/>
        </w:numPr>
        <w:rPr>
          <w:sz w:val="24"/>
          <w:szCs w:val="24"/>
        </w:rPr>
      </w:pPr>
      <w:r w:rsidRPr="00B46688">
        <w:rPr>
          <w:sz w:val="24"/>
          <w:szCs w:val="24"/>
        </w:rPr>
        <w:t>roboty w zakresie montażu instalacji elektrycznych.</w:t>
      </w:r>
    </w:p>
    <w:p w:rsidR="00081046" w:rsidRPr="00081046" w:rsidRDefault="00081046" w:rsidP="00081046">
      <w:pPr>
        <w:rPr>
          <w:sz w:val="8"/>
          <w:szCs w:val="24"/>
        </w:rPr>
      </w:pPr>
    </w:p>
    <w:p w:rsidR="007754D1" w:rsidRPr="00B46688" w:rsidRDefault="007754D1" w:rsidP="007754D1">
      <w:pPr>
        <w:pStyle w:val="Tekstpodstawowy2"/>
        <w:rPr>
          <w:i/>
          <w:sz w:val="2"/>
        </w:rPr>
      </w:pPr>
    </w:p>
    <w:p w:rsidR="007754D1" w:rsidRPr="00B46688" w:rsidRDefault="007754D1" w:rsidP="007754D1">
      <w:pPr>
        <w:pStyle w:val="Tekstpodstawowy2"/>
        <w:rPr>
          <w:i/>
          <w:color w:val="0070C0"/>
          <w:sz w:val="2"/>
        </w:rPr>
      </w:pPr>
    </w:p>
    <w:p w:rsidR="007754D1" w:rsidRPr="00B46688" w:rsidRDefault="007754D1" w:rsidP="007754D1">
      <w:pPr>
        <w:pStyle w:val="Tekstpodstawowy2"/>
        <w:rPr>
          <w:i/>
          <w:sz w:val="20"/>
        </w:rPr>
      </w:pPr>
      <w:r w:rsidRPr="00B46688">
        <w:rPr>
          <w:i/>
          <w:sz w:val="20"/>
        </w:rPr>
        <w:t>Źródłem sfinansowania poniesionych na realizacje zadania wydatków w 2013 r. były środki:</w:t>
      </w:r>
    </w:p>
    <w:p w:rsidR="007754D1" w:rsidRPr="00B46688" w:rsidRDefault="007754D1" w:rsidP="008F7E41">
      <w:pPr>
        <w:pStyle w:val="Tekstpodstawowy2"/>
        <w:numPr>
          <w:ilvl w:val="0"/>
          <w:numId w:val="89"/>
        </w:numPr>
        <w:rPr>
          <w:i/>
          <w:sz w:val="20"/>
        </w:rPr>
      </w:pPr>
      <w:r w:rsidRPr="00B46688">
        <w:rPr>
          <w:i/>
          <w:sz w:val="20"/>
        </w:rPr>
        <w:t xml:space="preserve">z budżetu województwa  </w:t>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t xml:space="preserve"> – 1.107.523 zł,</w:t>
      </w:r>
    </w:p>
    <w:p w:rsidR="007754D1" w:rsidRPr="00B46688" w:rsidRDefault="007754D1" w:rsidP="008F7E41">
      <w:pPr>
        <w:pStyle w:val="Tekstpodstawowy2"/>
        <w:numPr>
          <w:ilvl w:val="0"/>
          <w:numId w:val="89"/>
        </w:numPr>
        <w:rPr>
          <w:i/>
          <w:sz w:val="20"/>
        </w:rPr>
      </w:pPr>
      <w:r w:rsidRPr="00B46688">
        <w:rPr>
          <w:i/>
          <w:sz w:val="20"/>
        </w:rPr>
        <w:t>z budżetu UE (poza budżetem)</w:t>
      </w:r>
      <w:r w:rsidRPr="00B46688">
        <w:rPr>
          <w:i/>
          <w:sz w:val="20"/>
        </w:rPr>
        <w:tab/>
      </w:r>
      <w:r w:rsidRPr="00B46688">
        <w:rPr>
          <w:i/>
          <w:sz w:val="20"/>
        </w:rPr>
        <w:tab/>
      </w:r>
      <w:r w:rsidRPr="00B46688">
        <w:rPr>
          <w:i/>
          <w:sz w:val="20"/>
        </w:rPr>
        <w:tab/>
      </w:r>
      <w:r w:rsidRPr="00B46688">
        <w:rPr>
          <w:i/>
          <w:sz w:val="20"/>
        </w:rPr>
        <w:tab/>
        <w:t xml:space="preserve">    </w:t>
      </w:r>
      <w:r w:rsidRPr="00B46688">
        <w:rPr>
          <w:i/>
          <w:sz w:val="20"/>
        </w:rPr>
        <w:tab/>
      </w:r>
      <w:r w:rsidRPr="00B46688">
        <w:rPr>
          <w:i/>
          <w:sz w:val="20"/>
        </w:rPr>
        <w:tab/>
      </w:r>
      <w:r w:rsidRPr="00B46688">
        <w:rPr>
          <w:i/>
          <w:sz w:val="20"/>
        </w:rPr>
        <w:tab/>
      </w:r>
      <w:r w:rsidRPr="00B46688">
        <w:rPr>
          <w:i/>
          <w:sz w:val="20"/>
        </w:rPr>
        <w:tab/>
      </w:r>
      <w:r w:rsidRPr="00B46688">
        <w:rPr>
          <w:i/>
          <w:sz w:val="20"/>
        </w:rPr>
        <w:tab/>
      </w:r>
      <w:r w:rsidRPr="00B46688">
        <w:rPr>
          <w:i/>
          <w:sz w:val="20"/>
        </w:rPr>
        <w:tab/>
        <w:t xml:space="preserve"> – 1.909.458 zł,</w:t>
      </w:r>
    </w:p>
    <w:p w:rsidR="007754D1" w:rsidRPr="00B46688" w:rsidRDefault="007754D1" w:rsidP="008F7E41">
      <w:pPr>
        <w:pStyle w:val="Tekstpodstawowy2"/>
        <w:numPr>
          <w:ilvl w:val="0"/>
          <w:numId w:val="89"/>
        </w:numPr>
        <w:rPr>
          <w:i/>
          <w:sz w:val="20"/>
        </w:rPr>
      </w:pPr>
      <w:r w:rsidRPr="00B46688">
        <w:rPr>
          <w:i/>
          <w:sz w:val="20"/>
        </w:rPr>
        <w:t xml:space="preserve">własne Instytucji </w:t>
      </w:r>
      <w:r w:rsidR="00C342F9">
        <w:rPr>
          <w:i/>
          <w:sz w:val="20"/>
        </w:rPr>
        <w:t>(</w:t>
      </w:r>
      <w:r w:rsidR="00C342F9" w:rsidRPr="00B46688">
        <w:rPr>
          <w:i/>
          <w:sz w:val="20"/>
        </w:rPr>
        <w:t>poza budżetem)</w:t>
      </w:r>
      <w:r w:rsidR="00C342F9" w:rsidRPr="00B46688">
        <w:rPr>
          <w:i/>
          <w:sz w:val="20"/>
        </w:rPr>
        <w:tab/>
      </w:r>
      <w:r w:rsidRPr="00B46688">
        <w:rPr>
          <w:i/>
          <w:sz w:val="20"/>
        </w:rPr>
        <w:t xml:space="preserve">                                           </w:t>
      </w:r>
      <w:r w:rsidR="00C342F9">
        <w:rPr>
          <w:i/>
          <w:sz w:val="20"/>
        </w:rPr>
        <w:t xml:space="preserve">        </w:t>
      </w:r>
      <w:r w:rsidRPr="00B46688">
        <w:rPr>
          <w:i/>
          <w:sz w:val="20"/>
        </w:rPr>
        <w:t xml:space="preserve"> – 71.544 zł</w:t>
      </w:r>
      <w:r w:rsidR="00C342F9">
        <w:rPr>
          <w:i/>
          <w:sz w:val="20"/>
        </w:rPr>
        <w:t>.</w:t>
      </w:r>
    </w:p>
    <w:p w:rsidR="007754D1" w:rsidRPr="00B46688" w:rsidRDefault="007754D1" w:rsidP="007754D1">
      <w:pPr>
        <w:pStyle w:val="Tekstpodstawowy"/>
        <w:jc w:val="both"/>
        <w:rPr>
          <w:sz w:val="8"/>
          <w:szCs w:val="16"/>
        </w:rPr>
      </w:pPr>
    </w:p>
    <w:p w:rsidR="007754D1" w:rsidRPr="007774A5" w:rsidRDefault="007754D1" w:rsidP="007754D1">
      <w:pPr>
        <w:pStyle w:val="Tekstpodstawowy"/>
        <w:jc w:val="both"/>
        <w:rPr>
          <w:sz w:val="8"/>
          <w:szCs w:val="16"/>
        </w:rPr>
      </w:pPr>
    </w:p>
    <w:p w:rsidR="007754D1" w:rsidRPr="00B46688" w:rsidRDefault="007754D1" w:rsidP="00923F92">
      <w:pPr>
        <w:pStyle w:val="Tekstpodstawowy"/>
        <w:numPr>
          <w:ilvl w:val="0"/>
          <w:numId w:val="42"/>
        </w:numPr>
        <w:tabs>
          <w:tab w:val="clear" w:pos="596"/>
          <w:tab w:val="num" w:pos="454"/>
        </w:tabs>
        <w:ind w:left="454"/>
        <w:jc w:val="both"/>
        <w:rPr>
          <w:b/>
          <w:i/>
          <w:sz w:val="28"/>
          <w:szCs w:val="28"/>
        </w:rPr>
      </w:pPr>
      <w:proofErr w:type="spellStart"/>
      <w:r w:rsidRPr="00B46688">
        <w:rPr>
          <w:b/>
          <w:i/>
          <w:sz w:val="28"/>
          <w:szCs w:val="28"/>
        </w:rPr>
        <w:t>Architektoniczno</w:t>
      </w:r>
      <w:proofErr w:type="spellEnd"/>
      <w:r w:rsidRPr="00B46688">
        <w:rPr>
          <w:b/>
          <w:i/>
          <w:sz w:val="28"/>
          <w:szCs w:val="28"/>
        </w:rPr>
        <w:t xml:space="preserve"> – urbanistyczna koncepcja rozbudowy Teatru Polskiego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B46688" w:rsidRPr="00B46688" w:rsidTr="0047028A">
        <w:tc>
          <w:tcPr>
            <w:tcW w:w="1876" w:type="dxa"/>
            <w:shd w:val="clear" w:color="auto" w:fill="auto"/>
            <w:vAlign w:val="center"/>
          </w:tcPr>
          <w:p w:rsidR="007754D1" w:rsidRPr="00B46688" w:rsidRDefault="007754D1" w:rsidP="0047028A">
            <w:pPr>
              <w:pStyle w:val="Tekstprzypisudolnego"/>
              <w:ind w:hanging="142"/>
              <w:jc w:val="center"/>
            </w:pPr>
            <w:r w:rsidRPr="00B46688">
              <w:t>Plan po zmianach</w:t>
            </w:r>
          </w:p>
        </w:tc>
        <w:tc>
          <w:tcPr>
            <w:tcW w:w="2518" w:type="dxa"/>
            <w:shd w:val="clear" w:color="auto" w:fill="auto"/>
            <w:vAlign w:val="center"/>
          </w:tcPr>
          <w:p w:rsidR="007754D1" w:rsidRPr="00B46688" w:rsidRDefault="007754D1" w:rsidP="0047028A">
            <w:pPr>
              <w:pStyle w:val="Tekstprzypisudolnego"/>
              <w:ind w:hanging="142"/>
              <w:jc w:val="center"/>
            </w:pPr>
            <w:r w:rsidRPr="00B46688">
              <w:t>Wykonanie</w:t>
            </w:r>
          </w:p>
        </w:tc>
        <w:tc>
          <w:tcPr>
            <w:tcW w:w="2126" w:type="dxa"/>
            <w:shd w:val="clear" w:color="auto" w:fill="auto"/>
            <w:vAlign w:val="center"/>
          </w:tcPr>
          <w:p w:rsidR="007754D1" w:rsidRPr="00B46688" w:rsidRDefault="007754D1" w:rsidP="0047028A">
            <w:pPr>
              <w:pStyle w:val="Tekstprzypisudolnego"/>
              <w:ind w:hanging="142"/>
              <w:jc w:val="center"/>
            </w:pPr>
            <w:r w:rsidRPr="00B46688">
              <w:t>Wskaźnik realizacji</w:t>
            </w:r>
          </w:p>
        </w:tc>
        <w:tc>
          <w:tcPr>
            <w:tcW w:w="2157" w:type="dxa"/>
            <w:shd w:val="clear" w:color="auto" w:fill="auto"/>
            <w:vAlign w:val="center"/>
          </w:tcPr>
          <w:p w:rsidR="007754D1" w:rsidRPr="00B46688" w:rsidRDefault="007754D1" w:rsidP="0047028A">
            <w:pPr>
              <w:pStyle w:val="Tekstprzypisudolnego"/>
              <w:ind w:hanging="142"/>
              <w:jc w:val="center"/>
            </w:pPr>
            <w:r w:rsidRPr="00B46688">
              <w:t>Odchylenie</w:t>
            </w:r>
          </w:p>
        </w:tc>
      </w:tr>
      <w:tr w:rsidR="00B46688" w:rsidRPr="00B46688" w:rsidTr="0047028A">
        <w:tc>
          <w:tcPr>
            <w:tcW w:w="1876" w:type="dxa"/>
            <w:shd w:val="clear" w:color="auto" w:fill="auto"/>
          </w:tcPr>
          <w:p w:rsidR="007754D1" w:rsidRPr="00B46688" w:rsidRDefault="007754D1" w:rsidP="0047028A">
            <w:pPr>
              <w:pStyle w:val="Tekstprzypisudolnego"/>
              <w:ind w:hanging="142"/>
              <w:jc w:val="center"/>
              <w:rPr>
                <w:sz w:val="24"/>
                <w:szCs w:val="24"/>
              </w:rPr>
            </w:pPr>
            <w:r w:rsidRPr="00B46688">
              <w:rPr>
                <w:sz w:val="24"/>
                <w:szCs w:val="24"/>
              </w:rPr>
              <w:t>256.006 zł</w:t>
            </w:r>
          </w:p>
        </w:tc>
        <w:tc>
          <w:tcPr>
            <w:tcW w:w="2518" w:type="dxa"/>
            <w:shd w:val="clear" w:color="auto" w:fill="auto"/>
          </w:tcPr>
          <w:p w:rsidR="007754D1" w:rsidRPr="00B46688" w:rsidRDefault="007754D1" w:rsidP="0047028A">
            <w:pPr>
              <w:pStyle w:val="Tekstprzypisudolnego"/>
              <w:ind w:hanging="142"/>
              <w:jc w:val="center"/>
              <w:rPr>
                <w:b/>
                <w:sz w:val="24"/>
                <w:szCs w:val="24"/>
              </w:rPr>
            </w:pPr>
            <w:r w:rsidRPr="00B46688">
              <w:rPr>
                <w:b/>
                <w:sz w:val="24"/>
                <w:szCs w:val="24"/>
              </w:rPr>
              <w:t>256.006 zł</w:t>
            </w:r>
          </w:p>
        </w:tc>
        <w:tc>
          <w:tcPr>
            <w:tcW w:w="2126" w:type="dxa"/>
            <w:shd w:val="clear" w:color="auto" w:fill="auto"/>
          </w:tcPr>
          <w:p w:rsidR="007754D1" w:rsidRPr="00B46688" w:rsidRDefault="007754D1" w:rsidP="0047028A">
            <w:pPr>
              <w:pStyle w:val="Tekstprzypisudolnego"/>
              <w:ind w:hanging="142"/>
              <w:jc w:val="center"/>
              <w:rPr>
                <w:sz w:val="24"/>
                <w:szCs w:val="24"/>
              </w:rPr>
            </w:pPr>
            <w:r w:rsidRPr="00B46688">
              <w:rPr>
                <w:sz w:val="24"/>
                <w:szCs w:val="24"/>
              </w:rPr>
              <w:t>100%</w:t>
            </w:r>
          </w:p>
        </w:tc>
        <w:tc>
          <w:tcPr>
            <w:tcW w:w="2157" w:type="dxa"/>
            <w:shd w:val="clear" w:color="auto" w:fill="auto"/>
          </w:tcPr>
          <w:p w:rsidR="007754D1" w:rsidRPr="00B46688" w:rsidRDefault="007754D1" w:rsidP="0047028A">
            <w:pPr>
              <w:pStyle w:val="Tekstprzypisudolnego"/>
              <w:ind w:left="-142"/>
              <w:jc w:val="center"/>
              <w:rPr>
                <w:sz w:val="24"/>
                <w:szCs w:val="24"/>
              </w:rPr>
            </w:pPr>
            <w:r w:rsidRPr="00B46688">
              <w:rPr>
                <w:sz w:val="24"/>
                <w:szCs w:val="24"/>
              </w:rPr>
              <w:t xml:space="preserve"> 0 zł</w:t>
            </w:r>
          </w:p>
        </w:tc>
      </w:tr>
    </w:tbl>
    <w:p w:rsidR="007754D1" w:rsidRPr="00B46688" w:rsidRDefault="007754D1" w:rsidP="007754D1">
      <w:pPr>
        <w:jc w:val="both"/>
        <w:rPr>
          <w:sz w:val="24"/>
        </w:rPr>
      </w:pPr>
      <w:r w:rsidRPr="00B46688">
        <w:rPr>
          <w:sz w:val="24"/>
          <w:szCs w:val="24"/>
        </w:rPr>
        <w:t xml:space="preserve">Środki w ww. wysokości przekazane w formie dotacji celowej, zostały wydatkowane </w:t>
      </w:r>
      <w:r w:rsidRPr="00B46688">
        <w:rPr>
          <w:sz w:val="24"/>
          <w:szCs w:val="24"/>
        </w:rPr>
        <w:br/>
        <w:t xml:space="preserve">m.in. na </w:t>
      </w:r>
      <w:r w:rsidRPr="00B46688">
        <w:rPr>
          <w:sz w:val="24"/>
        </w:rPr>
        <w:t xml:space="preserve">opracowanie wielobranżowej koncepcji – uaktualnienie cz. II koncepcji, projekt budowlany branży konstrukcyjnej dla budynku Teatru, opracowanie podkładów architektonicznych, opracowanie wielobranżowej koncepcji uaktualnienia. </w:t>
      </w:r>
    </w:p>
    <w:p w:rsidR="007774A5" w:rsidRPr="000E472E" w:rsidRDefault="007774A5" w:rsidP="007754D1">
      <w:pPr>
        <w:pStyle w:val="Tekstpodstawowy"/>
        <w:jc w:val="both"/>
        <w:rPr>
          <w:color w:val="0070C0"/>
          <w:sz w:val="8"/>
          <w:szCs w:val="24"/>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i/>
          <w:sz w:val="28"/>
          <w:szCs w:val="28"/>
        </w:rPr>
        <w:t>Filharmonia w Koszalinie – pomoc finansowa dla Miasta Koszalin</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5046D1" w:rsidRPr="005046D1" w:rsidTr="0047028A">
        <w:trPr>
          <w:jc w:val="right"/>
        </w:trPr>
        <w:tc>
          <w:tcPr>
            <w:tcW w:w="9179" w:type="dxa"/>
            <w:gridSpan w:val="4"/>
            <w:tcBorders>
              <w:bottom w:val="single" w:sz="4" w:space="0" w:color="auto"/>
            </w:tcBorders>
            <w:shd w:val="clear" w:color="auto" w:fill="E6E6E6"/>
          </w:tcPr>
          <w:p w:rsidR="007754D1" w:rsidRPr="005046D1" w:rsidRDefault="007754D1" w:rsidP="0047028A">
            <w:pPr>
              <w:pStyle w:val="Tekstprzypisudolnego"/>
              <w:rPr>
                <w:b/>
                <w:i/>
                <w:sz w:val="24"/>
                <w:szCs w:val="24"/>
              </w:rPr>
            </w:pPr>
            <w:r w:rsidRPr="005046D1">
              <w:rPr>
                <w:b/>
                <w:i/>
                <w:sz w:val="24"/>
                <w:szCs w:val="24"/>
              </w:rPr>
              <w:t>92108 – Filharmonie, orkiestry, chóry i kapele</w:t>
            </w:r>
          </w:p>
        </w:tc>
      </w:tr>
      <w:tr w:rsidR="005046D1" w:rsidRPr="005046D1" w:rsidTr="0047028A">
        <w:trPr>
          <w:jc w:val="right"/>
        </w:trPr>
        <w:tc>
          <w:tcPr>
            <w:tcW w:w="2552" w:type="dxa"/>
            <w:shd w:val="clear" w:color="auto" w:fill="FFFFFF" w:themeFill="background1"/>
            <w:vAlign w:val="center"/>
          </w:tcPr>
          <w:p w:rsidR="007754D1" w:rsidRPr="005046D1" w:rsidRDefault="007754D1" w:rsidP="0047028A">
            <w:pPr>
              <w:pStyle w:val="Tekstprzypisudolnego"/>
              <w:jc w:val="center"/>
            </w:pPr>
            <w:r w:rsidRPr="005046D1">
              <w:t>Plan po zmianach</w:t>
            </w:r>
          </w:p>
        </w:tc>
        <w:tc>
          <w:tcPr>
            <w:tcW w:w="2551" w:type="dxa"/>
            <w:shd w:val="clear" w:color="auto" w:fill="FFFFFF" w:themeFill="background1"/>
            <w:vAlign w:val="center"/>
          </w:tcPr>
          <w:p w:rsidR="007754D1" w:rsidRPr="005046D1" w:rsidRDefault="007754D1" w:rsidP="0047028A">
            <w:pPr>
              <w:pStyle w:val="Tekstprzypisudolnego"/>
              <w:jc w:val="center"/>
            </w:pPr>
            <w:r w:rsidRPr="005046D1">
              <w:t>Wykonanie</w:t>
            </w:r>
          </w:p>
        </w:tc>
        <w:tc>
          <w:tcPr>
            <w:tcW w:w="2092" w:type="dxa"/>
            <w:shd w:val="clear" w:color="auto" w:fill="FFFFFF" w:themeFill="background1"/>
            <w:vAlign w:val="center"/>
          </w:tcPr>
          <w:p w:rsidR="007754D1" w:rsidRPr="005046D1" w:rsidRDefault="007754D1" w:rsidP="0047028A">
            <w:pPr>
              <w:pStyle w:val="Tekstprzypisudolnego"/>
              <w:jc w:val="center"/>
            </w:pPr>
            <w:r w:rsidRPr="005046D1">
              <w:t>Wskaźnik realizacji</w:t>
            </w:r>
          </w:p>
        </w:tc>
        <w:tc>
          <w:tcPr>
            <w:tcW w:w="1984" w:type="dxa"/>
            <w:shd w:val="clear" w:color="auto" w:fill="FFFFFF" w:themeFill="background1"/>
            <w:vAlign w:val="center"/>
          </w:tcPr>
          <w:p w:rsidR="007754D1" w:rsidRPr="005046D1" w:rsidRDefault="007754D1" w:rsidP="0047028A">
            <w:pPr>
              <w:pStyle w:val="Tekstprzypisudolnego"/>
              <w:jc w:val="center"/>
            </w:pPr>
            <w:r w:rsidRPr="005046D1">
              <w:t>Odchylenie</w:t>
            </w:r>
          </w:p>
        </w:tc>
      </w:tr>
      <w:tr w:rsidR="005046D1" w:rsidRPr="005046D1" w:rsidTr="0047028A">
        <w:trPr>
          <w:trHeight w:val="230"/>
          <w:jc w:val="right"/>
        </w:trPr>
        <w:tc>
          <w:tcPr>
            <w:tcW w:w="2552" w:type="dxa"/>
            <w:shd w:val="clear" w:color="auto" w:fill="FFFFFF" w:themeFill="background1"/>
          </w:tcPr>
          <w:p w:rsidR="007754D1" w:rsidRPr="005046D1" w:rsidRDefault="007754D1" w:rsidP="0047028A">
            <w:pPr>
              <w:pStyle w:val="Tekstprzypisudolnego"/>
              <w:jc w:val="center"/>
              <w:rPr>
                <w:sz w:val="24"/>
                <w:szCs w:val="24"/>
              </w:rPr>
            </w:pPr>
            <w:r w:rsidRPr="005046D1">
              <w:rPr>
                <w:sz w:val="24"/>
                <w:szCs w:val="24"/>
              </w:rPr>
              <w:t>300.000 zł</w:t>
            </w:r>
          </w:p>
        </w:tc>
        <w:tc>
          <w:tcPr>
            <w:tcW w:w="2551" w:type="dxa"/>
            <w:shd w:val="clear" w:color="auto" w:fill="FFFFFF" w:themeFill="background1"/>
          </w:tcPr>
          <w:p w:rsidR="007754D1" w:rsidRPr="005046D1" w:rsidRDefault="007754D1" w:rsidP="0047028A">
            <w:pPr>
              <w:pStyle w:val="Tekstprzypisudolnego"/>
              <w:jc w:val="center"/>
              <w:rPr>
                <w:b/>
                <w:sz w:val="24"/>
                <w:szCs w:val="24"/>
              </w:rPr>
            </w:pPr>
            <w:r w:rsidRPr="005046D1">
              <w:rPr>
                <w:b/>
                <w:sz w:val="24"/>
                <w:szCs w:val="24"/>
              </w:rPr>
              <w:t>300.000 zł</w:t>
            </w:r>
          </w:p>
        </w:tc>
        <w:tc>
          <w:tcPr>
            <w:tcW w:w="2092" w:type="dxa"/>
            <w:shd w:val="clear" w:color="auto" w:fill="FFFFFF" w:themeFill="background1"/>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FFFFFF" w:themeFill="background1"/>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jc w:val="both"/>
        <w:rPr>
          <w:sz w:val="4"/>
          <w:szCs w:val="4"/>
        </w:rPr>
      </w:pPr>
    </w:p>
    <w:p w:rsidR="007754D1" w:rsidRDefault="007754D1" w:rsidP="007754D1">
      <w:pPr>
        <w:pStyle w:val="Tekstpodstawowy"/>
        <w:tabs>
          <w:tab w:val="left" w:pos="284"/>
        </w:tabs>
        <w:jc w:val="both"/>
        <w:rPr>
          <w:szCs w:val="24"/>
        </w:rPr>
      </w:pPr>
      <w:r w:rsidRPr="005046D1">
        <w:rPr>
          <w:szCs w:val="24"/>
        </w:rPr>
        <w:t xml:space="preserve">Wydatki zrealizowane zostały w formie pomocy finansowej dla Gminy Miasto Koszalin </w:t>
      </w:r>
      <w:r w:rsidRPr="005046D1">
        <w:rPr>
          <w:szCs w:val="24"/>
        </w:rPr>
        <w:br/>
        <w:t xml:space="preserve">na dofinansowanie działalności Filharmonii Koszalińskiej. </w:t>
      </w:r>
    </w:p>
    <w:p w:rsidR="00C342F9" w:rsidRPr="00F751A8" w:rsidRDefault="00C342F9" w:rsidP="00F751A8">
      <w:pPr>
        <w:tabs>
          <w:tab w:val="left" w:pos="284"/>
        </w:tabs>
        <w:jc w:val="both"/>
        <w:rPr>
          <w:sz w:val="24"/>
          <w:szCs w:val="24"/>
        </w:rPr>
      </w:pPr>
      <w:r>
        <w:rPr>
          <w:sz w:val="24"/>
          <w:szCs w:val="24"/>
        </w:rPr>
        <w:t>Dotacja</w:t>
      </w:r>
      <w:r w:rsidRPr="00104697">
        <w:rPr>
          <w:sz w:val="24"/>
          <w:szCs w:val="24"/>
        </w:rPr>
        <w:t xml:space="preserve"> udzielona przez Województwo została przeznaczona na działalność edukacyjną instytucji, w tym na </w:t>
      </w:r>
      <w:r w:rsidR="00F751A8">
        <w:rPr>
          <w:sz w:val="24"/>
          <w:szCs w:val="24"/>
        </w:rPr>
        <w:t>realizację</w:t>
      </w:r>
      <w:r w:rsidRPr="00104697">
        <w:rPr>
          <w:sz w:val="24"/>
          <w:szCs w:val="24"/>
        </w:rPr>
        <w:t xml:space="preserve"> 15 koncertów wyjazdowych; „Wielka Gala Wiedeńska”, „Baron Cygański”, „Przebo</w:t>
      </w:r>
      <w:r w:rsidR="00F751A8">
        <w:rPr>
          <w:sz w:val="24"/>
          <w:szCs w:val="24"/>
        </w:rPr>
        <w:t xml:space="preserve">je muzyki filmowej”, „Piosenki </w:t>
      </w:r>
      <w:r w:rsidRPr="00104697">
        <w:rPr>
          <w:sz w:val="24"/>
          <w:szCs w:val="24"/>
        </w:rPr>
        <w:t xml:space="preserve">o miłości”, Bożonarodzeniowy koncert symfoniczny, przede wszystkim dla mieszkańców wschodniej części województwa m.in. z </w:t>
      </w:r>
      <w:r>
        <w:rPr>
          <w:sz w:val="24"/>
          <w:szCs w:val="24"/>
        </w:rPr>
        <w:t>Białogardu, Darłowa, Kołobrzegu i</w:t>
      </w:r>
      <w:r w:rsidRPr="00104697">
        <w:rPr>
          <w:sz w:val="24"/>
          <w:szCs w:val="24"/>
        </w:rPr>
        <w:t xml:space="preserve"> Wałcza.</w:t>
      </w:r>
    </w:p>
    <w:p w:rsidR="007754D1" w:rsidRPr="005046D1" w:rsidRDefault="007754D1" w:rsidP="007754D1">
      <w:pPr>
        <w:jc w:val="both"/>
        <w:rPr>
          <w:sz w:val="12"/>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046D1" w:rsidRPr="005046D1" w:rsidTr="0047028A">
        <w:tc>
          <w:tcPr>
            <w:tcW w:w="9287" w:type="dxa"/>
            <w:gridSpan w:val="4"/>
            <w:shd w:val="clear" w:color="auto" w:fill="E6E6E6"/>
            <w:vAlign w:val="center"/>
          </w:tcPr>
          <w:p w:rsidR="007754D1" w:rsidRPr="005046D1" w:rsidRDefault="007754D1" w:rsidP="0047028A">
            <w:r w:rsidRPr="005046D1">
              <w:rPr>
                <w:b/>
                <w:i/>
                <w:sz w:val="24"/>
                <w:szCs w:val="24"/>
              </w:rPr>
              <w:t>92109 – Domy i ośrodki kultury, świetlice i kluby</w:t>
            </w:r>
          </w:p>
        </w:tc>
      </w:tr>
      <w:tr w:rsidR="005046D1" w:rsidRPr="005046D1" w:rsidTr="0047028A">
        <w:tc>
          <w:tcPr>
            <w:tcW w:w="2766" w:type="dxa"/>
            <w:shd w:val="clear" w:color="auto" w:fill="E6E6E6"/>
            <w:vAlign w:val="center"/>
          </w:tcPr>
          <w:p w:rsidR="007754D1" w:rsidRPr="005046D1" w:rsidRDefault="007754D1" w:rsidP="0047028A">
            <w:pPr>
              <w:jc w:val="center"/>
            </w:pPr>
            <w:r w:rsidRPr="005046D1">
              <w:t>Plan po zmianach</w:t>
            </w:r>
          </w:p>
        </w:tc>
        <w:tc>
          <w:tcPr>
            <w:tcW w:w="2162" w:type="dxa"/>
            <w:shd w:val="clear" w:color="auto" w:fill="E6E6E6"/>
            <w:vAlign w:val="center"/>
          </w:tcPr>
          <w:p w:rsidR="007754D1" w:rsidRPr="005046D1" w:rsidRDefault="007754D1" w:rsidP="0047028A">
            <w:pPr>
              <w:jc w:val="center"/>
            </w:pPr>
            <w:r w:rsidRPr="005046D1">
              <w:t>Wykonanie</w:t>
            </w:r>
          </w:p>
        </w:tc>
        <w:tc>
          <w:tcPr>
            <w:tcW w:w="1843" w:type="dxa"/>
            <w:shd w:val="clear" w:color="auto" w:fill="E6E6E6"/>
            <w:vAlign w:val="center"/>
          </w:tcPr>
          <w:p w:rsidR="007754D1" w:rsidRPr="005046D1" w:rsidRDefault="007754D1" w:rsidP="0047028A">
            <w:pPr>
              <w:jc w:val="center"/>
            </w:pPr>
            <w:r w:rsidRPr="005046D1">
              <w:t>Wskaźnik realizacji</w:t>
            </w:r>
          </w:p>
        </w:tc>
        <w:tc>
          <w:tcPr>
            <w:tcW w:w="2516" w:type="dxa"/>
            <w:shd w:val="clear" w:color="auto" w:fill="E6E6E6"/>
          </w:tcPr>
          <w:p w:rsidR="007754D1" w:rsidRPr="005046D1" w:rsidRDefault="007754D1" w:rsidP="0047028A">
            <w:pPr>
              <w:jc w:val="center"/>
            </w:pPr>
            <w:r w:rsidRPr="005046D1">
              <w:t>Odchylenie</w:t>
            </w:r>
          </w:p>
        </w:tc>
      </w:tr>
      <w:tr w:rsidR="005046D1" w:rsidRPr="005046D1" w:rsidTr="0047028A">
        <w:tc>
          <w:tcPr>
            <w:tcW w:w="2766" w:type="dxa"/>
            <w:shd w:val="clear" w:color="auto" w:fill="E6E6E6"/>
          </w:tcPr>
          <w:p w:rsidR="007754D1" w:rsidRPr="005046D1" w:rsidRDefault="007754D1" w:rsidP="0047028A">
            <w:pPr>
              <w:rPr>
                <w:sz w:val="24"/>
              </w:rPr>
            </w:pPr>
            <w:r w:rsidRPr="005046D1">
              <w:rPr>
                <w:sz w:val="24"/>
              </w:rPr>
              <w:t xml:space="preserve">                    8.144.106 zł</w:t>
            </w:r>
          </w:p>
          <w:p w:rsidR="007754D1" w:rsidRPr="005046D1" w:rsidRDefault="007754D1" w:rsidP="0047028A">
            <w:pPr>
              <w:rPr>
                <w:sz w:val="16"/>
                <w:szCs w:val="16"/>
              </w:rPr>
            </w:pPr>
            <w:r w:rsidRPr="005046D1">
              <w:rPr>
                <w:sz w:val="16"/>
                <w:szCs w:val="16"/>
              </w:rPr>
              <w:t>z tego:</w:t>
            </w:r>
          </w:p>
          <w:p w:rsidR="007754D1" w:rsidRPr="005046D1" w:rsidRDefault="007754D1" w:rsidP="0047028A">
            <w:pPr>
              <w:rPr>
                <w:sz w:val="24"/>
              </w:rPr>
            </w:pPr>
            <w:r w:rsidRPr="005046D1">
              <w:rPr>
                <w:sz w:val="24"/>
              </w:rPr>
              <w:t>bieżące        7.326.410 zł</w:t>
            </w:r>
          </w:p>
          <w:p w:rsidR="007754D1" w:rsidRPr="005046D1" w:rsidRDefault="007754D1" w:rsidP="0047028A">
            <w:pPr>
              <w:rPr>
                <w:b/>
                <w:sz w:val="24"/>
              </w:rPr>
            </w:pPr>
            <w:r w:rsidRPr="005046D1">
              <w:rPr>
                <w:sz w:val="24"/>
              </w:rPr>
              <w:t xml:space="preserve">majątkowe      817.696 zł </w:t>
            </w:r>
          </w:p>
        </w:tc>
        <w:tc>
          <w:tcPr>
            <w:tcW w:w="2162" w:type="dxa"/>
            <w:shd w:val="clear" w:color="auto" w:fill="E6E6E6"/>
          </w:tcPr>
          <w:p w:rsidR="007754D1" w:rsidRPr="005046D1" w:rsidRDefault="007754D1" w:rsidP="0047028A">
            <w:pPr>
              <w:jc w:val="center"/>
              <w:rPr>
                <w:b/>
                <w:sz w:val="24"/>
              </w:rPr>
            </w:pPr>
            <w:r w:rsidRPr="005046D1">
              <w:rPr>
                <w:b/>
                <w:sz w:val="24"/>
              </w:rPr>
              <w:t>8.117.086 zł</w:t>
            </w:r>
          </w:p>
          <w:p w:rsidR="007754D1" w:rsidRPr="005046D1" w:rsidRDefault="007754D1" w:rsidP="0047028A">
            <w:pPr>
              <w:jc w:val="center"/>
              <w:rPr>
                <w:b/>
                <w:sz w:val="16"/>
                <w:szCs w:val="16"/>
              </w:rPr>
            </w:pPr>
          </w:p>
          <w:p w:rsidR="007754D1" w:rsidRPr="005046D1" w:rsidRDefault="007754D1" w:rsidP="0047028A">
            <w:pPr>
              <w:rPr>
                <w:b/>
                <w:sz w:val="24"/>
              </w:rPr>
            </w:pPr>
            <w:r w:rsidRPr="005046D1">
              <w:rPr>
                <w:b/>
                <w:sz w:val="24"/>
              </w:rPr>
              <w:t xml:space="preserve">      7.317.499 zł</w:t>
            </w:r>
          </w:p>
          <w:p w:rsidR="007754D1" w:rsidRPr="005046D1" w:rsidRDefault="007754D1" w:rsidP="0047028A">
            <w:pPr>
              <w:jc w:val="center"/>
              <w:rPr>
                <w:b/>
                <w:sz w:val="24"/>
              </w:rPr>
            </w:pPr>
            <w:r w:rsidRPr="005046D1">
              <w:rPr>
                <w:b/>
                <w:sz w:val="24"/>
              </w:rPr>
              <w:t xml:space="preserve">  799.586  zł</w:t>
            </w:r>
          </w:p>
        </w:tc>
        <w:tc>
          <w:tcPr>
            <w:tcW w:w="1843" w:type="dxa"/>
            <w:shd w:val="clear" w:color="auto" w:fill="E6E6E6"/>
          </w:tcPr>
          <w:p w:rsidR="007754D1" w:rsidRPr="005046D1" w:rsidRDefault="007754D1" w:rsidP="0047028A">
            <w:pPr>
              <w:rPr>
                <w:sz w:val="24"/>
              </w:rPr>
            </w:pPr>
            <w:r w:rsidRPr="005046D1">
              <w:rPr>
                <w:sz w:val="24"/>
              </w:rPr>
              <w:t xml:space="preserve">        99,7%</w:t>
            </w:r>
          </w:p>
          <w:p w:rsidR="007754D1" w:rsidRPr="005046D1" w:rsidRDefault="007754D1" w:rsidP="0047028A">
            <w:pPr>
              <w:jc w:val="center"/>
              <w:rPr>
                <w:b/>
                <w:sz w:val="16"/>
                <w:szCs w:val="16"/>
                <w:highlight w:val="yellow"/>
              </w:rPr>
            </w:pPr>
          </w:p>
          <w:p w:rsidR="007754D1" w:rsidRPr="005046D1" w:rsidRDefault="007754D1" w:rsidP="0047028A">
            <w:pPr>
              <w:rPr>
                <w:sz w:val="24"/>
              </w:rPr>
            </w:pPr>
            <w:r w:rsidRPr="005046D1">
              <w:rPr>
                <w:sz w:val="24"/>
              </w:rPr>
              <w:t xml:space="preserve">        99,9%</w:t>
            </w:r>
          </w:p>
          <w:p w:rsidR="007754D1" w:rsidRPr="005046D1" w:rsidRDefault="007754D1" w:rsidP="0047028A">
            <w:pPr>
              <w:jc w:val="center"/>
              <w:rPr>
                <w:b/>
                <w:sz w:val="24"/>
                <w:highlight w:val="yellow"/>
              </w:rPr>
            </w:pPr>
            <w:r w:rsidRPr="005046D1">
              <w:rPr>
                <w:sz w:val="24"/>
              </w:rPr>
              <w:t>97,8%</w:t>
            </w:r>
          </w:p>
        </w:tc>
        <w:tc>
          <w:tcPr>
            <w:tcW w:w="2516" w:type="dxa"/>
            <w:shd w:val="clear" w:color="auto" w:fill="E6E6E6"/>
          </w:tcPr>
          <w:p w:rsidR="007754D1" w:rsidRPr="005046D1" w:rsidRDefault="007754D1" w:rsidP="0047028A">
            <w:pPr>
              <w:jc w:val="center"/>
              <w:rPr>
                <w:sz w:val="24"/>
                <w:highlight w:val="yellow"/>
              </w:rPr>
            </w:pPr>
            <w:r w:rsidRPr="005046D1">
              <w:rPr>
                <w:sz w:val="24"/>
              </w:rPr>
              <w:t>- 27.020 zł</w:t>
            </w:r>
          </w:p>
          <w:p w:rsidR="007754D1" w:rsidRPr="005046D1" w:rsidRDefault="007754D1" w:rsidP="0047028A">
            <w:pPr>
              <w:jc w:val="center"/>
              <w:rPr>
                <w:b/>
                <w:sz w:val="16"/>
                <w:szCs w:val="16"/>
                <w:highlight w:val="yellow"/>
              </w:rPr>
            </w:pPr>
          </w:p>
          <w:p w:rsidR="007754D1" w:rsidRPr="005046D1" w:rsidRDefault="007754D1" w:rsidP="0047028A">
            <w:pPr>
              <w:jc w:val="center"/>
              <w:rPr>
                <w:sz w:val="24"/>
              </w:rPr>
            </w:pPr>
            <w:r w:rsidRPr="005046D1">
              <w:rPr>
                <w:sz w:val="24"/>
              </w:rPr>
              <w:t xml:space="preserve"> -  8.911 zł</w:t>
            </w:r>
          </w:p>
          <w:p w:rsidR="007754D1" w:rsidRPr="005046D1" w:rsidRDefault="007754D1" w:rsidP="0047028A">
            <w:pPr>
              <w:jc w:val="center"/>
              <w:rPr>
                <w:b/>
                <w:sz w:val="24"/>
                <w:highlight w:val="yellow"/>
              </w:rPr>
            </w:pPr>
            <w:r w:rsidRPr="005046D1">
              <w:rPr>
                <w:sz w:val="24"/>
                <w:szCs w:val="24"/>
              </w:rPr>
              <w:t xml:space="preserve"> -18.109 z</w:t>
            </w:r>
            <w:r w:rsidRPr="005046D1">
              <w:rPr>
                <w:sz w:val="24"/>
              </w:rPr>
              <w:t>ł</w:t>
            </w:r>
          </w:p>
        </w:tc>
      </w:tr>
    </w:tbl>
    <w:p w:rsidR="007754D1" w:rsidRPr="005046D1" w:rsidRDefault="007754D1" w:rsidP="007754D1">
      <w:pPr>
        <w:rPr>
          <w:b/>
          <w:sz w:val="8"/>
          <w:szCs w:val="8"/>
          <w:u w:val="single"/>
        </w:rPr>
      </w:pPr>
    </w:p>
    <w:p w:rsidR="007754D1" w:rsidRPr="005046D1" w:rsidRDefault="007754D1" w:rsidP="007754D1">
      <w:pPr>
        <w:rPr>
          <w:sz w:val="24"/>
          <w:szCs w:val="24"/>
          <w:u w:val="single"/>
        </w:rPr>
      </w:pPr>
      <w:r w:rsidRPr="005046D1">
        <w:rPr>
          <w:b/>
          <w:sz w:val="24"/>
          <w:szCs w:val="24"/>
          <w:u w:val="single"/>
        </w:rPr>
        <w:t>Wydatki bieżące</w:t>
      </w:r>
      <w:r w:rsidRPr="005046D1">
        <w:rPr>
          <w:sz w:val="24"/>
          <w:szCs w:val="24"/>
          <w:u w:val="single"/>
        </w:rPr>
        <w:t xml:space="preserve"> w ramach rozdziału poniesiono na realizację poniższych zadań:</w:t>
      </w:r>
    </w:p>
    <w:p w:rsidR="007754D1" w:rsidRPr="005046D1" w:rsidRDefault="007754D1" w:rsidP="007754D1">
      <w:pPr>
        <w:pStyle w:val="Tekstpodstawowy"/>
        <w:jc w:val="both"/>
        <w:rPr>
          <w:sz w:val="8"/>
          <w:szCs w:val="8"/>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i/>
          <w:sz w:val="28"/>
          <w:szCs w:val="28"/>
        </w:rPr>
        <w:t xml:space="preserve">Dofinansowanie bieżącej działalności Zamku Książąt Pomorskich </w:t>
      </w:r>
      <w:r w:rsidRPr="005046D1">
        <w:rPr>
          <w:b/>
          <w:i/>
          <w:sz w:val="28"/>
          <w:szCs w:val="28"/>
        </w:rPr>
        <w:br/>
        <w:t>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046D1" w:rsidRPr="005046D1" w:rsidTr="0047028A">
        <w:trPr>
          <w:jc w:val="right"/>
        </w:trPr>
        <w:tc>
          <w:tcPr>
            <w:tcW w:w="2410" w:type="dxa"/>
            <w:shd w:val="clear" w:color="auto" w:fill="auto"/>
            <w:vAlign w:val="center"/>
          </w:tcPr>
          <w:p w:rsidR="007754D1" w:rsidRPr="005046D1" w:rsidRDefault="007754D1" w:rsidP="0047028A">
            <w:pPr>
              <w:pStyle w:val="Tekstprzypisudolnego"/>
              <w:jc w:val="center"/>
            </w:pPr>
            <w:r w:rsidRPr="005046D1">
              <w:t>Plan po zmianach</w:t>
            </w:r>
          </w:p>
        </w:tc>
        <w:tc>
          <w:tcPr>
            <w:tcW w:w="2268"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pStyle w:val="Tekstprzypisudolnego"/>
              <w:jc w:val="center"/>
              <w:rPr>
                <w:sz w:val="24"/>
                <w:szCs w:val="24"/>
              </w:rPr>
            </w:pPr>
            <w:r w:rsidRPr="005046D1">
              <w:rPr>
                <w:sz w:val="24"/>
                <w:szCs w:val="24"/>
              </w:rPr>
              <w:t>6.552.916 zł</w:t>
            </w:r>
          </w:p>
        </w:tc>
        <w:tc>
          <w:tcPr>
            <w:tcW w:w="2268" w:type="dxa"/>
            <w:shd w:val="clear" w:color="auto" w:fill="auto"/>
          </w:tcPr>
          <w:p w:rsidR="007754D1" w:rsidRPr="005046D1" w:rsidRDefault="007754D1" w:rsidP="0047028A">
            <w:pPr>
              <w:pStyle w:val="Tekstprzypisudolnego"/>
              <w:jc w:val="center"/>
              <w:rPr>
                <w:b/>
                <w:sz w:val="24"/>
                <w:szCs w:val="24"/>
              </w:rPr>
            </w:pPr>
            <w:r w:rsidRPr="005046D1">
              <w:rPr>
                <w:b/>
                <w:sz w:val="24"/>
                <w:szCs w:val="24"/>
              </w:rPr>
              <w:t>6.552.916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 xml:space="preserve"> 0 zł</w:t>
            </w:r>
          </w:p>
        </w:tc>
      </w:tr>
    </w:tbl>
    <w:p w:rsidR="007754D1" w:rsidRPr="005046D1" w:rsidRDefault="007754D1" w:rsidP="007754D1">
      <w:pPr>
        <w:pStyle w:val="Tekstpodstawowy"/>
        <w:jc w:val="both"/>
        <w:rPr>
          <w:szCs w:val="24"/>
        </w:rPr>
      </w:pPr>
      <w:r w:rsidRPr="005046D1">
        <w:rPr>
          <w:szCs w:val="24"/>
        </w:rPr>
        <w:t>W ramach powyższej kwoty przekazano dotację podmiotową na działalność bieżącą Instytucji.</w:t>
      </w:r>
    </w:p>
    <w:p w:rsidR="007754D1" w:rsidRPr="005046D1" w:rsidRDefault="007754D1" w:rsidP="007754D1">
      <w:pPr>
        <w:pStyle w:val="Tekstpodstawowy"/>
        <w:jc w:val="both"/>
        <w:rPr>
          <w:szCs w:val="24"/>
        </w:rPr>
      </w:pPr>
      <w:r w:rsidRPr="005046D1">
        <w:rPr>
          <w:szCs w:val="24"/>
        </w:rPr>
        <w:t xml:space="preserve">W 2013 r. Instytucja zorganizowała: </w:t>
      </w:r>
    </w:p>
    <w:p w:rsidR="007754D1" w:rsidRPr="005046D1" w:rsidRDefault="007754D1" w:rsidP="008F7E41">
      <w:pPr>
        <w:pStyle w:val="Bezodstpw1"/>
        <w:numPr>
          <w:ilvl w:val="0"/>
          <w:numId w:val="199"/>
        </w:numPr>
        <w:spacing w:line="240" w:lineRule="auto"/>
        <w:jc w:val="both"/>
        <w:rPr>
          <w:rStyle w:val="filmdescrbg"/>
          <w:rFonts w:ascii="Times New Roman" w:hAnsi="Times New Roman"/>
          <w:b/>
          <w:color w:val="auto"/>
        </w:rPr>
      </w:pPr>
      <w:r w:rsidRPr="005046D1">
        <w:rPr>
          <w:rStyle w:val="filmdescrbg"/>
          <w:rFonts w:ascii="Times New Roman" w:hAnsi="Times New Roman"/>
          <w:color w:val="auto"/>
        </w:rPr>
        <w:t xml:space="preserve"> </w:t>
      </w:r>
      <w:r w:rsidRPr="005046D1">
        <w:rPr>
          <w:rStyle w:val="filmdescrbg"/>
          <w:rFonts w:ascii="Times New Roman" w:hAnsi="Times New Roman"/>
          <w:b/>
          <w:color w:val="auto"/>
        </w:rPr>
        <w:t xml:space="preserve">wystawy: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Nadbałtyckie zamki. Wystawa Stowarzyszenia Zamków i Muzeów Regionu Morza Bałtyckiego,</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Malowane światłem. Wystawa malarstwa Wiesławy Markiewicz,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Wigilia pewnego dysydenta. Wystawa prac Reinharda </w:t>
      </w:r>
      <w:proofErr w:type="spellStart"/>
      <w:r w:rsidRPr="005046D1">
        <w:rPr>
          <w:i/>
          <w:lang w:eastAsia="en-US"/>
        </w:rPr>
        <w:t>Zabki</w:t>
      </w:r>
      <w:proofErr w:type="spellEnd"/>
      <w:r w:rsidRPr="005046D1">
        <w:rPr>
          <w:i/>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Tożsamość architektoniczna miasta Szczecina. Wystawa prac Rafała Podgórskiego,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Symbole pamięci. Powstanie Styczniowe 1863,</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Czas,</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Labirynt wolności,</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Nie inaczej. Wystawa prac Artystów Malujących Ustami i Nogami,</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Szczecinianie – 60 portretów,</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Matejko monumentalny. Projekty polichromii dla kościoła Mariackiego w Krakowie,</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Tomasz Lazar. Teatr życia,</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Zmierzch żagli na Bałtyku,</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Bogactwo Bałtyku,</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Praca kobiety nigdy się nie kończy,</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Młoda energia dla Europy,</w:t>
      </w:r>
    </w:p>
    <w:p w:rsidR="007754D1" w:rsidRPr="005046D1" w:rsidRDefault="007754D1" w:rsidP="009D7DF2">
      <w:pPr>
        <w:numPr>
          <w:ilvl w:val="0"/>
          <w:numId w:val="285"/>
        </w:numPr>
        <w:tabs>
          <w:tab w:val="left" w:pos="708"/>
        </w:tabs>
        <w:suppressAutoHyphens/>
        <w:jc w:val="both"/>
        <w:rPr>
          <w:i/>
          <w:lang w:eastAsia="en-US"/>
        </w:rPr>
      </w:pPr>
      <w:proofErr w:type="spellStart"/>
      <w:r w:rsidRPr="005046D1">
        <w:rPr>
          <w:i/>
          <w:lang w:eastAsia="en-US"/>
        </w:rPr>
        <w:t>Deesis</w:t>
      </w:r>
      <w:proofErr w:type="spellEnd"/>
      <w:r w:rsidRPr="005046D1">
        <w:rPr>
          <w:i/>
          <w:lang w:eastAsia="en-US"/>
        </w:rPr>
        <w:t>. Zabytki sztuki cerkiewnej,</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Petrykowskie wzornictwo. Wystawa w ramach XVII Dni Kultury Ukraińskiej,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Ucieczka przed asteroidą. Wystawa prac Dariusza Mląckiego,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Przestrzeń Umysłu. Wystawa w ramach I Festiwalu Kultury Buddyjskiej w Szczecinie,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Wystawa pamiątek Koła Żołnierzy 12 Pułku Ułanów Podolskich,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Kazachstan o wielu twarzach,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Apartament Michaiła Gorbaczowa z jego wizyty w Szczecinie w 1988 r.,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Nocna rewolta. Antysowieckie zamieszki w Szczecinie z 10 grudnia 1956 r.,</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 xml:space="preserve">10 lat Ty i Ja w obiektywie. Wystawa w ramach 10. Europejskiego Festiwalu Filmowego Integracja </w:t>
      </w:r>
      <w:r w:rsidRPr="005046D1">
        <w:rPr>
          <w:i/>
          <w:lang w:eastAsia="en-US"/>
        </w:rPr>
        <w:br/>
        <w:t>Ty i Ja w Koszalinie,</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Nasza droga do wolności,</w:t>
      </w:r>
    </w:p>
    <w:p w:rsidR="007754D1" w:rsidRPr="005046D1" w:rsidRDefault="007754D1" w:rsidP="009D7DF2">
      <w:pPr>
        <w:numPr>
          <w:ilvl w:val="0"/>
          <w:numId w:val="285"/>
        </w:numPr>
        <w:tabs>
          <w:tab w:val="left" w:pos="708"/>
        </w:tabs>
        <w:suppressAutoHyphens/>
        <w:jc w:val="both"/>
        <w:rPr>
          <w:i/>
          <w:lang w:eastAsia="en-US"/>
        </w:rPr>
      </w:pPr>
      <w:r w:rsidRPr="005046D1">
        <w:rPr>
          <w:i/>
          <w:lang w:eastAsia="en-US"/>
        </w:rPr>
        <w:t>Wystawa z okazji 60-lecia Instytutu Archeologii i Etnologii Polskiej Akademii Nauk,</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Na dworze książąt pomorskich</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Pompa </w:t>
      </w:r>
      <w:proofErr w:type="spellStart"/>
      <w:r w:rsidRPr="005046D1">
        <w:rPr>
          <w:i/>
          <w:lang w:eastAsia="en-US"/>
        </w:rPr>
        <w:t>funebris</w:t>
      </w:r>
      <w:proofErr w:type="spellEnd"/>
      <w:r w:rsidRPr="005046D1">
        <w:rPr>
          <w:i/>
          <w:lang w:eastAsia="en-US"/>
        </w:rPr>
        <w:t xml:space="preserve"> książąt z dynastii </w:t>
      </w:r>
      <w:proofErr w:type="spellStart"/>
      <w:r w:rsidRPr="005046D1">
        <w:rPr>
          <w:i/>
          <w:lang w:eastAsia="en-US"/>
        </w:rPr>
        <w:t>Gryfitów</w:t>
      </w:r>
      <w:proofErr w:type="spellEnd"/>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Dzieje siedziby książęcej w Szczecinie</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Cela Czarownic,</w:t>
      </w:r>
      <w:r w:rsidRPr="005046D1">
        <w:rPr>
          <w:b/>
          <w:sz w:val="22"/>
          <w:szCs w:val="22"/>
          <w:lang w:eastAsia="en-US"/>
        </w:rPr>
        <w:t xml:space="preserve"> </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 xml:space="preserve">Gabinet </w:t>
      </w:r>
      <w:proofErr w:type="spellStart"/>
      <w:r w:rsidRPr="005046D1">
        <w:rPr>
          <w:i/>
          <w:lang w:eastAsia="en-US"/>
        </w:rPr>
        <w:t>Lubinusa</w:t>
      </w:r>
      <w:proofErr w:type="spellEnd"/>
      <w:r w:rsidRPr="005046D1">
        <w:rPr>
          <w:i/>
          <w:lang w:eastAsia="en-US"/>
        </w:rPr>
        <w:t>,</w:t>
      </w:r>
    </w:p>
    <w:p w:rsidR="007754D1" w:rsidRPr="005046D1" w:rsidRDefault="007754D1" w:rsidP="009D7DF2">
      <w:pPr>
        <w:numPr>
          <w:ilvl w:val="0"/>
          <w:numId w:val="285"/>
        </w:numPr>
        <w:tabs>
          <w:tab w:val="left" w:pos="708"/>
        </w:tabs>
        <w:suppressAutoHyphens/>
        <w:jc w:val="both"/>
        <w:rPr>
          <w:b/>
          <w:sz w:val="22"/>
          <w:szCs w:val="22"/>
          <w:lang w:eastAsia="en-US"/>
        </w:rPr>
      </w:pPr>
      <w:r w:rsidRPr="005046D1">
        <w:rPr>
          <w:i/>
          <w:lang w:eastAsia="en-US"/>
        </w:rPr>
        <w:t>Wielka Mapa Księstwa pomorskiego – aktywacja,</w:t>
      </w:r>
    </w:p>
    <w:p w:rsidR="007754D1" w:rsidRPr="005046D1" w:rsidRDefault="007754D1" w:rsidP="009D7DF2">
      <w:pPr>
        <w:numPr>
          <w:ilvl w:val="0"/>
          <w:numId w:val="285"/>
        </w:numPr>
        <w:tabs>
          <w:tab w:val="left" w:pos="708"/>
        </w:tabs>
        <w:suppressAutoHyphens/>
        <w:jc w:val="both"/>
        <w:rPr>
          <w:rStyle w:val="filmdescrbg"/>
          <w:b/>
          <w:sz w:val="22"/>
          <w:szCs w:val="22"/>
          <w:lang w:eastAsia="en-US"/>
        </w:rPr>
      </w:pPr>
      <w:r w:rsidRPr="005046D1">
        <w:rPr>
          <w:i/>
          <w:lang w:eastAsia="en-US"/>
        </w:rPr>
        <w:t>wystawy za granicą: Wybielanie mgieł Wystawa prac Teresy Babińskiej (</w:t>
      </w:r>
      <w:proofErr w:type="spellStart"/>
      <w:r w:rsidRPr="005046D1">
        <w:rPr>
          <w:i/>
          <w:lang w:eastAsia="en-US"/>
        </w:rPr>
        <w:t>Haffmuseum</w:t>
      </w:r>
      <w:proofErr w:type="spellEnd"/>
      <w:r w:rsidRPr="005046D1">
        <w:rPr>
          <w:i/>
          <w:lang w:eastAsia="en-US"/>
        </w:rPr>
        <w:t xml:space="preserve"> </w:t>
      </w:r>
      <w:proofErr w:type="spellStart"/>
      <w:r w:rsidRPr="005046D1">
        <w:rPr>
          <w:i/>
          <w:lang w:eastAsia="en-US"/>
        </w:rPr>
        <w:t>Ueckermünde</w:t>
      </w:r>
      <w:proofErr w:type="spellEnd"/>
      <w:r w:rsidRPr="005046D1">
        <w:rPr>
          <w:i/>
          <w:lang w:eastAsia="en-US"/>
        </w:rPr>
        <w:t xml:space="preserve">, </w:t>
      </w:r>
      <w:proofErr w:type="spellStart"/>
      <w:r w:rsidRPr="005046D1">
        <w:rPr>
          <w:i/>
          <w:lang w:eastAsia="en-US"/>
        </w:rPr>
        <w:t>Plakoty</w:t>
      </w:r>
      <w:proofErr w:type="spellEnd"/>
      <w:r w:rsidRPr="005046D1">
        <w:rPr>
          <w:i/>
          <w:lang w:eastAsia="en-US"/>
        </w:rPr>
        <w:t xml:space="preserve"> Wystawa prac Karoliny </w:t>
      </w:r>
      <w:proofErr w:type="spellStart"/>
      <w:r w:rsidRPr="005046D1">
        <w:rPr>
          <w:i/>
          <w:lang w:eastAsia="en-US"/>
        </w:rPr>
        <w:t>Gładkiewicz</w:t>
      </w:r>
      <w:proofErr w:type="spellEnd"/>
      <w:r w:rsidRPr="005046D1">
        <w:rPr>
          <w:i/>
          <w:lang w:eastAsia="en-US"/>
        </w:rPr>
        <w:t xml:space="preserve"> (Zamek </w:t>
      </w:r>
      <w:proofErr w:type="spellStart"/>
      <w:r w:rsidRPr="005046D1">
        <w:rPr>
          <w:i/>
          <w:lang w:eastAsia="en-US"/>
        </w:rPr>
        <w:t>Griebenow</w:t>
      </w:r>
      <w:proofErr w:type="spellEnd"/>
      <w:r w:rsidRPr="005046D1">
        <w:rPr>
          <w:i/>
          <w:lang w:eastAsia="en-US"/>
        </w:rPr>
        <w:t xml:space="preserve">), Zachodniopomorskie. Miejsca niezwykłe (Ratusz </w:t>
      </w:r>
      <w:proofErr w:type="spellStart"/>
      <w:r w:rsidRPr="005046D1">
        <w:rPr>
          <w:i/>
          <w:lang w:eastAsia="en-US"/>
        </w:rPr>
        <w:t>Wolgast</w:t>
      </w:r>
      <w:proofErr w:type="spellEnd"/>
      <w:r w:rsidRPr="005046D1">
        <w:rPr>
          <w:i/>
          <w:lang w:eastAsia="en-US"/>
        </w:rPr>
        <w:t xml:space="preserve">), Zamki i rezydencje na Pomorzu (Urząd Gminy </w:t>
      </w:r>
      <w:proofErr w:type="spellStart"/>
      <w:r w:rsidRPr="005046D1">
        <w:rPr>
          <w:i/>
          <w:lang w:eastAsia="en-US"/>
        </w:rPr>
        <w:t>Züssow-Wrangelsburg</w:t>
      </w:r>
      <w:proofErr w:type="spellEnd"/>
      <w:r w:rsidRPr="005046D1">
        <w:rPr>
          <w:i/>
          <w:lang w:eastAsia="en-US"/>
        </w:rPr>
        <w:t xml:space="preserve"> </w:t>
      </w:r>
      <w:r w:rsidRPr="005046D1">
        <w:rPr>
          <w:i/>
          <w:lang w:eastAsia="en-US"/>
        </w:rPr>
        <w:br/>
        <w:t xml:space="preserve">i Muzeum Miasta </w:t>
      </w:r>
      <w:proofErr w:type="spellStart"/>
      <w:r w:rsidRPr="005046D1">
        <w:rPr>
          <w:i/>
          <w:lang w:eastAsia="en-US"/>
        </w:rPr>
        <w:t>Born</w:t>
      </w:r>
      <w:proofErr w:type="spellEnd"/>
      <w:r w:rsidRPr="005046D1">
        <w:rPr>
          <w:i/>
          <w:lang w:eastAsia="en-US"/>
        </w:rPr>
        <w:t xml:space="preserve">). </w:t>
      </w:r>
    </w:p>
    <w:p w:rsidR="007754D1" w:rsidRPr="005046D1" w:rsidRDefault="007754D1" w:rsidP="008F7E41">
      <w:pPr>
        <w:pStyle w:val="Bezodstpw1"/>
        <w:numPr>
          <w:ilvl w:val="0"/>
          <w:numId w:val="200"/>
        </w:numPr>
        <w:spacing w:line="240" w:lineRule="auto"/>
        <w:jc w:val="both"/>
        <w:rPr>
          <w:rStyle w:val="filmdescrbg"/>
          <w:rFonts w:ascii="Times New Roman" w:hAnsi="Times New Roman"/>
          <w:b/>
          <w:color w:val="auto"/>
        </w:rPr>
      </w:pPr>
      <w:r w:rsidRPr="005046D1">
        <w:rPr>
          <w:rStyle w:val="filmdescrbg"/>
          <w:rFonts w:ascii="Times New Roman" w:hAnsi="Times New Roman"/>
          <w:b/>
          <w:color w:val="auto"/>
        </w:rPr>
        <w:t xml:space="preserve">cykle wykładów: </w:t>
      </w:r>
      <w:r w:rsidRPr="005046D1">
        <w:rPr>
          <w:rStyle w:val="filmdescrbg"/>
          <w:rFonts w:ascii="Times New Roman" w:hAnsi="Times New Roman"/>
          <w:i/>
          <w:color w:val="auto"/>
        </w:rPr>
        <w:t>Zabytki Szczecina</w:t>
      </w:r>
      <w:r w:rsidRPr="005046D1">
        <w:rPr>
          <w:rStyle w:val="filmdescrbg"/>
          <w:rFonts w:ascii="Times New Roman" w:hAnsi="Times New Roman"/>
          <w:i/>
          <w:color w:val="auto"/>
          <w:sz w:val="20"/>
          <w:szCs w:val="20"/>
        </w:rPr>
        <w:t xml:space="preserve"> (6 wykładów, 311 słuchaczy), </w:t>
      </w:r>
      <w:r w:rsidRPr="005046D1">
        <w:rPr>
          <w:rStyle w:val="filmdescrbg"/>
          <w:rFonts w:ascii="Times New Roman" w:hAnsi="Times New Roman"/>
          <w:i/>
          <w:color w:val="auto"/>
        </w:rPr>
        <w:t>Wokół pomorskiego dziedzictwa (8 wykładów, 296 słuchaczy), Szkoła patrzenia (3 spotkania, 107 słuchaczy)</w:t>
      </w:r>
    </w:p>
    <w:p w:rsidR="007754D1" w:rsidRPr="005046D1" w:rsidRDefault="007754D1" w:rsidP="008F7E41">
      <w:pPr>
        <w:pStyle w:val="Bezodstpw1"/>
        <w:numPr>
          <w:ilvl w:val="0"/>
          <w:numId w:val="201"/>
        </w:numPr>
        <w:rPr>
          <w:rFonts w:ascii="Times New Roman" w:hAnsi="Times New Roman"/>
          <w:color w:val="auto"/>
        </w:rPr>
      </w:pPr>
      <w:r w:rsidRPr="005046D1">
        <w:rPr>
          <w:rStyle w:val="filmdescrbg"/>
          <w:rFonts w:ascii="Times New Roman" w:hAnsi="Times New Roman"/>
          <w:b/>
          <w:color w:val="auto"/>
        </w:rPr>
        <w:t>spotkania autorskie</w:t>
      </w:r>
      <w:r w:rsidRPr="005046D1">
        <w:rPr>
          <w:rStyle w:val="filmdescrbg"/>
          <w:rFonts w:ascii="Times New Roman" w:hAnsi="Times New Roman"/>
          <w:i/>
          <w:color w:val="auto"/>
        </w:rPr>
        <w:t xml:space="preserve"> </w:t>
      </w:r>
      <w:r w:rsidRPr="005046D1">
        <w:rPr>
          <w:rFonts w:ascii="Times New Roman" w:hAnsi="Times New Roman"/>
          <w:color w:val="auto"/>
        </w:rPr>
        <w:t xml:space="preserve"> </w:t>
      </w:r>
      <w:r w:rsidRPr="005046D1">
        <w:rPr>
          <w:rFonts w:ascii="Times New Roman" w:hAnsi="Times New Roman"/>
          <w:i/>
          <w:color w:val="auto"/>
        </w:rPr>
        <w:t>(4 spotkania, 336 uczestników),</w:t>
      </w:r>
    </w:p>
    <w:p w:rsidR="007754D1" w:rsidRPr="005046D1" w:rsidRDefault="007754D1" w:rsidP="008F7E41">
      <w:pPr>
        <w:pStyle w:val="Bezodstpw1"/>
        <w:numPr>
          <w:ilvl w:val="0"/>
          <w:numId w:val="202"/>
        </w:numPr>
        <w:rPr>
          <w:rFonts w:ascii="Times New Roman" w:hAnsi="Times New Roman"/>
          <w:color w:val="auto"/>
          <w:sz w:val="20"/>
          <w:szCs w:val="20"/>
        </w:rPr>
      </w:pPr>
      <w:r w:rsidRPr="005046D1">
        <w:rPr>
          <w:rFonts w:ascii="Times New Roman" w:hAnsi="Times New Roman"/>
          <w:b/>
          <w:color w:val="auto"/>
        </w:rPr>
        <w:t>warsztaty i pogadanki</w:t>
      </w:r>
      <w:r w:rsidRPr="005046D1">
        <w:rPr>
          <w:rFonts w:ascii="Times New Roman" w:hAnsi="Times New Roman"/>
          <w:color w:val="auto"/>
          <w:sz w:val="20"/>
          <w:szCs w:val="20"/>
        </w:rPr>
        <w:t xml:space="preserve"> </w:t>
      </w:r>
      <w:r w:rsidRPr="005046D1">
        <w:rPr>
          <w:rFonts w:ascii="Times New Roman" w:hAnsi="Times New Roman"/>
          <w:i/>
          <w:color w:val="auto"/>
          <w:sz w:val="20"/>
          <w:szCs w:val="20"/>
        </w:rPr>
        <w:t>(</w:t>
      </w:r>
      <w:r w:rsidRPr="005046D1">
        <w:rPr>
          <w:rFonts w:ascii="Times New Roman" w:hAnsi="Times New Roman"/>
          <w:i/>
          <w:color w:val="auto"/>
        </w:rPr>
        <w:t>12 spotkań, 180 uczestników</w:t>
      </w:r>
      <w:r w:rsidRPr="005046D1">
        <w:rPr>
          <w:rFonts w:ascii="Times New Roman" w:hAnsi="Times New Roman"/>
          <w:i/>
          <w:color w:val="auto"/>
          <w:sz w:val="20"/>
          <w:szCs w:val="20"/>
        </w:rPr>
        <w:t>),</w:t>
      </w:r>
    </w:p>
    <w:tbl>
      <w:tblPr>
        <w:tblW w:w="0" w:type="auto"/>
        <w:tblLook w:val="00A0" w:firstRow="1" w:lastRow="0" w:firstColumn="1" w:lastColumn="0" w:noHBand="0" w:noVBand="0"/>
      </w:tblPr>
      <w:tblGrid>
        <w:gridCol w:w="6835"/>
        <w:gridCol w:w="1127"/>
        <w:gridCol w:w="1325"/>
      </w:tblGrid>
      <w:tr w:rsidR="005046D1" w:rsidRPr="005046D1" w:rsidTr="0047028A">
        <w:trPr>
          <w:trHeight w:val="92"/>
        </w:trPr>
        <w:tc>
          <w:tcPr>
            <w:tcW w:w="0" w:type="auto"/>
            <w:vMerge w:val="restart"/>
            <w:shd w:val="clear" w:color="auto" w:fill="auto"/>
          </w:tcPr>
          <w:p w:rsidR="007754D1" w:rsidRPr="005046D1" w:rsidRDefault="007754D1" w:rsidP="008F7E41">
            <w:pPr>
              <w:pStyle w:val="Bezodstpw1"/>
              <w:numPr>
                <w:ilvl w:val="0"/>
                <w:numId w:val="203"/>
              </w:numPr>
              <w:rPr>
                <w:rFonts w:ascii="Times New Roman" w:hAnsi="Times New Roman"/>
                <w:b/>
                <w:color w:val="auto"/>
              </w:rPr>
            </w:pPr>
            <w:r w:rsidRPr="005046D1">
              <w:rPr>
                <w:rFonts w:ascii="Times New Roman" w:hAnsi="Times New Roman"/>
                <w:b/>
                <w:color w:val="auto"/>
              </w:rPr>
              <w:t xml:space="preserve">inne przedsięwzięcia i imprezy, </w:t>
            </w:r>
            <w:r w:rsidRPr="005046D1">
              <w:rPr>
                <w:rFonts w:ascii="Times New Roman" w:hAnsi="Times New Roman"/>
                <w:color w:val="auto"/>
              </w:rPr>
              <w:t>w tym m.in.:</w:t>
            </w:r>
          </w:p>
        </w:tc>
        <w:tc>
          <w:tcPr>
            <w:tcW w:w="0" w:type="auto"/>
            <w:gridSpan w:val="2"/>
            <w:shd w:val="clear" w:color="auto" w:fill="auto"/>
          </w:tcPr>
          <w:p w:rsidR="007754D1" w:rsidRPr="005046D1" w:rsidRDefault="007754D1" w:rsidP="0047028A">
            <w:pPr>
              <w:spacing w:before="60" w:after="60"/>
              <w:jc w:val="center"/>
              <w:rPr>
                <w:rFonts w:ascii="Arial" w:hAnsi="Arial" w:cs="Arial"/>
                <w:b/>
                <w:sz w:val="2"/>
                <w:szCs w:val="2"/>
              </w:rPr>
            </w:pPr>
          </w:p>
        </w:tc>
      </w:tr>
      <w:tr w:rsidR="005046D1" w:rsidRPr="005046D1" w:rsidTr="0047028A">
        <w:tc>
          <w:tcPr>
            <w:tcW w:w="0" w:type="auto"/>
            <w:vMerge/>
            <w:shd w:val="clear" w:color="auto" w:fill="auto"/>
          </w:tcPr>
          <w:p w:rsidR="007754D1" w:rsidRPr="005046D1" w:rsidRDefault="007754D1" w:rsidP="0047028A">
            <w:pPr>
              <w:spacing w:before="60" w:after="60"/>
              <w:rPr>
                <w:rFonts w:ascii="Arial" w:hAnsi="Arial" w:cs="Arial"/>
                <w:b/>
                <w:i/>
                <w:sz w:val="18"/>
              </w:rPr>
            </w:pPr>
          </w:p>
        </w:tc>
        <w:tc>
          <w:tcPr>
            <w:tcW w:w="0" w:type="auto"/>
            <w:shd w:val="clear" w:color="auto" w:fill="auto"/>
          </w:tcPr>
          <w:p w:rsidR="007754D1" w:rsidRPr="005046D1" w:rsidRDefault="007754D1" w:rsidP="0047028A">
            <w:pPr>
              <w:spacing w:before="60" w:after="60"/>
              <w:jc w:val="center"/>
              <w:rPr>
                <w:rFonts w:ascii="Arial" w:hAnsi="Arial" w:cs="Arial"/>
                <w:b/>
                <w:i/>
                <w:sz w:val="14"/>
                <w:szCs w:val="14"/>
              </w:rPr>
            </w:pPr>
            <w:r w:rsidRPr="005046D1">
              <w:rPr>
                <w:rFonts w:ascii="Arial" w:hAnsi="Arial" w:cs="Arial"/>
                <w:b/>
                <w:i/>
                <w:sz w:val="14"/>
                <w:szCs w:val="14"/>
              </w:rPr>
              <w:t>Ilość wydarzeń</w:t>
            </w:r>
          </w:p>
        </w:tc>
        <w:tc>
          <w:tcPr>
            <w:tcW w:w="0" w:type="auto"/>
            <w:shd w:val="clear" w:color="auto" w:fill="auto"/>
          </w:tcPr>
          <w:p w:rsidR="007754D1" w:rsidRPr="005046D1" w:rsidRDefault="007754D1" w:rsidP="0047028A">
            <w:pPr>
              <w:spacing w:before="60" w:after="60"/>
              <w:jc w:val="center"/>
              <w:rPr>
                <w:rFonts w:ascii="Arial" w:hAnsi="Arial" w:cs="Arial"/>
                <w:b/>
                <w:i/>
                <w:sz w:val="14"/>
                <w:szCs w:val="14"/>
              </w:rPr>
            </w:pPr>
            <w:r w:rsidRPr="005046D1">
              <w:rPr>
                <w:rFonts w:ascii="Arial" w:hAnsi="Arial" w:cs="Arial"/>
                <w:b/>
                <w:i/>
                <w:sz w:val="14"/>
                <w:szCs w:val="14"/>
              </w:rPr>
              <w:t>Ilość uczestników</w:t>
            </w:r>
          </w:p>
        </w:tc>
      </w:tr>
      <w:tr w:rsidR="005046D1" w:rsidRPr="005046D1" w:rsidTr="0047028A">
        <w:tc>
          <w:tcPr>
            <w:tcW w:w="0" w:type="auto"/>
            <w:shd w:val="clear" w:color="auto" w:fill="auto"/>
          </w:tcPr>
          <w:p w:rsidR="007754D1" w:rsidRPr="005046D1" w:rsidRDefault="007754D1" w:rsidP="0047028A">
            <w:pPr>
              <w:rPr>
                <w:i/>
              </w:rPr>
            </w:pPr>
            <w:r w:rsidRPr="005046D1">
              <w:rPr>
                <w:i/>
              </w:rPr>
              <w:t xml:space="preserve">       Koncerty cykliczne</w:t>
            </w:r>
          </w:p>
        </w:tc>
        <w:tc>
          <w:tcPr>
            <w:tcW w:w="0" w:type="auto"/>
            <w:shd w:val="clear" w:color="auto" w:fill="auto"/>
          </w:tcPr>
          <w:p w:rsidR="007754D1" w:rsidRPr="005046D1" w:rsidRDefault="007754D1" w:rsidP="0047028A">
            <w:pPr>
              <w:jc w:val="right"/>
              <w:rPr>
                <w:i/>
              </w:rPr>
            </w:pPr>
          </w:p>
        </w:tc>
        <w:tc>
          <w:tcPr>
            <w:tcW w:w="0" w:type="auto"/>
            <w:shd w:val="clear" w:color="auto" w:fill="auto"/>
          </w:tcPr>
          <w:p w:rsidR="007754D1" w:rsidRPr="005046D1" w:rsidRDefault="007754D1" w:rsidP="0047028A">
            <w:pPr>
              <w:jc w:val="right"/>
              <w:rPr>
                <w:i/>
              </w:rPr>
            </w:pPr>
          </w:p>
        </w:tc>
      </w:tr>
      <w:tr w:rsidR="005046D1" w:rsidRPr="005046D1" w:rsidTr="0047028A">
        <w:tc>
          <w:tcPr>
            <w:tcW w:w="0" w:type="auto"/>
            <w:shd w:val="clear" w:color="auto" w:fill="auto"/>
          </w:tcPr>
          <w:p w:rsidR="007754D1" w:rsidRPr="005046D1" w:rsidRDefault="007754D1" w:rsidP="008F7E41">
            <w:pPr>
              <w:numPr>
                <w:ilvl w:val="0"/>
                <w:numId w:val="204"/>
              </w:numPr>
              <w:rPr>
                <w:i/>
              </w:rPr>
            </w:pPr>
            <w:r w:rsidRPr="005046D1">
              <w:rPr>
                <w:i/>
              </w:rPr>
              <w:t>Niedzielne Koncerty Południowe</w:t>
            </w:r>
          </w:p>
        </w:tc>
        <w:tc>
          <w:tcPr>
            <w:tcW w:w="0" w:type="auto"/>
            <w:shd w:val="clear" w:color="auto" w:fill="auto"/>
          </w:tcPr>
          <w:p w:rsidR="007754D1" w:rsidRPr="005046D1" w:rsidRDefault="007754D1" w:rsidP="0047028A">
            <w:pPr>
              <w:jc w:val="right"/>
              <w:rPr>
                <w:i/>
              </w:rPr>
            </w:pPr>
            <w:r w:rsidRPr="005046D1">
              <w:rPr>
                <w:i/>
              </w:rPr>
              <w:t>14</w:t>
            </w:r>
          </w:p>
        </w:tc>
        <w:tc>
          <w:tcPr>
            <w:tcW w:w="0" w:type="auto"/>
            <w:shd w:val="clear" w:color="auto" w:fill="auto"/>
          </w:tcPr>
          <w:p w:rsidR="007754D1" w:rsidRPr="005046D1" w:rsidRDefault="007754D1" w:rsidP="0047028A">
            <w:pPr>
              <w:jc w:val="right"/>
              <w:rPr>
                <w:i/>
              </w:rPr>
            </w:pPr>
            <w:r w:rsidRPr="005046D1">
              <w:rPr>
                <w:i/>
              </w:rPr>
              <w:t>2.715</w:t>
            </w:r>
          </w:p>
        </w:tc>
      </w:tr>
      <w:tr w:rsidR="005046D1" w:rsidRPr="005046D1" w:rsidTr="0047028A">
        <w:tc>
          <w:tcPr>
            <w:tcW w:w="0" w:type="auto"/>
            <w:shd w:val="clear" w:color="auto" w:fill="auto"/>
          </w:tcPr>
          <w:p w:rsidR="007754D1" w:rsidRPr="005046D1" w:rsidRDefault="007754D1" w:rsidP="008F7E41">
            <w:pPr>
              <w:numPr>
                <w:ilvl w:val="0"/>
                <w:numId w:val="204"/>
              </w:numPr>
              <w:rPr>
                <w:i/>
              </w:rPr>
            </w:pPr>
            <w:r w:rsidRPr="005046D1">
              <w:rPr>
                <w:i/>
              </w:rPr>
              <w:t xml:space="preserve">XVI Wiosenne Koncerty Gitarowe </w:t>
            </w:r>
          </w:p>
        </w:tc>
        <w:tc>
          <w:tcPr>
            <w:tcW w:w="0" w:type="auto"/>
            <w:shd w:val="clear" w:color="auto" w:fill="auto"/>
          </w:tcPr>
          <w:p w:rsidR="007754D1" w:rsidRPr="005046D1" w:rsidRDefault="007754D1" w:rsidP="0047028A">
            <w:pPr>
              <w:jc w:val="right"/>
              <w:rPr>
                <w:i/>
              </w:rPr>
            </w:pPr>
            <w:r w:rsidRPr="005046D1">
              <w:rPr>
                <w:i/>
              </w:rPr>
              <w:t>6</w:t>
            </w:r>
          </w:p>
        </w:tc>
        <w:tc>
          <w:tcPr>
            <w:tcW w:w="0" w:type="auto"/>
            <w:shd w:val="clear" w:color="auto" w:fill="auto"/>
          </w:tcPr>
          <w:p w:rsidR="007754D1" w:rsidRPr="005046D1" w:rsidRDefault="007754D1" w:rsidP="0047028A">
            <w:pPr>
              <w:jc w:val="right"/>
              <w:rPr>
                <w:i/>
              </w:rPr>
            </w:pPr>
            <w:r w:rsidRPr="005046D1">
              <w:rPr>
                <w:i/>
              </w:rPr>
              <w:t>1.064</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bCs/>
                <w:i/>
                <w:sz w:val="20"/>
                <w:lang w:eastAsia="en-US"/>
              </w:rPr>
            </w:pPr>
            <w:r w:rsidRPr="005046D1">
              <w:rPr>
                <w:bCs/>
                <w:i/>
                <w:sz w:val="20"/>
                <w:lang w:eastAsia="en-US"/>
              </w:rPr>
              <w:t xml:space="preserve">Koncerty kameralne </w:t>
            </w:r>
          </w:p>
        </w:tc>
        <w:tc>
          <w:tcPr>
            <w:tcW w:w="0" w:type="auto"/>
            <w:shd w:val="clear" w:color="auto" w:fill="auto"/>
          </w:tcPr>
          <w:p w:rsidR="007754D1" w:rsidRPr="005046D1" w:rsidRDefault="007754D1" w:rsidP="0047028A">
            <w:pPr>
              <w:jc w:val="right"/>
              <w:rPr>
                <w:i/>
              </w:rPr>
            </w:pPr>
            <w:r w:rsidRPr="005046D1">
              <w:rPr>
                <w:i/>
              </w:rPr>
              <w:t>2</w:t>
            </w:r>
          </w:p>
        </w:tc>
        <w:tc>
          <w:tcPr>
            <w:tcW w:w="0" w:type="auto"/>
            <w:shd w:val="clear" w:color="auto" w:fill="auto"/>
          </w:tcPr>
          <w:p w:rsidR="007754D1" w:rsidRPr="005046D1" w:rsidRDefault="007754D1" w:rsidP="0047028A">
            <w:pPr>
              <w:jc w:val="right"/>
              <w:rPr>
                <w:i/>
              </w:rPr>
            </w:pPr>
            <w:r w:rsidRPr="005046D1">
              <w:rPr>
                <w:i/>
              </w:rPr>
              <w:t xml:space="preserve">   232</w:t>
            </w:r>
          </w:p>
        </w:tc>
      </w:tr>
      <w:tr w:rsidR="005046D1" w:rsidRPr="005046D1" w:rsidTr="0047028A">
        <w:tc>
          <w:tcPr>
            <w:tcW w:w="0" w:type="auto"/>
            <w:shd w:val="clear" w:color="auto" w:fill="auto"/>
          </w:tcPr>
          <w:p w:rsidR="007754D1" w:rsidRPr="005046D1" w:rsidRDefault="007754D1" w:rsidP="008F7E41">
            <w:pPr>
              <w:pStyle w:val="Tytu"/>
              <w:numPr>
                <w:ilvl w:val="0"/>
                <w:numId w:val="204"/>
              </w:numPr>
              <w:jc w:val="left"/>
              <w:rPr>
                <w:rFonts w:ascii="Times New Roman" w:hAnsi="Times New Roman"/>
                <w:bCs/>
                <w:i/>
                <w:sz w:val="20"/>
                <w:lang w:eastAsia="en-US"/>
              </w:rPr>
            </w:pPr>
            <w:r w:rsidRPr="005046D1">
              <w:rPr>
                <w:rFonts w:ascii="Times New Roman" w:hAnsi="Times New Roman"/>
                <w:bCs/>
                <w:i/>
                <w:sz w:val="20"/>
                <w:lang w:eastAsia="en-US"/>
              </w:rPr>
              <w:t>Promocje Młodych Muzyków</w:t>
            </w:r>
          </w:p>
        </w:tc>
        <w:tc>
          <w:tcPr>
            <w:tcW w:w="0" w:type="auto"/>
            <w:shd w:val="clear" w:color="auto" w:fill="auto"/>
          </w:tcPr>
          <w:p w:rsidR="007754D1" w:rsidRPr="005046D1" w:rsidRDefault="007754D1" w:rsidP="0047028A">
            <w:pPr>
              <w:jc w:val="right"/>
              <w:rPr>
                <w:i/>
              </w:rPr>
            </w:pPr>
            <w:r w:rsidRPr="005046D1">
              <w:rPr>
                <w:i/>
              </w:rPr>
              <w:t>4</w:t>
            </w:r>
          </w:p>
        </w:tc>
        <w:tc>
          <w:tcPr>
            <w:tcW w:w="0" w:type="auto"/>
            <w:shd w:val="clear" w:color="auto" w:fill="auto"/>
          </w:tcPr>
          <w:p w:rsidR="007754D1" w:rsidRPr="005046D1" w:rsidRDefault="007754D1" w:rsidP="0047028A">
            <w:pPr>
              <w:jc w:val="right"/>
              <w:rPr>
                <w:i/>
              </w:rPr>
            </w:pPr>
            <w:r w:rsidRPr="005046D1">
              <w:rPr>
                <w:i/>
              </w:rPr>
              <w:t xml:space="preserve">   150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bCs/>
                <w:i/>
                <w:sz w:val="20"/>
                <w:lang w:eastAsia="en-US"/>
              </w:rPr>
            </w:pPr>
            <w:r w:rsidRPr="005046D1">
              <w:rPr>
                <w:i/>
                <w:sz w:val="20"/>
              </w:rPr>
              <w:t>Czwartkowe Wieczory Chóralne</w:t>
            </w:r>
          </w:p>
        </w:tc>
        <w:tc>
          <w:tcPr>
            <w:tcW w:w="0" w:type="auto"/>
            <w:shd w:val="clear" w:color="auto" w:fill="auto"/>
          </w:tcPr>
          <w:p w:rsidR="007754D1" w:rsidRPr="005046D1" w:rsidRDefault="007754D1" w:rsidP="0047028A">
            <w:pPr>
              <w:jc w:val="right"/>
              <w:rPr>
                <w:i/>
              </w:rPr>
            </w:pPr>
            <w:r w:rsidRPr="005046D1">
              <w:rPr>
                <w:i/>
              </w:rPr>
              <w:t>9</w:t>
            </w:r>
          </w:p>
        </w:tc>
        <w:tc>
          <w:tcPr>
            <w:tcW w:w="0" w:type="auto"/>
            <w:shd w:val="clear" w:color="auto" w:fill="auto"/>
          </w:tcPr>
          <w:p w:rsidR="007754D1" w:rsidRPr="005046D1" w:rsidRDefault="007754D1" w:rsidP="0047028A">
            <w:pPr>
              <w:jc w:val="right"/>
              <w:rPr>
                <w:i/>
              </w:rPr>
            </w:pPr>
            <w:r w:rsidRPr="005046D1">
              <w:rPr>
                <w:i/>
              </w:rPr>
              <w:t>1.051</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bCs/>
                <w:i/>
                <w:sz w:val="20"/>
                <w:lang w:eastAsia="en-US"/>
              </w:rPr>
            </w:pPr>
            <w:r w:rsidRPr="005046D1">
              <w:rPr>
                <w:i/>
                <w:sz w:val="20"/>
              </w:rPr>
              <w:t>Audycje muzyczne dla dzieci</w:t>
            </w:r>
          </w:p>
        </w:tc>
        <w:tc>
          <w:tcPr>
            <w:tcW w:w="0" w:type="auto"/>
            <w:shd w:val="clear" w:color="auto" w:fill="auto"/>
          </w:tcPr>
          <w:p w:rsidR="007754D1" w:rsidRPr="005046D1" w:rsidRDefault="007754D1" w:rsidP="0047028A">
            <w:pPr>
              <w:jc w:val="right"/>
              <w:rPr>
                <w:i/>
              </w:rPr>
            </w:pPr>
            <w:r w:rsidRPr="005046D1">
              <w:rPr>
                <w:i/>
              </w:rPr>
              <w:t>7 cykli</w:t>
            </w:r>
          </w:p>
        </w:tc>
        <w:tc>
          <w:tcPr>
            <w:tcW w:w="0" w:type="auto"/>
            <w:shd w:val="clear" w:color="auto" w:fill="auto"/>
          </w:tcPr>
          <w:p w:rsidR="007754D1" w:rsidRPr="005046D1" w:rsidRDefault="007754D1" w:rsidP="0047028A">
            <w:pPr>
              <w:jc w:val="right"/>
              <w:rPr>
                <w:i/>
              </w:rPr>
            </w:pPr>
            <w:r w:rsidRPr="005046D1">
              <w:rPr>
                <w:i/>
              </w:rPr>
              <w:t>21.801</w:t>
            </w:r>
          </w:p>
        </w:tc>
      </w:tr>
      <w:tr w:rsidR="005046D1" w:rsidRPr="005046D1" w:rsidTr="0047028A">
        <w:tc>
          <w:tcPr>
            <w:tcW w:w="0" w:type="auto"/>
            <w:shd w:val="clear" w:color="auto" w:fill="auto"/>
          </w:tcPr>
          <w:p w:rsidR="007754D1" w:rsidRPr="005046D1" w:rsidRDefault="007754D1" w:rsidP="0047028A">
            <w:pPr>
              <w:pStyle w:val="Tekstpodstawowy"/>
              <w:rPr>
                <w:bCs/>
                <w:i/>
                <w:sz w:val="20"/>
                <w:lang w:eastAsia="en-US"/>
              </w:rPr>
            </w:pPr>
            <w:r w:rsidRPr="005046D1">
              <w:rPr>
                <w:bCs/>
                <w:i/>
                <w:sz w:val="20"/>
                <w:lang w:eastAsia="en-US"/>
              </w:rPr>
              <w:t xml:space="preserve">       Inne koncerty</w:t>
            </w:r>
          </w:p>
        </w:tc>
        <w:tc>
          <w:tcPr>
            <w:tcW w:w="0" w:type="auto"/>
            <w:shd w:val="clear" w:color="auto" w:fill="auto"/>
          </w:tcPr>
          <w:p w:rsidR="007754D1" w:rsidRPr="005046D1" w:rsidRDefault="007754D1" w:rsidP="0047028A">
            <w:pPr>
              <w:jc w:val="right"/>
              <w:rPr>
                <w:i/>
              </w:rPr>
            </w:pPr>
          </w:p>
        </w:tc>
        <w:tc>
          <w:tcPr>
            <w:tcW w:w="0" w:type="auto"/>
            <w:shd w:val="clear" w:color="auto" w:fill="auto"/>
          </w:tcPr>
          <w:p w:rsidR="007754D1" w:rsidRPr="005046D1" w:rsidRDefault="007754D1" w:rsidP="0047028A">
            <w:pPr>
              <w:jc w:val="right"/>
              <w:rPr>
                <w:i/>
              </w:rPr>
            </w:pP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Rosa </w:t>
            </w:r>
            <w:proofErr w:type="spellStart"/>
            <w:r w:rsidRPr="005046D1">
              <w:rPr>
                <w:i/>
                <w:sz w:val="20"/>
              </w:rPr>
              <w:t>Mystica</w:t>
            </w:r>
            <w:proofErr w:type="spellEnd"/>
            <w:r w:rsidRPr="005046D1">
              <w:rPr>
                <w:i/>
                <w:sz w:val="20"/>
              </w:rPr>
              <w:t xml:space="preserve"> - </w:t>
            </w:r>
            <w:proofErr w:type="spellStart"/>
            <w:r w:rsidRPr="005046D1">
              <w:rPr>
                <w:i/>
                <w:sz w:val="20"/>
              </w:rPr>
              <w:t>Schola</w:t>
            </w:r>
            <w:proofErr w:type="spellEnd"/>
            <w:r w:rsidRPr="005046D1">
              <w:rPr>
                <w:i/>
                <w:sz w:val="20"/>
              </w:rPr>
              <w:t xml:space="preserve"> </w:t>
            </w:r>
            <w:proofErr w:type="spellStart"/>
            <w:r w:rsidRPr="005046D1">
              <w:rPr>
                <w:i/>
                <w:sz w:val="20"/>
              </w:rPr>
              <w:t>Gregoriana</w:t>
            </w:r>
            <w:proofErr w:type="spellEnd"/>
            <w:r w:rsidRPr="005046D1">
              <w:rPr>
                <w:i/>
                <w:sz w:val="20"/>
              </w:rPr>
              <w:t xml:space="preserve"> </w:t>
            </w:r>
            <w:proofErr w:type="spellStart"/>
            <w:r w:rsidRPr="005046D1">
              <w:rPr>
                <w:i/>
                <w:sz w:val="20"/>
              </w:rPr>
              <w:t>Pragensis</w:t>
            </w:r>
            <w:proofErr w:type="spellEnd"/>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212</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Krzysztof Jakowicz – Wokół Lutosławskiego</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 xml:space="preserve">  93</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Rockowa Majówka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800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Stary Szmugler</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500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Gdy śpiewa wojsko…</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1.000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promenadowy Szczeciński Chór Kameralny</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250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Koncert studentów, absolwentów i wykładowców Akademii Sztuki </w:t>
            </w:r>
            <w:r w:rsidRPr="005046D1">
              <w:rPr>
                <w:i/>
                <w:sz w:val="20"/>
              </w:rPr>
              <w:br/>
              <w:t>w Szczecinie</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230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Koncert gitarowy - José Miguel </w:t>
            </w:r>
            <w:proofErr w:type="spellStart"/>
            <w:r w:rsidRPr="005046D1">
              <w:rPr>
                <w:i/>
                <w:sz w:val="20"/>
              </w:rPr>
              <w:t>Suárez</w:t>
            </w:r>
            <w:proofErr w:type="spellEnd"/>
            <w:r w:rsidRPr="005046D1">
              <w:rPr>
                <w:i/>
                <w:sz w:val="20"/>
              </w:rPr>
              <w:t xml:space="preserve"> </w:t>
            </w:r>
            <w:proofErr w:type="spellStart"/>
            <w:r w:rsidRPr="005046D1">
              <w:rPr>
                <w:i/>
                <w:sz w:val="20"/>
              </w:rPr>
              <w:t>Carreola</w:t>
            </w:r>
            <w:proofErr w:type="spellEnd"/>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150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z okazji Święta Niepodległości</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220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Orkiestry Kameralnej Concertino</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114</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Bawialnia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252</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Galowy - I Szczeciński Festiwal Folkloru</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jc w:val="center"/>
              <w:rPr>
                <w:i/>
                <w:sz w:val="20"/>
              </w:rPr>
            </w:pPr>
            <w:r w:rsidRPr="005046D1">
              <w:rPr>
                <w:i/>
                <w:sz w:val="20"/>
              </w:rPr>
              <w:t xml:space="preserve">             600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Młodzieżowej Orkiestry Symfonicznej w ramach XX Międzynarodowych Młodzieżowych Warsztatów Muzycznych</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360"/>
              <w:rPr>
                <w:i/>
                <w:sz w:val="20"/>
              </w:rPr>
            </w:pPr>
          </w:p>
          <w:p w:rsidR="007754D1" w:rsidRPr="005046D1" w:rsidRDefault="007754D1" w:rsidP="0047028A">
            <w:pPr>
              <w:pStyle w:val="Tekstpodstawowy"/>
              <w:rPr>
                <w:i/>
                <w:sz w:val="20"/>
              </w:rPr>
            </w:pPr>
            <w:r w:rsidRPr="005046D1">
              <w:rPr>
                <w:i/>
                <w:sz w:val="20"/>
              </w:rPr>
              <w:t xml:space="preserve">              250</w:t>
            </w:r>
          </w:p>
        </w:tc>
      </w:tr>
      <w:tr w:rsidR="005046D1" w:rsidRPr="005046D1" w:rsidTr="0047028A">
        <w:tc>
          <w:tcPr>
            <w:tcW w:w="0" w:type="auto"/>
            <w:shd w:val="clear" w:color="auto" w:fill="auto"/>
          </w:tcPr>
          <w:p w:rsidR="007754D1" w:rsidRPr="005046D1" w:rsidRDefault="007754D1" w:rsidP="0047028A">
            <w:pPr>
              <w:pStyle w:val="Tekstpodstawowy"/>
              <w:rPr>
                <w:bCs/>
                <w:i/>
                <w:sz w:val="20"/>
                <w:lang w:eastAsia="en-US"/>
              </w:rPr>
            </w:pPr>
            <w:r w:rsidRPr="005046D1">
              <w:rPr>
                <w:bCs/>
                <w:i/>
                <w:sz w:val="20"/>
                <w:lang w:eastAsia="en-US"/>
              </w:rPr>
              <w:t xml:space="preserve">        Zamkowe Lato Artystyczne</w:t>
            </w:r>
          </w:p>
        </w:tc>
        <w:tc>
          <w:tcPr>
            <w:tcW w:w="0" w:type="auto"/>
            <w:shd w:val="clear" w:color="auto" w:fill="auto"/>
          </w:tcPr>
          <w:p w:rsidR="007754D1" w:rsidRPr="005046D1" w:rsidRDefault="007754D1" w:rsidP="0047028A">
            <w:pPr>
              <w:jc w:val="right"/>
              <w:rPr>
                <w:i/>
              </w:rPr>
            </w:pPr>
          </w:p>
        </w:tc>
        <w:tc>
          <w:tcPr>
            <w:tcW w:w="0" w:type="auto"/>
            <w:shd w:val="clear" w:color="auto" w:fill="auto"/>
          </w:tcPr>
          <w:p w:rsidR="007754D1" w:rsidRPr="005046D1" w:rsidRDefault="007754D1" w:rsidP="0047028A">
            <w:pPr>
              <w:jc w:val="right"/>
              <w:rPr>
                <w:i/>
              </w:rPr>
            </w:pP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Zamkowa Promenada Muzyczna - </w:t>
            </w:r>
            <w:proofErr w:type="spellStart"/>
            <w:r w:rsidRPr="005046D1">
              <w:rPr>
                <w:i/>
                <w:sz w:val="20"/>
              </w:rPr>
              <w:t>Everbrass</w:t>
            </w:r>
            <w:proofErr w:type="spellEnd"/>
            <w:r w:rsidRPr="005046D1">
              <w:rPr>
                <w:i/>
                <w:sz w:val="20"/>
              </w:rPr>
              <w:t xml:space="preserve"> Band</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200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Grzegorza Turnaua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1.397</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Pieśni Żeglarskiej</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400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Blues Łączy Pokolenia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600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lang w:val="en-US"/>
              </w:rPr>
            </w:pPr>
            <w:r w:rsidRPr="005046D1">
              <w:rPr>
                <w:i/>
                <w:sz w:val="20"/>
                <w:lang w:val="en-US"/>
              </w:rPr>
              <w:t>Made In Szczecin: Born to be Wild 2</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1.200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Zespołu Plateau "Projekt Grechuta"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999</w:t>
            </w:r>
          </w:p>
        </w:tc>
      </w:tr>
      <w:tr w:rsidR="005046D1" w:rsidRPr="005046D1" w:rsidTr="0047028A">
        <w:tc>
          <w:tcPr>
            <w:tcW w:w="0" w:type="auto"/>
            <w:shd w:val="clear" w:color="auto" w:fill="auto"/>
          </w:tcPr>
          <w:p w:rsidR="007754D1" w:rsidRPr="005046D1" w:rsidRDefault="007754D1" w:rsidP="0047028A">
            <w:pPr>
              <w:pStyle w:val="Tekstpodstawowy"/>
              <w:rPr>
                <w:bCs/>
                <w:i/>
                <w:sz w:val="20"/>
                <w:lang w:eastAsia="en-US"/>
              </w:rPr>
            </w:pPr>
            <w:r w:rsidRPr="005046D1">
              <w:rPr>
                <w:bCs/>
                <w:i/>
                <w:sz w:val="20"/>
                <w:lang w:eastAsia="en-US"/>
              </w:rPr>
              <w:t xml:space="preserve">      Inne imprezy</w:t>
            </w:r>
          </w:p>
        </w:tc>
        <w:tc>
          <w:tcPr>
            <w:tcW w:w="0" w:type="auto"/>
            <w:shd w:val="clear" w:color="auto" w:fill="auto"/>
          </w:tcPr>
          <w:p w:rsidR="007754D1" w:rsidRPr="005046D1" w:rsidRDefault="007754D1" w:rsidP="0047028A">
            <w:pPr>
              <w:jc w:val="right"/>
              <w:rPr>
                <w:i/>
              </w:rPr>
            </w:pPr>
          </w:p>
        </w:tc>
        <w:tc>
          <w:tcPr>
            <w:tcW w:w="0" w:type="auto"/>
            <w:shd w:val="clear" w:color="auto" w:fill="auto"/>
          </w:tcPr>
          <w:p w:rsidR="007754D1" w:rsidRPr="005046D1" w:rsidRDefault="007754D1" w:rsidP="0047028A">
            <w:pPr>
              <w:jc w:val="right"/>
              <w:rPr>
                <w:i/>
              </w:rPr>
            </w:pP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Zamkowa Promenada Muzyczna - </w:t>
            </w:r>
            <w:proofErr w:type="spellStart"/>
            <w:r w:rsidRPr="005046D1">
              <w:rPr>
                <w:i/>
                <w:sz w:val="20"/>
              </w:rPr>
              <w:t>Everbrass</w:t>
            </w:r>
            <w:proofErr w:type="spellEnd"/>
            <w:r w:rsidRPr="005046D1">
              <w:rPr>
                <w:i/>
                <w:sz w:val="20"/>
              </w:rPr>
              <w:t xml:space="preserve"> Band</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200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Grzegorza Turnaua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1.397</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Pieśni Żeglarskiej</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400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Blues Łączy Pokolenia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600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lang w:val="en-US"/>
              </w:rPr>
            </w:pPr>
            <w:r w:rsidRPr="005046D1">
              <w:rPr>
                <w:i/>
                <w:sz w:val="20"/>
                <w:lang w:val="en-US"/>
              </w:rPr>
              <w:t>Made In Szczecin: Born to be Wild 2</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rPr>
                <w:i/>
                <w:sz w:val="20"/>
              </w:rPr>
            </w:pPr>
            <w:r w:rsidRPr="005046D1">
              <w:rPr>
                <w:i/>
                <w:sz w:val="20"/>
              </w:rPr>
              <w:t xml:space="preserve">           1.200</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Koncert Zespołu Plateau "Projekt Grechuta"</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999</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Zamkowa Promenada Muzyczna - </w:t>
            </w:r>
            <w:proofErr w:type="spellStart"/>
            <w:r w:rsidRPr="005046D1">
              <w:rPr>
                <w:i/>
                <w:sz w:val="20"/>
              </w:rPr>
              <w:t>Everbrass</w:t>
            </w:r>
            <w:proofErr w:type="spellEnd"/>
            <w:r w:rsidRPr="005046D1">
              <w:rPr>
                <w:i/>
                <w:sz w:val="20"/>
              </w:rPr>
              <w:t xml:space="preserve"> Band</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1</w:t>
            </w:r>
          </w:p>
        </w:tc>
        <w:tc>
          <w:tcPr>
            <w:tcW w:w="0" w:type="auto"/>
            <w:shd w:val="clear" w:color="auto" w:fill="auto"/>
          </w:tcPr>
          <w:p w:rsidR="007754D1" w:rsidRPr="005046D1" w:rsidRDefault="007754D1" w:rsidP="0047028A">
            <w:pPr>
              <w:pStyle w:val="Tekstpodstawowy"/>
              <w:ind w:left="720"/>
              <w:rPr>
                <w:i/>
                <w:sz w:val="20"/>
              </w:rPr>
            </w:pPr>
            <w:r w:rsidRPr="005046D1">
              <w:rPr>
                <w:i/>
                <w:sz w:val="20"/>
              </w:rPr>
              <w:t>200</w:t>
            </w:r>
          </w:p>
        </w:tc>
      </w:tr>
      <w:tr w:rsidR="005046D1" w:rsidRPr="005046D1" w:rsidTr="0047028A">
        <w:tc>
          <w:tcPr>
            <w:tcW w:w="0" w:type="auto"/>
            <w:shd w:val="clear" w:color="auto" w:fill="auto"/>
          </w:tcPr>
          <w:p w:rsidR="007754D1" w:rsidRPr="005046D1" w:rsidRDefault="007754D1" w:rsidP="0047028A">
            <w:pPr>
              <w:pStyle w:val="Tekstpodstawowy"/>
              <w:rPr>
                <w:bCs/>
                <w:i/>
                <w:sz w:val="20"/>
                <w:lang w:eastAsia="en-US"/>
              </w:rPr>
            </w:pPr>
            <w:r w:rsidRPr="005046D1">
              <w:rPr>
                <w:bCs/>
                <w:i/>
                <w:sz w:val="20"/>
                <w:lang w:eastAsia="en-US"/>
              </w:rPr>
              <w:t xml:space="preserve">      Teatr Krypta</w:t>
            </w:r>
          </w:p>
        </w:tc>
        <w:tc>
          <w:tcPr>
            <w:tcW w:w="0" w:type="auto"/>
            <w:shd w:val="clear" w:color="auto" w:fill="auto"/>
          </w:tcPr>
          <w:p w:rsidR="007754D1" w:rsidRPr="005046D1" w:rsidRDefault="007754D1" w:rsidP="0047028A">
            <w:pPr>
              <w:jc w:val="right"/>
              <w:rPr>
                <w:i/>
              </w:rPr>
            </w:pPr>
          </w:p>
        </w:tc>
        <w:tc>
          <w:tcPr>
            <w:tcW w:w="0" w:type="auto"/>
            <w:shd w:val="clear" w:color="auto" w:fill="auto"/>
          </w:tcPr>
          <w:p w:rsidR="007754D1" w:rsidRPr="005046D1" w:rsidRDefault="007754D1" w:rsidP="0047028A">
            <w:pPr>
              <w:jc w:val="right"/>
              <w:rPr>
                <w:i/>
              </w:rPr>
            </w:pP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Totalnie szczęśliwi</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10</w:t>
            </w:r>
          </w:p>
        </w:tc>
        <w:tc>
          <w:tcPr>
            <w:tcW w:w="0" w:type="auto"/>
            <w:shd w:val="clear" w:color="auto" w:fill="auto"/>
            <w:vAlign w:val="center"/>
          </w:tcPr>
          <w:p w:rsidR="007754D1" w:rsidRPr="005046D1" w:rsidRDefault="007754D1" w:rsidP="0047028A">
            <w:pPr>
              <w:pStyle w:val="Tekstpodstawowy"/>
              <w:rPr>
                <w:i/>
                <w:sz w:val="20"/>
              </w:rPr>
            </w:pPr>
            <w:r w:rsidRPr="005046D1">
              <w:rPr>
                <w:i/>
                <w:sz w:val="20"/>
              </w:rPr>
              <w:t xml:space="preserve">              212</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Dziś wieczór arszenik, czyli komedia z kawą</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14</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281</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 xml:space="preserve">Love </w:t>
            </w:r>
            <w:proofErr w:type="spellStart"/>
            <w:r w:rsidRPr="005046D1">
              <w:rPr>
                <w:i/>
                <w:sz w:val="20"/>
              </w:rPr>
              <w:t>boutique</w:t>
            </w:r>
            <w:proofErr w:type="spellEnd"/>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8</w:t>
            </w:r>
          </w:p>
        </w:tc>
        <w:tc>
          <w:tcPr>
            <w:tcW w:w="0" w:type="auto"/>
            <w:shd w:val="clear" w:color="auto" w:fill="auto"/>
            <w:vAlign w:val="center"/>
          </w:tcPr>
          <w:p w:rsidR="007754D1" w:rsidRPr="005046D1" w:rsidRDefault="007754D1" w:rsidP="0047028A">
            <w:pPr>
              <w:pStyle w:val="Tekstpodstawowy"/>
              <w:ind w:left="720"/>
              <w:rPr>
                <w:i/>
                <w:sz w:val="20"/>
              </w:rPr>
            </w:pPr>
            <w:r w:rsidRPr="005046D1">
              <w:rPr>
                <w:i/>
                <w:sz w:val="20"/>
              </w:rPr>
              <w:t>203</w:t>
            </w:r>
          </w:p>
        </w:tc>
      </w:tr>
      <w:tr w:rsidR="005046D1" w:rsidRPr="005046D1" w:rsidTr="0047028A">
        <w:tc>
          <w:tcPr>
            <w:tcW w:w="0" w:type="auto"/>
            <w:shd w:val="clear" w:color="auto" w:fill="auto"/>
          </w:tcPr>
          <w:p w:rsidR="007754D1" w:rsidRPr="005046D1" w:rsidRDefault="007754D1" w:rsidP="0047028A">
            <w:pPr>
              <w:pStyle w:val="Tekstpodstawowy"/>
              <w:rPr>
                <w:bCs/>
                <w:i/>
                <w:sz w:val="20"/>
                <w:lang w:eastAsia="en-US"/>
              </w:rPr>
            </w:pPr>
            <w:r w:rsidRPr="005046D1">
              <w:rPr>
                <w:bCs/>
                <w:i/>
                <w:sz w:val="20"/>
                <w:lang w:eastAsia="en-US"/>
              </w:rPr>
              <w:t xml:space="preserve">      Piwnica przy Krypcie</w:t>
            </w:r>
          </w:p>
        </w:tc>
        <w:tc>
          <w:tcPr>
            <w:tcW w:w="0" w:type="auto"/>
            <w:shd w:val="clear" w:color="auto" w:fill="auto"/>
          </w:tcPr>
          <w:p w:rsidR="007754D1" w:rsidRPr="005046D1" w:rsidRDefault="007754D1" w:rsidP="0047028A">
            <w:pPr>
              <w:jc w:val="right"/>
              <w:rPr>
                <w:i/>
              </w:rPr>
            </w:pPr>
          </w:p>
        </w:tc>
        <w:tc>
          <w:tcPr>
            <w:tcW w:w="0" w:type="auto"/>
            <w:shd w:val="clear" w:color="auto" w:fill="auto"/>
          </w:tcPr>
          <w:p w:rsidR="007754D1" w:rsidRPr="005046D1" w:rsidRDefault="007754D1" w:rsidP="0047028A">
            <w:pPr>
              <w:jc w:val="right"/>
              <w:rPr>
                <w:i/>
              </w:rPr>
            </w:pP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Dzieła wszystkie Szekspira (w nieco skróconej wersji)</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8</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331</w:t>
            </w:r>
          </w:p>
        </w:tc>
      </w:tr>
      <w:tr w:rsidR="005046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Zabójca</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6</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157</w:t>
            </w:r>
          </w:p>
        </w:tc>
      </w:tr>
      <w:tr w:rsidR="007754D1" w:rsidRPr="005046D1" w:rsidTr="0047028A">
        <w:tc>
          <w:tcPr>
            <w:tcW w:w="0" w:type="auto"/>
            <w:shd w:val="clear" w:color="auto" w:fill="auto"/>
          </w:tcPr>
          <w:p w:rsidR="007754D1" w:rsidRPr="005046D1" w:rsidRDefault="007754D1" w:rsidP="008F7E41">
            <w:pPr>
              <w:pStyle w:val="Tekstpodstawowy"/>
              <w:numPr>
                <w:ilvl w:val="0"/>
                <w:numId w:val="204"/>
              </w:numPr>
              <w:rPr>
                <w:i/>
                <w:sz w:val="20"/>
              </w:rPr>
            </w:pPr>
            <w:r w:rsidRPr="005046D1">
              <w:rPr>
                <w:i/>
                <w:sz w:val="20"/>
              </w:rPr>
              <w:t>39 stopni</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19</w:t>
            </w:r>
          </w:p>
        </w:tc>
        <w:tc>
          <w:tcPr>
            <w:tcW w:w="0" w:type="auto"/>
            <w:shd w:val="clear" w:color="auto" w:fill="auto"/>
            <w:vAlign w:val="center"/>
          </w:tcPr>
          <w:p w:rsidR="007754D1" w:rsidRPr="005046D1" w:rsidRDefault="007754D1" w:rsidP="0047028A">
            <w:pPr>
              <w:pStyle w:val="Tekstpodstawowy"/>
              <w:ind w:left="360"/>
              <w:rPr>
                <w:i/>
                <w:sz w:val="20"/>
              </w:rPr>
            </w:pPr>
            <w:r w:rsidRPr="005046D1">
              <w:rPr>
                <w:i/>
                <w:sz w:val="20"/>
              </w:rPr>
              <w:t xml:space="preserve">     1.027</w:t>
            </w:r>
          </w:p>
        </w:tc>
      </w:tr>
    </w:tbl>
    <w:p w:rsidR="005046D1" w:rsidRPr="005046D1" w:rsidRDefault="005046D1" w:rsidP="007754D1">
      <w:pPr>
        <w:pStyle w:val="Tekstpodstawowy"/>
        <w:jc w:val="both"/>
        <w:rPr>
          <w:sz w:val="12"/>
          <w:szCs w:val="8"/>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i/>
          <w:sz w:val="28"/>
          <w:szCs w:val="28"/>
        </w:rPr>
        <w:t>Dofinansowanie bieżącej działalności Ośrodka Teatralnego KANA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046D1" w:rsidRPr="00667CE7" w:rsidTr="0047028A">
        <w:trPr>
          <w:jc w:val="right"/>
        </w:trPr>
        <w:tc>
          <w:tcPr>
            <w:tcW w:w="2410" w:type="dxa"/>
            <w:shd w:val="clear" w:color="auto" w:fill="auto"/>
            <w:vAlign w:val="center"/>
          </w:tcPr>
          <w:p w:rsidR="007754D1" w:rsidRPr="00667CE7" w:rsidRDefault="007754D1" w:rsidP="0047028A">
            <w:pPr>
              <w:pStyle w:val="Tekstprzypisudolnego"/>
              <w:jc w:val="center"/>
            </w:pPr>
            <w:r w:rsidRPr="00667CE7">
              <w:t>Plan po zmianach</w:t>
            </w:r>
          </w:p>
        </w:tc>
        <w:tc>
          <w:tcPr>
            <w:tcW w:w="2268" w:type="dxa"/>
            <w:shd w:val="clear" w:color="auto" w:fill="auto"/>
            <w:vAlign w:val="center"/>
          </w:tcPr>
          <w:p w:rsidR="007754D1" w:rsidRPr="00667CE7" w:rsidRDefault="007754D1" w:rsidP="0047028A">
            <w:pPr>
              <w:pStyle w:val="Tekstprzypisudolnego"/>
              <w:jc w:val="center"/>
            </w:pPr>
            <w:r w:rsidRPr="00667CE7">
              <w:t>Wykonanie</w:t>
            </w:r>
          </w:p>
        </w:tc>
        <w:tc>
          <w:tcPr>
            <w:tcW w:w="2233" w:type="dxa"/>
            <w:shd w:val="clear" w:color="auto" w:fill="auto"/>
            <w:vAlign w:val="center"/>
          </w:tcPr>
          <w:p w:rsidR="007754D1" w:rsidRPr="00667CE7" w:rsidRDefault="007754D1" w:rsidP="0047028A">
            <w:pPr>
              <w:pStyle w:val="Tekstprzypisudolnego"/>
              <w:jc w:val="center"/>
            </w:pPr>
            <w:r w:rsidRPr="00667CE7">
              <w:t>Wskaźnik realizacji</w:t>
            </w:r>
          </w:p>
        </w:tc>
        <w:tc>
          <w:tcPr>
            <w:tcW w:w="1984" w:type="dxa"/>
            <w:shd w:val="clear" w:color="auto" w:fill="auto"/>
            <w:vAlign w:val="center"/>
          </w:tcPr>
          <w:p w:rsidR="007754D1" w:rsidRPr="00667CE7" w:rsidRDefault="007754D1" w:rsidP="0047028A">
            <w:pPr>
              <w:pStyle w:val="Tekstprzypisudolnego"/>
              <w:jc w:val="center"/>
            </w:pPr>
            <w:r w:rsidRPr="00667CE7">
              <w:t>Odchylenie</w:t>
            </w:r>
          </w:p>
        </w:tc>
      </w:tr>
      <w:tr w:rsidR="007754D1" w:rsidRPr="00667CE7" w:rsidTr="0047028A">
        <w:trPr>
          <w:jc w:val="right"/>
        </w:trPr>
        <w:tc>
          <w:tcPr>
            <w:tcW w:w="2410" w:type="dxa"/>
            <w:shd w:val="clear" w:color="auto" w:fill="auto"/>
          </w:tcPr>
          <w:p w:rsidR="007754D1" w:rsidRPr="00667CE7" w:rsidRDefault="007754D1" w:rsidP="0047028A">
            <w:pPr>
              <w:pStyle w:val="Tekstprzypisudolnego"/>
              <w:jc w:val="center"/>
              <w:rPr>
                <w:sz w:val="24"/>
                <w:szCs w:val="24"/>
              </w:rPr>
            </w:pPr>
            <w:r w:rsidRPr="00667CE7">
              <w:rPr>
                <w:sz w:val="24"/>
                <w:szCs w:val="24"/>
              </w:rPr>
              <w:t>321.858 zł</w:t>
            </w:r>
          </w:p>
        </w:tc>
        <w:tc>
          <w:tcPr>
            <w:tcW w:w="2268" w:type="dxa"/>
            <w:shd w:val="clear" w:color="auto" w:fill="auto"/>
          </w:tcPr>
          <w:p w:rsidR="007754D1" w:rsidRPr="00667CE7" w:rsidRDefault="007754D1" w:rsidP="0047028A">
            <w:pPr>
              <w:pStyle w:val="Tekstprzypisudolnego"/>
              <w:jc w:val="center"/>
              <w:rPr>
                <w:b/>
                <w:sz w:val="24"/>
                <w:szCs w:val="24"/>
              </w:rPr>
            </w:pPr>
            <w:r w:rsidRPr="00667CE7">
              <w:rPr>
                <w:b/>
                <w:sz w:val="24"/>
                <w:szCs w:val="24"/>
              </w:rPr>
              <w:t>321.858 zł</w:t>
            </w:r>
          </w:p>
        </w:tc>
        <w:tc>
          <w:tcPr>
            <w:tcW w:w="2233" w:type="dxa"/>
            <w:shd w:val="clear" w:color="auto" w:fill="auto"/>
          </w:tcPr>
          <w:p w:rsidR="007754D1" w:rsidRPr="00667CE7" w:rsidRDefault="007754D1" w:rsidP="0047028A">
            <w:pPr>
              <w:pStyle w:val="Tekstprzypisudolnego"/>
              <w:jc w:val="center"/>
              <w:rPr>
                <w:sz w:val="24"/>
                <w:szCs w:val="24"/>
              </w:rPr>
            </w:pPr>
            <w:r w:rsidRPr="00667CE7">
              <w:rPr>
                <w:sz w:val="24"/>
                <w:szCs w:val="24"/>
              </w:rPr>
              <w:t>100%</w:t>
            </w:r>
          </w:p>
        </w:tc>
        <w:tc>
          <w:tcPr>
            <w:tcW w:w="1984" w:type="dxa"/>
            <w:shd w:val="clear" w:color="auto" w:fill="auto"/>
          </w:tcPr>
          <w:p w:rsidR="007754D1" w:rsidRPr="00667CE7" w:rsidRDefault="007754D1" w:rsidP="0047028A">
            <w:pPr>
              <w:pStyle w:val="Tekstprzypisudolnego"/>
              <w:jc w:val="center"/>
              <w:rPr>
                <w:sz w:val="24"/>
                <w:szCs w:val="24"/>
              </w:rPr>
            </w:pPr>
            <w:r w:rsidRPr="00667CE7">
              <w:rPr>
                <w:sz w:val="24"/>
                <w:szCs w:val="24"/>
              </w:rPr>
              <w:t>0 zł</w:t>
            </w:r>
          </w:p>
        </w:tc>
      </w:tr>
    </w:tbl>
    <w:p w:rsidR="007754D1" w:rsidRPr="00667CE7" w:rsidRDefault="007754D1" w:rsidP="007754D1">
      <w:pPr>
        <w:pStyle w:val="Tekstpodstawowy"/>
        <w:jc w:val="both"/>
        <w:rPr>
          <w:szCs w:val="24"/>
        </w:rPr>
      </w:pPr>
      <w:r w:rsidRPr="00667CE7">
        <w:rPr>
          <w:szCs w:val="24"/>
        </w:rPr>
        <w:t xml:space="preserve">W ramach powyższej kwoty przekazano dotację podmiotową na działalność bieżącą Instytucji. </w:t>
      </w:r>
    </w:p>
    <w:p w:rsidR="007754D1" w:rsidRPr="00667CE7" w:rsidRDefault="007754D1" w:rsidP="007754D1">
      <w:pPr>
        <w:pStyle w:val="Tekstpodstawowy"/>
        <w:jc w:val="both"/>
        <w:rPr>
          <w:szCs w:val="24"/>
        </w:rPr>
      </w:pPr>
      <w:r w:rsidRPr="00667CE7">
        <w:rPr>
          <w:szCs w:val="24"/>
        </w:rPr>
        <w:t xml:space="preserve">Instytucja w 2013 roku zorganizowała m.in. następujące wydarzenia: Festiwal Spoiwa Kultury, koncert </w:t>
      </w:r>
      <w:proofErr w:type="spellStart"/>
      <w:r w:rsidRPr="00667CE7">
        <w:rPr>
          <w:szCs w:val="24"/>
        </w:rPr>
        <w:t>CEZik</w:t>
      </w:r>
      <w:proofErr w:type="spellEnd"/>
      <w:r w:rsidRPr="00667CE7">
        <w:rPr>
          <w:szCs w:val="24"/>
        </w:rPr>
        <w:t xml:space="preserve"> &amp; </w:t>
      </w:r>
      <w:proofErr w:type="spellStart"/>
      <w:r w:rsidRPr="00667CE7">
        <w:rPr>
          <w:szCs w:val="24"/>
        </w:rPr>
        <w:t>KlejNuty</w:t>
      </w:r>
      <w:proofErr w:type="spellEnd"/>
      <w:r w:rsidRPr="00667CE7">
        <w:rPr>
          <w:szCs w:val="24"/>
        </w:rPr>
        <w:t xml:space="preserve">, </w:t>
      </w:r>
      <w:proofErr w:type="spellStart"/>
      <w:r w:rsidRPr="00667CE7">
        <w:rPr>
          <w:szCs w:val="24"/>
        </w:rPr>
        <w:t>Offenes</w:t>
      </w:r>
      <w:proofErr w:type="spellEnd"/>
      <w:r w:rsidRPr="00667CE7">
        <w:rPr>
          <w:szCs w:val="24"/>
        </w:rPr>
        <w:t xml:space="preserve"> Berlin, Zachodniopomorska </w:t>
      </w:r>
      <w:proofErr w:type="spellStart"/>
      <w:r w:rsidRPr="00667CE7">
        <w:rPr>
          <w:szCs w:val="24"/>
        </w:rPr>
        <w:t>Offensywa</w:t>
      </w:r>
      <w:proofErr w:type="spellEnd"/>
      <w:r w:rsidRPr="00667CE7">
        <w:rPr>
          <w:szCs w:val="24"/>
        </w:rPr>
        <w:t xml:space="preserve"> Teatralna, „Otwarty Ogród” – akcja aktywizująca.</w:t>
      </w:r>
    </w:p>
    <w:p w:rsidR="007754D1" w:rsidRPr="00667CE7" w:rsidRDefault="007754D1" w:rsidP="007754D1">
      <w:pPr>
        <w:pStyle w:val="Tekstpodstawowy"/>
        <w:jc w:val="both"/>
        <w:rPr>
          <w:sz w:val="8"/>
          <w:szCs w:val="8"/>
        </w:rPr>
      </w:pPr>
    </w:p>
    <w:p w:rsidR="007754D1" w:rsidRPr="00667CE7" w:rsidRDefault="007754D1" w:rsidP="007754D1">
      <w:pPr>
        <w:pStyle w:val="Tekstpodstawowy"/>
        <w:tabs>
          <w:tab w:val="left" w:pos="284"/>
        </w:tabs>
        <w:ind w:left="284"/>
        <w:jc w:val="both"/>
        <w:rPr>
          <w:sz w:val="2"/>
          <w:szCs w:val="12"/>
        </w:rPr>
      </w:pPr>
    </w:p>
    <w:p w:rsidR="007754D1" w:rsidRPr="00667CE7" w:rsidRDefault="007754D1" w:rsidP="00923F92">
      <w:pPr>
        <w:pStyle w:val="Tekstpodstawowy"/>
        <w:numPr>
          <w:ilvl w:val="0"/>
          <w:numId w:val="42"/>
        </w:numPr>
        <w:tabs>
          <w:tab w:val="clear" w:pos="596"/>
          <w:tab w:val="num" w:pos="454"/>
        </w:tabs>
        <w:ind w:left="454"/>
        <w:jc w:val="both"/>
        <w:rPr>
          <w:b/>
          <w:i/>
          <w:sz w:val="28"/>
          <w:szCs w:val="28"/>
        </w:rPr>
      </w:pPr>
      <w:r w:rsidRPr="00667CE7">
        <w:rPr>
          <w:b/>
          <w:i/>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667CE7" w:rsidTr="0047028A">
        <w:trPr>
          <w:jc w:val="right"/>
        </w:trPr>
        <w:tc>
          <w:tcPr>
            <w:tcW w:w="2268" w:type="dxa"/>
            <w:shd w:val="clear" w:color="auto" w:fill="auto"/>
            <w:vAlign w:val="center"/>
          </w:tcPr>
          <w:p w:rsidR="007754D1" w:rsidRPr="00667CE7" w:rsidRDefault="007754D1" w:rsidP="0047028A">
            <w:pPr>
              <w:pStyle w:val="Tekstprzypisudolnego"/>
              <w:jc w:val="center"/>
            </w:pPr>
            <w:r w:rsidRPr="00667CE7">
              <w:t>Plan po zmianach</w:t>
            </w:r>
          </w:p>
        </w:tc>
        <w:tc>
          <w:tcPr>
            <w:tcW w:w="2410" w:type="dxa"/>
            <w:shd w:val="clear" w:color="auto" w:fill="auto"/>
            <w:vAlign w:val="center"/>
          </w:tcPr>
          <w:p w:rsidR="007754D1" w:rsidRPr="00667CE7" w:rsidRDefault="007754D1" w:rsidP="0047028A">
            <w:pPr>
              <w:pStyle w:val="Tekstprzypisudolnego"/>
              <w:jc w:val="center"/>
            </w:pPr>
            <w:r w:rsidRPr="00667CE7">
              <w:t>Wykonanie</w:t>
            </w:r>
          </w:p>
        </w:tc>
        <w:tc>
          <w:tcPr>
            <w:tcW w:w="2233" w:type="dxa"/>
            <w:shd w:val="clear" w:color="auto" w:fill="auto"/>
            <w:vAlign w:val="center"/>
          </w:tcPr>
          <w:p w:rsidR="007754D1" w:rsidRPr="00667CE7" w:rsidRDefault="007754D1" w:rsidP="0047028A">
            <w:pPr>
              <w:pStyle w:val="Tekstprzypisudolnego"/>
              <w:jc w:val="center"/>
            </w:pPr>
            <w:r w:rsidRPr="00667CE7">
              <w:t>Wskaźnik realizacji</w:t>
            </w:r>
          </w:p>
        </w:tc>
        <w:tc>
          <w:tcPr>
            <w:tcW w:w="1984" w:type="dxa"/>
            <w:shd w:val="clear" w:color="auto" w:fill="auto"/>
            <w:vAlign w:val="center"/>
          </w:tcPr>
          <w:p w:rsidR="007754D1" w:rsidRPr="00667CE7" w:rsidRDefault="007754D1" w:rsidP="0047028A">
            <w:pPr>
              <w:pStyle w:val="Tekstprzypisudolnego"/>
              <w:jc w:val="center"/>
            </w:pPr>
            <w:r w:rsidRPr="00667CE7">
              <w:t>Odchylenie</w:t>
            </w:r>
          </w:p>
        </w:tc>
      </w:tr>
      <w:tr w:rsidR="005046D1" w:rsidRPr="00667CE7" w:rsidTr="0047028A">
        <w:trPr>
          <w:jc w:val="right"/>
        </w:trPr>
        <w:tc>
          <w:tcPr>
            <w:tcW w:w="2268" w:type="dxa"/>
            <w:shd w:val="clear" w:color="auto" w:fill="auto"/>
          </w:tcPr>
          <w:p w:rsidR="007754D1" w:rsidRPr="00667CE7" w:rsidRDefault="007754D1" w:rsidP="0047028A">
            <w:pPr>
              <w:pStyle w:val="Tekstprzypisudolnego"/>
              <w:jc w:val="center"/>
              <w:rPr>
                <w:sz w:val="24"/>
                <w:szCs w:val="24"/>
              </w:rPr>
            </w:pPr>
            <w:r w:rsidRPr="00667CE7">
              <w:rPr>
                <w:sz w:val="24"/>
                <w:szCs w:val="24"/>
              </w:rPr>
              <w:t>50.000 zł</w:t>
            </w:r>
          </w:p>
        </w:tc>
        <w:tc>
          <w:tcPr>
            <w:tcW w:w="2410" w:type="dxa"/>
            <w:shd w:val="clear" w:color="auto" w:fill="auto"/>
          </w:tcPr>
          <w:p w:rsidR="007754D1" w:rsidRPr="00667CE7" w:rsidRDefault="007754D1" w:rsidP="0047028A">
            <w:pPr>
              <w:pStyle w:val="Tekstprzypisudolnego"/>
              <w:jc w:val="center"/>
              <w:rPr>
                <w:b/>
                <w:sz w:val="24"/>
                <w:szCs w:val="24"/>
              </w:rPr>
            </w:pPr>
            <w:r w:rsidRPr="00667CE7">
              <w:rPr>
                <w:b/>
                <w:sz w:val="24"/>
                <w:szCs w:val="24"/>
              </w:rPr>
              <w:t>50.000 zł</w:t>
            </w:r>
          </w:p>
        </w:tc>
        <w:tc>
          <w:tcPr>
            <w:tcW w:w="2233" w:type="dxa"/>
            <w:shd w:val="clear" w:color="auto" w:fill="auto"/>
          </w:tcPr>
          <w:p w:rsidR="007754D1" w:rsidRPr="00667CE7" w:rsidRDefault="007754D1" w:rsidP="0047028A">
            <w:pPr>
              <w:pStyle w:val="Tekstprzypisudolnego"/>
              <w:jc w:val="center"/>
              <w:rPr>
                <w:sz w:val="24"/>
                <w:szCs w:val="24"/>
              </w:rPr>
            </w:pPr>
            <w:r w:rsidRPr="00667CE7">
              <w:rPr>
                <w:sz w:val="24"/>
                <w:szCs w:val="24"/>
              </w:rPr>
              <w:t>100%</w:t>
            </w:r>
          </w:p>
        </w:tc>
        <w:tc>
          <w:tcPr>
            <w:tcW w:w="1984" w:type="dxa"/>
            <w:shd w:val="clear" w:color="auto" w:fill="auto"/>
          </w:tcPr>
          <w:p w:rsidR="007754D1" w:rsidRPr="00667CE7" w:rsidRDefault="007754D1" w:rsidP="0047028A">
            <w:pPr>
              <w:pStyle w:val="Tekstprzypisudolnego"/>
              <w:jc w:val="center"/>
              <w:rPr>
                <w:sz w:val="24"/>
                <w:szCs w:val="24"/>
              </w:rPr>
            </w:pPr>
            <w:r w:rsidRPr="00667CE7">
              <w:rPr>
                <w:sz w:val="24"/>
                <w:szCs w:val="24"/>
              </w:rPr>
              <w:t>0 zł</w:t>
            </w:r>
          </w:p>
        </w:tc>
      </w:tr>
    </w:tbl>
    <w:p w:rsidR="007754D1" w:rsidRPr="005046D1" w:rsidRDefault="007754D1" w:rsidP="007754D1">
      <w:pPr>
        <w:tabs>
          <w:tab w:val="left" w:pos="284"/>
        </w:tabs>
        <w:jc w:val="both"/>
        <w:rPr>
          <w:sz w:val="24"/>
          <w:szCs w:val="24"/>
        </w:rPr>
      </w:pPr>
      <w:r w:rsidRPr="00667CE7">
        <w:rPr>
          <w:sz w:val="24"/>
          <w:szCs w:val="24"/>
        </w:rPr>
        <w:t>Dotacja celowa z przeznaczeniem na pokrycie kosztów administracyjnych działalności Zachodniopomorskiego Funduszu Filmowego „</w:t>
      </w:r>
      <w:r w:rsidRPr="00667CE7">
        <w:rPr>
          <w:i/>
          <w:sz w:val="24"/>
          <w:szCs w:val="24"/>
        </w:rPr>
        <w:t>Pomerania Film</w:t>
      </w:r>
      <w:r w:rsidRPr="00667CE7">
        <w:rPr>
          <w:sz w:val="24"/>
          <w:szCs w:val="24"/>
        </w:rPr>
        <w:t xml:space="preserve">”. W ramach działań </w:t>
      </w:r>
      <w:r w:rsidRPr="005046D1">
        <w:rPr>
          <w:sz w:val="24"/>
          <w:szCs w:val="24"/>
        </w:rPr>
        <w:t xml:space="preserve">bieżących związanych z działalnością ZFF w dniu 16 października 2013 r. w kinie Helios przy ul. Krzywoustego w Szczecinie została zorganizowana uroczysta kolaudacja filmu, koprodukowanego przez Zachodniopomorski Fundusz Filmowy „Pomerania Film”, </w:t>
      </w:r>
      <w:r w:rsidRPr="005046D1">
        <w:rPr>
          <w:sz w:val="24"/>
          <w:szCs w:val="24"/>
        </w:rPr>
        <w:br/>
        <w:t xml:space="preserve">pt. </w:t>
      </w:r>
      <w:r w:rsidRPr="005046D1">
        <w:rPr>
          <w:iCs/>
          <w:sz w:val="24"/>
          <w:szCs w:val="24"/>
        </w:rPr>
        <w:t>„Bilet na Księżyc”</w:t>
      </w:r>
      <w:r w:rsidRPr="005046D1">
        <w:rPr>
          <w:sz w:val="24"/>
          <w:szCs w:val="24"/>
        </w:rPr>
        <w:t xml:space="preserve">, w reżyserii Jacka Bromskiego. Poza projekcją w programie wydarzenia  znalazły się: spotkanie z reżyserem i aktorami oraz koncert zespołu Big </w:t>
      </w:r>
      <w:proofErr w:type="spellStart"/>
      <w:r w:rsidRPr="005046D1">
        <w:rPr>
          <w:sz w:val="24"/>
          <w:szCs w:val="24"/>
        </w:rPr>
        <w:t>Fat</w:t>
      </w:r>
      <w:proofErr w:type="spellEnd"/>
      <w:r w:rsidRPr="005046D1">
        <w:rPr>
          <w:sz w:val="24"/>
          <w:szCs w:val="24"/>
        </w:rPr>
        <w:t xml:space="preserve"> Mama. </w:t>
      </w:r>
    </w:p>
    <w:p w:rsidR="007754D1" w:rsidRPr="005046D1" w:rsidRDefault="007754D1" w:rsidP="007754D1">
      <w:pPr>
        <w:tabs>
          <w:tab w:val="left" w:pos="284"/>
        </w:tabs>
        <w:jc w:val="both"/>
        <w:rPr>
          <w:sz w:val="8"/>
          <w:szCs w:val="24"/>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bCs/>
          <w:i/>
          <w:sz w:val="28"/>
          <w:szCs w:val="28"/>
        </w:rPr>
        <w:t>Dotacje celowe dla Ośrodka Teatralnego Kana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046D1" w:rsidRPr="005046D1" w:rsidTr="0047028A">
        <w:trPr>
          <w:jc w:val="right"/>
        </w:trPr>
        <w:tc>
          <w:tcPr>
            <w:tcW w:w="2410" w:type="dxa"/>
            <w:shd w:val="clear" w:color="auto" w:fill="auto"/>
            <w:vAlign w:val="center"/>
          </w:tcPr>
          <w:p w:rsidR="007754D1" w:rsidRPr="005046D1" w:rsidRDefault="007754D1" w:rsidP="0047028A">
            <w:pPr>
              <w:pStyle w:val="Tekstprzypisudolnego"/>
              <w:jc w:val="center"/>
            </w:pPr>
            <w:r w:rsidRPr="005046D1">
              <w:t>Plan po zmianach</w:t>
            </w:r>
          </w:p>
        </w:tc>
        <w:tc>
          <w:tcPr>
            <w:tcW w:w="2268"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pStyle w:val="Tekstprzypisudolnego"/>
              <w:jc w:val="center"/>
              <w:rPr>
                <w:sz w:val="24"/>
                <w:szCs w:val="24"/>
              </w:rPr>
            </w:pPr>
            <w:r w:rsidRPr="005046D1">
              <w:rPr>
                <w:sz w:val="24"/>
                <w:szCs w:val="24"/>
              </w:rPr>
              <w:t>37.850 zł</w:t>
            </w:r>
          </w:p>
        </w:tc>
        <w:tc>
          <w:tcPr>
            <w:tcW w:w="2268" w:type="dxa"/>
            <w:shd w:val="clear" w:color="auto" w:fill="auto"/>
          </w:tcPr>
          <w:p w:rsidR="007754D1" w:rsidRPr="005046D1" w:rsidRDefault="007754D1" w:rsidP="0047028A">
            <w:pPr>
              <w:pStyle w:val="Tekstprzypisudolnego"/>
              <w:jc w:val="center"/>
              <w:rPr>
                <w:b/>
                <w:sz w:val="24"/>
                <w:szCs w:val="24"/>
              </w:rPr>
            </w:pPr>
            <w:r w:rsidRPr="005046D1">
              <w:rPr>
                <w:b/>
                <w:sz w:val="24"/>
                <w:szCs w:val="24"/>
              </w:rPr>
              <w:t>37.850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pStyle w:val="Tekstpodstawowy"/>
        <w:tabs>
          <w:tab w:val="left" w:pos="284"/>
        </w:tabs>
        <w:jc w:val="both"/>
        <w:rPr>
          <w:szCs w:val="24"/>
        </w:rPr>
      </w:pPr>
      <w:r w:rsidRPr="005046D1">
        <w:rPr>
          <w:szCs w:val="24"/>
        </w:rPr>
        <w:t xml:space="preserve">W ramach </w:t>
      </w:r>
      <w:r w:rsidR="00667CE7">
        <w:rPr>
          <w:szCs w:val="24"/>
        </w:rPr>
        <w:t>podanej</w:t>
      </w:r>
      <w:r w:rsidRPr="005046D1">
        <w:rPr>
          <w:szCs w:val="24"/>
        </w:rPr>
        <w:t xml:space="preserve"> kwoty przekazano w 2013 r. dotacje dla Ośrodka Teatralnego Kana </w:t>
      </w:r>
      <w:r w:rsidRPr="005046D1">
        <w:rPr>
          <w:szCs w:val="24"/>
        </w:rPr>
        <w:br/>
        <w:t>na realizację dwóch zadań:</w:t>
      </w:r>
    </w:p>
    <w:p w:rsidR="007754D1" w:rsidRPr="00853957" w:rsidRDefault="007754D1" w:rsidP="007754D1">
      <w:pPr>
        <w:pStyle w:val="Tekstpodstawowy"/>
        <w:numPr>
          <w:ilvl w:val="0"/>
          <w:numId w:val="16"/>
        </w:numPr>
        <w:jc w:val="both"/>
        <w:rPr>
          <w:szCs w:val="24"/>
        </w:rPr>
      </w:pPr>
      <w:r w:rsidRPr="005046D1">
        <w:rPr>
          <w:szCs w:val="24"/>
        </w:rPr>
        <w:t>„</w:t>
      </w:r>
      <w:r w:rsidRPr="00853957">
        <w:rPr>
          <w:szCs w:val="24"/>
        </w:rPr>
        <w:t xml:space="preserve">Okno - Zbliżenia 2013. Spotykanie teatru”            – </w:t>
      </w:r>
      <w:r w:rsidRPr="00853957">
        <w:rPr>
          <w:i/>
          <w:szCs w:val="24"/>
        </w:rPr>
        <w:t>28.310 zł</w:t>
      </w:r>
      <w:r w:rsidRPr="00853957">
        <w:rPr>
          <w:szCs w:val="24"/>
        </w:rPr>
        <w:t>,</w:t>
      </w:r>
    </w:p>
    <w:p w:rsidR="007754D1" w:rsidRPr="00853957" w:rsidRDefault="007754D1" w:rsidP="007754D1">
      <w:pPr>
        <w:pStyle w:val="Tekstpodstawowy"/>
        <w:numPr>
          <w:ilvl w:val="0"/>
          <w:numId w:val="16"/>
        </w:numPr>
        <w:jc w:val="both"/>
        <w:rPr>
          <w:szCs w:val="24"/>
        </w:rPr>
      </w:pPr>
      <w:r w:rsidRPr="00853957">
        <w:rPr>
          <w:szCs w:val="24"/>
        </w:rPr>
        <w:t xml:space="preserve">„Wokół Tradycji 2013”                                        </w:t>
      </w:r>
      <w:r w:rsidR="00853957">
        <w:rPr>
          <w:szCs w:val="24"/>
        </w:rPr>
        <w:t xml:space="preserve">   </w:t>
      </w:r>
      <w:r w:rsidRPr="00853957">
        <w:rPr>
          <w:szCs w:val="24"/>
        </w:rPr>
        <w:t xml:space="preserve">  –   </w:t>
      </w:r>
      <w:r w:rsidRPr="00853957">
        <w:rPr>
          <w:i/>
          <w:szCs w:val="24"/>
        </w:rPr>
        <w:t>9.540 zł</w:t>
      </w:r>
      <w:r w:rsidRPr="00853957">
        <w:rPr>
          <w:szCs w:val="24"/>
        </w:rPr>
        <w:t>.</w:t>
      </w:r>
    </w:p>
    <w:p w:rsidR="007754D1" w:rsidRPr="005046D1" w:rsidRDefault="007754D1" w:rsidP="007754D1">
      <w:pPr>
        <w:rPr>
          <w:sz w:val="8"/>
          <w:szCs w:val="12"/>
          <w:u w:val="single"/>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bCs/>
          <w:i/>
          <w:sz w:val="28"/>
          <w:szCs w:val="28"/>
        </w:rPr>
        <w:t xml:space="preserve">Dotacje celowe dla Zamku Książąt Pomorskich na realizację zadań bieżących </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046D1" w:rsidRPr="005046D1" w:rsidTr="0047028A">
        <w:trPr>
          <w:jc w:val="right"/>
        </w:trPr>
        <w:tc>
          <w:tcPr>
            <w:tcW w:w="2410" w:type="dxa"/>
            <w:shd w:val="clear" w:color="auto" w:fill="auto"/>
            <w:vAlign w:val="center"/>
          </w:tcPr>
          <w:p w:rsidR="007754D1" w:rsidRPr="005046D1" w:rsidRDefault="007754D1" w:rsidP="0047028A">
            <w:pPr>
              <w:pStyle w:val="Tekstprzypisudolnego"/>
              <w:jc w:val="center"/>
            </w:pPr>
            <w:r w:rsidRPr="005046D1">
              <w:t>Plan po zmianach</w:t>
            </w:r>
          </w:p>
        </w:tc>
        <w:tc>
          <w:tcPr>
            <w:tcW w:w="2268"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pStyle w:val="Tekstprzypisudolnego"/>
              <w:jc w:val="center"/>
              <w:rPr>
                <w:sz w:val="24"/>
                <w:szCs w:val="24"/>
              </w:rPr>
            </w:pPr>
            <w:r w:rsidRPr="005046D1">
              <w:rPr>
                <w:sz w:val="24"/>
                <w:szCs w:val="24"/>
              </w:rPr>
              <w:t>363.786 zł</w:t>
            </w:r>
          </w:p>
        </w:tc>
        <w:tc>
          <w:tcPr>
            <w:tcW w:w="2268" w:type="dxa"/>
            <w:shd w:val="clear" w:color="auto" w:fill="auto"/>
          </w:tcPr>
          <w:p w:rsidR="007754D1" w:rsidRPr="005046D1" w:rsidRDefault="007754D1" w:rsidP="0047028A">
            <w:pPr>
              <w:pStyle w:val="Tekstprzypisudolnego"/>
              <w:jc w:val="center"/>
              <w:rPr>
                <w:b/>
                <w:sz w:val="24"/>
                <w:szCs w:val="24"/>
              </w:rPr>
            </w:pPr>
            <w:r w:rsidRPr="005046D1">
              <w:rPr>
                <w:b/>
                <w:sz w:val="24"/>
                <w:szCs w:val="24"/>
              </w:rPr>
              <w:t>354.875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97,5%</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- 8.911 zł</w:t>
            </w:r>
          </w:p>
        </w:tc>
      </w:tr>
    </w:tbl>
    <w:p w:rsidR="007754D1" w:rsidRPr="005046D1" w:rsidRDefault="00675D73" w:rsidP="00675D73">
      <w:pPr>
        <w:pStyle w:val="Tekstpodstawowy"/>
        <w:tabs>
          <w:tab w:val="left" w:pos="576"/>
        </w:tabs>
        <w:jc w:val="both"/>
        <w:rPr>
          <w:b/>
          <w:i/>
          <w:sz w:val="4"/>
          <w:szCs w:val="16"/>
        </w:rPr>
      </w:pPr>
      <w:r w:rsidRPr="005046D1">
        <w:rPr>
          <w:b/>
          <w:i/>
          <w:sz w:val="4"/>
          <w:szCs w:val="16"/>
        </w:rPr>
        <w:tab/>
      </w:r>
    </w:p>
    <w:p w:rsidR="007754D1" w:rsidRPr="005046D1" w:rsidRDefault="007754D1" w:rsidP="007754D1">
      <w:pPr>
        <w:pStyle w:val="Tekstpodstawowy"/>
        <w:tabs>
          <w:tab w:val="left" w:pos="284"/>
        </w:tabs>
        <w:jc w:val="both"/>
        <w:rPr>
          <w:szCs w:val="24"/>
        </w:rPr>
      </w:pPr>
      <w:r w:rsidRPr="005046D1">
        <w:rPr>
          <w:szCs w:val="24"/>
        </w:rPr>
        <w:t xml:space="preserve">W ramach kwoty </w:t>
      </w:r>
      <w:r w:rsidRPr="005046D1">
        <w:rPr>
          <w:i/>
          <w:szCs w:val="24"/>
        </w:rPr>
        <w:t>354.875 zł</w:t>
      </w:r>
      <w:r w:rsidRPr="005046D1">
        <w:rPr>
          <w:szCs w:val="24"/>
        </w:rPr>
        <w:t xml:space="preserve"> przekazano dotacje dla Zamku Książąt Pomorskich na:</w:t>
      </w:r>
    </w:p>
    <w:p w:rsidR="007754D1" w:rsidRPr="005046D1" w:rsidRDefault="007754D1" w:rsidP="007754D1">
      <w:pPr>
        <w:pStyle w:val="Tekstpodstawowy"/>
        <w:numPr>
          <w:ilvl w:val="0"/>
          <w:numId w:val="16"/>
        </w:numPr>
        <w:jc w:val="both"/>
        <w:rPr>
          <w:b/>
          <w:i/>
          <w:sz w:val="4"/>
          <w:szCs w:val="16"/>
        </w:rPr>
      </w:pPr>
      <w:r w:rsidRPr="005046D1">
        <w:rPr>
          <w:szCs w:val="24"/>
        </w:rPr>
        <w:t xml:space="preserve">wkłady własne do zadań, na realizację których Instytucja otrzymała dofinansowanie </w:t>
      </w:r>
      <w:r w:rsidRPr="005046D1">
        <w:rPr>
          <w:szCs w:val="24"/>
        </w:rPr>
        <w:br/>
        <w:t>z Ministerstwa Kultury i Dziedzictwa Narodowego tj.</w:t>
      </w:r>
      <w:r w:rsidRPr="005046D1">
        <w:rPr>
          <w:i/>
          <w:szCs w:val="24"/>
        </w:rPr>
        <w:t xml:space="preserve"> </w:t>
      </w:r>
      <w:r w:rsidRPr="005046D1">
        <w:rPr>
          <w:szCs w:val="24"/>
        </w:rPr>
        <w:t>„</w:t>
      </w:r>
      <w:proofErr w:type="spellStart"/>
      <w:r w:rsidRPr="005046D1">
        <w:rPr>
          <w:szCs w:val="24"/>
        </w:rPr>
        <w:t>Eliharda</w:t>
      </w:r>
      <w:proofErr w:type="spellEnd"/>
      <w:r w:rsidRPr="005046D1">
        <w:rPr>
          <w:szCs w:val="24"/>
        </w:rPr>
        <w:t xml:space="preserve"> </w:t>
      </w:r>
      <w:proofErr w:type="spellStart"/>
      <w:r w:rsidRPr="005046D1">
        <w:rPr>
          <w:szCs w:val="24"/>
        </w:rPr>
        <w:t>Lubinusa</w:t>
      </w:r>
      <w:proofErr w:type="spellEnd"/>
      <w:r w:rsidRPr="005046D1">
        <w:rPr>
          <w:szCs w:val="24"/>
        </w:rPr>
        <w:t xml:space="preserve"> podróż przez Pomorze”, „Strefa Czytania”, „Wielka Mapa Księstwa Pomorskiego - aktywacja”, „XX Międzynarodowe Młodzieżowe Warsztaty Muzyczne”, „Była sobie bajka” w łącznej kwocie </w:t>
      </w:r>
      <w:r w:rsidRPr="005046D1">
        <w:rPr>
          <w:b/>
          <w:i/>
          <w:szCs w:val="24"/>
        </w:rPr>
        <w:t>189.875 zł,</w:t>
      </w:r>
    </w:p>
    <w:p w:rsidR="007754D1" w:rsidRPr="005046D1" w:rsidRDefault="007754D1" w:rsidP="007754D1">
      <w:pPr>
        <w:pStyle w:val="Tekstpodstawowy"/>
        <w:numPr>
          <w:ilvl w:val="0"/>
          <w:numId w:val="16"/>
        </w:numPr>
        <w:jc w:val="both"/>
        <w:rPr>
          <w:b/>
          <w:i/>
          <w:sz w:val="4"/>
          <w:szCs w:val="16"/>
        </w:rPr>
      </w:pPr>
      <w:r w:rsidRPr="005046D1">
        <w:rPr>
          <w:szCs w:val="24"/>
        </w:rPr>
        <w:t>organizację cyklu przedsięwzięć kulturalnych tj. interdyscyplinarna konferencja naukowa   „Powstanie styczniowe w polskiej myśli humanistycznej”, koncert „</w:t>
      </w:r>
      <w:proofErr w:type="spellStart"/>
      <w:r w:rsidRPr="005046D1">
        <w:rPr>
          <w:szCs w:val="24"/>
        </w:rPr>
        <w:t>Porgy</w:t>
      </w:r>
      <w:proofErr w:type="spellEnd"/>
      <w:r w:rsidRPr="005046D1">
        <w:rPr>
          <w:szCs w:val="24"/>
        </w:rPr>
        <w:t xml:space="preserve"> and Bess”, 32. Koszaliński Festiwal Debiutów Filmowych „Młodzi i Film”, V Dni Muzyki Europejskiej na Pomorzu, I Międzynarodowy Festiwal Folkloru oraz 3 edycja Bałtyk Festiwal Media </w:t>
      </w:r>
      <w:r w:rsidRPr="005046D1">
        <w:rPr>
          <w:szCs w:val="24"/>
        </w:rPr>
        <w:br/>
        <w:t xml:space="preserve">i Sztuka w łącznej kwocie </w:t>
      </w:r>
      <w:r w:rsidRPr="005046D1">
        <w:rPr>
          <w:b/>
          <w:i/>
          <w:szCs w:val="24"/>
        </w:rPr>
        <w:t>165.000 zł</w:t>
      </w:r>
      <w:r w:rsidRPr="005046D1">
        <w:rPr>
          <w:i/>
          <w:szCs w:val="24"/>
        </w:rPr>
        <w:t>.</w:t>
      </w:r>
    </w:p>
    <w:p w:rsidR="007754D1" w:rsidRPr="005046D1" w:rsidRDefault="007754D1" w:rsidP="007754D1">
      <w:pPr>
        <w:pStyle w:val="Tekstpodstawowy"/>
        <w:ind w:left="360"/>
        <w:jc w:val="both"/>
        <w:rPr>
          <w:b/>
          <w:i/>
          <w:sz w:val="4"/>
          <w:szCs w:val="16"/>
        </w:rPr>
      </w:pPr>
    </w:p>
    <w:p w:rsidR="007754D1" w:rsidRPr="005046D1" w:rsidRDefault="007754D1" w:rsidP="007754D1">
      <w:pPr>
        <w:pStyle w:val="Tekstpodstawowy"/>
        <w:jc w:val="both"/>
        <w:rPr>
          <w:b/>
          <w:i/>
          <w:sz w:val="4"/>
          <w:szCs w:val="16"/>
        </w:rPr>
      </w:pPr>
    </w:p>
    <w:p w:rsidR="007754D1" w:rsidRPr="005046D1" w:rsidRDefault="007754D1" w:rsidP="007754D1">
      <w:pPr>
        <w:pStyle w:val="Tekstpodstawowy"/>
        <w:jc w:val="both"/>
        <w:rPr>
          <w:b/>
          <w:i/>
          <w:sz w:val="4"/>
          <w:szCs w:val="16"/>
        </w:rPr>
      </w:pPr>
    </w:p>
    <w:p w:rsidR="007754D1" w:rsidRPr="005046D1" w:rsidRDefault="007754D1" w:rsidP="007754D1">
      <w:pPr>
        <w:numPr>
          <w:ilvl w:val="0"/>
          <w:numId w:val="18"/>
        </w:numPr>
        <w:tabs>
          <w:tab w:val="clear" w:pos="360"/>
          <w:tab w:val="num" w:pos="76"/>
        </w:tabs>
        <w:ind w:left="76" w:hanging="76"/>
        <w:jc w:val="both"/>
        <w:rPr>
          <w:b/>
          <w:i/>
          <w:sz w:val="24"/>
          <w:szCs w:val="24"/>
          <w:u w:val="single"/>
        </w:rPr>
      </w:pPr>
      <w:r w:rsidRPr="005046D1">
        <w:rPr>
          <w:b/>
          <w:i/>
          <w:sz w:val="24"/>
          <w:szCs w:val="24"/>
          <w:u w:val="single"/>
        </w:rPr>
        <w:t>Wyjaśnienie odchylenia</w:t>
      </w:r>
    </w:p>
    <w:p w:rsidR="007754D1" w:rsidRPr="005046D1" w:rsidRDefault="007754D1" w:rsidP="007754D1">
      <w:pPr>
        <w:jc w:val="both"/>
        <w:rPr>
          <w:b/>
          <w:i/>
          <w:sz w:val="28"/>
          <w:szCs w:val="28"/>
        </w:rPr>
      </w:pPr>
      <w:r w:rsidRPr="005046D1">
        <w:rPr>
          <w:sz w:val="24"/>
          <w:szCs w:val="24"/>
        </w:rPr>
        <w:t xml:space="preserve">Odchylenie stanowi niewykorzystaną kwotę dotacji wynikającą z niższych kosztów organizacji „XX Międzynarodowych Młodzieżowych Warsztatów Muzycznych”. </w:t>
      </w:r>
    </w:p>
    <w:p w:rsidR="007754D1" w:rsidRPr="005046D1" w:rsidRDefault="007754D1" w:rsidP="007754D1">
      <w:pPr>
        <w:jc w:val="both"/>
        <w:rPr>
          <w:b/>
          <w:i/>
          <w:sz w:val="10"/>
          <w:szCs w:val="24"/>
          <w:u w:val="single"/>
        </w:rPr>
      </w:pPr>
    </w:p>
    <w:p w:rsidR="007754D1" w:rsidRPr="005046D1" w:rsidRDefault="007754D1" w:rsidP="007754D1">
      <w:pPr>
        <w:rPr>
          <w:sz w:val="24"/>
          <w:szCs w:val="24"/>
          <w:u w:val="single"/>
        </w:rPr>
      </w:pPr>
      <w:r w:rsidRPr="005046D1">
        <w:rPr>
          <w:b/>
          <w:sz w:val="24"/>
          <w:szCs w:val="24"/>
          <w:u w:val="single"/>
        </w:rPr>
        <w:t>Wydatki majątkowe</w:t>
      </w:r>
      <w:r w:rsidRPr="005046D1">
        <w:rPr>
          <w:sz w:val="24"/>
          <w:szCs w:val="24"/>
          <w:u w:val="single"/>
        </w:rPr>
        <w:t xml:space="preserve"> w ramach rozdziału zaplanowano i poniesiono na realizację poniższych zadań:</w:t>
      </w:r>
    </w:p>
    <w:p w:rsidR="007754D1" w:rsidRPr="000E472E" w:rsidRDefault="007754D1" w:rsidP="007754D1">
      <w:pPr>
        <w:pStyle w:val="Tekstpodstawowy"/>
        <w:tabs>
          <w:tab w:val="left" w:pos="284"/>
        </w:tabs>
        <w:jc w:val="both"/>
        <w:rPr>
          <w:sz w:val="8"/>
          <w:szCs w:val="8"/>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i/>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shd w:val="clear" w:color="auto" w:fill="auto"/>
            <w:vAlign w:val="center"/>
          </w:tcPr>
          <w:p w:rsidR="007754D1" w:rsidRPr="005046D1" w:rsidRDefault="007754D1" w:rsidP="0047028A">
            <w:pPr>
              <w:pStyle w:val="Tekstprzypisudolnego"/>
              <w:jc w:val="center"/>
            </w:pPr>
            <w:r w:rsidRPr="005046D1">
              <w:t>Plan po zmianach</w:t>
            </w:r>
          </w:p>
        </w:tc>
        <w:tc>
          <w:tcPr>
            <w:tcW w:w="2410"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268" w:type="dxa"/>
            <w:shd w:val="clear" w:color="auto" w:fill="auto"/>
          </w:tcPr>
          <w:p w:rsidR="007754D1" w:rsidRPr="005046D1" w:rsidRDefault="007754D1" w:rsidP="0047028A">
            <w:pPr>
              <w:pStyle w:val="Tekstprzypisudolnego"/>
              <w:jc w:val="center"/>
              <w:rPr>
                <w:sz w:val="24"/>
                <w:szCs w:val="24"/>
              </w:rPr>
            </w:pPr>
            <w:r w:rsidRPr="005046D1">
              <w:rPr>
                <w:sz w:val="24"/>
                <w:szCs w:val="24"/>
              </w:rPr>
              <w:t>350.000 zł</w:t>
            </w:r>
          </w:p>
        </w:tc>
        <w:tc>
          <w:tcPr>
            <w:tcW w:w="2410" w:type="dxa"/>
            <w:shd w:val="clear" w:color="auto" w:fill="auto"/>
          </w:tcPr>
          <w:p w:rsidR="007754D1" w:rsidRPr="005046D1" w:rsidRDefault="007754D1" w:rsidP="0047028A">
            <w:pPr>
              <w:pStyle w:val="Tekstprzypisudolnego"/>
              <w:jc w:val="center"/>
              <w:rPr>
                <w:b/>
                <w:sz w:val="24"/>
                <w:szCs w:val="24"/>
              </w:rPr>
            </w:pPr>
            <w:r w:rsidRPr="005046D1">
              <w:rPr>
                <w:b/>
                <w:sz w:val="24"/>
                <w:szCs w:val="24"/>
              </w:rPr>
              <w:t>350.000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jc w:val="both"/>
        <w:rPr>
          <w:sz w:val="24"/>
          <w:szCs w:val="24"/>
        </w:rPr>
      </w:pPr>
      <w:r w:rsidRPr="005046D1">
        <w:rPr>
          <w:sz w:val="24"/>
          <w:szCs w:val="24"/>
        </w:rPr>
        <w:t xml:space="preserve">Środki zaplanowano w formie dotacji celowej dla Zamku Książąt Pomorskich w Szczecinie </w:t>
      </w:r>
      <w:r w:rsidRPr="005046D1">
        <w:rPr>
          <w:sz w:val="24"/>
          <w:szCs w:val="24"/>
        </w:rPr>
        <w:br/>
        <w:t>z przeznaczeniem na dofinansowanie produkcji filmowych realizowanych w ramach Zachodniopomorskiego Funduszu Filmowego „Pomerania Film”.</w:t>
      </w:r>
    </w:p>
    <w:p w:rsidR="007754D1" w:rsidRPr="005046D1" w:rsidRDefault="007754D1" w:rsidP="007754D1">
      <w:pPr>
        <w:jc w:val="both"/>
        <w:rPr>
          <w:sz w:val="6"/>
          <w:szCs w:val="24"/>
        </w:rPr>
      </w:pPr>
    </w:p>
    <w:p w:rsidR="007754D1" w:rsidRPr="005046D1" w:rsidRDefault="007754D1" w:rsidP="007754D1">
      <w:pPr>
        <w:jc w:val="both"/>
        <w:rPr>
          <w:sz w:val="24"/>
          <w:szCs w:val="24"/>
        </w:rPr>
      </w:pPr>
      <w:r w:rsidRPr="005046D1">
        <w:rPr>
          <w:sz w:val="24"/>
          <w:szCs w:val="24"/>
        </w:rPr>
        <w:t>W czerwcu 2013 roku ogłoszono nabór wniosków w ramach V edycji konkursu</w:t>
      </w:r>
      <w:r w:rsidRPr="005046D1">
        <w:rPr>
          <w:sz w:val="24"/>
        </w:rPr>
        <w:t xml:space="preserve"> </w:t>
      </w:r>
      <w:r w:rsidRPr="005046D1">
        <w:rPr>
          <w:sz w:val="24"/>
          <w:szCs w:val="24"/>
        </w:rPr>
        <w:t xml:space="preserve">o udzielenie wsparcia     finansowego    produkcjom     filmowym   ze środków ZFF „Pomerania Film”. </w:t>
      </w:r>
      <w:r w:rsidRPr="005046D1">
        <w:rPr>
          <w:sz w:val="24"/>
          <w:szCs w:val="24"/>
        </w:rPr>
        <w:br/>
        <w:t xml:space="preserve">Do konkursu zgłoszono 26 projektów, w tym 7 filmów fabularnych, 15  dokumentalnych </w:t>
      </w:r>
      <w:r w:rsidRPr="005046D1">
        <w:rPr>
          <w:sz w:val="24"/>
          <w:szCs w:val="24"/>
        </w:rPr>
        <w:br/>
        <w:t xml:space="preserve">i 4 animowane. </w:t>
      </w:r>
    </w:p>
    <w:p w:rsidR="007754D1" w:rsidRPr="005046D1" w:rsidRDefault="007754D1" w:rsidP="007754D1">
      <w:pPr>
        <w:pStyle w:val="Tekstpodstawowy"/>
        <w:jc w:val="both"/>
        <w:rPr>
          <w:sz w:val="4"/>
          <w:szCs w:val="24"/>
        </w:rPr>
      </w:pPr>
    </w:p>
    <w:p w:rsidR="007754D1" w:rsidRPr="005046D1" w:rsidRDefault="007754D1" w:rsidP="007754D1">
      <w:pPr>
        <w:pStyle w:val="Tekstpodstawowy"/>
        <w:jc w:val="both"/>
        <w:rPr>
          <w:szCs w:val="24"/>
        </w:rPr>
      </w:pPr>
      <w:r w:rsidRPr="005046D1">
        <w:rPr>
          <w:szCs w:val="24"/>
        </w:rPr>
        <w:t>Dofinansowanie otrzymały następujące produkcje filmowe:</w:t>
      </w:r>
    </w:p>
    <w:p w:rsidR="007754D1" w:rsidRPr="005046D1" w:rsidRDefault="007754D1" w:rsidP="007754D1">
      <w:pPr>
        <w:pStyle w:val="Tekstpodstawowy"/>
        <w:jc w:val="both"/>
        <w:rPr>
          <w:bCs/>
          <w:szCs w:val="24"/>
        </w:rPr>
      </w:pPr>
      <w:r w:rsidRPr="005046D1">
        <w:rPr>
          <w:szCs w:val="24"/>
        </w:rPr>
        <w:t xml:space="preserve">- </w:t>
      </w:r>
      <w:r w:rsidRPr="005046D1">
        <w:rPr>
          <w:bCs/>
          <w:szCs w:val="24"/>
        </w:rPr>
        <w:t xml:space="preserve"> „Słowo”, reż. Anna </w:t>
      </w:r>
      <w:proofErr w:type="spellStart"/>
      <w:r w:rsidRPr="005046D1">
        <w:rPr>
          <w:bCs/>
          <w:szCs w:val="24"/>
        </w:rPr>
        <w:t>Kazejak</w:t>
      </w:r>
      <w:proofErr w:type="spellEnd"/>
      <w:r w:rsidRPr="005046D1">
        <w:rPr>
          <w:bCs/>
          <w:szCs w:val="24"/>
        </w:rPr>
        <w:t>, </w:t>
      </w:r>
    </w:p>
    <w:p w:rsidR="007754D1" w:rsidRPr="005046D1" w:rsidRDefault="007754D1" w:rsidP="007754D1">
      <w:pPr>
        <w:pStyle w:val="Tekstpodstawowy"/>
        <w:jc w:val="both"/>
        <w:rPr>
          <w:szCs w:val="24"/>
        </w:rPr>
      </w:pPr>
      <w:r w:rsidRPr="005046D1">
        <w:rPr>
          <w:bCs/>
          <w:szCs w:val="24"/>
        </w:rPr>
        <w:t xml:space="preserve">-  </w:t>
      </w:r>
      <w:r w:rsidRPr="005046D1">
        <w:rPr>
          <w:szCs w:val="24"/>
        </w:rPr>
        <w:t xml:space="preserve">„Skrzynie </w:t>
      </w:r>
      <w:proofErr w:type="spellStart"/>
      <w:r w:rsidRPr="005046D1">
        <w:rPr>
          <w:szCs w:val="24"/>
        </w:rPr>
        <w:t>Willego</w:t>
      </w:r>
      <w:proofErr w:type="spellEnd"/>
      <w:r w:rsidRPr="005046D1">
        <w:rPr>
          <w:szCs w:val="24"/>
        </w:rPr>
        <w:t xml:space="preserve"> </w:t>
      </w:r>
      <w:proofErr w:type="spellStart"/>
      <w:r w:rsidRPr="005046D1">
        <w:rPr>
          <w:szCs w:val="24"/>
        </w:rPr>
        <w:t>Beermanna</w:t>
      </w:r>
      <w:proofErr w:type="spellEnd"/>
      <w:r w:rsidRPr="005046D1">
        <w:rPr>
          <w:szCs w:val="24"/>
        </w:rPr>
        <w:t xml:space="preserve">”, reż. Adam </w:t>
      </w:r>
      <w:proofErr w:type="spellStart"/>
      <w:r w:rsidRPr="005046D1">
        <w:rPr>
          <w:szCs w:val="24"/>
        </w:rPr>
        <w:t>Zadworny</w:t>
      </w:r>
      <w:proofErr w:type="spellEnd"/>
      <w:r w:rsidRPr="005046D1">
        <w:rPr>
          <w:szCs w:val="24"/>
        </w:rPr>
        <w:t xml:space="preserve">, </w:t>
      </w:r>
    </w:p>
    <w:p w:rsidR="007754D1" w:rsidRPr="005046D1" w:rsidRDefault="007754D1" w:rsidP="007754D1">
      <w:pPr>
        <w:pStyle w:val="Tekstpodstawowy"/>
        <w:jc w:val="both"/>
        <w:rPr>
          <w:szCs w:val="24"/>
        </w:rPr>
      </w:pPr>
      <w:r w:rsidRPr="005046D1">
        <w:rPr>
          <w:szCs w:val="24"/>
        </w:rPr>
        <w:t xml:space="preserve">-  „Siwy Dym”, reż. Jędrzej </w:t>
      </w:r>
      <w:proofErr w:type="spellStart"/>
      <w:r w:rsidRPr="005046D1">
        <w:rPr>
          <w:szCs w:val="24"/>
        </w:rPr>
        <w:t>Niestroj</w:t>
      </w:r>
      <w:proofErr w:type="spellEnd"/>
      <w:r w:rsidRPr="005046D1">
        <w:rPr>
          <w:szCs w:val="24"/>
        </w:rPr>
        <w:t xml:space="preserve">, </w:t>
      </w:r>
    </w:p>
    <w:p w:rsidR="007754D1" w:rsidRPr="005046D1" w:rsidRDefault="007754D1" w:rsidP="007754D1">
      <w:pPr>
        <w:pStyle w:val="Tekstpodstawowy"/>
        <w:jc w:val="both"/>
        <w:rPr>
          <w:szCs w:val="24"/>
        </w:rPr>
      </w:pPr>
      <w:r w:rsidRPr="005046D1">
        <w:rPr>
          <w:szCs w:val="24"/>
        </w:rPr>
        <w:t xml:space="preserve">-  „Ogród po drugiej stronie rzeki”, reż. Paweł Kulik, </w:t>
      </w:r>
    </w:p>
    <w:p w:rsidR="007754D1" w:rsidRPr="005046D1" w:rsidRDefault="007754D1" w:rsidP="007754D1">
      <w:pPr>
        <w:pStyle w:val="Tekstpodstawowy"/>
        <w:jc w:val="both"/>
        <w:rPr>
          <w:szCs w:val="24"/>
        </w:rPr>
      </w:pPr>
      <w:r w:rsidRPr="005046D1">
        <w:rPr>
          <w:szCs w:val="24"/>
        </w:rPr>
        <w:t xml:space="preserve">- „Wielka ucieczka na północ”, reż. Andrzej </w:t>
      </w:r>
      <w:proofErr w:type="spellStart"/>
      <w:r w:rsidRPr="005046D1">
        <w:rPr>
          <w:szCs w:val="24"/>
        </w:rPr>
        <w:t>Fader</w:t>
      </w:r>
      <w:proofErr w:type="spellEnd"/>
      <w:r w:rsidRPr="005046D1">
        <w:rPr>
          <w:szCs w:val="24"/>
        </w:rPr>
        <w:t>,</w:t>
      </w:r>
    </w:p>
    <w:p w:rsidR="007754D1" w:rsidRPr="005046D1" w:rsidRDefault="007754D1" w:rsidP="007754D1">
      <w:pPr>
        <w:pStyle w:val="Tekstpodstawowy"/>
        <w:jc w:val="both"/>
        <w:rPr>
          <w:szCs w:val="24"/>
        </w:rPr>
      </w:pPr>
      <w:r w:rsidRPr="005046D1">
        <w:rPr>
          <w:szCs w:val="24"/>
        </w:rPr>
        <w:t xml:space="preserve">- „Salon”, reż. Jakub Stożek, </w:t>
      </w:r>
    </w:p>
    <w:p w:rsidR="007754D1" w:rsidRPr="005046D1" w:rsidRDefault="007754D1" w:rsidP="007754D1">
      <w:pPr>
        <w:pStyle w:val="Tekstpodstawowy"/>
        <w:jc w:val="both"/>
        <w:rPr>
          <w:szCs w:val="24"/>
        </w:rPr>
      </w:pPr>
      <w:r w:rsidRPr="005046D1">
        <w:rPr>
          <w:szCs w:val="24"/>
        </w:rPr>
        <w:t xml:space="preserve">- „Iskierka”, reż. Wiesława </w:t>
      </w:r>
      <w:proofErr w:type="spellStart"/>
      <w:r w:rsidRPr="005046D1">
        <w:rPr>
          <w:szCs w:val="24"/>
        </w:rPr>
        <w:t>Piećko</w:t>
      </w:r>
      <w:proofErr w:type="spellEnd"/>
      <w:r w:rsidRPr="005046D1">
        <w:rPr>
          <w:szCs w:val="24"/>
        </w:rPr>
        <w:t xml:space="preserve">, </w:t>
      </w:r>
    </w:p>
    <w:p w:rsidR="007754D1" w:rsidRPr="005046D1" w:rsidRDefault="007754D1" w:rsidP="007754D1">
      <w:pPr>
        <w:pStyle w:val="Tekstpodstawowy"/>
        <w:jc w:val="both"/>
        <w:rPr>
          <w:szCs w:val="24"/>
        </w:rPr>
      </w:pPr>
      <w:r w:rsidRPr="005046D1">
        <w:rPr>
          <w:szCs w:val="24"/>
        </w:rPr>
        <w:t xml:space="preserve">- „Historie z celuloidu”, reż. Małgorzata </w:t>
      </w:r>
      <w:proofErr w:type="spellStart"/>
      <w:r w:rsidRPr="005046D1">
        <w:rPr>
          <w:szCs w:val="24"/>
        </w:rPr>
        <w:t>Frymus</w:t>
      </w:r>
      <w:proofErr w:type="spellEnd"/>
      <w:r w:rsidRPr="005046D1">
        <w:rPr>
          <w:szCs w:val="24"/>
        </w:rPr>
        <w:t xml:space="preserve">, </w:t>
      </w:r>
    </w:p>
    <w:p w:rsidR="007754D1" w:rsidRPr="005046D1" w:rsidRDefault="007754D1" w:rsidP="007754D1">
      <w:pPr>
        <w:pStyle w:val="Tekstpodstawowy"/>
        <w:jc w:val="both"/>
        <w:rPr>
          <w:bCs/>
          <w:szCs w:val="24"/>
        </w:rPr>
      </w:pPr>
      <w:r w:rsidRPr="005046D1">
        <w:rPr>
          <w:szCs w:val="24"/>
        </w:rPr>
        <w:t>-</w:t>
      </w:r>
      <w:r w:rsidRPr="005046D1">
        <w:rPr>
          <w:b/>
          <w:bCs/>
          <w:i/>
          <w:szCs w:val="24"/>
        </w:rPr>
        <w:t xml:space="preserve"> </w:t>
      </w:r>
      <w:r w:rsidRPr="005046D1">
        <w:rPr>
          <w:bCs/>
          <w:szCs w:val="24"/>
        </w:rPr>
        <w:t xml:space="preserve">„Sex dla opornych”, reż. Izabela Plucińska, </w:t>
      </w:r>
    </w:p>
    <w:p w:rsidR="007754D1" w:rsidRPr="005046D1" w:rsidRDefault="007754D1" w:rsidP="007754D1">
      <w:pPr>
        <w:pStyle w:val="Tekstpodstawowy"/>
        <w:jc w:val="both"/>
        <w:rPr>
          <w:bCs/>
          <w:szCs w:val="24"/>
        </w:rPr>
      </w:pPr>
      <w:r w:rsidRPr="005046D1">
        <w:rPr>
          <w:bCs/>
          <w:szCs w:val="24"/>
        </w:rPr>
        <w:t>-</w:t>
      </w:r>
      <w:r w:rsidRPr="005046D1">
        <w:rPr>
          <w:szCs w:val="24"/>
        </w:rPr>
        <w:t xml:space="preserve"> </w:t>
      </w:r>
      <w:r w:rsidRPr="005046D1">
        <w:rPr>
          <w:bCs/>
          <w:szCs w:val="24"/>
        </w:rPr>
        <w:t xml:space="preserve">„Uczta Kinomana”, reż. Paweł </w:t>
      </w:r>
      <w:proofErr w:type="spellStart"/>
      <w:r w:rsidRPr="005046D1">
        <w:rPr>
          <w:bCs/>
          <w:szCs w:val="24"/>
        </w:rPr>
        <w:t>Prewencki</w:t>
      </w:r>
      <w:proofErr w:type="spellEnd"/>
      <w:r w:rsidRPr="005046D1">
        <w:rPr>
          <w:bCs/>
          <w:szCs w:val="24"/>
        </w:rPr>
        <w:t xml:space="preserve">, </w:t>
      </w:r>
    </w:p>
    <w:p w:rsidR="007754D1" w:rsidRPr="005046D1" w:rsidRDefault="007754D1" w:rsidP="007754D1">
      <w:pPr>
        <w:pStyle w:val="Tekstpodstawowy"/>
        <w:jc w:val="both"/>
        <w:rPr>
          <w:bCs/>
          <w:szCs w:val="24"/>
        </w:rPr>
      </w:pPr>
      <w:r w:rsidRPr="005046D1">
        <w:rPr>
          <w:bCs/>
          <w:szCs w:val="24"/>
        </w:rPr>
        <w:t xml:space="preserve">- „Łów”, reż. Radosław Kościukiewicz, </w:t>
      </w:r>
    </w:p>
    <w:p w:rsidR="007754D1" w:rsidRPr="005046D1" w:rsidRDefault="007754D1" w:rsidP="007754D1">
      <w:pPr>
        <w:pStyle w:val="Tekstpodstawowy"/>
        <w:jc w:val="both"/>
        <w:rPr>
          <w:szCs w:val="24"/>
        </w:rPr>
      </w:pPr>
      <w:r w:rsidRPr="005046D1">
        <w:rPr>
          <w:bCs/>
          <w:szCs w:val="24"/>
        </w:rPr>
        <w:t>- „</w:t>
      </w:r>
      <w:proofErr w:type="spellStart"/>
      <w:r w:rsidRPr="005046D1">
        <w:rPr>
          <w:bCs/>
          <w:szCs w:val="24"/>
        </w:rPr>
        <w:t>Furious</w:t>
      </w:r>
      <w:proofErr w:type="spellEnd"/>
      <w:r w:rsidRPr="005046D1">
        <w:rPr>
          <w:bCs/>
          <w:szCs w:val="24"/>
        </w:rPr>
        <w:t>”, reż. Dagmara Pochyła.</w:t>
      </w:r>
    </w:p>
    <w:p w:rsidR="007754D1" w:rsidRPr="005046D1" w:rsidRDefault="007754D1" w:rsidP="007754D1">
      <w:pPr>
        <w:pStyle w:val="Tekstpodstawowy2"/>
        <w:rPr>
          <w:i/>
          <w:sz w:val="6"/>
        </w:rPr>
      </w:pPr>
    </w:p>
    <w:p w:rsidR="007754D1" w:rsidRPr="005046D1" w:rsidRDefault="007754D1" w:rsidP="007754D1">
      <w:pPr>
        <w:pStyle w:val="Tekstpodstawowy2"/>
        <w:rPr>
          <w:i/>
          <w:sz w:val="20"/>
        </w:rPr>
      </w:pPr>
      <w:r w:rsidRPr="005046D1">
        <w:rPr>
          <w:i/>
          <w:sz w:val="20"/>
        </w:rPr>
        <w:t>Źródłem sfinansowania poniesionych na realizacje zadania wydatków w 2013 r. były środki:</w:t>
      </w:r>
    </w:p>
    <w:p w:rsidR="007754D1" w:rsidRPr="005046D1" w:rsidRDefault="007754D1" w:rsidP="008F7E41">
      <w:pPr>
        <w:pStyle w:val="Tekstpodstawowy2"/>
        <w:numPr>
          <w:ilvl w:val="0"/>
          <w:numId w:val="89"/>
        </w:numPr>
        <w:rPr>
          <w:i/>
          <w:sz w:val="20"/>
        </w:rPr>
      </w:pPr>
      <w:r w:rsidRPr="005046D1">
        <w:rPr>
          <w:i/>
          <w:sz w:val="20"/>
        </w:rPr>
        <w:t>z budżetu Województwa  Zachodniopomorskiego</w:t>
      </w:r>
      <w:r w:rsidRPr="005046D1">
        <w:rPr>
          <w:i/>
          <w:sz w:val="20"/>
        </w:rPr>
        <w:tab/>
      </w:r>
      <w:r w:rsidRPr="005046D1">
        <w:rPr>
          <w:i/>
          <w:sz w:val="20"/>
        </w:rPr>
        <w:tab/>
      </w:r>
      <w:r w:rsidRPr="005046D1">
        <w:rPr>
          <w:i/>
          <w:sz w:val="20"/>
        </w:rPr>
        <w:tab/>
      </w:r>
      <w:r w:rsidRPr="005046D1">
        <w:rPr>
          <w:i/>
          <w:sz w:val="20"/>
        </w:rPr>
        <w:tab/>
        <w:t xml:space="preserve">       </w:t>
      </w:r>
      <w:r w:rsidR="00853957">
        <w:rPr>
          <w:i/>
          <w:sz w:val="20"/>
        </w:rPr>
        <w:t xml:space="preserve"> </w:t>
      </w:r>
      <w:r w:rsidRPr="005046D1">
        <w:rPr>
          <w:i/>
          <w:sz w:val="20"/>
        </w:rPr>
        <w:t xml:space="preserve">  – 150.000 zł,</w:t>
      </w:r>
    </w:p>
    <w:p w:rsidR="007754D1" w:rsidRPr="005046D1" w:rsidRDefault="007754D1" w:rsidP="008F7E41">
      <w:pPr>
        <w:pStyle w:val="Tekstpodstawowy2"/>
        <w:numPr>
          <w:ilvl w:val="0"/>
          <w:numId w:val="89"/>
        </w:numPr>
        <w:rPr>
          <w:i/>
          <w:sz w:val="20"/>
        </w:rPr>
      </w:pPr>
      <w:r w:rsidRPr="005046D1">
        <w:rPr>
          <w:i/>
          <w:sz w:val="20"/>
        </w:rPr>
        <w:t xml:space="preserve">z budżetu Gminy Miasto Szczecin (pomoc finansowa)    </w:t>
      </w:r>
      <w:r w:rsidRPr="005046D1">
        <w:rPr>
          <w:i/>
          <w:sz w:val="20"/>
        </w:rPr>
        <w:tab/>
      </w:r>
      <w:r w:rsidRPr="005046D1">
        <w:rPr>
          <w:i/>
          <w:sz w:val="20"/>
        </w:rPr>
        <w:tab/>
        <w:t xml:space="preserve">    </w:t>
      </w:r>
      <w:r w:rsidRPr="005046D1">
        <w:rPr>
          <w:i/>
          <w:sz w:val="20"/>
        </w:rPr>
        <w:tab/>
        <w:t xml:space="preserve">    – 100.000 zł,</w:t>
      </w:r>
    </w:p>
    <w:p w:rsidR="007754D1" w:rsidRPr="005046D1" w:rsidRDefault="007754D1" w:rsidP="008F7E41">
      <w:pPr>
        <w:pStyle w:val="Tekstpodstawowy2"/>
        <w:numPr>
          <w:ilvl w:val="0"/>
          <w:numId w:val="89"/>
        </w:numPr>
        <w:rPr>
          <w:i/>
          <w:sz w:val="20"/>
        </w:rPr>
      </w:pPr>
      <w:r w:rsidRPr="005046D1">
        <w:rPr>
          <w:i/>
          <w:sz w:val="20"/>
        </w:rPr>
        <w:t xml:space="preserve">z budżetu Gminy Miasto Koszalin (pomoc finansowa)               </w:t>
      </w:r>
      <w:r w:rsidR="00853957">
        <w:rPr>
          <w:i/>
          <w:sz w:val="20"/>
        </w:rPr>
        <w:t xml:space="preserve">    </w:t>
      </w:r>
      <w:r w:rsidRPr="005046D1">
        <w:rPr>
          <w:i/>
          <w:sz w:val="20"/>
        </w:rPr>
        <w:t xml:space="preserve">    – 100.000 zł.</w:t>
      </w:r>
    </w:p>
    <w:p w:rsidR="007754D1" w:rsidRPr="005046D1" w:rsidRDefault="007754D1" w:rsidP="007754D1">
      <w:pPr>
        <w:jc w:val="both"/>
        <w:rPr>
          <w:sz w:val="6"/>
          <w:szCs w:val="12"/>
        </w:rPr>
      </w:pPr>
    </w:p>
    <w:p w:rsidR="005F43B2" w:rsidRPr="000E472E" w:rsidRDefault="005F43B2" w:rsidP="007754D1">
      <w:pPr>
        <w:jc w:val="both"/>
        <w:rPr>
          <w:sz w:val="2"/>
          <w:szCs w:val="12"/>
        </w:rPr>
      </w:pPr>
    </w:p>
    <w:p w:rsidR="005F43B2" w:rsidRDefault="005F43B2" w:rsidP="007754D1">
      <w:pPr>
        <w:jc w:val="both"/>
        <w:rPr>
          <w:sz w:val="6"/>
          <w:szCs w:val="12"/>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i/>
          <w:sz w:val="28"/>
          <w:szCs w:val="28"/>
        </w:rPr>
        <w:t xml:space="preserve">Modernizacja </w:t>
      </w:r>
      <w:r w:rsidRPr="005046D1">
        <w:rPr>
          <w:b/>
          <w:bCs/>
          <w:i/>
          <w:sz w:val="28"/>
          <w:szCs w:val="28"/>
        </w:rPr>
        <w:t xml:space="preserve">skrzydła północnego Zamku Książąt Pomorskich </w:t>
      </w:r>
      <w:r w:rsidRPr="005046D1">
        <w:rPr>
          <w:b/>
          <w:bCs/>
          <w:i/>
          <w:sz w:val="28"/>
          <w:szCs w:val="28"/>
        </w:rPr>
        <w:br/>
        <w:t>w Szczecinie</w:t>
      </w:r>
      <w:r w:rsidRPr="005046D1">
        <w:rPr>
          <w:b/>
          <w:i/>
          <w:sz w:val="28"/>
          <w:szCs w:val="28"/>
        </w:rPr>
        <w:t xml:space="preserve">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370"/>
        <w:gridCol w:w="1238"/>
        <w:gridCol w:w="5070"/>
      </w:tblGrid>
      <w:tr w:rsidR="005046D1" w:rsidRPr="005046D1" w:rsidTr="0047028A">
        <w:trPr>
          <w:jc w:val="right"/>
        </w:trPr>
        <w:tc>
          <w:tcPr>
            <w:tcW w:w="2268" w:type="dxa"/>
            <w:shd w:val="clear" w:color="auto" w:fill="auto"/>
            <w:vAlign w:val="center"/>
          </w:tcPr>
          <w:p w:rsidR="007754D1" w:rsidRPr="005046D1" w:rsidRDefault="007754D1" w:rsidP="0047028A">
            <w:pPr>
              <w:pStyle w:val="Tekstprzypisudolnego"/>
              <w:jc w:val="center"/>
            </w:pPr>
            <w:r w:rsidRPr="005046D1">
              <w:t>Plan po zmianach</w:t>
            </w:r>
          </w:p>
        </w:tc>
        <w:tc>
          <w:tcPr>
            <w:tcW w:w="2410"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268" w:type="dxa"/>
            <w:shd w:val="clear" w:color="auto" w:fill="auto"/>
          </w:tcPr>
          <w:p w:rsidR="007754D1" w:rsidRPr="005046D1" w:rsidRDefault="007754D1" w:rsidP="0047028A">
            <w:pPr>
              <w:pStyle w:val="Tekstprzypisudolnego"/>
              <w:jc w:val="center"/>
              <w:rPr>
                <w:sz w:val="24"/>
                <w:szCs w:val="24"/>
              </w:rPr>
            </w:pPr>
            <w:r w:rsidRPr="005046D1">
              <w:rPr>
                <w:sz w:val="24"/>
                <w:szCs w:val="24"/>
              </w:rPr>
              <w:t>73.696 zł</w:t>
            </w:r>
          </w:p>
        </w:tc>
        <w:tc>
          <w:tcPr>
            <w:tcW w:w="2410" w:type="dxa"/>
            <w:shd w:val="clear" w:color="auto" w:fill="auto"/>
          </w:tcPr>
          <w:p w:rsidR="007754D1" w:rsidRPr="005046D1" w:rsidRDefault="007754D1" w:rsidP="0047028A">
            <w:pPr>
              <w:pStyle w:val="Tekstprzypisudolnego"/>
              <w:jc w:val="center"/>
              <w:rPr>
                <w:b/>
                <w:sz w:val="24"/>
                <w:szCs w:val="24"/>
              </w:rPr>
            </w:pPr>
            <w:r w:rsidRPr="005046D1">
              <w:rPr>
                <w:b/>
                <w:sz w:val="24"/>
                <w:szCs w:val="24"/>
              </w:rPr>
              <w:t>73.696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ED7DB8">
            <w:pPr>
              <w:pStyle w:val="Tekstprzypisudolnego"/>
              <w:numPr>
                <w:ilvl w:val="3"/>
                <w:numId w:val="65"/>
              </w:numPr>
              <w:jc w:val="center"/>
              <w:rPr>
                <w:sz w:val="24"/>
                <w:szCs w:val="24"/>
              </w:rPr>
            </w:pPr>
            <w:r w:rsidRPr="005046D1">
              <w:rPr>
                <w:sz w:val="24"/>
                <w:szCs w:val="24"/>
              </w:rPr>
              <w:t>zł</w:t>
            </w:r>
          </w:p>
        </w:tc>
      </w:tr>
    </w:tbl>
    <w:p w:rsidR="008A6762" w:rsidRPr="00ED7DB8" w:rsidRDefault="007754D1" w:rsidP="00ED7DB8">
      <w:pPr>
        <w:jc w:val="both"/>
        <w:rPr>
          <w:sz w:val="24"/>
          <w:szCs w:val="24"/>
        </w:rPr>
      </w:pPr>
      <w:r w:rsidRPr="005046D1">
        <w:rPr>
          <w:sz w:val="24"/>
          <w:szCs w:val="24"/>
        </w:rPr>
        <w:t>W ramach powyższej kwoty Zamek Książąt P</w:t>
      </w:r>
      <w:r w:rsidR="008A6762">
        <w:rPr>
          <w:sz w:val="24"/>
          <w:szCs w:val="24"/>
        </w:rPr>
        <w:t xml:space="preserve">omorskich rozliczył podatek VAT, dotyczący </w:t>
      </w:r>
      <w:r w:rsidR="00ED7DB8">
        <w:rPr>
          <w:sz w:val="24"/>
          <w:szCs w:val="24"/>
        </w:rPr>
        <w:t xml:space="preserve">m.in. </w:t>
      </w:r>
      <w:r w:rsidR="008A6762">
        <w:rPr>
          <w:sz w:val="24"/>
          <w:szCs w:val="24"/>
        </w:rPr>
        <w:t>faktur za</w:t>
      </w:r>
      <w:r w:rsidR="00ED7DB8">
        <w:rPr>
          <w:sz w:val="24"/>
          <w:szCs w:val="24"/>
        </w:rPr>
        <w:t xml:space="preserve"> </w:t>
      </w:r>
      <w:r w:rsidR="008A6762" w:rsidRPr="00ED7DB8">
        <w:rPr>
          <w:sz w:val="24"/>
          <w:szCs w:val="24"/>
        </w:rPr>
        <w:t>wykonanie dokumentacji projektowo – kosztorysowej,</w:t>
      </w:r>
      <w:r w:rsidR="00ED7DB8">
        <w:rPr>
          <w:sz w:val="24"/>
          <w:szCs w:val="24"/>
        </w:rPr>
        <w:t xml:space="preserve"> </w:t>
      </w:r>
      <w:r w:rsidR="008A6762" w:rsidRPr="00ED7DB8">
        <w:rPr>
          <w:sz w:val="24"/>
          <w:szCs w:val="24"/>
        </w:rPr>
        <w:t>studium wykonalności,</w:t>
      </w:r>
      <w:r w:rsidR="00ED7DB8">
        <w:rPr>
          <w:sz w:val="24"/>
          <w:szCs w:val="24"/>
        </w:rPr>
        <w:t xml:space="preserve"> </w:t>
      </w:r>
      <w:r w:rsidR="008A6762" w:rsidRPr="00ED7DB8">
        <w:rPr>
          <w:sz w:val="24"/>
          <w:szCs w:val="24"/>
        </w:rPr>
        <w:t>przygotowanie animacji komputerowej wizualizacji projektowej malatury i wnętrza Sali Księcia Bogusława X,</w:t>
      </w:r>
      <w:r w:rsidR="00ED7DB8">
        <w:rPr>
          <w:sz w:val="24"/>
          <w:szCs w:val="24"/>
        </w:rPr>
        <w:t xml:space="preserve"> </w:t>
      </w:r>
      <w:r w:rsidR="008A6762" w:rsidRPr="00ED7DB8">
        <w:rPr>
          <w:sz w:val="24"/>
          <w:szCs w:val="24"/>
        </w:rPr>
        <w:t>pełnie</w:t>
      </w:r>
      <w:r w:rsidR="00ED7DB8">
        <w:rPr>
          <w:sz w:val="24"/>
          <w:szCs w:val="24"/>
        </w:rPr>
        <w:t>nie funkcji inżyniera kontraktu.</w:t>
      </w:r>
    </w:p>
    <w:p w:rsidR="007754D1" w:rsidRPr="005046D1" w:rsidRDefault="007754D1" w:rsidP="007754D1">
      <w:pPr>
        <w:jc w:val="both"/>
        <w:rPr>
          <w:sz w:val="8"/>
          <w:szCs w:val="24"/>
        </w:rPr>
      </w:pPr>
    </w:p>
    <w:p w:rsidR="007754D1" w:rsidRPr="005046D1" w:rsidRDefault="007754D1" w:rsidP="007754D1">
      <w:pPr>
        <w:pStyle w:val="Tekstpodstawowy2"/>
        <w:rPr>
          <w:i/>
          <w:sz w:val="20"/>
        </w:rPr>
      </w:pPr>
      <w:r w:rsidRPr="005046D1">
        <w:rPr>
          <w:i/>
          <w:sz w:val="20"/>
        </w:rPr>
        <w:t>Źródłem sfinansowania poniesionych na realizacje zadania wydatków w 2013 r. były środki:</w:t>
      </w:r>
    </w:p>
    <w:p w:rsidR="007754D1" w:rsidRPr="005046D1" w:rsidRDefault="007754D1" w:rsidP="008F7E41">
      <w:pPr>
        <w:pStyle w:val="Tekstpodstawowy2"/>
        <w:numPr>
          <w:ilvl w:val="0"/>
          <w:numId w:val="89"/>
        </w:numPr>
        <w:rPr>
          <w:i/>
          <w:sz w:val="20"/>
        </w:rPr>
      </w:pPr>
      <w:r w:rsidRPr="005046D1">
        <w:rPr>
          <w:i/>
          <w:sz w:val="20"/>
        </w:rPr>
        <w:t>z budżetu województwa                                                                              – 73.696 zł,</w:t>
      </w:r>
    </w:p>
    <w:p w:rsidR="007754D1" w:rsidRPr="005046D1" w:rsidRDefault="007754D1" w:rsidP="008F7E41">
      <w:pPr>
        <w:pStyle w:val="Tekstpodstawowy2"/>
        <w:numPr>
          <w:ilvl w:val="0"/>
          <w:numId w:val="89"/>
        </w:numPr>
        <w:rPr>
          <w:i/>
          <w:sz w:val="20"/>
        </w:rPr>
      </w:pPr>
      <w:r w:rsidRPr="005046D1">
        <w:rPr>
          <w:i/>
          <w:sz w:val="20"/>
        </w:rPr>
        <w:t>z budżetu UE (poza budżetem)                                                                 – 320.416 zł.</w:t>
      </w:r>
    </w:p>
    <w:p w:rsidR="007754D1" w:rsidRPr="005046D1" w:rsidRDefault="007754D1" w:rsidP="007754D1">
      <w:pPr>
        <w:jc w:val="both"/>
        <w:rPr>
          <w:b/>
          <w:sz w:val="2"/>
          <w:szCs w:val="12"/>
          <w:highlight w:val="yellow"/>
        </w:rPr>
      </w:pPr>
    </w:p>
    <w:p w:rsidR="007754D1" w:rsidRPr="000E472E" w:rsidRDefault="007754D1" w:rsidP="007754D1">
      <w:pPr>
        <w:jc w:val="both"/>
        <w:rPr>
          <w:sz w:val="4"/>
          <w:szCs w:val="12"/>
        </w:rPr>
      </w:pPr>
    </w:p>
    <w:p w:rsidR="007754D1" w:rsidRPr="005046D1" w:rsidRDefault="007754D1" w:rsidP="00923F92">
      <w:pPr>
        <w:pStyle w:val="Tekstpodstawowy"/>
        <w:numPr>
          <w:ilvl w:val="0"/>
          <w:numId w:val="42"/>
        </w:numPr>
        <w:tabs>
          <w:tab w:val="clear" w:pos="596"/>
          <w:tab w:val="num" w:pos="454"/>
        </w:tabs>
        <w:ind w:left="454"/>
        <w:jc w:val="both"/>
        <w:rPr>
          <w:b/>
          <w:i/>
          <w:sz w:val="28"/>
          <w:szCs w:val="28"/>
        </w:rPr>
      </w:pPr>
      <w:r w:rsidRPr="005046D1">
        <w:rPr>
          <w:b/>
          <w:i/>
          <w:sz w:val="28"/>
          <w:szCs w:val="28"/>
        </w:rPr>
        <w:t>Dotacje celowe dla Ośrodka Teatralnego Kana w Szczecinie na realizację zadań lub zakupów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shd w:val="clear" w:color="auto" w:fill="auto"/>
            <w:vAlign w:val="center"/>
          </w:tcPr>
          <w:p w:rsidR="007754D1" w:rsidRPr="005046D1" w:rsidRDefault="007754D1" w:rsidP="0047028A">
            <w:pPr>
              <w:pStyle w:val="Tekstprzypisudolnego"/>
              <w:jc w:val="center"/>
            </w:pPr>
            <w:r w:rsidRPr="005046D1">
              <w:t>Plan po zmianach</w:t>
            </w:r>
          </w:p>
        </w:tc>
        <w:tc>
          <w:tcPr>
            <w:tcW w:w="2410"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268" w:type="dxa"/>
            <w:shd w:val="clear" w:color="auto" w:fill="auto"/>
          </w:tcPr>
          <w:p w:rsidR="007754D1" w:rsidRPr="005046D1" w:rsidRDefault="007754D1" w:rsidP="0047028A">
            <w:pPr>
              <w:pStyle w:val="Tekstprzypisudolnego"/>
              <w:jc w:val="center"/>
              <w:rPr>
                <w:sz w:val="24"/>
                <w:szCs w:val="24"/>
              </w:rPr>
            </w:pPr>
            <w:r w:rsidRPr="005046D1">
              <w:rPr>
                <w:sz w:val="24"/>
                <w:szCs w:val="24"/>
              </w:rPr>
              <w:t>19.000 zł</w:t>
            </w:r>
          </w:p>
        </w:tc>
        <w:tc>
          <w:tcPr>
            <w:tcW w:w="2410" w:type="dxa"/>
            <w:shd w:val="clear" w:color="auto" w:fill="auto"/>
          </w:tcPr>
          <w:p w:rsidR="007754D1" w:rsidRPr="005046D1" w:rsidRDefault="007754D1" w:rsidP="0047028A">
            <w:pPr>
              <w:pStyle w:val="Tekstprzypisudolnego"/>
              <w:jc w:val="center"/>
              <w:rPr>
                <w:b/>
                <w:sz w:val="24"/>
                <w:szCs w:val="24"/>
              </w:rPr>
            </w:pPr>
            <w:r w:rsidRPr="005046D1">
              <w:rPr>
                <w:b/>
                <w:sz w:val="24"/>
                <w:szCs w:val="24"/>
              </w:rPr>
              <w:t>19.000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jc w:val="both"/>
        <w:rPr>
          <w:sz w:val="24"/>
          <w:szCs w:val="24"/>
        </w:rPr>
      </w:pPr>
      <w:r w:rsidRPr="005046D1">
        <w:rPr>
          <w:sz w:val="24"/>
          <w:szCs w:val="24"/>
        </w:rPr>
        <w:t xml:space="preserve">Dotacja została przekazana na dofinansowanie zadania pod nazwą „Zakup wyposażenia - zakończenie kompleksowej modernizacji Ośrodka Teatralnego Kana”. </w:t>
      </w:r>
      <w:r w:rsidR="005E03A3">
        <w:rPr>
          <w:sz w:val="24"/>
          <w:szCs w:val="24"/>
        </w:rPr>
        <w:t xml:space="preserve">W ramach dotacji zakupiono </w:t>
      </w:r>
      <w:proofErr w:type="spellStart"/>
      <w:r w:rsidR="005E03A3">
        <w:rPr>
          <w:sz w:val="24"/>
          <w:szCs w:val="24"/>
        </w:rPr>
        <w:t>schodołaz</w:t>
      </w:r>
      <w:proofErr w:type="spellEnd"/>
      <w:r w:rsidR="005E03A3">
        <w:rPr>
          <w:sz w:val="24"/>
          <w:szCs w:val="24"/>
        </w:rPr>
        <w:t xml:space="preserve"> - urządzenie do transportu wózków dla osób niepełnosprawnych,  krzesła sceniczne oraz oświetlenie sceniczne.</w:t>
      </w:r>
    </w:p>
    <w:p w:rsidR="007754D1" w:rsidRPr="000E472E" w:rsidRDefault="007754D1" w:rsidP="007754D1">
      <w:pPr>
        <w:jc w:val="both"/>
        <w:rPr>
          <w:sz w:val="6"/>
          <w:szCs w:val="24"/>
          <w:highlight w:val="yellow"/>
        </w:rPr>
      </w:pPr>
    </w:p>
    <w:p w:rsidR="007754D1" w:rsidRPr="005046D1" w:rsidRDefault="007754D1" w:rsidP="007754D1">
      <w:pPr>
        <w:jc w:val="both"/>
        <w:rPr>
          <w:b/>
          <w:i/>
          <w:sz w:val="28"/>
          <w:szCs w:val="28"/>
        </w:rPr>
      </w:pPr>
      <w:r w:rsidRPr="005046D1">
        <w:rPr>
          <w:b/>
          <w:i/>
          <w:sz w:val="28"/>
          <w:szCs w:val="28"/>
        </w:rPr>
        <w:t>17) Dotacje celowe na cyfryzację kin w województwie zachodniopomorskim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vAlign w:val="center"/>
          </w:tcPr>
          <w:p w:rsidR="007754D1" w:rsidRPr="005046D1" w:rsidRDefault="007754D1" w:rsidP="0047028A">
            <w:pPr>
              <w:jc w:val="center"/>
            </w:pPr>
            <w:r w:rsidRPr="005046D1">
              <w:t>Plan po zmianach</w:t>
            </w:r>
          </w:p>
        </w:tc>
        <w:tc>
          <w:tcPr>
            <w:tcW w:w="2410" w:type="dxa"/>
            <w:vAlign w:val="center"/>
          </w:tcPr>
          <w:p w:rsidR="007754D1" w:rsidRPr="005046D1" w:rsidRDefault="007754D1" w:rsidP="0047028A">
            <w:pPr>
              <w:jc w:val="center"/>
            </w:pPr>
            <w:r w:rsidRPr="005046D1">
              <w:t>Wykonanie</w:t>
            </w:r>
          </w:p>
        </w:tc>
        <w:tc>
          <w:tcPr>
            <w:tcW w:w="2233"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268" w:type="dxa"/>
          </w:tcPr>
          <w:p w:rsidR="007754D1" w:rsidRPr="005046D1" w:rsidRDefault="007754D1" w:rsidP="0047028A">
            <w:pPr>
              <w:jc w:val="center"/>
              <w:rPr>
                <w:sz w:val="24"/>
                <w:szCs w:val="24"/>
              </w:rPr>
            </w:pPr>
            <w:r w:rsidRPr="005046D1">
              <w:rPr>
                <w:sz w:val="24"/>
                <w:szCs w:val="24"/>
              </w:rPr>
              <w:t>319.000 zł</w:t>
            </w:r>
          </w:p>
        </w:tc>
        <w:tc>
          <w:tcPr>
            <w:tcW w:w="2410" w:type="dxa"/>
          </w:tcPr>
          <w:p w:rsidR="007754D1" w:rsidRPr="005046D1" w:rsidRDefault="007754D1" w:rsidP="0047028A">
            <w:pPr>
              <w:jc w:val="center"/>
              <w:rPr>
                <w:b/>
                <w:sz w:val="24"/>
                <w:szCs w:val="24"/>
              </w:rPr>
            </w:pPr>
            <w:r w:rsidRPr="005046D1">
              <w:rPr>
                <w:b/>
                <w:sz w:val="24"/>
                <w:szCs w:val="24"/>
              </w:rPr>
              <w:t>300.891 zł</w:t>
            </w:r>
          </w:p>
        </w:tc>
        <w:tc>
          <w:tcPr>
            <w:tcW w:w="2233" w:type="dxa"/>
          </w:tcPr>
          <w:p w:rsidR="007754D1" w:rsidRPr="005046D1" w:rsidRDefault="007754D1" w:rsidP="0047028A">
            <w:pPr>
              <w:jc w:val="center"/>
              <w:rPr>
                <w:sz w:val="24"/>
                <w:szCs w:val="24"/>
              </w:rPr>
            </w:pPr>
            <w:r w:rsidRPr="005046D1">
              <w:rPr>
                <w:sz w:val="24"/>
                <w:szCs w:val="24"/>
              </w:rPr>
              <w:t>94,3%</w:t>
            </w:r>
          </w:p>
        </w:tc>
        <w:tc>
          <w:tcPr>
            <w:tcW w:w="1984" w:type="dxa"/>
          </w:tcPr>
          <w:p w:rsidR="007754D1" w:rsidRPr="005046D1" w:rsidRDefault="007754D1" w:rsidP="0047028A">
            <w:pPr>
              <w:jc w:val="center"/>
              <w:rPr>
                <w:sz w:val="24"/>
                <w:szCs w:val="24"/>
              </w:rPr>
            </w:pPr>
            <w:r w:rsidRPr="005046D1">
              <w:rPr>
                <w:sz w:val="24"/>
                <w:szCs w:val="24"/>
              </w:rPr>
              <w:t>-18.109 zł</w:t>
            </w:r>
          </w:p>
        </w:tc>
      </w:tr>
    </w:tbl>
    <w:p w:rsidR="007754D1" w:rsidRPr="005046D1" w:rsidRDefault="007754D1" w:rsidP="007754D1">
      <w:pPr>
        <w:jc w:val="both"/>
        <w:rPr>
          <w:sz w:val="24"/>
        </w:rPr>
      </w:pPr>
      <w:r w:rsidRPr="005046D1">
        <w:rPr>
          <w:sz w:val="24"/>
        </w:rPr>
        <w:t xml:space="preserve">Środki w formie pomocy finansowej zostały przekazane Miastu Szczecinek oraz Gminie Złocieniec. Na mocy uchwały Sejmiku z budżetu Województwa udzielono </w:t>
      </w:r>
      <w:proofErr w:type="spellStart"/>
      <w:r w:rsidRPr="005046D1">
        <w:rPr>
          <w:sz w:val="24"/>
        </w:rPr>
        <w:t>jst</w:t>
      </w:r>
      <w:proofErr w:type="spellEnd"/>
      <w:r w:rsidRPr="005046D1">
        <w:rPr>
          <w:sz w:val="24"/>
        </w:rPr>
        <w:t xml:space="preserve"> wsparcia </w:t>
      </w:r>
      <w:r w:rsidR="005F43B2">
        <w:rPr>
          <w:sz w:val="24"/>
        </w:rPr>
        <w:br/>
      </w:r>
      <w:r w:rsidRPr="005046D1">
        <w:rPr>
          <w:sz w:val="24"/>
        </w:rPr>
        <w:t xml:space="preserve">po </w:t>
      </w:r>
      <w:r w:rsidRPr="005046D1">
        <w:rPr>
          <w:i/>
          <w:sz w:val="24"/>
        </w:rPr>
        <w:t>100.000 zł</w:t>
      </w:r>
      <w:r w:rsidRPr="005046D1">
        <w:rPr>
          <w:sz w:val="24"/>
        </w:rPr>
        <w:t xml:space="preserve"> każdej, z przeznaczeniem na dofinansowanie zakupu zestawów kina cyfrowego dla Samorządowej Agencji Promocji i Kultury - kina WOLNOŚĆ w Szczecinku </w:t>
      </w:r>
      <w:r w:rsidRPr="005046D1">
        <w:rPr>
          <w:sz w:val="24"/>
        </w:rPr>
        <w:br/>
        <w:t xml:space="preserve">oraz dla Złocienieckiego Ośrodka Kultury - kina MEWA w Złocieńcu. </w:t>
      </w:r>
    </w:p>
    <w:p w:rsidR="007754D1" w:rsidRPr="005046D1" w:rsidRDefault="007754D1" w:rsidP="007754D1">
      <w:pPr>
        <w:jc w:val="both"/>
        <w:rPr>
          <w:sz w:val="6"/>
        </w:rPr>
      </w:pPr>
    </w:p>
    <w:p w:rsidR="007754D1" w:rsidRPr="005046D1" w:rsidRDefault="007754D1" w:rsidP="007754D1">
      <w:pPr>
        <w:jc w:val="both"/>
        <w:rPr>
          <w:sz w:val="24"/>
        </w:rPr>
      </w:pPr>
      <w:r w:rsidRPr="005046D1">
        <w:rPr>
          <w:sz w:val="24"/>
        </w:rPr>
        <w:t xml:space="preserve">Pozostała kwota </w:t>
      </w:r>
      <w:r w:rsidRPr="005046D1">
        <w:rPr>
          <w:i/>
          <w:sz w:val="24"/>
        </w:rPr>
        <w:t>100.891 zł</w:t>
      </w:r>
      <w:r w:rsidRPr="005046D1">
        <w:rPr>
          <w:sz w:val="24"/>
        </w:rPr>
        <w:t xml:space="preserve"> przekazana została w formie dotacji celowej dla Zamku Książąt Pomorskich, z przeznaczeniem na dofinansowanie zakupu zestawu kina cyfrowego dla kina Zamek. </w:t>
      </w:r>
      <w:r w:rsidRPr="005046D1">
        <w:rPr>
          <w:sz w:val="24"/>
          <w:szCs w:val="24"/>
        </w:rPr>
        <w:t xml:space="preserve">W ramach dotacji zakupiono projektor kinowy, procesor wizyjny, panel sterujący </w:t>
      </w:r>
      <w:r w:rsidRPr="005046D1">
        <w:rPr>
          <w:sz w:val="24"/>
          <w:szCs w:val="24"/>
        </w:rPr>
        <w:br/>
        <w:t xml:space="preserve">do procesora cyfrowego, zestaw do projekcji 3D, okulary jednorazowego użytku, stolik </w:t>
      </w:r>
      <w:r w:rsidRPr="005046D1">
        <w:rPr>
          <w:sz w:val="24"/>
          <w:szCs w:val="24"/>
        </w:rPr>
        <w:br/>
        <w:t xml:space="preserve">pod zestaw cyfrowy oraz przeszkolono pracowników.  </w:t>
      </w:r>
    </w:p>
    <w:p w:rsidR="007754D1" w:rsidRPr="005046D1" w:rsidRDefault="007754D1" w:rsidP="007754D1">
      <w:pPr>
        <w:jc w:val="both"/>
        <w:rPr>
          <w:sz w:val="6"/>
          <w:szCs w:val="24"/>
        </w:rPr>
      </w:pPr>
    </w:p>
    <w:p w:rsidR="007754D1" w:rsidRPr="005046D1" w:rsidRDefault="007754D1" w:rsidP="007754D1">
      <w:pPr>
        <w:jc w:val="both"/>
        <w:rPr>
          <w:sz w:val="6"/>
          <w:szCs w:val="24"/>
          <w:highlight w:val="yellow"/>
        </w:rPr>
      </w:pPr>
    </w:p>
    <w:p w:rsidR="007754D1" w:rsidRPr="005046D1" w:rsidRDefault="007754D1" w:rsidP="007754D1">
      <w:pPr>
        <w:numPr>
          <w:ilvl w:val="0"/>
          <w:numId w:val="18"/>
        </w:numPr>
        <w:tabs>
          <w:tab w:val="clear" w:pos="360"/>
          <w:tab w:val="num" w:pos="76"/>
        </w:tabs>
        <w:ind w:left="76" w:hanging="76"/>
        <w:jc w:val="both"/>
        <w:rPr>
          <w:b/>
          <w:i/>
          <w:sz w:val="24"/>
          <w:szCs w:val="24"/>
          <w:u w:val="single"/>
        </w:rPr>
      </w:pPr>
      <w:r w:rsidRPr="005046D1">
        <w:rPr>
          <w:b/>
          <w:i/>
          <w:sz w:val="24"/>
          <w:szCs w:val="24"/>
          <w:u w:val="single"/>
        </w:rPr>
        <w:t>Wyjaśnienie odchylenia</w:t>
      </w:r>
    </w:p>
    <w:p w:rsidR="007754D1" w:rsidRPr="005046D1" w:rsidRDefault="007754D1" w:rsidP="007754D1">
      <w:pPr>
        <w:jc w:val="both"/>
        <w:rPr>
          <w:sz w:val="24"/>
          <w:szCs w:val="24"/>
        </w:rPr>
      </w:pPr>
      <w:r w:rsidRPr="005046D1">
        <w:rPr>
          <w:sz w:val="24"/>
          <w:szCs w:val="24"/>
        </w:rPr>
        <w:t xml:space="preserve">Odchylenie wynika z niewykorzystania części dotacji w wysokości </w:t>
      </w:r>
      <w:r w:rsidRPr="005046D1">
        <w:rPr>
          <w:i/>
          <w:sz w:val="24"/>
          <w:szCs w:val="24"/>
        </w:rPr>
        <w:t xml:space="preserve">18.109 zł </w:t>
      </w:r>
      <w:r w:rsidRPr="005046D1">
        <w:rPr>
          <w:sz w:val="24"/>
          <w:szCs w:val="24"/>
        </w:rPr>
        <w:t xml:space="preserve"> przez Zamek Książąt Pomorskich.</w:t>
      </w:r>
    </w:p>
    <w:p w:rsidR="007754D1" w:rsidRPr="000E472E" w:rsidRDefault="007754D1" w:rsidP="007754D1">
      <w:pPr>
        <w:jc w:val="both"/>
        <w:rPr>
          <w:sz w:val="4"/>
          <w:szCs w:val="24"/>
        </w:rPr>
      </w:pPr>
    </w:p>
    <w:p w:rsidR="007754D1" w:rsidRPr="005046D1" w:rsidRDefault="007754D1" w:rsidP="007754D1">
      <w:pPr>
        <w:jc w:val="both"/>
        <w:rPr>
          <w:b/>
          <w:i/>
          <w:sz w:val="28"/>
          <w:szCs w:val="28"/>
        </w:rPr>
      </w:pPr>
      <w:r w:rsidRPr="005046D1">
        <w:rPr>
          <w:b/>
          <w:i/>
          <w:sz w:val="28"/>
          <w:szCs w:val="28"/>
        </w:rPr>
        <w:t xml:space="preserve">18) </w:t>
      </w:r>
      <w:r w:rsidRPr="005046D1">
        <w:rPr>
          <w:b/>
          <w:bCs/>
          <w:i/>
          <w:sz w:val="28"/>
          <w:szCs w:val="28"/>
        </w:rPr>
        <w:t>Dotacje celowe dla Zamku Książąt Pomorskich w Szczecinie na realizację zadań lub zakupów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046D1" w:rsidRPr="005046D1" w:rsidTr="0047028A">
        <w:trPr>
          <w:jc w:val="right"/>
        </w:trPr>
        <w:tc>
          <w:tcPr>
            <w:tcW w:w="2410" w:type="dxa"/>
            <w:vAlign w:val="center"/>
          </w:tcPr>
          <w:p w:rsidR="007754D1" w:rsidRPr="005046D1" w:rsidRDefault="007754D1" w:rsidP="0047028A">
            <w:pPr>
              <w:jc w:val="center"/>
            </w:pPr>
            <w:r w:rsidRPr="005046D1">
              <w:t>Plan po zmianach</w:t>
            </w:r>
          </w:p>
        </w:tc>
        <w:tc>
          <w:tcPr>
            <w:tcW w:w="2268" w:type="dxa"/>
            <w:vAlign w:val="center"/>
          </w:tcPr>
          <w:p w:rsidR="007754D1" w:rsidRPr="005046D1" w:rsidRDefault="007754D1" w:rsidP="0047028A">
            <w:pPr>
              <w:jc w:val="center"/>
            </w:pPr>
            <w:r w:rsidRPr="005046D1">
              <w:t>Wykonanie</w:t>
            </w:r>
          </w:p>
        </w:tc>
        <w:tc>
          <w:tcPr>
            <w:tcW w:w="2233"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410" w:type="dxa"/>
          </w:tcPr>
          <w:p w:rsidR="007754D1" w:rsidRPr="005046D1" w:rsidRDefault="007754D1" w:rsidP="0047028A">
            <w:pPr>
              <w:jc w:val="center"/>
              <w:rPr>
                <w:sz w:val="24"/>
                <w:szCs w:val="24"/>
              </w:rPr>
            </w:pPr>
            <w:r w:rsidRPr="005046D1">
              <w:rPr>
                <w:sz w:val="24"/>
                <w:szCs w:val="24"/>
              </w:rPr>
              <w:t>56.000 zł</w:t>
            </w:r>
          </w:p>
        </w:tc>
        <w:tc>
          <w:tcPr>
            <w:tcW w:w="2268" w:type="dxa"/>
          </w:tcPr>
          <w:p w:rsidR="007754D1" w:rsidRPr="005046D1" w:rsidRDefault="007754D1" w:rsidP="0047028A">
            <w:pPr>
              <w:jc w:val="center"/>
              <w:rPr>
                <w:b/>
                <w:sz w:val="24"/>
                <w:szCs w:val="24"/>
              </w:rPr>
            </w:pPr>
            <w:r w:rsidRPr="005046D1">
              <w:rPr>
                <w:b/>
                <w:sz w:val="24"/>
                <w:szCs w:val="24"/>
              </w:rPr>
              <w:t>56.000 zł</w:t>
            </w:r>
          </w:p>
        </w:tc>
        <w:tc>
          <w:tcPr>
            <w:tcW w:w="2233" w:type="dxa"/>
          </w:tcPr>
          <w:p w:rsidR="007754D1" w:rsidRPr="005046D1" w:rsidRDefault="007754D1" w:rsidP="0047028A">
            <w:pPr>
              <w:jc w:val="center"/>
              <w:rPr>
                <w:sz w:val="24"/>
                <w:szCs w:val="24"/>
                <w:highlight w:val="yellow"/>
              </w:rPr>
            </w:pPr>
            <w:r w:rsidRPr="005046D1">
              <w:rPr>
                <w:sz w:val="24"/>
                <w:szCs w:val="24"/>
              </w:rPr>
              <w:t>100%</w:t>
            </w:r>
          </w:p>
        </w:tc>
        <w:tc>
          <w:tcPr>
            <w:tcW w:w="1984" w:type="dxa"/>
          </w:tcPr>
          <w:p w:rsidR="007754D1" w:rsidRPr="005046D1" w:rsidRDefault="007754D1" w:rsidP="0047028A">
            <w:pPr>
              <w:jc w:val="center"/>
              <w:rPr>
                <w:sz w:val="24"/>
                <w:szCs w:val="24"/>
                <w:highlight w:val="yellow"/>
              </w:rPr>
            </w:pPr>
            <w:r w:rsidRPr="005046D1">
              <w:rPr>
                <w:sz w:val="24"/>
                <w:szCs w:val="24"/>
              </w:rPr>
              <w:t>0 zł</w:t>
            </w:r>
          </w:p>
        </w:tc>
      </w:tr>
    </w:tbl>
    <w:p w:rsidR="007754D1" w:rsidRPr="005046D1" w:rsidRDefault="007754D1" w:rsidP="007754D1">
      <w:pPr>
        <w:jc w:val="both"/>
        <w:rPr>
          <w:sz w:val="24"/>
          <w:szCs w:val="24"/>
        </w:rPr>
      </w:pPr>
      <w:r w:rsidRPr="005046D1">
        <w:rPr>
          <w:sz w:val="24"/>
          <w:szCs w:val="24"/>
        </w:rPr>
        <w:t xml:space="preserve">Dotacja przeznaczona została na dofinansowanie zadania pn. </w:t>
      </w:r>
      <w:r w:rsidRPr="005F43B2">
        <w:rPr>
          <w:i/>
          <w:sz w:val="24"/>
          <w:szCs w:val="24"/>
        </w:rPr>
        <w:t>„Modernizacja sali kinowej kina Zamek”</w:t>
      </w:r>
      <w:r w:rsidRPr="005046D1">
        <w:rPr>
          <w:sz w:val="24"/>
          <w:szCs w:val="24"/>
        </w:rPr>
        <w:t xml:space="preserve"> w Zamku Książąt Pomorskich w Szczecinie. </w:t>
      </w:r>
    </w:p>
    <w:p w:rsidR="007754D1" w:rsidRPr="007754D1" w:rsidRDefault="007754D1" w:rsidP="007754D1">
      <w:pPr>
        <w:jc w:val="both"/>
        <w:rPr>
          <w:color w:val="0070C0"/>
          <w:sz w:val="24"/>
          <w:szCs w:val="24"/>
        </w:rPr>
      </w:pPr>
      <w:r w:rsidRPr="005046D1">
        <w:rPr>
          <w:sz w:val="24"/>
          <w:szCs w:val="24"/>
        </w:rPr>
        <w:t>W ramach powyższej kwoty zakupiono ekran kinowy, wykonano projekt tablicy rozdzielczej, wykonano i zamontowano szafę rozdzielczą, zakupiono reflektory wraz z konstrukcją wsporczą, zakupiono mikser dźwięku cyfrowego oraz wykonano projekt budowlany konstrukcji wsporczych do montażu reflektorów wraz z projektem zasilania w energię elektryczną planowanych reflektorów w sali kina Zamek</w:t>
      </w:r>
      <w:r w:rsidRPr="007754D1">
        <w:rPr>
          <w:color w:val="0070C0"/>
          <w:sz w:val="24"/>
          <w:szCs w:val="24"/>
        </w:rPr>
        <w:t xml:space="preserve">. </w:t>
      </w:r>
    </w:p>
    <w:p w:rsidR="007754D1" w:rsidRPr="00675D73" w:rsidRDefault="007754D1" w:rsidP="007754D1">
      <w:pPr>
        <w:pStyle w:val="Tekstpodstawowy"/>
        <w:jc w:val="both"/>
        <w:rPr>
          <w:color w:val="0070C0"/>
          <w:sz w:val="1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046D1" w:rsidRPr="005046D1" w:rsidTr="0047028A">
        <w:tc>
          <w:tcPr>
            <w:tcW w:w="9287" w:type="dxa"/>
            <w:gridSpan w:val="4"/>
            <w:shd w:val="clear" w:color="auto" w:fill="E6E6E6"/>
            <w:vAlign w:val="center"/>
          </w:tcPr>
          <w:p w:rsidR="007754D1" w:rsidRPr="005046D1" w:rsidRDefault="007754D1" w:rsidP="0047028A">
            <w:r w:rsidRPr="005046D1">
              <w:rPr>
                <w:b/>
                <w:i/>
                <w:sz w:val="24"/>
                <w:szCs w:val="24"/>
              </w:rPr>
              <w:t>92116 – Biblioteki</w:t>
            </w:r>
          </w:p>
        </w:tc>
      </w:tr>
      <w:tr w:rsidR="005046D1" w:rsidRPr="005046D1" w:rsidTr="0047028A">
        <w:tc>
          <w:tcPr>
            <w:tcW w:w="2766" w:type="dxa"/>
            <w:shd w:val="clear" w:color="auto" w:fill="E6E6E6"/>
            <w:vAlign w:val="center"/>
          </w:tcPr>
          <w:p w:rsidR="007754D1" w:rsidRPr="005046D1" w:rsidRDefault="007754D1" w:rsidP="0047028A">
            <w:pPr>
              <w:jc w:val="center"/>
            </w:pPr>
            <w:r w:rsidRPr="005046D1">
              <w:t>Plan po zmianach</w:t>
            </w:r>
          </w:p>
        </w:tc>
        <w:tc>
          <w:tcPr>
            <w:tcW w:w="2162" w:type="dxa"/>
            <w:shd w:val="clear" w:color="auto" w:fill="E6E6E6"/>
            <w:vAlign w:val="center"/>
          </w:tcPr>
          <w:p w:rsidR="007754D1" w:rsidRPr="005046D1" w:rsidRDefault="007754D1" w:rsidP="0047028A">
            <w:pPr>
              <w:jc w:val="center"/>
            </w:pPr>
            <w:r w:rsidRPr="005046D1">
              <w:t>Wykonanie</w:t>
            </w:r>
          </w:p>
        </w:tc>
        <w:tc>
          <w:tcPr>
            <w:tcW w:w="1843" w:type="dxa"/>
            <w:shd w:val="clear" w:color="auto" w:fill="E6E6E6"/>
            <w:vAlign w:val="center"/>
          </w:tcPr>
          <w:p w:rsidR="007754D1" w:rsidRPr="005046D1" w:rsidRDefault="007754D1" w:rsidP="0047028A">
            <w:pPr>
              <w:jc w:val="center"/>
            </w:pPr>
            <w:r w:rsidRPr="005046D1">
              <w:t>Wskaźnik realizacji</w:t>
            </w:r>
          </w:p>
        </w:tc>
        <w:tc>
          <w:tcPr>
            <w:tcW w:w="2516" w:type="dxa"/>
            <w:shd w:val="clear" w:color="auto" w:fill="E6E6E6"/>
          </w:tcPr>
          <w:p w:rsidR="007754D1" w:rsidRPr="005046D1" w:rsidRDefault="007754D1" w:rsidP="0047028A">
            <w:pPr>
              <w:jc w:val="center"/>
            </w:pPr>
            <w:r w:rsidRPr="005046D1">
              <w:t>Odchylenie</w:t>
            </w:r>
          </w:p>
        </w:tc>
      </w:tr>
      <w:tr w:rsidR="005046D1" w:rsidRPr="005046D1" w:rsidTr="0047028A">
        <w:tc>
          <w:tcPr>
            <w:tcW w:w="2766" w:type="dxa"/>
            <w:shd w:val="clear" w:color="auto" w:fill="E6E6E6"/>
          </w:tcPr>
          <w:p w:rsidR="007754D1" w:rsidRPr="005046D1" w:rsidRDefault="007754D1" w:rsidP="0047028A">
            <w:pPr>
              <w:rPr>
                <w:sz w:val="24"/>
              </w:rPr>
            </w:pPr>
            <w:r w:rsidRPr="005046D1">
              <w:rPr>
                <w:sz w:val="24"/>
              </w:rPr>
              <w:t xml:space="preserve">                   11.788.673 zł</w:t>
            </w:r>
          </w:p>
          <w:p w:rsidR="007754D1" w:rsidRPr="005046D1" w:rsidRDefault="007754D1" w:rsidP="0047028A">
            <w:pPr>
              <w:rPr>
                <w:sz w:val="16"/>
                <w:szCs w:val="16"/>
              </w:rPr>
            </w:pPr>
            <w:r w:rsidRPr="005046D1">
              <w:rPr>
                <w:sz w:val="16"/>
                <w:szCs w:val="16"/>
              </w:rPr>
              <w:t>z tego:</w:t>
            </w:r>
          </w:p>
          <w:p w:rsidR="007754D1" w:rsidRPr="005046D1" w:rsidRDefault="007754D1" w:rsidP="0047028A">
            <w:pPr>
              <w:rPr>
                <w:sz w:val="24"/>
              </w:rPr>
            </w:pPr>
            <w:r w:rsidRPr="005046D1">
              <w:rPr>
                <w:sz w:val="24"/>
              </w:rPr>
              <w:t>bieżące       11.103.018 zł</w:t>
            </w:r>
          </w:p>
          <w:p w:rsidR="007754D1" w:rsidRPr="005046D1" w:rsidRDefault="007754D1" w:rsidP="0047028A">
            <w:pPr>
              <w:rPr>
                <w:sz w:val="24"/>
              </w:rPr>
            </w:pPr>
            <w:r w:rsidRPr="005046D1">
              <w:rPr>
                <w:sz w:val="24"/>
              </w:rPr>
              <w:t>majątkowe      685.655 zł</w:t>
            </w:r>
          </w:p>
        </w:tc>
        <w:tc>
          <w:tcPr>
            <w:tcW w:w="2162" w:type="dxa"/>
            <w:shd w:val="clear" w:color="auto" w:fill="E6E6E6"/>
          </w:tcPr>
          <w:p w:rsidR="007754D1" w:rsidRPr="005046D1" w:rsidRDefault="007754D1" w:rsidP="0047028A">
            <w:pPr>
              <w:jc w:val="center"/>
              <w:rPr>
                <w:b/>
                <w:sz w:val="24"/>
              </w:rPr>
            </w:pPr>
            <w:r w:rsidRPr="005046D1">
              <w:rPr>
                <w:b/>
                <w:sz w:val="24"/>
              </w:rPr>
              <w:t>11.788.673 zł</w:t>
            </w:r>
          </w:p>
          <w:p w:rsidR="007754D1" w:rsidRPr="005046D1" w:rsidRDefault="007754D1" w:rsidP="0047028A">
            <w:pPr>
              <w:jc w:val="center"/>
              <w:rPr>
                <w:b/>
                <w:sz w:val="16"/>
                <w:szCs w:val="16"/>
              </w:rPr>
            </w:pPr>
          </w:p>
          <w:p w:rsidR="007754D1" w:rsidRPr="005046D1" w:rsidRDefault="007754D1" w:rsidP="0047028A">
            <w:pPr>
              <w:rPr>
                <w:b/>
                <w:sz w:val="24"/>
              </w:rPr>
            </w:pPr>
            <w:r w:rsidRPr="005046D1">
              <w:rPr>
                <w:b/>
                <w:sz w:val="24"/>
              </w:rPr>
              <w:t xml:space="preserve">     11.103.018 zł</w:t>
            </w:r>
          </w:p>
          <w:p w:rsidR="007754D1" w:rsidRPr="005046D1" w:rsidRDefault="007754D1" w:rsidP="0047028A">
            <w:pPr>
              <w:rPr>
                <w:b/>
                <w:sz w:val="24"/>
              </w:rPr>
            </w:pPr>
            <w:r w:rsidRPr="005046D1">
              <w:rPr>
                <w:b/>
                <w:sz w:val="24"/>
              </w:rPr>
              <w:t xml:space="preserve">          685.655 zł</w:t>
            </w:r>
          </w:p>
        </w:tc>
        <w:tc>
          <w:tcPr>
            <w:tcW w:w="1843" w:type="dxa"/>
            <w:shd w:val="clear" w:color="auto" w:fill="E6E6E6"/>
          </w:tcPr>
          <w:p w:rsidR="007754D1" w:rsidRPr="005046D1" w:rsidRDefault="007754D1" w:rsidP="0047028A">
            <w:pPr>
              <w:rPr>
                <w:sz w:val="24"/>
              </w:rPr>
            </w:pPr>
            <w:r w:rsidRPr="005046D1">
              <w:rPr>
                <w:sz w:val="24"/>
              </w:rPr>
              <w:t xml:space="preserve">         100%</w:t>
            </w:r>
          </w:p>
          <w:p w:rsidR="007754D1" w:rsidRPr="005046D1" w:rsidRDefault="007754D1" w:rsidP="0047028A">
            <w:pPr>
              <w:jc w:val="center"/>
              <w:rPr>
                <w:b/>
                <w:sz w:val="16"/>
                <w:szCs w:val="16"/>
              </w:rPr>
            </w:pPr>
          </w:p>
          <w:p w:rsidR="007754D1" w:rsidRPr="005046D1" w:rsidRDefault="007754D1" w:rsidP="0047028A">
            <w:pPr>
              <w:rPr>
                <w:sz w:val="24"/>
              </w:rPr>
            </w:pPr>
            <w:r w:rsidRPr="005046D1">
              <w:rPr>
                <w:sz w:val="24"/>
              </w:rPr>
              <w:t xml:space="preserve">         100%</w:t>
            </w:r>
          </w:p>
          <w:p w:rsidR="007754D1" w:rsidRPr="005046D1" w:rsidRDefault="007754D1" w:rsidP="0047028A">
            <w:pPr>
              <w:rPr>
                <w:sz w:val="24"/>
              </w:rPr>
            </w:pPr>
            <w:r w:rsidRPr="005046D1">
              <w:rPr>
                <w:sz w:val="24"/>
              </w:rPr>
              <w:t xml:space="preserve">         100%</w:t>
            </w:r>
          </w:p>
        </w:tc>
        <w:tc>
          <w:tcPr>
            <w:tcW w:w="2516" w:type="dxa"/>
            <w:shd w:val="clear" w:color="auto" w:fill="E6E6E6"/>
          </w:tcPr>
          <w:p w:rsidR="007754D1" w:rsidRPr="005046D1" w:rsidRDefault="007754D1" w:rsidP="0047028A">
            <w:pPr>
              <w:jc w:val="center"/>
              <w:rPr>
                <w:sz w:val="24"/>
              </w:rPr>
            </w:pPr>
            <w:r w:rsidRPr="005046D1">
              <w:rPr>
                <w:sz w:val="24"/>
              </w:rPr>
              <w:t xml:space="preserve">     0 zł</w:t>
            </w:r>
          </w:p>
          <w:p w:rsidR="007754D1" w:rsidRPr="005046D1" w:rsidRDefault="007754D1" w:rsidP="0047028A">
            <w:pPr>
              <w:jc w:val="center"/>
              <w:rPr>
                <w:b/>
                <w:sz w:val="16"/>
                <w:szCs w:val="16"/>
              </w:rPr>
            </w:pPr>
          </w:p>
          <w:p w:rsidR="007754D1" w:rsidRPr="005046D1" w:rsidRDefault="007754D1" w:rsidP="0047028A">
            <w:pPr>
              <w:jc w:val="center"/>
              <w:rPr>
                <w:sz w:val="24"/>
              </w:rPr>
            </w:pPr>
            <w:r w:rsidRPr="005046D1">
              <w:rPr>
                <w:sz w:val="24"/>
              </w:rPr>
              <w:t xml:space="preserve">     0 zł</w:t>
            </w:r>
          </w:p>
          <w:p w:rsidR="007754D1" w:rsidRPr="005046D1" w:rsidRDefault="007754D1" w:rsidP="0047028A">
            <w:pPr>
              <w:jc w:val="center"/>
              <w:rPr>
                <w:sz w:val="24"/>
              </w:rPr>
            </w:pPr>
            <w:r w:rsidRPr="005046D1">
              <w:rPr>
                <w:sz w:val="24"/>
              </w:rPr>
              <w:t xml:space="preserve">     0 zł</w:t>
            </w:r>
          </w:p>
        </w:tc>
      </w:tr>
    </w:tbl>
    <w:p w:rsidR="007754D1" w:rsidRPr="005046D1" w:rsidRDefault="007754D1" w:rsidP="007754D1">
      <w:pPr>
        <w:pStyle w:val="Tekstpodstawowy"/>
        <w:jc w:val="both"/>
        <w:rPr>
          <w:sz w:val="12"/>
          <w:szCs w:val="12"/>
        </w:rPr>
      </w:pPr>
    </w:p>
    <w:p w:rsidR="007754D1" w:rsidRPr="005046D1" w:rsidRDefault="007754D1" w:rsidP="007754D1">
      <w:pPr>
        <w:rPr>
          <w:sz w:val="24"/>
          <w:szCs w:val="24"/>
          <w:u w:val="single"/>
        </w:rPr>
      </w:pPr>
      <w:r w:rsidRPr="005046D1">
        <w:rPr>
          <w:b/>
          <w:sz w:val="24"/>
          <w:szCs w:val="24"/>
          <w:u w:val="single"/>
        </w:rPr>
        <w:t>Wydatki bieżące</w:t>
      </w:r>
      <w:r w:rsidRPr="005046D1">
        <w:rPr>
          <w:sz w:val="24"/>
          <w:szCs w:val="24"/>
          <w:u w:val="single"/>
        </w:rPr>
        <w:t xml:space="preserve"> w ramach rozdziału poniesiono na realizację poniższych zadań:</w:t>
      </w:r>
    </w:p>
    <w:p w:rsidR="007754D1" w:rsidRPr="005046D1" w:rsidRDefault="007754D1" w:rsidP="007754D1">
      <w:pPr>
        <w:rPr>
          <w:sz w:val="12"/>
          <w:szCs w:val="12"/>
          <w:u w:val="single"/>
        </w:rPr>
      </w:pP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Dofinansowanie bieżącej działalności Książnicy Pomorskiej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shd w:val="clear" w:color="auto" w:fill="auto"/>
            <w:vAlign w:val="center"/>
          </w:tcPr>
          <w:p w:rsidR="007754D1" w:rsidRPr="005046D1" w:rsidRDefault="007754D1" w:rsidP="0047028A">
            <w:pPr>
              <w:pStyle w:val="Tekstprzypisudolnego"/>
              <w:jc w:val="center"/>
            </w:pPr>
            <w:r w:rsidRPr="005046D1">
              <w:t>Plan po zmianach</w:t>
            </w:r>
          </w:p>
        </w:tc>
        <w:tc>
          <w:tcPr>
            <w:tcW w:w="2410"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268" w:type="dxa"/>
            <w:shd w:val="clear" w:color="auto" w:fill="auto"/>
          </w:tcPr>
          <w:p w:rsidR="007754D1" w:rsidRPr="005046D1" w:rsidRDefault="007754D1" w:rsidP="0047028A">
            <w:pPr>
              <w:pStyle w:val="Tekstprzypisudolnego"/>
              <w:jc w:val="center"/>
              <w:rPr>
                <w:sz w:val="24"/>
                <w:szCs w:val="24"/>
              </w:rPr>
            </w:pPr>
            <w:r w:rsidRPr="005046D1">
              <w:rPr>
                <w:sz w:val="24"/>
                <w:szCs w:val="24"/>
              </w:rPr>
              <w:t>10.853.018 zł</w:t>
            </w:r>
          </w:p>
        </w:tc>
        <w:tc>
          <w:tcPr>
            <w:tcW w:w="2410" w:type="dxa"/>
            <w:shd w:val="clear" w:color="auto" w:fill="auto"/>
          </w:tcPr>
          <w:p w:rsidR="007754D1" w:rsidRPr="005046D1" w:rsidRDefault="007754D1" w:rsidP="0047028A">
            <w:pPr>
              <w:pStyle w:val="Tekstprzypisudolnego"/>
              <w:jc w:val="center"/>
              <w:rPr>
                <w:b/>
                <w:sz w:val="24"/>
                <w:szCs w:val="24"/>
              </w:rPr>
            </w:pPr>
            <w:r w:rsidRPr="005046D1">
              <w:rPr>
                <w:b/>
                <w:sz w:val="24"/>
                <w:szCs w:val="24"/>
              </w:rPr>
              <w:t>10.853.018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jc w:val="both"/>
        <w:rPr>
          <w:sz w:val="24"/>
          <w:szCs w:val="24"/>
        </w:rPr>
      </w:pPr>
      <w:r w:rsidRPr="005046D1">
        <w:rPr>
          <w:sz w:val="24"/>
          <w:szCs w:val="24"/>
        </w:rPr>
        <w:t>W ramach powyższej kwoty przekazano dotację podmiotową na działalność bieżącą Instytucji.</w:t>
      </w:r>
    </w:p>
    <w:p w:rsidR="007754D1" w:rsidRPr="005046D1" w:rsidRDefault="007754D1" w:rsidP="007754D1">
      <w:pPr>
        <w:jc w:val="both"/>
        <w:rPr>
          <w:sz w:val="4"/>
          <w:szCs w:val="24"/>
        </w:rPr>
      </w:pPr>
    </w:p>
    <w:p w:rsidR="007754D1" w:rsidRPr="005046D1" w:rsidRDefault="007754D1" w:rsidP="007754D1">
      <w:pPr>
        <w:jc w:val="both"/>
        <w:rPr>
          <w:sz w:val="24"/>
          <w:szCs w:val="24"/>
        </w:rPr>
      </w:pPr>
      <w:r w:rsidRPr="005046D1">
        <w:rPr>
          <w:sz w:val="24"/>
          <w:szCs w:val="24"/>
        </w:rPr>
        <w:t>W 2013 roku Książnica Pomorska zorganizowała m.in.:</w:t>
      </w:r>
    </w:p>
    <w:p w:rsidR="007754D1" w:rsidRPr="005046D1" w:rsidRDefault="007754D1" w:rsidP="008F7E41">
      <w:pPr>
        <w:numPr>
          <w:ilvl w:val="0"/>
          <w:numId w:val="187"/>
        </w:numPr>
        <w:ind w:left="284" w:hanging="284"/>
        <w:contextualSpacing/>
        <w:jc w:val="both"/>
        <w:rPr>
          <w:sz w:val="24"/>
          <w:szCs w:val="24"/>
        </w:rPr>
      </w:pPr>
      <w:r w:rsidRPr="005046D1">
        <w:rPr>
          <w:i/>
          <w:sz w:val="24"/>
          <w:szCs w:val="24"/>
        </w:rPr>
        <w:t>62</w:t>
      </w:r>
      <w:r w:rsidRPr="005046D1">
        <w:rPr>
          <w:sz w:val="24"/>
          <w:szCs w:val="24"/>
        </w:rPr>
        <w:t xml:space="preserve"> wystawy malarskie, fotograficzne i ze zbiorów Książnicy,</w:t>
      </w:r>
    </w:p>
    <w:p w:rsidR="007754D1" w:rsidRPr="005046D1" w:rsidRDefault="007754D1" w:rsidP="008F7E41">
      <w:pPr>
        <w:numPr>
          <w:ilvl w:val="0"/>
          <w:numId w:val="187"/>
        </w:numPr>
        <w:ind w:left="284" w:hanging="284"/>
        <w:contextualSpacing/>
        <w:jc w:val="both"/>
        <w:rPr>
          <w:sz w:val="24"/>
          <w:szCs w:val="24"/>
        </w:rPr>
      </w:pPr>
      <w:r w:rsidRPr="005046D1">
        <w:rPr>
          <w:i/>
          <w:sz w:val="24"/>
          <w:szCs w:val="24"/>
        </w:rPr>
        <w:t>56</w:t>
      </w:r>
      <w:r w:rsidRPr="005046D1">
        <w:rPr>
          <w:sz w:val="24"/>
          <w:szCs w:val="24"/>
        </w:rPr>
        <w:t xml:space="preserve"> promocji książek, spotkań autorskich i literackich,</w:t>
      </w:r>
    </w:p>
    <w:p w:rsidR="007754D1" w:rsidRPr="005046D1" w:rsidRDefault="007754D1" w:rsidP="008F7E41">
      <w:pPr>
        <w:numPr>
          <w:ilvl w:val="0"/>
          <w:numId w:val="187"/>
        </w:numPr>
        <w:ind w:left="284" w:hanging="284"/>
        <w:contextualSpacing/>
        <w:jc w:val="both"/>
        <w:rPr>
          <w:i/>
          <w:sz w:val="24"/>
          <w:szCs w:val="24"/>
        </w:rPr>
      </w:pPr>
      <w:r w:rsidRPr="005046D1">
        <w:rPr>
          <w:i/>
          <w:sz w:val="24"/>
          <w:szCs w:val="24"/>
        </w:rPr>
        <w:t xml:space="preserve">20 </w:t>
      </w:r>
      <w:r w:rsidRPr="005046D1">
        <w:rPr>
          <w:sz w:val="24"/>
          <w:szCs w:val="24"/>
        </w:rPr>
        <w:t xml:space="preserve">innych spotkań, w tym </w:t>
      </w:r>
      <w:r w:rsidRPr="005046D1">
        <w:rPr>
          <w:i/>
          <w:sz w:val="24"/>
          <w:szCs w:val="24"/>
        </w:rPr>
        <w:t>Dyskusyjny Klub Książki,</w:t>
      </w:r>
    </w:p>
    <w:p w:rsidR="007754D1" w:rsidRPr="005046D1" w:rsidRDefault="007754D1" w:rsidP="008F7E41">
      <w:pPr>
        <w:numPr>
          <w:ilvl w:val="0"/>
          <w:numId w:val="187"/>
        </w:numPr>
        <w:ind w:left="284" w:hanging="284"/>
        <w:contextualSpacing/>
        <w:jc w:val="both"/>
        <w:rPr>
          <w:sz w:val="24"/>
          <w:szCs w:val="24"/>
        </w:rPr>
      </w:pPr>
      <w:r w:rsidRPr="005046D1">
        <w:rPr>
          <w:i/>
          <w:sz w:val="24"/>
          <w:szCs w:val="24"/>
        </w:rPr>
        <w:t>4</w:t>
      </w:r>
      <w:r w:rsidRPr="005046D1">
        <w:rPr>
          <w:sz w:val="24"/>
          <w:szCs w:val="24"/>
        </w:rPr>
        <w:t xml:space="preserve"> warsztaty </w:t>
      </w:r>
      <w:r w:rsidRPr="005046D1">
        <w:rPr>
          <w:i/>
          <w:sz w:val="24"/>
          <w:szCs w:val="24"/>
        </w:rPr>
        <w:t>Książka ma głos</w:t>
      </w:r>
      <w:r w:rsidRPr="005046D1">
        <w:rPr>
          <w:sz w:val="24"/>
          <w:szCs w:val="24"/>
        </w:rPr>
        <w:t>,</w:t>
      </w:r>
    </w:p>
    <w:p w:rsidR="007754D1" w:rsidRPr="005046D1" w:rsidRDefault="007754D1" w:rsidP="008F7E41">
      <w:pPr>
        <w:numPr>
          <w:ilvl w:val="0"/>
          <w:numId w:val="187"/>
        </w:numPr>
        <w:ind w:left="284" w:hanging="284"/>
        <w:contextualSpacing/>
        <w:jc w:val="both"/>
        <w:rPr>
          <w:sz w:val="24"/>
          <w:szCs w:val="24"/>
        </w:rPr>
      </w:pPr>
      <w:r w:rsidRPr="005046D1">
        <w:rPr>
          <w:sz w:val="24"/>
          <w:szCs w:val="24"/>
        </w:rPr>
        <w:t>tematyczne lekcje i spotkania biblioteczne,</w:t>
      </w:r>
    </w:p>
    <w:p w:rsidR="007754D1" w:rsidRPr="005046D1" w:rsidRDefault="007754D1" w:rsidP="008F7E41">
      <w:pPr>
        <w:numPr>
          <w:ilvl w:val="0"/>
          <w:numId w:val="187"/>
        </w:numPr>
        <w:ind w:left="284" w:hanging="284"/>
        <w:contextualSpacing/>
        <w:jc w:val="both"/>
        <w:rPr>
          <w:i/>
          <w:sz w:val="24"/>
          <w:szCs w:val="24"/>
        </w:rPr>
      </w:pPr>
      <w:r w:rsidRPr="005046D1">
        <w:rPr>
          <w:sz w:val="24"/>
          <w:szCs w:val="24"/>
        </w:rPr>
        <w:t xml:space="preserve">seminaria i konferencje, w tym międzynarodowe </w:t>
      </w:r>
      <w:r w:rsidRPr="005046D1">
        <w:rPr>
          <w:i/>
          <w:sz w:val="24"/>
          <w:szCs w:val="24"/>
        </w:rPr>
        <w:t>Sympozjum Ludzie Książki Pomorza Zachodniego,</w:t>
      </w:r>
    </w:p>
    <w:p w:rsidR="007754D1" w:rsidRPr="005046D1" w:rsidRDefault="007754D1" w:rsidP="008F7E41">
      <w:pPr>
        <w:numPr>
          <w:ilvl w:val="0"/>
          <w:numId w:val="187"/>
        </w:numPr>
        <w:ind w:left="284" w:hanging="284"/>
        <w:contextualSpacing/>
        <w:jc w:val="both"/>
        <w:rPr>
          <w:sz w:val="24"/>
          <w:szCs w:val="24"/>
        </w:rPr>
      </w:pPr>
      <w:r w:rsidRPr="005046D1">
        <w:rPr>
          <w:i/>
          <w:sz w:val="24"/>
          <w:szCs w:val="24"/>
        </w:rPr>
        <w:t>II Forum Bibliotekarzy Województwa Zachodniopomorskiego</w:t>
      </w:r>
      <w:r w:rsidRPr="005046D1">
        <w:rPr>
          <w:sz w:val="24"/>
          <w:szCs w:val="24"/>
        </w:rPr>
        <w:t>,</w:t>
      </w:r>
    </w:p>
    <w:p w:rsidR="007754D1" w:rsidRPr="005046D1" w:rsidRDefault="007754D1" w:rsidP="008F7E41">
      <w:pPr>
        <w:numPr>
          <w:ilvl w:val="0"/>
          <w:numId w:val="187"/>
        </w:numPr>
        <w:ind w:left="284" w:hanging="284"/>
        <w:contextualSpacing/>
        <w:jc w:val="both"/>
        <w:rPr>
          <w:sz w:val="24"/>
          <w:szCs w:val="24"/>
        </w:rPr>
      </w:pPr>
      <w:r w:rsidRPr="005046D1">
        <w:rPr>
          <w:sz w:val="24"/>
          <w:szCs w:val="24"/>
        </w:rPr>
        <w:t>szkolenia bibliotekarzy województwa zachodniopomorskiego.</w:t>
      </w:r>
    </w:p>
    <w:p w:rsidR="007754D1" w:rsidRPr="005046D1" w:rsidRDefault="007754D1" w:rsidP="007754D1">
      <w:pPr>
        <w:jc w:val="both"/>
        <w:rPr>
          <w:sz w:val="24"/>
          <w:szCs w:val="24"/>
        </w:rPr>
      </w:pPr>
      <w:r w:rsidRPr="005046D1">
        <w:rPr>
          <w:sz w:val="24"/>
          <w:szCs w:val="24"/>
        </w:rPr>
        <w:t xml:space="preserve">Ponadto odbywały się spotkania w ramach działalności Centrum Aktywności Kulturalnej Osób Niesprawnych Wzrokowo oraz wykłady z cyklu Akademia </w:t>
      </w:r>
      <w:proofErr w:type="spellStart"/>
      <w:r w:rsidRPr="005046D1">
        <w:rPr>
          <w:sz w:val="24"/>
          <w:szCs w:val="24"/>
        </w:rPr>
        <w:t>Buddhica</w:t>
      </w:r>
      <w:proofErr w:type="spellEnd"/>
      <w:r w:rsidRPr="005046D1">
        <w:rPr>
          <w:sz w:val="24"/>
          <w:szCs w:val="24"/>
        </w:rPr>
        <w:t>.</w:t>
      </w:r>
    </w:p>
    <w:p w:rsidR="007754D1" w:rsidRPr="005046D1" w:rsidRDefault="007754D1" w:rsidP="007754D1">
      <w:pPr>
        <w:jc w:val="both"/>
        <w:rPr>
          <w:sz w:val="8"/>
          <w:szCs w:val="24"/>
        </w:rPr>
      </w:pPr>
    </w:p>
    <w:p w:rsidR="007754D1" w:rsidRPr="005046D1" w:rsidRDefault="007754D1" w:rsidP="009D7DF2">
      <w:pPr>
        <w:pStyle w:val="Tekstpodstawowy"/>
        <w:numPr>
          <w:ilvl w:val="0"/>
          <w:numId w:val="292"/>
        </w:numPr>
        <w:ind w:left="454"/>
        <w:jc w:val="both"/>
        <w:rPr>
          <w:b/>
          <w:i/>
          <w:sz w:val="28"/>
          <w:szCs w:val="28"/>
        </w:rPr>
      </w:pPr>
      <w:r w:rsidRPr="005046D1">
        <w:rPr>
          <w:b/>
          <w:i/>
          <w:sz w:val="28"/>
          <w:szCs w:val="28"/>
        </w:rPr>
        <w:t>Dotacje celowe dla Książnicy Pomorskiej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shd w:val="clear" w:color="auto" w:fill="auto"/>
            <w:vAlign w:val="center"/>
          </w:tcPr>
          <w:p w:rsidR="007754D1" w:rsidRPr="005046D1" w:rsidRDefault="007754D1" w:rsidP="0047028A">
            <w:pPr>
              <w:pStyle w:val="Tekstprzypisudolnego"/>
              <w:jc w:val="center"/>
            </w:pPr>
            <w:r w:rsidRPr="005046D1">
              <w:t>Plan po zmianach</w:t>
            </w:r>
          </w:p>
        </w:tc>
        <w:tc>
          <w:tcPr>
            <w:tcW w:w="2410" w:type="dxa"/>
            <w:shd w:val="clear" w:color="auto" w:fill="auto"/>
            <w:vAlign w:val="center"/>
          </w:tcPr>
          <w:p w:rsidR="007754D1" w:rsidRPr="005046D1" w:rsidRDefault="007754D1" w:rsidP="0047028A">
            <w:pPr>
              <w:pStyle w:val="Tekstprzypisudolnego"/>
              <w:jc w:val="center"/>
            </w:pPr>
            <w:r w:rsidRPr="005046D1">
              <w:t>Wykonanie</w:t>
            </w:r>
          </w:p>
        </w:tc>
        <w:tc>
          <w:tcPr>
            <w:tcW w:w="2233"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268" w:type="dxa"/>
            <w:shd w:val="clear" w:color="auto" w:fill="auto"/>
          </w:tcPr>
          <w:p w:rsidR="007754D1" w:rsidRPr="005046D1" w:rsidRDefault="007754D1" w:rsidP="0047028A">
            <w:pPr>
              <w:pStyle w:val="Tekstprzypisudolnego"/>
              <w:jc w:val="center"/>
              <w:rPr>
                <w:sz w:val="24"/>
                <w:szCs w:val="24"/>
              </w:rPr>
            </w:pPr>
            <w:r w:rsidRPr="005046D1">
              <w:rPr>
                <w:sz w:val="24"/>
                <w:szCs w:val="24"/>
              </w:rPr>
              <w:t>250.000 zł</w:t>
            </w:r>
          </w:p>
        </w:tc>
        <w:tc>
          <w:tcPr>
            <w:tcW w:w="2410" w:type="dxa"/>
            <w:shd w:val="clear" w:color="auto" w:fill="auto"/>
          </w:tcPr>
          <w:p w:rsidR="007754D1" w:rsidRPr="005046D1" w:rsidRDefault="007754D1" w:rsidP="0047028A">
            <w:pPr>
              <w:pStyle w:val="Tekstprzypisudolnego"/>
              <w:jc w:val="center"/>
              <w:rPr>
                <w:b/>
                <w:sz w:val="24"/>
                <w:szCs w:val="24"/>
              </w:rPr>
            </w:pPr>
            <w:r w:rsidRPr="005046D1">
              <w:rPr>
                <w:b/>
                <w:sz w:val="24"/>
                <w:szCs w:val="24"/>
              </w:rPr>
              <w:t>250.000 zł</w:t>
            </w:r>
          </w:p>
        </w:tc>
        <w:tc>
          <w:tcPr>
            <w:tcW w:w="2233"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pStyle w:val="Tekstpodstawowy"/>
        <w:tabs>
          <w:tab w:val="left" w:pos="284"/>
        </w:tabs>
        <w:jc w:val="both"/>
        <w:rPr>
          <w:szCs w:val="24"/>
        </w:rPr>
      </w:pPr>
      <w:r w:rsidRPr="005046D1">
        <w:rPr>
          <w:szCs w:val="24"/>
        </w:rPr>
        <w:t xml:space="preserve">W ramach powyższej kwoty zaplanowano dotację na realizację zadania </w:t>
      </w:r>
      <w:r w:rsidRPr="005F43B2">
        <w:rPr>
          <w:i/>
          <w:szCs w:val="24"/>
        </w:rPr>
        <w:t>„Utworzenie elektronicznego leksykonu o historii i kulturze Pomorza Zachodniego”</w:t>
      </w:r>
      <w:r w:rsidRPr="005046D1">
        <w:rPr>
          <w:szCs w:val="24"/>
        </w:rPr>
        <w:t>.</w:t>
      </w:r>
    </w:p>
    <w:p w:rsidR="007754D1" w:rsidRPr="005046D1" w:rsidRDefault="007754D1" w:rsidP="007754D1">
      <w:pPr>
        <w:pStyle w:val="Tekstpodstawowy"/>
        <w:jc w:val="both"/>
        <w:rPr>
          <w:szCs w:val="24"/>
        </w:rPr>
      </w:pPr>
      <w:r w:rsidRPr="005046D1">
        <w:rPr>
          <w:szCs w:val="24"/>
        </w:rPr>
        <w:t xml:space="preserve">Kwota </w:t>
      </w:r>
      <w:r w:rsidRPr="005046D1">
        <w:rPr>
          <w:i/>
          <w:szCs w:val="24"/>
        </w:rPr>
        <w:t>250.000 zł</w:t>
      </w:r>
      <w:r w:rsidRPr="005046D1">
        <w:rPr>
          <w:szCs w:val="24"/>
        </w:rPr>
        <w:t xml:space="preserve"> została poniesiona na redakcję Encyklopedii Pomorza Zachodniego </w:t>
      </w:r>
      <w:r w:rsidRPr="005046D1">
        <w:rPr>
          <w:i/>
          <w:szCs w:val="24"/>
        </w:rPr>
        <w:t>Pomerania.pl</w:t>
      </w:r>
      <w:r w:rsidRPr="005046D1">
        <w:rPr>
          <w:szCs w:val="24"/>
        </w:rPr>
        <w:t>, opracowanie haseł i przeniesienie autorskich praw majątkowych.</w:t>
      </w:r>
    </w:p>
    <w:p w:rsidR="007754D1" w:rsidRPr="005046D1" w:rsidRDefault="007754D1" w:rsidP="007754D1">
      <w:pPr>
        <w:pStyle w:val="Tekstpodstawowy"/>
        <w:jc w:val="both"/>
        <w:rPr>
          <w:sz w:val="6"/>
          <w:szCs w:val="24"/>
        </w:rPr>
      </w:pPr>
    </w:p>
    <w:p w:rsidR="007754D1" w:rsidRPr="005046D1" w:rsidRDefault="007754D1" w:rsidP="007754D1">
      <w:pPr>
        <w:rPr>
          <w:sz w:val="24"/>
          <w:szCs w:val="24"/>
          <w:u w:val="single"/>
        </w:rPr>
      </w:pPr>
      <w:r w:rsidRPr="005046D1">
        <w:rPr>
          <w:b/>
          <w:sz w:val="24"/>
          <w:szCs w:val="24"/>
          <w:u w:val="single"/>
        </w:rPr>
        <w:t>Wydatki majątkowe</w:t>
      </w:r>
      <w:r w:rsidRPr="005046D1">
        <w:rPr>
          <w:sz w:val="24"/>
          <w:szCs w:val="24"/>
          <w:u w:val="single"/>
        </w:rPr>
        <w:t xml:space="preserve"> w ramach rozdziału stanowiła:</w:t>
      </w:r>
    </w:p>
    <w:p w:rsidR="007754D1" w:rsidRPr="005046D1" w:rsidRDefault="007754D1" w:rsidP="007754D1">
      <w:pPr>
        <w:rPr>
          <w:sz w:val="12"/>
          <w:szCs w:val="12"/>
          <w:highlight w:val="yellow"/>
          <w:u w:val="single"/>
        </w:rPr>
      </w:pPr>
    </w:p>
    <w:p w:rsidR="007754D1" w:rsidRPr="005046D1" w:rsidRDefault="007754D1" w:rsidP="009D7DF2">
      <w:pPr>
        <w:numPr>
          <w:ilvl w:val="0"/>
          <w:numId w:val="292"/>
        </w:numPr>
        <w:tabs>
          <w:tab w:val="num" w:pos="596"/>
        </w:tabs>
        <w:ind w:left="454"/>
        <w:jc w:val="both"/>
        <w:rPr>
          <w:b/>
          <w:i/>
          <w:sz w:val="28"/>
          <w:szCs w:val="28"/>
        </w:rPr>
      </w:pPr>
      <w:r w:rsidRPr="005046D1">
        <w:rPr>
          <w:b/>
          <w:i/>
          <w:sz w:val="28"/>
          <w:szCs w:val="28"/>
        </w:rPr>
        <w:t xml:space="preserve">Pomoc finansowa dla gmin województwa zachodniopomorskiego </w:t>
      </w:r>
      <w:r w:rsidRPr="005046D1">
        <w:rPr>
          <w:b/>
          <w:i/>
          <w:sz w:val="28"/>
          <w:szCs w:val="28"/>
        </w:rPr>
        <w:br/>
        <w:t>na zadania realizowane w ramach programu „Biblioteka+”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vAlign w:val="center"/>
          </w:tcPr>
          <w:p w:rsidR="007754D1" w:rsidRPr="005046D1" w:rsidRDefault="007754D1" w:rsidP="0047028A">
            <w:pPr>
              <w:jc w:val="center"/>
            </w:pPr>
            <w:r w:rsidRPr="005046D1">
              <w:t>Plan po zmianach</w:t>
            </w:r>
          </w:p>
        </w:tc>
        <w:tc>
          <w:tcPr>
            <w:tcW w:w="2410" w:type="dxa"/>
            <w:vAlign w:val="center"/>
          </w:tcPr>
          <w:p w:rsidR="007754D1" w:rsidRPr="005046D1" w:rsidRDefault="007754D1" w:rsidP="0047028A">
            <w:pPr>
              <w:jc w:val="center"/>
            </w:pPr>
            <w:r w:rsidRPr="005046D1">
              <w:t>Wykonanie</w:t>
            </w:r>
          </w:p>
        </w:tc>
        <w:tc>
          <w:tcPr>
            <w:tcW w:w="2233"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268" w:type="dxa"/>
          </w:tcPr>
          <w:p w:rsidR="007754D1" w:rsidRPr="005046D1" w:rsidRDefault="007754D1" w:rsidP="0047028A">
            <w:pPr>
              <w:jc w:val="center"/>
              <w:rPr>
                <w:sz w:val="24"/>
                <w:szCs w:val="24"/>
              </w:rPr>
            </w:pPr>
            <w:r w:rsidRPr="005046D1">
              <w:rPr>
                <w:sz w:val="24"/>
                <w:szCs w:val="24"/>
              </w:rPr>
              <w:t>685.655 zł</w:t>
            </w:r>
          </w:p>
        </w:tc>
        <w:tc>
          <w:tcPr>
            <w:tcW w:w="2410" w:type="dxa"/>
          </w:tcPr>
          <w:p w:rsidR="007754D1" w:rsidRPr="005046D1" w:rsidRDefault="007754D1" w:rsidP="0047028A">
            <w:pPr>
              <w:jc w:val="center"/>
              <w:rPr>
                <w:b/>
                <w:sz w:val="24"/>
                <w:szCs w:val="24"/>
              </w:rPr>
            </w:pPr>
            <w:r w:rsidRPr="005046D1">
              <w:rPr>
                <w:b/>
                <w:sz w:val="24"/>
                <w:szCs w:val="24"/>
              </w:rPr>
              <w:t>685.655 zł</w:t>
            </w:r>
          </w:p>
        </w:tc>
        <w:tc>
          <w:tcPr>
            <w:tcW w:w="2233" w:type="dxa"/>
          </w:tcPr>
          <w:p w:rsidR="007754D1" w:rsidRPr="005046D1" w:rsidRDefault="007754D1" w:rsidP="0047028A">
            <w:pPr>
              <w:jc w:val="center"/>
              <w:rPr>
                <w:sz w:val="24"/>
                <w:szCs w:val="24"/>
              </w:rPr>
            </w:pPr>
            <w:r w:rsidRPr="005046D1">
              <w:rPr>
                <w:sz w:val="24"/>
                <w:szCs w:val="24"/>
              </w:rPr>
              <w:t>100%</w:t>
            </w:r>
          </w:p>
        </w:tc>
        <w:tc>
          <w:tcPr>
            <w:tcW w:w="1984" w:type="dxa"/>
          </w:tcPr>
          <w:p w:rsidR="007754D1" w:rsidRPr="005046D1" w:rsidRDefault="007754D1" w:rsidP="0047028A">
            <w:pPr>
              <w:jc w:val="center"/>
              <w:rPr>
                <w:sz w:val="24"/>
                <w:szCs w:val="24"/>
              </w:rPr>
            </w:pPr>
            <w:r w:rsidRPr="005046D1">
              <w:rPr>
                <w:sz w:val="24"/>
                <w:szCs w:val="24"/>
              </w:rPr>
              <w:t>0 zł</w:t>
            </w:r>
          </w:p>
        </w:tc>
      </w:tr>
    </w:tbl>
    <w:p w:rsidR="007754D1" w:rsidRPr="005046D1" w:rsidRDefault="007754D1" w:rsidP="007754D1">
      <w:pPr>
        <w:pStyle w:val="Tekstpodstawowy2"/>
        <w:tabs>
          <w:tab w:val="num" w:pos="1068"/>
        </w:tabs>
      </w:pPr>
      <w:r w:rsidRPr="005046D1">
        <w:t>W 2013 r. pomoc finansową otrzymały:</w:t>
      </w:r>
    </w:p>
    <w:p w:rsidR="007754D1" w:rsidRPr="005046D1" w:rsidRDefault="007754D1" w:rsidP="008F7E41">
      <w:pPr>
        <w:pStyle w:val="Akapitzlist"/>
        <w:numPr>
          <w:ilvl w:val="0"/>
          <w:numId w:val="240"/>
        </w:numPr>
        <w:ind w:left="284" w:hanging="284"/>
        <w:jc w:val="both"/>
        <w:rPr>
          <w:sz w:val="24"/>
        </w:rPr>
      </w:pPr>
      <w:r w:rsidRPr="005046D1">
        <w:rPr>
          <w:b/>
          <w:sz w:val="24"/>
          <w:szCs w:val="24"/>
        </w:rPr>
        <w:t>Gmina Choszczno</w:t>
      </w:r>
      <w:r w:rsidRPr="005046D1">
        <w:rPr>
          <w:sz w:val="24"/>
        </w:rPr>
        <w:t xml:space="preserve"> na zadanie </w:t>
      </w:r>
      <w:r w:rsidRPr="005046D1">
        <w:rPr>
          <w:i/>
          <w:sz w:val="24"/>
        </w:rPr>
        <w:t>„Remont MBP w Choszcznie”</w:t>
      </w:r>
      <w:r w:rsidRPr="005046D1">
        <w:rPr>
          <w:sz w:val="24"/>
        </w:rPr>
        <w:t xml:space="preserve"> </w:t>
      </w:r>
      <w:r w:rsidRPr="005046D1">
        <w:rPr>
          <w:sz w:val="24"/>
          <w:szCs w:val="24"/>
        </w:rPr>
        <w:t>w kwocie</w:t>
      </w:r>
      <w:r w:rsidRPr="005046D1">
        <w:rPr>
          <w:szCs w:val="24"/>
        </w:rPr>
        <w:t xml:space="preserve"> </w:t>
      </w:r>
      <w:r w:rsidRPr="005046D1">
        <w:rPr>
          <w:b/>
          <w:i/>
          <w:sz w:val="24"/>
        </w:rPr>
        <w:t>270.600 zł</w:t>
      </w:r>
      <w:r w:rsidRPr="005046D1">
        <w:rPr>
          <w:i/>
          <w:sz w:val="24"/>
        </w:rPr>
        <w:t>,</w:t>
      </w:r>
    </w:p>
    <w:p w:rsidR="007754D1" w:rsidRPr="005046D1" w:rsidRDefault="007754D1" w:rsidP="008F7E41">
      <w:pPr>
        <w:pStyle w:val="Akapitzlist"/>
        <w:numPr>
          <w:ilvl w:val="0"/>
          <w:numId w:val="240"/>
        </w:numPr>
        <w:ind w:left="284" w:hanging="284"/>
        <w:jc w:val="both"/>
        <w:rPr>
          <w:sz w:val="24"/>
        </w:rPr>
      </w:pPr>
      <w:r w:rsidRPr="005046D1">
        <w:rPr>
          <w:b/>
          <w:sz w:val="24"/>
          <w:szCs w:val="24"/>
        </w:rPr>
        <w:t>Gmina Miasto Kołobrzeg</w:t>
      </w:r>
      <w:r w:rsidRPr="005046D1">
        <w:rPr>
          <w:sz w:val="24"/>
        </w:rPr>
        <w:t xml:space="preserve"> na zadanie </w:t>
      </w:r>
      <w:r w:rsidRPr="005046D1">
        <w:rPr>
          <w:i/>
          <w:sz w:val="24"/>
        </w:rPr>
        <w:t xml:space="preserve">„Remont i wyposażenie obiektów Miejskiej Biblioteki Publicznej w Kołobrzegu” </w:t>
      </w:r>
      <w:r w:rsidRPr="005046D1">
        <w:rPr>
          <w:sz w:val="24"/>
        </w:rPr>
        <w:t xml:space="preserve">w kwocie </w:t>
      </w:r>
      <w:r w:rsidRPr="005046D1">
        <w:rPr>
          <w:b/>
          <w:i/>
          <w:sz w:val="24"/>
        </w:rPr>
        <w:t>200.000 zł</w:t>
      </w:r>
      <w:r w:rsidRPr="005046D1">
        <w:rPr>
          <w:i/>
          <w:sz w:val="24"/>
        </w:rPr>
        <w:t>,</w:t>
      </w:r>
    </w:p>
    <w:p w:rsidR="007754D1" w:rsidRPr="005046D1" w:rsidRDefault="007754D1" w:rsidP="008F7E41">
      <w:pPr>
        <w:pStyle w:val="Akapitzlist"/>
        <w:numPr>
          <w:ilvl w:val="0"/>
          <w:numId w:val="240"/>
        </w:numPr>
        <w:ind w:left="284" w:hanging="284"/>
        <w:jc w:val="both"/>
        <w:rPr>
          <w:sz w:val="24"/>
        </w:rPr>
      </w:pPr>
      <w:r w:rsidRPr="005046D1">
        <w:rPr>
          <w:b/>
          <w:sz w:val="24"/>
          <w:szCs w:val="24"/>
        </w:rPr>
        <w:t>Gmina Miasto Świnoujście</w:t>
      </w:r>
      <w:r w:rsidRPr="005046D1">
        <w:rPr>
          <w:sz w:val="24"/>
        </w:rPr>
        <w:t xml:space="preserve"> na zadanie </w:t>
      </w:r>
      <w:r w:rsidRPr="005046D1">
        <w:rPr>
          <w:i/>
          <w:sz w:val="24"/>
        </w:rPr>
        <w:t>„Modernizacja, remont i wyposażenie budynku głównego MBP w Świnoujściu”</w:t>
      </w:r>
      <w:r w:rsidRPr="005046D1">
        <w:rPr>
          <w:sz w:val="24"/>
        </w:rPr>
        <w:t xml:space="preserve"> w kwocie  </w:t>
      </w:r>
      <w:r w:rsidRPr="005046D1">
        <w:rPr>
          <w:b/>
          <w:i/>
          <w:sz w:val="24"/>
        </w:rPr>
        <w:t>125.000 zł,</w:t>
      </w:r>
    </w:p>
    <w:p w:rsidR="007754D1" w:rsidRPr="005046D1" w:rsidRDefault="007754D1" w:rsidP="008F7E41">
      <w:pPr>
        <w:pStyle w:val="Akapitzlist"/>
        <w:numPr>
          <w:ilvl w:val="0"/>
          <w:numId w:val="240"/>
        </w:numPr>
        <w:ind w:left="284" w:hanging="284"/>
        <w:jc w:val="both"/>
        <w:rPr>
          <w:sz w:val="24"/>
        </w:rPr>
      </w:pPr>
      <w:r w:rsidRPr="005046D1">
        <w:rPr>
          <w:b/>
          <w:sz w:val="24"/>
          <w:szCs w:val="24"/>
        </w:rPr>
        <w:t>Gmina Miasto Szczecinek</w:t>
      </w:r>
      <w:r w:rsidRPr="005046D1">
        <w:rPr>
          <w:sz w:val="24"/>
        </w:rPr>
        <w:t xml:space="preserve"> na zadanie </w:t>
      </w:r>
      <w:r w:rsidRPr="005046D1">
        <w:rPr>
          <w:i/>
          <w:sz w:val="24"/>
        </w:rPr>
        <w:t xml:space="preserve">„Remont i wyposażenie Biblioteki Publicznej </w:t>
      </w:r>
      <w:r w:rsidRPr="005046D1">
        <w:rPr>
          <w:i/>
          <w:sz w:val="24"/>
        </w:rPr>
        <w:br/>
        <w:t>w Szczecinku oraz jej placówki filii dla dzieci i młodzieży”</w:t>
      </w:r>
      <w:r w:rsidRPr="005046D1">
        <w:rPr>
          <w:sz w:val="24"/>
        </w:rPr>
        <w:t xml:space="preserve"> w kwocie </w:t>
      </w:r>
      <w:r w:rsidRPr="005046D1">
        <w:rPr>
          <w:b/>
          <w:i/>
          <w:sz w:val="24"/>
        </w:rPr>
        <w:t>46.833 zł,</w:t>
      </w:r>
    </w:p>
    <w:p w:rsidR="007754D1" w:rsidRPr="005046D1" w:rsidRDefault="007754D1" w:rsidP="008F7E41">
      <w:pPr>
        <w:pStyle w:val="Akapitzlist"/>
        <w:numPr>
          <w:ilvl w:val="0"/>
          <w:numId w:val="240"/>
        </w:numPr>
        <w:ind w:left="284" w:hanging="284"/>
        <w:jc w:val="both"/>
        <w:rPr>
          <w:sz w:val="24"/>
        </w:rPr>
      </w:pPr>
      <w:r w:rsidRPr="005046D1">
        <w:rPr>
          <w:b/>
          <w:sz w:val="24"/>
          <w:szCs w:val="24"/>
        </w:rPr>
        <w:t>Gmina Drawsko Pomorskie</w:t>
      </w:r>
      <w:r w:rsidRPr="005046D1">
        <w:rPr>
          <w:sz w:val="24"/>
        </w:rPr>
        <w:t xml:space="preserve"> na zadanie </w:t>
      </w:r>
      <w:r w:rsidRPr="005046D1">
        <w:rPr>
          <w:i/>
          <w:sz w:val="24"/>
        </w:rPr>
        <w:t>„Biblioteka w Łabędziach – naszym wiejskim centrum kultury”</w:t>
      </w:r>
      <w:r w:rsidRPr="005046D1">
        <w:rPr>
          <w:sz w:val="24"/>
        </w:rPr>
        <w:t xml:space="preserve"> w kwocie </w:t>
      </w:r>
      <w:r w:rsidRPr="005046D1">
        <w:rPr>
          <w:b/>
          <w:i/>
          <w:sz w:val="24"/>
        </w:rPr>
        <w:t>38.222 zł,</w:t>
      </w:r>
      <w:r w:rsidRPr="005046D1">
        <w:rPr>
          <w:sz w:val="24"/>
        </w:rPr>
        <w:t xml:space="preserve"> </w:t>
      </w:r>
    </w:p>
    <w:p w:rsidR="007754D1" w:rsidRPr="005046D1" w:rsidRDefault="007754D1" w:rsidP="008F7E41">
      <w:pPr>
        <w:pStyle w:val="Akapitzlist"/>
        <w:numPr>
          <w:ilvl w:val="0"/>
          <w:numId w:val="240"/>
        </w:numPr>
        <w:ind w:left="284" w:hanging="284"/>
        <w:jc w:val="both"/>
        <w:rPr>
          <w:sz w:val="24"/>
        </w:rPr>
      </w:pPr>
      <w:r w:rsidRPr="005046D1">
        <w:rPr>
          <w:b/>
          <w:sz w:val="24"/>
          <w:szCs w:val="24"/>
        </w:rPr>
        <w:t>Gmina Police</w:t>
      </w:r>
      <w:r w:rsidRPr="005046D1">
        <w:rPr>
          <w:sz w:val="24"/>
        </w:rPr>
        <w:t xml:space="preserve"> na zadanie </w:t>
      </w:r>
      <w:r w:rsidRPr="005046D1">
        <w:rPr>
          <w:i/>
          <w:sz w:val="24"/>
        </w:rPr>
        <w:t xml:space="preserve">„Zakup wyposażenia do nowo wybudowanej filii biblioteki </w:t>
      </w:r>
      <w:r w:rsidRPr="005046D1">
        <w:rPr>
          <w:i/>
          <w:sz w:val="24"/>
        </w:rPr>
        <w:br/>
        <w:t>w Policach”</w:t>
      </w:r>
      <w:r w:rsidRPr="005046D1">
        <w:rPr>
          <w:sz w:val="24"/>
        </w:rPr>
        <w:t xml:space="preserve"> w kwocie </w:t>
      </w:r>
      <w:r w:rsidRPr="005046D1">
        <w:rPr>
          <w:b/>
          <w:i/>
          <w:sz w:val="24"/>
        </w:rPr>
        <w:t>5.000 zł.</w:t>
      </w:r>
    </w:p>
    <w:p w:rsidR="007754D1" w:rsidRPr="007754D1" w:rsidRDefault="007754D1" w:rsidP="007754D1">
      <w:pPr>
        <w:pStyle w:val="Tekstpodstawowy"/>
        <w:tabs>
          <w:tab w:val="left" w:pos="284"/>
        </w:tabs>
        <w:jc w:val="both"/>
        <w:rPr>
          <w:color w:val="0070C0"/>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046D1" w:rsidRPr="005046D1" w:rsidTr="0047028A">
        <w:tc>
          <w:tcPr>
            <w:tcW w:w="9287" w:type="dxa"/>
            <w:gridSpan w:val="4"/>
            <w:shd w:val="clear" w:color="auto" w:fill="E6E6E6"/>
            <w:vAlign w:val="center"/>
          </w:tcPr>
          <w:p w:rsidR="007754D1" w:rsidRPr="005046D1" w:rsidRDefault="007754D1" w:rsidP="0047028A">
            <w:r w:rsidRPr="005046D1">
              <w:rPr>
                <w:b/>
                <w:i/>
                <w:sz w:val="24"/>
                <w:szCs w:val="24"/>
              </w:rPr>
              <w:t>92118 – Muzea</w:t>
            </w:r>
          </w:p>
        </w:tc>
      </w:tr>
      <w:tr w:rsidR="005046D1" w:rsidRPr="005046D1" w:rsidTr="0047028A">
        <w:tc>
          <w:tcPr>
            <w:tcW w:w="2766" w:type="dxa"/>
            <w:shd w:val="clear" w:color="auto" w:fill="E6E6E6"/>
            <w:vAlign w:val="center"/>
          </w:tcPr>
          <w:p w:rsidR="007754D1" w:rsidRPr="005046D1" w:rsidRDefault="007754D1" w:rsidP="0047028A">
            <w:pPr>
              <w:jc w:val="center"/>
            </w:pPr>
            <w:r w:rsidRPr="005046D1">
              <w:t>Plan po zmianach</w:t>
            </w:r>
          </w:p>
        </w:tc>
        <w:tc>
          <w:tcPr>
            <w:tcW w:w="2162" w:type="dxa"/>
            <w:shd w:val="clear" w:color="auto" w:fill="E6E6E6"/>
            <w:vAlign w:val="center"/>
          </w:tcPr>
          <w:p w:rsidR="007754D1" w:rsidRPr="005046D1" w:rsidRDefault="007754D1" w:rsidP="0047028A">
            <w:pPr>
              <w:jc w:val="center"/>
            </w:pPr>
            <w:r w:rsidRPr="005046D1">
              <w:t>Wykonanie</w:t>
            </w:r>
          </w:p>
        </w:tc>
        <w:tc>
          <w:tcPr>
            <w:tcW w:w="1843" w:type="dxa"/>
            <w:shd w:val="clear" w:color="auto" w:fill="E6E6E6"/>
            <w:vAlign w:val="center"/>
          </w:tcPr>
          <w:p w:rsidR="007754D1" w:rsidRPr="005046D1" w:rsidRDefault="007754D1" w:rsidP="0047028A">
            <w:pPr>
              <w:jc w:val="center"/>
            </w:pPr>
            <w:r w:rsidRPr="005046D1">
              <w:t>Wskaźnik realizacji</w:t>
            </w:r>
          </w:p>
        </w:tc>
        <w:tc>
          <w:tcPr>
            <w:tcW w:w="2516" w:type="dxa"/>
            <w:shd w:val="clear" w:color="auto" w:fill="E6E6E6"/>
          </w:tcPr>
          <w:p w:rsidR="007754D1" w:rsidRPr="005046D1" w:rsidRDefault="007754D1" w:rsidP="0047028A">
            <w:pPr>
              <w:jc w:val="center"/>
            </w:pPr>
            <w:r w:rsidRPr="005046D1">
              <w:t>Odchylenie</w:t>
            </w:r>
          </w:p>
        </w:tc>
      </w:tr>
      <w:tr w:rsidR="005046D1" w:rsidRPr="005046D1" w:rsidTr="0047028A">
        <w:tc>
          <w:tcPr>
            <w:tcW w:w="2766" w:type="dxa"/>
            <w:shd w:val="clear" w:color="auto" w:fill="E6E6E6"/>
          </w:tcPr>
          <w:p w:rsidR="007754D1" w:rsidRPr="005046D1" w:rsidRDefault="007754D1" w:rsidP="0047028A">
            <w:pPr>
              <w:rPr>
                <w:sz w:val="24"/>
              </w:rPr>
            </w:pPr>
            <w:r w:rsidRPr="005046D1">
              <w:rPr>
                <w:sz w:val="24"/>
              </w:rPr>
              <w:t xml:space="preserve">                    11.111.765 zł</w:t>
            </w:r>
          </w:p>
          <w:p w:rsidR="007754D1" w:rsidRPr="005046D1" w:rsidRDefault="007754D1" w:rsidP="0047028A">
            <w:pPr>
              <w:rPr>
                <w:sz w:val="16"/>
                <w:szCs w:val="16"/>
              </w:rPr>
            </w:pPr>
            <w:r w:rsidRPr="005046D1">
              <w:rPr>
                <w:sz w:val="16"/>
                <w:szCs w:val="16"/>
              </w:rPr>
              <w:t>z tego:</w:t>
            </w:r>
          </w:p>
          <w:p w:rsidR="007754D1" w:rsidRPr="005046D1" w:rsidRDefault="007754D1" w:rsidP="0047028A">
            <w:pPr>
              <w:rPr>
                <w:sz w:val="24"/>
              </w:rPr>
            </w:pPr>
            <w:r w:rsidRPr="005046D1">
              <w:rPr>
                <w:sz w:val="24"/>
              </w:rPr>
              <w:t>bieżące         8.556.601  zł</w:t>
            </w:r>
          </w:p>
          <w:p w:rsidR="007754D1" w:rsidRPr="005046D1" w:rsidRDefault="007754D1" w:rsidP="0047028A">
            <w:pPr>
              <w:rPr>
                <w:b/>
                <w:sz w:val="24"/>
                <w:highlight w:val="yellow"/>
              </w:rPr>
            </w:pPr>
            <w:r w:rsidRPr="005046D1">
              <w:rPr>
                <w:sz w:val="24"/>
              </w:rPr>
              <w:t>majątkowe    2.555.164  zł</w:t>
            </w:r>
          </w:p>
        </w:tc>
        <w:tc>
          <w:tcPr>
            <w:tcW w:w="2162" w:type="dxa"/>
            <w:shd w:val="clear" w:color="auto" w:fill="E6E6E6"/>
          </w:tcPr>
          <w:p w:rsidR="007754D1" w:rsidRPr="005046D1" w:rsidRDefault="007754D1" w:rsidP="0047028A">
            <w:pPr>
              <w:jc w:val="center"/>
              <w:rPr>
                <w:b/>
                <w:sz w:val="24"/>
              </w:rPr>
            </w:pPr>
            <w:r w:rsidRPr="005046D1">
              <w:rPr>
                <w:b/>
                <w:sz w:val="24"/>
              </w:rPr>
              <w:t xml:space="preserve">   10.883.457 zł</w:t>
            </w:r>
          </w:p>
          <w:p w:rsidR="007754D1" w:rsidRPr="005046D1" w:rsidRDefault="007754D1" w:rsidP="0047028A">
            <w:pPr>
              <w:jc w:val="center"/>
              <w:rPr>
                <w:b/>
                <w:sz w:val="16"/>
                <w:szCs w:val="16"/>
                <w:highlight w:val="yellow"/>
              </w:rPr>
            </w:pPr>
          </w:p>
          <w:p w:rsidR="007754D1" w:rsidRPr="005046D1" w:rsidRDefault="007754D1" w:rsidP="0047028A">
            <w:pPr>
              <w:rPr>
                <w:b/>
                <w:sz w:val="24"/>
              </w:rPr>
            </w:pPr>
            <w:r w:rsidRPr="005046D1">
              <w:rPr>
                <w:b/>
                <w:sz w:val="24"/>
              </w:rPr>
              <w:t xml:space="preserve">        8.328.293 zł</w:t>
            </w:r>
          </w:p>
          <w:p w:rsidR="007754D1" w:rsidRPr="005046D1" w:rsidRDefault="007754D1" w:rsidP="0047028A">
            <w:pPr>
              <w:jc w:val="center"/>
              <w:rPr>
                <w:b/>
                <w:sz w:val="24"/>
                <w:highlight w:val="yellow"/>
              </w:rPr>
            </w:pPr>
            <w:r w:rsidRPr="005046D1">
              <w:rPr>
                <w:b/>
                <w:sz w:val="24"/>
              </w:rPr>
              <w:t xml:space="preserve">   2.555.164 zł</w:t>
            </w:r>
          </w:p>
        </w:tc>
        <w:tc>
          <w:tcPr>
            <w:tcW w:w="1843" w:type="dxa"/>
            <w:shd w:val="clear" w:color="auto" w:fill="E6E6E6"/>
          </w:tcPr>
          <w:p w:rsidR="007754D1" w:rsidRPr="005046D1" w:rsidRDefault="007754D1" w:rsidP="0047028A">
            <w:pPr>
              <w:rPr>
                <w:sz w:val="24"/>
              </w:rPr>
            </w:pPr>
            <w:r w:rsidRPr="005046D1">
              <w:rPr>
                <w:sz w:val="24"/>
              </w:rPr>
              <w:t xml:space="preserve">         97,9%</w:t>
            </w:r>
          </w:p>
          <w:p w:rsidR="007754D1" w:rsidRPr="005046D1" w:rsidRDefault="007754D1" w:rsidP="0047028A">
            <w:pPr>
              <w:jc w:val="center"/>
              <w:rPr>
                <w:b/>
                <w:sz w:val="16"/>
                <w:szCs w:val="16"/>
                <w:highlight w:val="yellow"/>
              </w:rPr>
            </w:pPr>
          </w:p>
          <w:p w:rsidR="007754D1" w:rsidRPr="005046D1" w:rsidRDefault="007754D1" w:rsidP="0047028A">
            <w:pPr>
              <w:jc w:val="center"/>
              <w:rPr>
                <w:sz w:val="24"/>
              </w:rPr>
            </w:pPr>
            <w:r w:rsidRPr="005046D1">
              <w:rPr>
                <w:sz w:val="24"/>
              </w:rPr>
              <w:t xml:space="preserve">  97,3%</w:t>
            </w:r>
          </w:p>
          <w:p w:rsidR="007754D1" w:rsidRPr="005046D1" w:rsidRDefault="007754D1" w:rsidP="0047028A">
            <w:pPr>
              <w:jc w:val="center"/>
              <w:rPr>
                <w:b/>
                <w:sz w:val="24"/>
                <w:highlight w:val="yellow"/>
              </w:rPr>
            </w:pPr>
            <w:r w:rsidRPr="005046D1">
              <w:rPr>
                <w:sz w:val="24"/>
              </w:rPr>
              <w:t xml:space="preserve"> 100%</w:t>
            </w:r>
          </w:p>
        </w:tc>
        <w:tc>
          <w:tcPr>
            <w:tcW w:w="2516" w:type="dxa"/>
            <w:shd w:val="clear" w:color="auto" w:fill="E6E6E6"/>
          </w:tcPr>
          <w:p w:rsidR="007754D1" w:rsidRPr="005046D1" w:rsidRDefault="007754D1" w:rsidP="0047028A">
            <w:pPr>
              <w:jc w:val="center"/>
              <w:rPr>
                <w:sz w:val="24"/>
              </w:rPr>
            </w:pPr>
            <w:r w:rsidRPr="005046D1">
              <w:rPr>
                <w:sz w:val="24"/>
              </w:rPr>
              <w:t xml:space="preserve">      - 228.308 zł</w:t>
            </w:r>
          </w:p>
          <w:p w:rsidR="007754D1" w:rsidRPr="005046D1" w:rsidRDefault="007754D1" w:rsidP="0047028A">
            <w:pPr>
              <w:jc w:val="center"/>
              <w:rPr>
                <w:b/>
                <w:sz w:val="16"/>
                <w:szCs w:val="16"/>
                <w:highlight w:val="yellow"/>
              </w:rPr>
            </w:pPr>
          </w:p>
          <w:p w:rsidR="007754D1" w:rsidRPr="005046D1" w:rsidRDefault="007754D1" w:rsidP="0047028A">
            <w:pPr>
              <w:jc w:val="center"/>
              <w:rPr>
                <w:sz w:val="24"/>
              </w:rPr>
            </w:pPr>
            <w:r w:rsidRPr="005046D1">
              <w:rPr>
                <w:sz w:val="24"/>
              </w:rPr>
              <w:t xml:space="preserve">      - 228.308 zł</w:t>
            </w:r>
          </w:p>
          <w:p w:rsidR="007754D1" w:rsidRPr="005046D1" w:rsidRDefault="007754D1" w:rsidP="0047028A">
            <w:pPr>
              <w:jc w:val="center"/>
              <w:rPr>
                <w:b/>
                <w:sz w:val="24"/>
                <w:highlight w:val="yellow"/>
              </w:rPr>
            </w:pPr>
            <w:r w:rsidRPr="005046D1">
              <w:rPr>
                <w:sz w:val="24"/>
                <w:szCs w:val="24"/>
              </w:rPr>
              <w:t xml:space="preserve">                   0 z</w:t>
            </w:r>
            <w:r w:rsidRPr="005046D1">
              <w:rPr>
                <w:sz w:val="24"/>
              </w:rPr>
              <w:t>ł</w:t>
            </w:r>
          </w:p>
        </w:tc>
      </w:tr>
    </w:tbl>
    <w:p w:rsidR="007754D1" w:rsidRPr="005046D1" w:rsidRDefault="007754D1" w:rsidP="007754D1">
      <w:pPr>
        <w:pStyle w:val="Tekstpodstawowy"/>
        <w:tabs>
          <w:tab w:val="left" w:pos="284"/>
        </w:tabs>
        <w:jc w:val="both"/>
        <w:rPr>
          <w:sz w:val="10"/>
          <w:szCs w:val="8"/>
        </w:rPr>
      </w:pPr>
    </w:p>
    <w:p w:rsidR="007754D1" w:rsidRPr="005046D1" w:rsidRDefault="007754D1" w:rsidP="007754D1">
      <w:pPr>
        <w:rPr>
          <w:sz w:val="24"/>
          <w:szCs w:val="24"/>
          <w:u w:val="single"/>
        </w:rPr>
      </w:pPr>
      <w:r w:rsidRPr="005046D1">
        <w:rPr>
          <w:b/>
          <w:sz w:val="24"/>
          <w:szCs w:val="24"/>
          <w:u w:val="single"/>
        </w:rPr>
        <w:t>Wydatki bieżące</w:t>
      </w:r>
      <w:r w:rsidRPr="005046D1">
        <w:rPr>
          <w:sz w:val="24"/>
          <w:szCs w:val="24"/>
          <w:u w:val="single"/>
        </w:rPr>
        <w:t xml:space="preserve"> w ramach rozdziału poniesiono na realizację poniższych zadań:</w:t>
      </w:r>
    </w:p>
    <w:p w:rsidR="007754D1" w:rsidRPr="005046D1" w:rsidRDefault="007754D1" w:rsidP="007754D1">
      <w:pPr>
        <w:rPr>
          <w:sz w:val="8"/>
          <w:szCs w:val="8"/>
          <w:u w:val="single"/>
        </w:rPr>
      </w:pP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Dofinansowanie bieżącej działalności Muzeum Narodowego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vAlign w:val="center"/>
          </w:tcPr>
          <w:p w:rsidR="007754D1" w:rsidRPr="005046D1" w:rsidRDefault="007754D1" w:rsidP="0047028A">
            <w:pPr>
              <w:jc w:val="center"/>
            </w:pPr>
            <w:r w:rsidRPr="005046D1">
              <w:t>Plan po zmianach</w:t>
            </w:r>
          </w:p>
        </w:tc>
        <w:tc>
          <w:tcPr>
            <w:tcW w:w="2409" w:type="dxa"/>
            <w:vAlign w:val="center"/>
          </w:tcPr>
          <w:p w:rsidR="007754D1" w:rsidRPr="005046D1" w:rsidRDefault="007754D1" w:rsidP="0047028A">
            <w:pPr>
              <w:jc w:val="center"/>
            </w:pPr>
            <w:r w:rsidRPr="005046D1">
              <w:t>Wykonanie</w:t>
            </w:r>
          </w:p>
        </w:tc>
        <w:tc>
          <w:tcPr>
            <w:tcW w:w="2092"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410" w:type="dxa"/>
          </w:tcPr>
          <w:p w:rsidR="007754D1" w:rsidRPr="005046D1" w:rsidRDefault="007754D1" w:rsidP="0047028A">
            <w:pPr>
              <w:jc w:val="center"/>
              <w:rPr>
                <w:sz w:val="24"/>
                <w:szCs w:val="24"/>
              </w:rPr>
            </w:pPr>
            <w:r w:rsidRPr="005046D1">
              <w:rPr>
                <w:sz w:val="24"/>
                <w:szCs w:val="24"/>
              </w:rPr>
              <w:t>7.616.101 zł</w:t>
            </w:r>
          </w:p>
        </w:tc>
        <w:tc>
          <w:tcPr>
            <w:tcW w:w="2409" w:type="dxa"/>
          </w:tcPr>
          <w:p w:rsidR="007754D1" w:rsidRPr="005046D1" w:rsidRDefault="007754D1" w:rsidP="0047028A">
            <w:pPr>
              <w:jc w:val="center"/>
              <w:rPr>
                <w:b/>
                <w:sz w:val="24"/>
                <w:szCs w:val="24"/>
              </w:rPr>
            </w:pPr>
            <w:r w:rsidRPr="005046D1">
              <w:rPr>
                <w:b/>
                <w:sz w:val="24"/>
                <w:szCs w:val="24"/>
              </w:rPr>
              <w:t>7.616.101 zł</w:t>
            </w:r>
          </w:p>
        </w:tc>
        <w:tc>
          <w:tcPr>
            <w:tcW w:w="2092" w:type="dxa"/>
          </w:tcPr>
          <w:p w:rsidR="007754D1" w:rsidRPr="005046D1" w:rsidRDefault="007754D1" w:rsidP="0047028A">
            <w:pPr>
              <w:jc w:val="center"/>
              <w:rPr>
                <w:sz w:val="24"/>
                <w:szCs w:val="24"/>
                <w:highlight w:val="yellow"/>
              </w:rPr>
            </w:pPr>
            <w:r w:rsidRPr="005046D1">
              <w:rPr>
                <w:sz w:val="24"/>
                <w:szCs w:val="24"/>
              </w:rPr>
              <w:t>100%</w:t>
            </w:r>
          </w:p>
        </w:tc>
        <w:tc>
          <w:tcPr>
            <w:tcW w:w="1984" w:type="dxa"/>
          </w:tcPr>
          <w:p w:rsidR="007754D1" w:rsidRPr="005046D1" w:rsidRDefault="007754D1" w:rsidP="0047028A">
            <w:pPr>
              <w:jc w:val="center"/>
              <w:rPr>
                <w:sz w:val="24"/>
                <w:szCs w:val="24"/>
                <w:highlight w:val="yellow"/>
              </w:rPr>
            </w:pPr>
            <w:r w:rsidRPr="005046D1">
              <w:rPr>
                <w:sz w:val="24"/>
                <w:szCs w:val="24"/>
              </w:rPr>
              <w:t>0 zł</w:t>
            </w:r>
          </w:p>
        </w:tc>
      </w:tr>
    </w:tbl>
    <w:p w:rsidR="007754D1" w:rsidRPr="005046D1" w:rsidRDefault="007754D1" w:rsidP="007754D1">
      <w:pPr>
        <w:jc w:val="both"/>
        <w:rPr>
          <w:sz w:val="24"/>
          <w:szCs w:val="24"/>
        </w:rPr>
      </w:pPr>
      <w:r w:rsidRPr="005046D1">
        <w:rPr>
          <w:sz w:val="24"/>
          <w:szCs w:val="24"/>
        </w:rPr>
        <w:t>W ramach powyższej kwoty przekazano dotację podmiotową na działalność bieżącą Instytucji.</w:t>
      </w:r>
    </w:p>
    <w:p w:rsidR="007754D1" w:rsidRPr="005046D1" w:rsidRDefault="007754D1" w:rsidP="007754D1">
      <w:pPr>
        <w:jc w:val="both"/>
        <w:rPr>
          <w:sz w:val="6"/>
          <w:szCs w:val="24"/>
          <w:highlight w:val="yellow"/>
        </w:rPr>
      </w:pPr>
    </w:p>
    <w:p w:rsidR="007754D1" w:rsidRPr="005046D1" w:rsidRDefault="007754D1" w:rsidP="007754D1">
      <w:pPr>
        <w:jc w:val="both"/>
        <w:rPr>
          <w:sz w:val="24"/>
          <w:szCs w:val="24"/>
        </w:rPr>
      </w:pPr>
      <w:r w:rsidRPr="005046D1">
        <w:rPr>
          <w:sz w:val="24"/>
          <w:szCs w:val="24"/>
        </w:rPr>
        <w:t xml:space="preserve">W 2013 r. Instytucja zorganizowała: </w:t>
      </w:r>
    </w:p>
    <w:p w:rsidR="007754D1" w:rsidRPr="005046D1" w:rsidRDefault="007754D1" w:rsidP="008F7E41">
      <w:pPr>
        <w:numPr>
          <w:ilvl w:val="0"/>
          <w:numId w:val="197"/>
        </w:numPr>
        <w:tabs>
          <w:tab w:val="left" w:pos="708"/>
        </w:tabs>
        <w:suppressAutoHyphens/>
        <w:jc w:val="both"/>
        <w:rPr>
          <w:b/>
          <w:sz w:val="22"/>
          <w:szCs w:val="22"/>
          <w:lang w:eastAsia="en-US"/>
        </w:rPr>
      </w:pPr>
      <w:r w:rsidRPr="005046D1">
        <w:rPr>
          <w:b/>
          <w:sz w:val="22"/>
          <w:szCs w:val="22"/>
          <w:lang w:eastAsia="en-US"/>
        </w:rPr>
        <w:t>34 wystawy, w tym m.in.:</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 xml:space="preserve">Innowacja i tradycja. </w:t>
      </w:r>
      <w:proofErr w:type="spellStart"/>
      <w:r w:rsidRPr="005046D1">
        <w:rPr>
          <w:i/>
          <w:lang w:eastAsia="en-US"/>
        </w:rPr>
        <w:t>Hinrich</w:t>
      </w:r>
      <w:proofErr w:type="spellEnd"/>
      <w:r w:rsidRPr="005046D1">
        <w:rPr>
          <w:i/>
          <w:lang w:eastAsia="en-US"/>
        </w:rPr>
        <w:t xml:space="preserve"> </w:t>
      </w:r>
      <w:proofErr w:type="spellStart"/>
      <w:r w:rsidRPr="005046D1">
        <w:rPr>
          <w:i/>
          <w:lang w:eastAsia="en-US"/>
        </w:rPr>
        <w:t>Brunsberg</w:t>
      </w:r>
      <w:proofErr w:type="spellEnd"/>
      <w:r w:rsidRPr="005046D1">
        <w:rPr>
          <w:i/>
          <w:lang w:eastAsia="en-US"/>
        </w:rPr>
        <w:t xml:space="preserve"> i późnogotycka architektura ceglana na Pomorzu </w:t>
      </w:r>
      <w:r w:rsidRPr="005046D1">
        <w:rPr>
          <w:i/>
          <w:lang w:eastAsia="en-US"/>
        </w:rPr>
        <w:br/>
        <w:t xml:space="preserve">i w Marchii Brandenburskiej, </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 xml:space="preserve">Figura. Sztuka pierwszej połowy XX wieku ze zbiorów Muzeum Narodowego w Szczecinie, </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Czasoprzestrzennie / OD DO. Stanisław Dróżdż</w:t>
      </w:r>
      <w:r w:rsidRPr="005046D1">
        <w:rPr>
          <w:lang w:eastAsia="en-US"/>
        </w:rPr>
        <w:t xml:space="preserve">, w ramach cyklu: </w:t>
      </w:r>
      <w:r w:rsidRPr="005046D1">
        <w:rPr>
          <w:i/>
          <w:lang w:eastAsia="en-US"/>
        </w:rPr>
        <w:t>Kolekcja Zachęty w Muzeum</w:t>
      </w:r>
      <w:r w:rsidRPr="005046D1">
        <w:rPr>
          <w:lang w:eastAsia="en-US"/>
        </w:rPr>
        <w:t>,</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Dyskretny urok dekadencji</w:t>
      </w:r>
      <w:r w:rsidRPr="005046D1">
        <w:rPr>
          <w:lang w:eastAsia="en-US"/>
        </w:rPr>
        <w:t xml:space="preserve">, w ramach cyklu: </w:t>
      </w:r>
      <w:r w:rsidRPr="005046D1">
        <w:rPr>
          <w:i/>
          <w:lang w:eastAsia="en-US"/>
        </w:rPr>
        <w:t>Kolekcja Zachęty w Muzeum,</w:t>
      </w:r>
    </w:p>
    <w:p w:rsidR="007754D1" w:rsidRPr="005046D1" w:rsidRDefault="007754D1" w:rsidP="009D7DF2">
      <w:pPr>
        <w:numPr>
          <w:ilvl w:val="0"/>
          <w:numId w:val="286"/>
        </w:numPr>
        <w:tabs>
          <w:tab w:val="left" w:pos="708"/>
        </w:tabs>
        <w:suppressAutoHyphens/>
        <w:jc w:val="both"/>
        <w:rPr>
          <w:i/>
          <w:lang w:eastAsia="en-US"/>
        </w:rPr>
      </w:pPr>
      <w:r w:rsidRPr="005046D1">
        <w:rPr>
          <w:lang w:eastAsia="en-US"/>
        </w:rPr>
        <w:t>Christian Jankowski</w:t>
      </w:r>
      <w:r w:rsidRPr="005046D1">
        <w:rPr>
          <w:i/>
          <w:lang w:eastAsia="en-US"/>
        </w:rPr>
        <w:t xml:space="preserve"> – Oko Dubaju,</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Skarby mennic pomorskich – prezentacja nowych nabytków w zbiorach Działu Numizmatyki</w:t>
      </w:r>
      <w:r w:rsidRPr="005046D1">
        <w:rPr>
          <w:lang w:eastAsia="en-US"/>
        </w:rPr>
        <w:t xml:space="preserve"> Muzeum Narodowego w Szczecinie,</w:t>
      </w:r>
    </w:p>
    <w:p w:rsidR="007754D1" w:rsidRPr="005046D1" w:rsidRDefault="007754D1" w:rsidP="009D7DF2">
      <w:pPr>
        <w:numPr>
          <w:ilvl w:val="0"/>
          <w:numId w:val="286"/>
        </w:numPr>
        <w:tabs>
          <w:tab w:val="left" w:pos="708"/>
        </w:tabs>
        <w:suppressAutoHyphens/>
        <w:jc w:val="both"/>
        <w:rPr>
          <w:i/>
          <w:lang w:eastAsia="en-US"/>
        </w:rPr>
      </w:pPr>
      <w:proofErr w:type="spellStart"/>
      <w:r w:rsidRPr="005046D1">
        <w:rPr>
          <w:i/>
          <w:lang w:eastAsia="en-US"/>
        </w:rPr>
        <w:t>Titanic</w:t>
      </w:r>
      <w:proofErr w:type="spellEnd"/>
      <w:r w:rsidRPr="005046D1">
        <w:rPr>
          <w:i/>
          <w:lang w:eastAsia="en-US"/>
        </w:rPr>
        <w:t xml:space="preserve"> – </w:t>
      </w:r>
      <w:proofErr w:type="spellStart"/>
      <w:r w:rsidRPr="005046D1">
        <w:rPr>
          <w:i/>
          <w:lang w:eastAsia="en-US"/>
        </w:rPr>
        <w:t>Carpathia</w:t>
      </w:r>
      <w:proofErr w:type="spellEnd"/>
      <w:r w:rsidRPr="005046D1">
        <w:rPr>
          <w:i/>
          <w:lang w:eastAsia="en-US"/>
        </w:rPr>
        <w:t>,</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 xml:space="preserve">1913. Święto wiosny Wystawa jubileuszowa w stulecie otwarcia Gmachu Głównego Muzeum Narodowego w Szczecinie, </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A może morze?,</w:t>
      </w:r>
    </w:p>
    <w:p w:rsidR="007754D1" w:rsidRPr="005046D1" w:rsidRDefault="007754D1" w:rsidP="009D7DF2">
      <w:pPr>
        <w:numPr>
          <w:ilvl w:val="0"/>
          <w:numId w:val="286"/>
        </w:numPr>
        <w:tabs>
          <w:tab w:val="left" w:pos="708"/>
        </w:tabs>
        <w:suppressAutoHyphens/>
        <w:jc w:val="both"/>
        <w:rPr>
          <w:i/>
          <w:lang w:eastAsia="en-US"/>
        </w:rPr>
      </w:pPr>
      <w:r w:rsidRPr="005046D1">
        <w:rPr>
          <w:i/>
          <w:szCs w:val="22"/>
          <w:lang w:eastAsia="en-US"/>
        </w:rPr>
        <w:t>Od ziarna do chleba</w:t>
      </w:r>
      <w:r w:rsidRPr="005046D1">
        <w:rPr>
          <w:szCs w:val="22"/>
          <w:lang w:eastAsia="en-US"/>
        </w:rPr>
        <w:t>. Dawne narzędzia kultury agrarnej ze zbiorów Muzeum Narodowego                              w Szczecinie,</w:t>
      </w:r>
    </w:p>
    <w:p w:rsidR="007754D1" w:rsidRPr="005046D1" w:rsidRDefault="007754D1" w:rsidP="009D7DF2">
      <w:pPr>
        <w:numPr>
          <w:ilvl w:val="0"/>
          <w:numId w:val="286"/>
        </w:numPr>
        <w:tabs>
          <w:tab w:val="left" w:pos="708"/>
        </w:tabs>
        <w:suppressAutoHyphens/>
        <w:jc w:val="both"/>
        <w:rPr>
          <w:b/>
          <w:i/>
          <w:lang w:eastAsia="en-US"/>
        </w:rPr>
      </w:pPr>
      <w:r w:rsidRPr="005046D1">
        <w:rPr>
          <w:i/>
          <w:lang w:eastAsia="en-US"/>
        </w:rPr>
        <w:t>Zapomniane oblicza. Motyw twarzy na zabytkach archeologicznych z ziem</w:t>
      </w:r>
      <w:r w:rsidRPr="005046D1">
        <w:rPr>
          <w:b/>
          <w:i/>
          <w:lang w:eastAsia="en-US"/>
        </w:rPr>
        <w:t xml:space="preserve"> </w:t>
      </w:r>
      <w:r w:rsidRPr="005046D1">
        <w:rPr>
          <w:i/>
          <w:lang w:eastAsia="en-US"/>
        </w:rPr>
        <w:t xml:space="preserve">polskich od IV. tysiąclecia p.n.e. do XVII </w:t>
      </w:r>
      <w:proofErr w:type="spellStart"/>
      <w:r w:rsidRPr="005046D1">
        <w:rPr>
          <w:i/>
          <w:lang w:eastAsia="en-US"/>
        </w:rPr>
        <w:t>w.n.e</w:t>
      </w:r>
      <w:proofErr w:type="spellEnd"/>
      <w:r w:rsidRPr="005046D1">
        <w:rPr>
          <w:lang w:eastAsia="en-US"/>
        </w:rPr>
        <w:t>,</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Ojczyzna i tożsamość,</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 xml:space="preserve">„Time Toys” </w:t>
      </w:r>
      <w:r w:rsidRPr="005046D1">
        <w:rPr>
          <w:lang w:eastAsia="en-US"/>
        </w:rPr>
        <w:t>Piotra Klimka,</w:t>
      </w:r>
    </w:p>
    <w:p w:rsidR="007754D1" w:rsidRPr="005046D1" w:rsidRDefault="007754D1" w:rsidP="009D7DF2">
      <w:pPr>
        <w:numPr>
          <w:ilvl w:val="0"/>
          <w:numId w:val="286"/>
        </w:numPr>
        <w:tabs>
          <w:tab w:val="left" w:pos="708"/>
        </w:tabs>
        <w:suppressAutoHyphens/>
        <w:jc w:val="both"/>
        <w:rPr>
          <w:i/>
          <w:lang w:eastAsia="en-US"/>
        </w:rPr>
      </w:pPr>
      <w:proofErr w:type="spellStart"/>
      <w:r w:rsidRPr="005046D1">
        <w:rPr>
          <w:i/>
          <w:lang w:eastAsia="en-US"/>
        </w:rPr>
        <w:t>Narek</w:t>
      </w:r>
      <w:proofErr w:type="spellEnd"/>
      <w:r w:rsidRPr="005046D1">
        <w:rPr>
          <w:i/>
          <w:lang w:eastAsia="en-US"/>
        </w:rPr>
        <w:t xml:space="preserve"> </w:t>
      </w:r>
      <w:proofErr w:type="spellStart"/>
      <w:r w:rsidRPr="005046D1">
        <w:rPr>
          <w:i/>
          <w:lang w:eastAsia="en-US"/>
        </w:rPr>
        <w:t>Avetisyan</w:t>
      </w:r>
      <w:proofErr w:type="spellEnd"/>
      <w:r w:rsidRPr="005046D1">
        <w:rPr>
          <w:i/>
          <w:lang w:eastAsia="en-US"/>
        </w:rPr>
        <w:t xml:space="preserve">: Przemiany „Dziewczyny z perłą”. </w:t>
      </w:r>
      <w:proofErr w:type="spellStart"/>
      <w:r w:rsidRPr="005046D1">
        <w:rPr>
          <w:i/>
          <w:lang w:eastAsia="en-US"/>
        </w:rPr>
        <w:t>Symulakrum</w:t>
      </w:r>
      <w:proofErr w:type="spellEnd"/>
      <w:r w:rsidRPr="005046D1">
        <w:rPr>
          <w:i/>
          <w:lang w:eastAsia="en-US"/>
        </w:rPr>
        <w:t>. 33 spotkania z Vermeerem,</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 xml:space="preserve">Karoca Jana III. Sobieskiego,  </w:t>
      </w:r>
    </w:p>
    <w:p w:rsidR="007754D1" w:rsidRPr="005046D1" w:rsidRDefault="007754D1" w:rsidP="009D7DF2">
      <w:pPr>
        <w:numPr>
          <w:ilvl w:val="0"/>
          <w:numId w:val="286"/>
        </w:numPr>
        <w:tabs>
          <w:tab w:val="left" w:pos="708"/>
        </w:tabs>
        <w:suppressAutoHyphens/>
        <w:jc w:val="both"/>
        <w:rPr>
          <w:i/>
          <w:lang w:eastAsia="en-US"/>
        </w:rPr>
      </w:pPr>
      <w:r w:rsidRPr="005046D1">
        <w:rPr>
          <w:i/>
          <w:lang w:eastAsia="en-US"/>
        </w:rPr>
        <w:t>Narodziny Muzeum w Szczecinie 100 lat temu na Wałach Chrobrego,</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lekcje muzealne</w:t>
      </w:r>
      <w:r w:rsidRPr="005046D1">
        <w:rPr>
          <w:b/>
          <w:i/>
          <w:sz w:val="22"/>
          <w:szCs w:val="22"/>
          <w:lang w:eastAsia="en-US"/>
        </w:rPr>
        <w:t xml:space="preserve"> </w:t>
      </w:r>
      <w:r w:rsidRPr="005046D1">
        <w:rPr>
          <w:i/>
          <w:sz w:val="22"/>
          <w:szCs w:val="22"/>
          <w:lang w:eastAsia="en-US"/>
        </w:rPr>
        <w:t>(345 lekcji, uczestników 9.613),</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warsztaty muzealne dla najmłodszych</w:t>
      </w:r>
      <w:r w:rsidRPr="005046D1">
        <w:rPr>
          <w:b/>
          <w:i/>
          <w:sz w:val="22"/>
          <w:szCs w:val="22"/>
          <w:lang w:eastAsia="en-US"/>
        </w:rPr>
        <w:t xml:space="preserve"> </w:t>
      </w:r>
      <w:r w:rsidRPr="005046D1">
        <w:rPr>
          <w:i/>
          <w:sz w:val="22"/>
          <w:szCs w:val="22"/>
          <w:lang w:eastAsia="en-US"/>
        </w:rPr>
        <w:t>(181 warsztatów, uczestników 4.970),</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cykliczne programy edukacyjne</w:t>
      </w:r>
      <w:r w:rsidRPr="005046D1">
        <w:rPr>
          <w:b/>
          <w:i/>
          <w:sz w:val="22"/>
          <w:szCs w:val="22"/>
          <w:lang w:eastAsia="en-US"/>
        </w:rPr>
        <w:t xml:space="preserve"> </w:t>
      </w:r>
      <w:r w:rsidRPr="005046D1">
        <w:rPr>
          <w:i/>
          <w:sz w:val="22"/>
          <w:szCs w:val="22"/>
          <w:lang w:eastAsia="en-US"/>
        </w:rPr>
        <w:t>(200 spotkań, uczestników  6.337),</w:t>
      </w:r>
    </w:p>
    <w:p w:rsidR="007754D1" w:rsidRPr="005046D1" w:rsidRDefault="007754D1" w:rsidP="008F7E41">
      <w:pPr>
        <w:numPr>
          <w:ilvl w:val="0"/>
          <w:numId w:val="198"/>
        </w:numPr>
        <w:tabs>
          <w:tab w:val="left" w:pos="708"/>
        </w:tabs>
        <w:suppressAutoHyphens/>
        <w:jc w:val="both"/>
        <w:rPr>
          <w:b/>
          <w:i/>
          <w:sz w:val="22"/>
          <w:szCs w:val="22"/>
          <w:lang w:eastAsia="en-US"/>
        </w:rPr>
      </w:pPr>
      <w:r w:rsidRPr="005046D1">
        <w:rPr>
          <w:b/>
          <w:sz w:val="22"/>
          <w:szCs w:val="22"/>
          <w:lang w:eastAsia="en-US"/>
        </w:rPr>
        <w:t>konkursy</w:t>
      </w:r>
      <w:r w:rsidRPr="005046D1">
        <w:rPr>
          <w:b/>
          <w:i/>
          <w:sz w:val="22"/>
          <w:szCs w:val="22"/>
          <w:lang w:eastAsia="en-US"/>
        </w:rPr>
        <w:t xml:space="preserve"> </w:t>
      </w:r>
      <w:r w:rsidRPr="005046D1">
        <w:rPr>
          <w:i/>
          <w:sz w:val="22"/>
          <w:szCs w:val="22"/>
          <w:lang w:eastAsia="en-US"/>
        </w:rPr>
        <w:t>(5 konkursów,  uczestników 417),</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koncerty</w:t>
      </w:r>
      <w:r w:rsidRPr="005046D1">
        <w:rPr>
          <w:b/>
          <w:i/>
          <w:sz w:val="22"/>
          <w:szCs w:val="22"/>
          <w:lang w:eastAsia="en-US"/>
        </w:rPr>
        <w:t xml:space="preserve"> </w:t>
      </w:r>
      <w:r w:rsidRPr="005046D1">
        <w:rPr>
          <w:sz w:val="22"/>
          <w:szCs w:val="22"/>
          <w:lang w:eastAsia="en-US"/>
        </w:rPr>
        <w:t>(</w:t>
      </w:r>
      <w:r w:rsidRPr="005046D1">
        <w:rPr>
          <w:i/>
          <w:sz w:val="22"/>
          <w:szCs w:val="22"/>
          <w:lang w:eastAsia="en-US"/>
        </w:rPr>
        <w:t>10 koncertów, uczestników 1.760),</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 xml:space="preserve">edukacyjne wydarzenia jednorazowe </w:t>
      </w:r>
      <w:r w:rsidRPr="005046D1">
        <w:rPr>
          <w:i/>
          <w:sz w:val="22"/>
          <w:szCs w:val="22"/>
          <w:lang w:eastAsia="en-US"/>
        </w:rPr>
        <w:t>(23 spotkania, uczestników 2.326),</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 xml:space="preserve">działania na rzecz osób niepełnosprawnych i grup wykluczonych </w:t>
      </w:r>
      <w:r w:rsidRPr="005046D1">
        <w:rPr>
          <w:i/>
          <w:sz w:val="22"/>
          <w:szCs w:val="22"/>
          <w:lang w:eastAsia="en-US"/>
        </w:rPr>
        <w:t>(33 spotkania, uczestników 544),</w:t>
      </w:r>
    </w:p>
    <w:p w:rsidR="007754D1" w:rsidRPr="005046D1" w:rsidRDefault="007754D1" w:rsidP="008F7E41">
      <w:pPr>
        <w:numPr>
          <w:ilvl w:val="0"/>
          <w:numId w:val="198"/>
        </w:numPr>
        <w:tabs>
          <w:tab w:val="left" w:pos="708"/>
        </w:tabs>
        <w:suppressAutoHyphens/>
        <w:jc w:val="both"/>
        <w:rPr>
          <w:i/>
          <w:sz w:val="22"/>
          <w:szCs w:val="22"/>
          <w:lang w:eastAsia="en-US"/>
        </w:rPr>
      </w:pPr>
      <w:r w:rsidRPr="005046D1">
        <w:rPr>
          <w:b/>
          <w:sz w:val="22"/>
          <w:szCs w:val="22"/>
          <w:lang w:eastAsia="en-US"/>
        </w:rPr>
        <w:t xml:space="preserve">konferencje i seminaria </w:t>
      </w:r>
      <w:r w:rsidR="005F43B2">
        <w:rPr>
          <w:b/>
          <w:sz w:val="22"/>
          <w:szCs w:val="22"/>
          <w:lang w:eastAsia="en-US"/>
        </w:rPr>
        <w:t>(</w:t>
      </w:r>
      <w:r w:rsidRPr="005046D1">
        <w:rPr>
          <w:sz w:val="22"/>
          <w:szCs w:val="22"/>
          <w:lang w:eastAsia="en-US"/>
        </w:rPr>
        <w:t>5</w:t>
      </w:r>
      <w:r w:rsidR="005F43B2">
        <w:rPr>
          <w:sz w:val="22"/>
          <w:szCs w:val="22"/>
          <w:lang w:eastAsia="en-US"/>
        </w:rPr>
        <w:t>)</w:t>
      </w:r>
      <w:r w:rsidRPr="005046D1">
        <w:rPr>
          <w:sz w:val="22"/>
          <w:szCs w:val="22"/>
          <w:lang w:eastAsia="en-US"/>
        </w:rPr>
        <w:t>.</w:t>
      </w:r>
    </w:p>
    <w:p w:rsidR="007754D1" w:rsidRPr="000E472E" w:rsidRDefault="007754D1" w:rsidP="007754D1">
      <w:pPr>
        <w:pStyle w:val="Bezodstpw1"/>
        <w:spacing w:line="240" w:lineRule="auto"/>
        <w:jc w:val="both"/>
        <w:rPr>
          <w:rFonts w:ascii="Times New Roman" w:hAnsi="Times New Roman"/>
          <w:i/>
          <w:color w:val="auto"/>
          <w:sz w:val="16"/>
        </w:rPr>
      </w:pP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Dotacja celowa dla Muzeum Narodowego w Szczecinie na sfinansowanie konkursu na projekt koncepcji wystawy stałej w związku z realizacją zadania "Budowa pawilonu wystawowego służącego celom Centrum Dialogu Przełomy”</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shd w:val="clear" w:color="auto" w:fill="auto"/>
            <w:vAlign w:val="center"/>
          </w:tcPr>
          <w:p w:rsidR="007754D1" w:rsidRPr="005046D1" w:rsidRDefault="007754D1" w:rsidP="0047028A">
            <w:pPr>
              <w:pStyle w:val="Tekstprzypisudolnego"/>
              <w:jc w:val="center"/>
            </w:pPr>
            <w:r w:rsidRPr="005046D1">
              <w:t>Plan po zmianach</w:t>
            </w:r>
          </w:p>
        </w:tc>
        <w:tc>
          <w:tcPr>
            <w:tcW w:w="2409" w:type="dxa"/>
            <w:shd w:val="clear" w:color="auto" w:fill="auto"/>
            <w:vAlign w:val="center"/>
          </w:tcPr>
          <w:p w:rsidR="007754D1" w:rsidRPr="005046D1" w:rsidRDefault="007754D1" w:rsidP="0047028A">
            <w:pPr>
              <w:pStyle w:val="Tekstprzypisudolnego"/>
              <w:jc w:val="center"/>
            </w:pPr>
            <w:r w:rsidRPr="005046D1">
              <w:t>Wykonanie</w:t>
            </w:r>
          </w:p>
        </w:tc>
        <w:tc>
          <w:tcPr>
            <w:tcW w:w="2092"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pStyle w:val="Tekstprzypisudolnego"/>
              <w:jc w:val="center"/>
              <w:rPr>
                <w:sz w:val="24"/>
                <w:szCs w:val="24"/>
              </w:rPr>
            </w:pPr>
            <w:r w:rsidRPr="005046D1">
              <w:rPr>
                <w:sz w:val="24"/>
                <w:szCs w:val="24"/>
              </w:rPr>
              <w:t>205.000 zł</w:t>
            </w:r>
          </w:p>
        </w:tc>
        <w:tc>
          <w:tcPr>
            <w:tcW w:w="2409" w:type="dxa"/>
            <w:shd w:val="clear" w:color="auto" w:fill="auto"/>
          </w:tcPr>
          <w:p w:rsidR="007754D1" w:rsidRPr="005046D1" w:rsidRDefault="007754D1" w:rsidP="0047028A">
            <w:pPr>
              <w:pStyle w:val="Tekstprzypisudolnego"/>
              <w:jc w:val="center"/>
              <w:rPr>
                <w:b/>
                <w:sz w:val="24"/>
                <w:szCs w:val="24"/>
              </w:rPr>
            </w:pPr>
            <w:r w:rsidRPr="005046D1">
              <w:rPr>
                <w:b/>
                <w:sz w:val="24"/>
                <w:szCs w:val="24"/>
              </w:rPr>
              <w:t>186.299 zł</w:t>
            </w:r>
          </w:p>
        </w:tc>
        <w:tc>
          <w:tcPr>
            <w:tcW w:w="2092" w:type="dxa"/>
            <w:shd w:val="clear" w:color="auto" w:fill="auto"/>
          </w:tcPr>
          <w:p w:rsidR="007754D1" w:rsidRPr="005046D1" w:rsidRDefault="007754D1" w:rsidP="0047028A">
            <w:pPr>
              <w:pStyle w:val="Tekstprzypisudolnego"/>
              <w:jc w:val="center"/>
              <w:rPr>
                <w:sz w:val="24"/>
                <w:szCs w:val="24"/>
              </w:rPr>
            </w:pPr>
            <w:r w:rsidRPr="005046D1">
              <w:rPr>
                <w:sz w:val="24"/>
                <w:szCs w:val="24"/>
              </w:rPr>
              <w:t>90,9%</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 xml:space="preserve"> - 18.701 zł</w:t>
            </w:r>
          </w:p>
        </w:tc>
      </w:tr>
    </w:tbl>
    <w:p w:rsidR="007754D1" w:rsidRPr="005046D1" w:rsidRDefault="007754D1" w:rsidP="007754D1">
      <w:pPr>
        <w:pStyle w:val="Tytu"/>
        <w:jc w:val="both"/>
        <w:rPr>
          <w:rFonts w:ascii="Times New Roman" w:hAnsi="Times New Roman"/>
          <w:bCs/>
          <w:szCs w:val="24"/>
        </w:rPr>
      </w:pPr>
      <w:r w:rsidRPr="005046D1">
        <w:rPr>
          <w:rFonts w:ascii="Times New Roman" w:hAnsi="Times New Roman"/>
          <w:bCs/>
          <w:szCs w:val="24"/>
        </w:rPr>
        <w:t xml:space="preserve">Środki z dotacji celowej zostały </w:t>
      </w:r>
      <w:r w:rsidRPr="005046D1">
        <w:rPr>
          <w:rFonts w:ascii="Times New Roman" w:hAnsi="Times New Roman"/>
          <w:szCs w:val="24"/>
        </w:rPr>
        <w:t xml:space="preserve">przyznane na pokrycie kosztów przeprowadzenia konkursu na projekt koncepcji plastyczno-przestrzennej wystawy stałej Centrum Dialogu „Przełomy”, w tym na </w:t>
      </w:r>
      <w:r w:rsidRPr="005046D1">
        <w:rPr>
          <w:rFonts w:ascii="Times New Roman" w:hAnsi="Times New Roman"/>
          <w:bCs/>
          <w:szCs w:val="24"/>
        </w:rPr>
        <w:t xml:space="preserve">obsługę prawną konkursu, hotele, wyżywienie i przejazdy komisji konkursowej, honoraria komisji konkursowej oraz nagrody finansowe dla zwycięzców. </w:t>
      </w:r>
    </w:p>
    <w:p w:rsidR="007754D1" w:rsidRPr="000E472E" w:rsidRDefault="007754D1" w:rsidP="007754D1">
      <w:pPr>
        <w:pStyle w:val="Tekstpodstawowy"/>
        <w:jc w:val="both"/>
        <w:rPr>
          <w:sz w:val="4"/>
          <w:szCs w:val="8"/>
        </w:rPr>
      </w:pPr>
    </w:p>
    <w:p w:rsidR="007754D1" w:rsidRPr="005046D1" w:rsidRDefault="007754D1" w:rsidP="007754D1">
      <w:pPr>
        <w:numPr>
          <w:ilvl w:val="0"/>
          <w:numId w:val="18"/>
        </w:numPr>
        <w:tabs>
          <w:tab w:val="clear" w:pos="360"/>
          <w:tab w:val="num" w:pos="76"/>
        </w:tabs>
        <w:ind w:left="76" w:hanging="76"/>
        <w:jc w:val="both"/>
        <w:rPr>
          <w:b/>
          <w:i/>
          <w:sz w:val="24"/>
          <w:szCs w:val="24"/>
          <w:u w:val="single"/>
        </w:rPr>
      </w:pPr>
      <w:r w:rsidRPr="005046D1">
        <w:rPr>
          <w:b/>
          <w:i/>
          <w:sz w:val="24"/>
          <w:szCs w:val="24"/>
          <w:u w:val="single"/>
        </w:rPr>
        <w:t>Wyjaśnienie odchylenia</w:t>
      </w:r>
    </w:p>
    <w:p w:rsidR="007754D1" w:rsidRPr="005046D1" w:rsidRDefault="007754D1" w:rsidP="007754D1">
      <w:pPr>
        <w:pStyle w:val="Tekstpodstawowy"/>
        <w:jc w:val="both"/>
        <w:rPr>
          <w:szCs w:val="24"/>
        </w:rPr>
      </w:pPr>
      <w:r w:rsidRPr="005046D1">
        <w:rPr>
          <w:szCs w:val="24"/>
        </w:rPr>
        <w:t xml:space="preserve">Kwota niewykorzystanej dotacji wynika z oszczędności w zakresie obsługi prawnej konkursu, opłat za hotele, </w:t>
      </w:r>
      <w:r w:rsidR="005F43B2">
        <w:rPr>
          <w:szCs w:val="24"/>
        </w:rPr>
        <w:t>usług gastronomicznych i transportowych</w:t>
      </w:r>
      <w:r w:rsidRPr="005046D1">
        <w:rPr>
          <w:szCs w:val="24"/>
        </w:rPr>
        <w:t xml:space="preserve"> oraz honorariów komisji konkursowej.</w:t>
      </w:r>
    </w:p>
    <w:p w:rsidR="007754D1" w:rsidRPr="000E472E" w:rsidRDefault="007754D1" w:rsidP="007754D1">
      <w:pPr>
        <w:rPr>
          <w:sz w:val="14"/>
          <w:szCs w:val="8"/>
          <w:highlight w:val="yellow"/>
          <w:u w:val="single"/>
        </w:rPr>
      </w:pPr>
    </w:p>
    <w:p w:rsidR="007754D1" w:rsidRPr="005046D1" w:rsidRDefault="007754D1" w:rsidP="009D7DF2">
      <w:pPr>
        <w:pStyle w:val="Tekstpodstawowy"/>
        <w:numPr>
          <w:ilvl w:val="0"/>
          <w:numId w:val="292"/>
        </w:numPr>
        <w:ind w:left="454" w:hanging="454"/>
        <w:jc w:val="both"/>
        <w:rPr>
          <w:b/>
          <w:i/>
          <w:sz w:val="28"/>
          <w:szCs w:val="28"/>
        </w:rPr>
      </w:pPr>
      <w:r w:rsidRPr="005046D1">
        <w:rPr>
          <w:b/>
          <w:i/>
          <w:sz w:val="28"/>
          <w:szCs w:val="28"/>
        </w:rPr>
        <w:t>Dotacje celowe dla Muzeum Narodowego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046D1" w:rsidRPr="005046D1" w:rsidTr="0047028A">
        <w:trPr>
          <w:jc w:val="right"/>
        </w:trPr>
        <w:tc>
          <w:tcPr>
            <w:tcW w:w="2268" w:type="dxa"/>
            <w:vAlign w:val="center"/>
          </w:tcPr>
          <w:p w:rsidR="007754D1" w:rsidRPr="005046D1" w:rsidRDefault="007754D1" w:rsidP="0047028A">
            <w:pPr>
              <w:jc w:val="center"/>
            </w:pPr>
            <w:r w:rsidRPr="005046D1">
              <w:t>Plan po zmianach</w:t>
            </w:r>
          </w:p>
        </w:tc>
        <w:tc>
          <w:tcPr>
            <w:tcW w:w="2410" w:type="dxa"/>
            <w:vAlign w:val="center"/>
          </w:tcPr>
          <w:p w:rsidR="007754D1" w:rsidRPr="005046D1" w:rsidRDefault="007754D1" w:rsidP="0047028A">
            <w:pPr>
              <w:jc w:val="center"/>
            </w:pPr>
            <w:r w:rsidRPr="005046D1">
              <w:t>Wykonanie</w:t>
            </w:r>
          </w:p>
        </w:tc>
        <w:tc>
          <w:tcPr>
            <w:tcW w:w="2233"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268" w:type="dxa"/>
          </w:tcPr>
          <w:p w:rsidR="007754D1" w:rsidRPr="005046D1" w:rsidRDefault="007754D1" w:rsidP="0047028A">
            <w:pPr>
              <w:jc w:val="center"/>
              <w:rPr>
                <w:sz w:val="24"/>
                <w:szCs w:val="24"/>
              </w:rPr>
            </w:pPr>
            <w:r w:rsidRPr="005046D1">
              <w:rPr>
                <w:sz w:val="24"/>
                <w:szCs w:val="24"/>
              </w:rPr>
              <w:t>735.500 zł</w:t>
            </w:r>
          </w:p>
        </w:tc>
        <w:tc>
          <w:tcPr>
            <w:tcW w:w="2410" w:type="dxa"/>
          </w:tcPr>
          <w:p w:rsidR="007754D1" w:rsidRPr="005046D1" w:rsidRDefault="007754D1" w:rsidP="0047028A">
            <w:pPr>
              <w:jc w:val="center"/>
              <w:rPr>
                <w:b/>
                <w:sz w:val="24"/>
                <w:szCs w:val="24"/>
              </w:rPr>
            </w:pPr>
            <w:r w:rsidRPr="005046D1">
              <w:rPr>
                <w:b/>
                <w:sz w:val="24"/>
                <w:szCs w:val="24"/>
              </w:rPr>
              <w:t>525.893 zł</w:t>
            </w:r>
          </w:p>
        </w:tc>
        <w:tc>
          <w:tcPr>
            <w:tcW w:w="2233" w:type="dxa"/>
          </w:tcPr>
          <w:p w:rsidR="007754D1" w:rsidRPr="005046D1" w:rsidRDefault="007754D1" w:rsidP="0047028A">
            <w:pPr>
              <w:jc w:val="center"/>
              <w:rPr>
                <w:sz w:val="24"/>
                <w:szCs w:val="24"/>
              </w:rPr>
            </w:pPr>
            <w:r w:rsidRPr="005046D1">
              <w:rPr>
                <w:sz w:val="24"/>
                <w:szCs w:val="24"/>
              </w:rPr>
              <w:t>71,5%</w:t>
            </w:r>
          </w:p>
        </w:tc>
        <w:tc>
          <w:tcPr>
            <w:tcW w:w="1984" w:type="dxa"/>
          </w:tcPr>
          <w:p w:rsidR="007754D1" w:rsidRPr="005046D1" w:rsidRDefault="007754D1" w:rsidP="0047028A">
            <w:pPr>
              <w:jc w:val="center"/>
              <w:rPr>
                <w:sz w:val="24"/>
                <w:szCs w:val="24"/>
              </w:rPr>
            </w:pPr>
            <w:r w:rsidRPr="005046D1">
              <w:rPr>
                <w:sz w:val="24"/>
                <w:szCs w:val="24"/>
              </w:rPr>
              <w:t xml:space="preserve">  - 209.607 zł</w:t>
            </w:r>
          </w:p>
        </w:tc>
      </w:tr>
    </w:tbl>
    <w:p w:rsidR="007754D1" w:rsidRPr="005046D1" w:rsidRDefault="007754D1" w:rsidP="007754D1">
      <w:pPr>
        <w:pStyle w:val="Tekstpodstawowy"/>
        <w:tabs>
          <w:tab w:val="left" w:pos="284"/>
        </w:tabs>
        <w:jc w:val="both"/>
        <w:rPr>
          <w:szCs w:val="24"/>
        </w:rPr>
      </w:pPr>
      <w:r w:rsidRPr="005046D1">
        <w:rPr>
          <w:szCs w:val="24"/>
        </w:rPr>
        <w:t xml:space="preserve">Na kwotę </w:t>
      </w:r>
      <w:r w:rsidRPr="005046D1">
        <w:rPr>
          <w:i/>
          <w:szCs w:val="24"/>
        </w:rPr>
        <w:t>525.893 zł</w:t>
      </w:r>
      <w:r w:rsidRPr="005046D1">
        <w:rPr>
          <w:szCs w:val="24"/>
        </w:rPr>
        <w:t xml:space="preserve"> składają się</w:t>
      </w:r>
      <w:r w:rsidRPr="005046D1">
        <w:rPr>
          <w:i/>
          <w:szCs w:val="24"/>
        </w:rPr>
        <w:t xml:space="preserve"> </w:t>
      </w:r>
      <w:r w:rsidRPr="005046D1">
        <w:rPr>
          <w:szCs w:val="24"/>
        </w:rPr>
        <w:t xml:space="preserve">dotacje celowe dla Muzeum Narodowego </w:t>
      </w:r>
      <w:r w:rsidRPr="005046D1">
        <w:rPr>
          <w:szCs w:val="24"/>
        </w:rPr>
        <w:br/>
        <w:t xml:space="preserve">w Szczecinie na: </w:t>
      </w:r>
    </w:p>
    <w:p w:rsidR="009807D4" w:rsidRPr="00FF602B" w:rsidRDefault="007754D1" w:rsidP="009807D4">
      <w:pPr>
        <w:pStyle w:val="Tekstpodstawowy"/>
        <w:numPr>
          <w:ilvl w:val="0"/>
          <w:numId w:val="16"/>
        </w:numPr>
        <w:contextualSpacing/>
        <w:jc w:val="both"/>
        <w:rPr>
          <w:szCs w:val="24"/>
        </w:rPr>
      </w:pPr>
      <w:r w:rsidRPr="005046D1">
        <w:rPr>
          <w:szCs w:val="24"/>
        </w:rPr>
        <w:t xml:space="preserve">zorganizowanie wystaw i obchodów z okazji 100. </w:t>
      </w:r>
      <w:proofErr w:type="spellStart"/>
      <w:r w:rsidRPr="005046D1">
        <w:rPr>
          <w:szCs w:val="24"/>
        </w:rPr>
        <w:t>lecia</w:t>
      </w:r>
      <w:proofErr w:type="spellEnd"/>
      <w:r w:rsidRPr="005046D1">
        <w:rPr>
          <w:szCs w:val="24"/>
        </w:rPr>
        <w:t xml:space="preserve"> budynku na Wałach Chrobrego </w:t>
      </w:r>
      <w:r w:rsidRPr="005046D1">
        <w:rPr>
          <w:szCs w:val="24"/>
        </w:rPr>
        <w:br/>
        <w:t xml:space="preserve">w kwocie </w:t>
      </w:r>
      <w:r w:rsidRPr="005046D1">
        <w:rPr>
          <w:b/>
          <w:i/>
          <w:szCs w:val="24"/>
        </w:rPr>
        <w:t>495.618 zł</w:t>
      </w:r>
      <w:r w:rsidR="003E11C3">
        <w:rPr>
          <w:i/>
          <w:szCs w:val="24"/>
        </w:rPr>
        <w:t xml:space="preserve"> (</w:t>
      </w:r>
      <w:r w:rsidR="003E11C3">
        <w:rPr>
          <w:szCs w:val="24"/>
        </w:rPr>
        <w:t>realizacja</w:t>
      </w:r>
      <w:r w:rsidR="009807D4" w:rsidRPr="003E11C3">
        <w:rPr>
          <w:szCs w:val="24"/>
        </w:rPr>
        <w:t xml:space="preserve"> wystawy jubileuszowej</w:t>
      </w:r>
      <w:r w:rsidR="009807D4" w:rsidRPr="003E11C3">
        <w:rPr>
          <w:i/>
          <w:szCs w:val="24"/>
        </w:rPr>
        <w:t xml:space="preserve"> </w:t>
      </w:r>
      <w:r w:rsidR="009807D4" w:rsidRPr="003E11C3">
        <w:rPr>
          <w:szCs w:val="24"/>
        </w:rPr>
        <w:t>zatytułowanej</w:t>
      </w:r>
      <w:r w:rsidR="003E11C3">
        <w:rPr>
          <w:i/>
          <w:szCs w:val="24"/>
        </w:rPr>
        <w:t xml:space="preserve"> „1913. Święto wiosny”(295.618 zł – aranżacja wystawy i przygotowanie dzieł, </w:t>
      </w:r>
      <w:r w:rsidR="009807D4" w:rsidRPr="003E11C3">
        <w:rPr>
          <w:i/>
          <w:szCs w:val="24"/>
        </w:rPr>
        <w:t xml:space="preserve"> </w:t>
      </w:r>
      <w:r w:rsidR="003E11C3">
        <w:rPr>
          <w:i/>
          <w:szCs w:val="24"/>
        </w:rPr>
        <w:t xml:space="preserve">80.000 zł </w:t>
      </w:r>
      <w:r w:rsidR="00FF602B">
        <w:rPr>
          <w:i/>
          <w:szCs w:val="24"/>
        </w:rPr>
        <w:t xml:space="preserve"> – </w:t>
      </w:r>
      <w:r w:rsidR="003E11C3">
        <w:rPr>
          <w:i/>
          <w:szCs w:val="24"/>
        </w:rPr>
        <w:t xml:space="preserve">transport </w:t>
      </w:r>
      <w:r w:rsidR="00FF602B">
        <w:rPr>
          <w:i/>
          <w:szCs w:val="24"/>
        </w:rPr>
        <w:br/>
      </w:r>
      <w:r w:rsidR="003E11C3">
        <w:rPr>
          <w:i/>
          <w:szCs w:val="24"/>
        </w:rPr>
        <w:t>i ubezpieczenie dzieł</w:t>
      </w:r>
      <w:r w:rsidR="00FF602B">
        <w:rPr>
          <w:i/>
          <w:szCs w:val="24"/>
        </w:rPr>
        <w:t>),</w:t>
      </w:r>
      <w:r w:rsidR="003E11C3">
        <w:rPr>
          <w:i/>
          <w:szCs w:val="24"/>
        </w:rPr>
        <w:t xml:space="preserve"> </w:t>
      </w:r>
      <w:r w:rsidR="009807D4" w:rsidRPr="003E11C3">
        <w:rPr>
          <w:szCs w:val="24"/>
        </w:rPr>
        <w:t>na której</w:t>
      </w:r>
      <w:r w:rsidR="009807D4" w:rsidRPr="003E11C3">
        <w:rPr>
          <w:i/>
          <w:szCs w:val="24"/>
        </w:rPr>
        <w:t xml:space="preserve"> </w:t>
      </w:r>
      <w:r w:rsidR="009807D4" w:rsidRPr="003E11C3">
        <w:rPr>
          <w:szCs w:val="24"/>
        </w:rPr>
        <w:t xml:space="preserve">zaprezentowane zostały dzieła malarstwa, rzeźby, rysunku, grafiki i rzemiosła artystycznego pochodzące z kolekcji własnej oraz m.in. </w:t>
      </w:r>
      <w:r w:rsidR="00FF602B">
        <w:rPr>
          <w:szCs w:val="24"/>
        </w:rPr>
        <w:br/>
      </w:r>
      <w:r w:rsidR="009807D4" w:rsidRPr="003E11C3">
        <w:rPr>
          <w:szCs w:val="24"/>
        </w:rPr>
        <w:t>z Muzeów Narodowych w Warszawie i Gdańsku o</w:t>
      </w:r>
      <w:r w:rsidR="003E11C3">
        <w:rPr>
          <w:szCs w:val="24"/>
        </w:rPr>
        <w:t>raz Akademii Sztuki w Berlinie, wydanie</w:t>
      </w:r>
      <w:r w:rsidR="009807D4" w:rsidRPr="003E11C3">
        <w:rPr>
          <w:szCs w:val="24"/>
        </w:rPr>
        <w:t xml:space="preserve"> </w:t>
      </w:r>
      <w:r w:rsidR="003E11C3">
        <w:rPr>
          <w:szCs w:val="24"/>
        </w:rPr>
        <w:t>dwujęzycznego</w:t>
      </w:r>
      <w:r w:rsidR="009807D4" w:rsidRPr="003E11C3">
        <w:rPr>
          <w:szCs w:val="24"/>
        </w:rPr>
        <w:t xml:space="preserve"> (polsko-niemiecki</w:t>
      </w:r>
      <w:r w:rsidR="003E11C3">
        <w:rPr>
          <w:szCs w:val="24"/>
        </w:rPr>
        <w:t>ego), dwutomowego</w:t>
      </w:r>
      <w:r w:rsidR="009807D4" w:rsidRPr="003E11C3">
        <w:rPr>
          <w:szCs w:val="24"/>
        </w:rPr>
        <w:t xml:space="preserve"> katalog</w:t>
      </w:r>
      <w:r w:rsidR="003E11C3">
        <w:rPr>
          <w:szCs w:val="24"/>
        </w:rPr>
        <w:t>u</w:t>
      </w:r>
      <w:r w:rsidR="00FF602B">
        <w:rPr>
          <w:szCs w:val="24"/>
        </w:rPr>
        <w:t xml:space="preserve"> </w:t>
      </w:r>
      <w:r w:rsidR="00FF602B" w:rsidRPr="00FF602B">
        <w:rPr>
          <w:i/>
          <w:szCs w:val="24"/>
        </w:rPr>
        <w:t>(120.000 zł</w:t>
      </w:r>
      <w:r w:rsidR="00FF602B">
        <w:rPr>
          <w:i/>
          <w:szCs w:val="24"/>
        </w:rPr>
        <w:t xml:space="preserve">), </w:t>
      </w:r>
      <w:r w:rsidR="00FF602B">
        <w:rPr>
          <w:i/>
          <w:szCs w:val="24"/>
        </w:rPr>
        <w:br/>
      </w:r>
      <w:r w:rsidR="00FF602B" w:rsidRPr="00FF602B">
        <w:rPr>
          <w:szCs w:val="24"/>
        </w:rPr>
        <w:t>z którego</w:t>
      </w:r>
      <w:r w:rsidR="00FF602B">
        <w:rPr>
          <w:szCs w:val="24"/>
        </w:rPr>
        <w:t xml:space="preserve"> p</w:t>
      </w:r>
      <w:r w:rsidR="009807D4" w:rsidRPr="003E11C3">
        <w:rPr>
          <w:szCs w:val="24"/>
        </w:rPr>
        <w:t xml:space="preserve">ierwszy </w:t>
      </w:r>
      <w:r w:rsidR="00FF602B">
        <w:rPr>
          <w:szCs w:val="24"/>
        </w:rPr>
        <w:t>tom</w:t>
      </w:r>
      <w:r w:rsidR="009807D4" w:rsidRPr="003E11C3">
        <w:rPr>
          <w:szCs w:val="24"/>
        </w:rPr>
        <w:t xml:space="preserve"> jest katalogiem wystawy jubileuszowej natomiast drugi</w:t>
      </w:r>
      <w:r w:rsidR="003E11C3">
        <w:rPr>
          <w:szCs w:val="24"/>
        </w:rPr>
        <w:t xml:space="preserve"> zatytułowany </w:t>
      </w:r>
      <w:r w:rsidR="00FF602B">
        <w:rPr>
          <w:szCs w:val="24"/>
        </w:rPr>
        <w:t>„</w:t>
      </w:r>
      <w:r w:rsidR="009807D4" w:rsidRPr="003E11C3">
        <w:rPr>
          <w:i/>
          <w:szCs w:val="24"/>
        </w:rPr>
        <w:t>100 lat muzeum w Szczecinie</w:t>
      </w:r>
      <w:r w:rsidR="00FF602B">
        <w:rPr>
          <w:i/>
          <w:szCs w:val="24"/>
        </w:rPr>
        <w:t>”</w:t>
      </w:r>
      <w:r w:rsidR="009807D4" w:rsidRPr="003E11C3">
        <w:rPr>
          <w:i/>
          <w:szCs w:val="24"/>
        </w:rPr>
        <w:t xml:space="preserve"> </w:t>
      </w:r>
      <w:r w:rsidR="009807D4" w:rsidRPr="003E11C3">
        <w:rPr>
          <w:szCs w:val="24"/>
        </w:rPr>
        <w:t>jest wydawnictwem, które</w:t>
      </w:r>
      <w:r w:rsidR="009807D4" w:rsidRPr="003E11C3">
        <w:rPr>
          <w:i/>
          <w:szCs w:val="24"/>
        </w:rPr>
        <w:t xml:space="preserve"> </w:t>
      </w:r>
      <w:r w:rsidR="009807D4" w:rsidRPr="003E11C3">
        <w:rPr>
          <w:szCs w:val="24"/>
        </w:rPr>
        <w:t>po raz pierwszy ujmuje całą historię dzisiejszego Muzeum Narodowego w Szczecinie</w:t>
      </w:r>
      <w:r w:rsidR="00FF602B">
        <w:rPr>
          <w:szCs w:val="24"/>
        </w:rPr>
        <w:t>),</w:t>
      </w:r>
    </w:p>
    <w:p w:rsidR="003E11C3" w:rsidRPr="003E11C3" w:rsidRDefault="007754D1" w:rsidP="003E11C3">
      <w:pPr>
        <w:pStyle w:val="Tekstpodstawowy"/>
        <w:numPr>
          <w:ilvl w:val="0"/>
          <w:numId w:val="16"/>
        </w:numPr>
        <w:contextualSpacing/>
        <w:jc w:val="both"/>
        <w:rPr>
          <w:b/>
          <w:szCs w:val="24"/>
        </w:rPr>
      </w:pPr>
      <w:r w:rsidRPr="005046D1">
        <w:rPr>
          <w:szCs w:val="24"/>
        </w:rPr>
        <w:t xml:space="preserve">organizację  cyklu koncertów pn. </w:t>
      </w:r>
      <w:r w:rsidR="000B4D90">
        <w:rPr>
          <w:szCs w:val="24"/>
        </w:rPr>
        <w:t>„</w:t>
      </w:r>
      <w:r w:rsidRPr="005046D1">
        <w:rPr>
          <w:i/>
          <w:szCs w:val="24"/>
        </w:rPr>
        <w:t>Muzeum Muzyki</w:t>
      </w:r>
      <w:r w:rsidRPr="005046D1">
        <w:rPr>
          <w:szCs w:val="24"/>
        </w:rPr>
        <w:t xml:space="preserve"> i </w:t>
      </w:r>
      <w:r w:rsidRPr="005046D1">
        <w:rPr>
          <w:i/>
          <w:szCs w:val="24"/>
        </w:rPr>
        <w:t>Śpiewające Muzeum</w:t>
      </w:r>
      <w:r w:rsidR="000B4D90">
        <w:rPr>
          <w:i/>
          <w:szCs w:val="24"/>
        </w:rPr>
        <w:t>”</w:t>
      </w:r>
      <w:r w:rsidRPr="005046D1">
        <w:rPr>
          <w:i/>
          <w:szCs w:val="24"/>
        </w:rPr>
        <w:t xml:space="preserve"> </w:t>
      </w:r>
      <w:r w:rsidRPr="005046D1">
        <w:rPr>
          <w:szCs w:val="24"/>
        </w:rPr>
        <w:t xml:space="preserve">w kwocie          </w:t>
      </w:r>
      <w:r w:rsidRPr="005046D1">
        <w:rPr>
          <w:b/>
          <w:i/>
          <w:szCs w:val="24"/>
        </w:rPr>
        <w:t>29.065 zł</w:t>
      </w:r>
      <w:r w:rsidR="003E11C3">
        <w:rPr>
          <w:i/>
          <w:szCs w:val="24"/>
        </w:rPr>
        <w:t xml:space="preserve"> </w:t>
      </w:r>
      <w:r w:rsidR="003E11C3" w:rsidRPr="003E11C3">
        <w:rPr>
          <w:szCs w:val="24"/>
        </w:rPr>
        <w:t xml:space="preserve">(5 koncertów </w:t>
      </w:r>
      <w:proofErr w:type="spellStart"/>
      <w:r w:rsidR="003E11C3" w:rsidRPr="003E11C3">
        <w:rPr>
          <w:szCs w:val="24"/>
        </w:rPr>
        <w:t>Baltic</w:t>
      </w:r>
      <w:proofErr w:type="spellEnd"/>
      <w:r w:rsidR="003E11C3" w:rsidRPr="003E11C3">
        <w:rPr>
          <w:szCs w:val="24"/>
        </w:rPr>
        <w:t xml:space="preserve"> </w:t>
      </w:r>
      <w:proofErr w:type="spellStart"/>
      <w:r w:rsidR="003E11C3" w:rsidRPr="003E11C3">
        <w:rPr>
          <w:szCs w:val="24"/>
        </w:rPr>
        <w:t>Neopolis</w:t>
      </w:r>
      <w:proofErr w:type="spellEnd"/>
      <w:r w:rsidR="003E11C3" w:rsidRPr="003E11C3">
        <w:rPr>
          <w:szCs w:val="24"/>
        </w:rPr>
        <w:t xml:space="preserve"> </w:t>
      </w:r>
      <w:proofErr w:type="spellStart"/>
      <w:r w:rsidR="003E11C3" w:rsidRPr="003E11C3">
        <w:rPr>
          <w:szCs w:val="24"/>
        </w:rPr>
        <w:t>Orchestra</w:t>
      </w:r>
      <w:proofErr w:type="spellEnd"/>
      <w:r w:rsidR="003E11C3" w:rsidRPr="003E11C3">
        <w:rPr>
          <w:szCs w:val="24"/>
        </w:rPr>
        <w:t xml:space="preserve"> w Gmachu Muzeum Narodowego</w:t>
      </w:r>
      <w:r w:rsidR="003E11C3" w:rsidRPr="003E11C3">
        <w:rPr>
          <w:szCs w:val="24"/>
        </w:rPr>
        <w:br/>
      </w:r>
      <w:r w:rsidR="00FF602B">
        <w:rPr>
          <w:szCs w:val="24"/>
        </w:rPr>
        <w:t xml:space="preserve">na Wałach Chrobrego </w:t>
      </w:r>
      <w:r w:rsidR="003E11C3" w:rsidRPr="003E11C3">
        <w:rPr>
          <w:szCs w:val="24"/>
        </w:rPr>
        <w:t>oraz 3 koncerty Chóru Kameralnego ZUT w Muzeum Historii Szczecina),</w:t>
      </w:r>
    </w:p>
    <w:p w:rsidR="007754D1" w:rsidRPr="005046D1" w:rsidRDefault="007754D1" w:rsidP="007754D1">
      <w:pPr>
        <w:pStyle w:val="Tekstpodstawowy"/>
        <w:numPr>
          <w:ilvl w:val="0"/>
          <w:numId w:val="16"/>
        </w:numPr>
        <w:contextualSpacing/>
        <w:jc w:val="both"/>
        <w:rPr>
          <w:b/>
          <w:i/>
          <w:szCs w:val="24"/>
        </w:rPr>
      </w:pPr>
      <w:r w:rsidRPr="005046D1">
        <w:rPr>
          <w:bCs/>
          <w:szCs w:val="24"/>
        </w:rPr>
        <w:t xml:space="preserve">dofinansowanie poszukiwań archeologicznych na terenie Gminy Mieszkowice w kwocie </w:t>
      </w:r>
      <w:r w:rsidRPr="005046D1">
        <w:rPr>
          <w:b/>
          <w:bCs/>
          <w:i/>
          <w:szCs w:val="24"/>
        </w:rPr>
        <w:t xml:space="preserve">1.209 zł </w:t>
      </w:r>
      <w:r w:rsidRPr="005046D1">
        <w:rPr>
          <w:bCs/>
          <w:i/>
          <w:szCs w:val="24"/>
        </w:rPr>
        <w:t>(</w:t>
      </w:r>
      <w:r w:rsidR="005F43B2">
        <w:rPr>
          <w:bCs/>
          <w:i/>
          <w:szCs w:val="24"/>
        </w:rPr>
        <w:t>źródłem sfinansowania zadania była pomoc finansowa otrzymana od Gminy Mieszkowice</w:t>
      </w:r>
      <w:r w:rsidRPr="005046D1">
        <w:rPr>
          <w:bCs/>
          <w:i/>
          <w:szCs w:val="24"/>
        </w:rPr>
        <w:t>).</w:t>
      </w:r>
    </w:p>
    <w:p w:rsidR="007754D1" w:rsidRPr="000E472E" w:rsidRDefault="007754D1" w:rsidP="007754D1">
      <w:pPr>
        <w:pStyle w:val="Tekstpodstawowy"/>
        <w:jc w:val="both"/>
        <w:rPr>
          <w:b/>
          <w:bCs/>
          <w:i/>
          <w:sz w:val="10"/>
          <w:szCs w:val="24"/>
        </w:rPr>
      </w:pPr>
    </w:p>
    <w:p w:rsidR="007754D1" w:rsidRPr="005046D1" w:rsidRDefault="007754D1" w:rsidP="007754D1">
      <w:pPr>
        <w:pStyle w:val="Tekstpodstawowy"/>
        <w:jc w:val="both"/>
        <w:rPr>
          <w:b/>
          <w:i/>
          <w:sz w:val="4"/>
          <w:szCs w:val="16"/>
        </w:rPr>
      </w:pPr>
    </w:p>
    <w:p w:rsidR="007754D1" w:rsidRPr="005046D1" w:rsidRDefault="007754D1" w:rsidP="007754D1">
      <w:pPr>
        <w:numPr>
          <w:ilvl w:val="0"/>
          <w:numId w:val="18"/>
        </w:numPr>
        <w:tabs>
          <w:tab w:val="clear" w:pos="360"/>
          <w:tab w:val="num" w:pos="76"/>
        </w:tabs>
        <w:ind w:left="76" w:hanging="76"/>
        <w:jc w:val="both"/>
        <w:rPr>
          <w:b/>
          <w:i/>
          <w:sz w:val="24"/>
          <w:szCs w:val="24"/>
          <w:u w:val="single"/>
        </w:rPr>
      </w:pPr>
      <w:r w:rsidRPr="005046D1">
        <w:rPr>
          <w:b/>
          <w:i/>
          <w:sz w:val="24"/>
          <w:szCs w:val="24"/>
          <w:u w:val="single"/>
        </w:rPr>
        <w:t>Wyjaśnienie odchylenia</w:t>
      </w:r>
    </w:p>
    <w:p w:rsidR="007754D1" w:rsidRPr="005046D1" w:rsidRDefault="007754D1" w:rsidP="007754D1">
      <w:pPr>
        <w:pStyle w:val="Tekstpodstawowy"/>
        <w:jc w:val="both"/>
        <w:rPr>
          <w:szCs w:val="24"/>
        </w:rPr>
      </w:pPr>
      <w:r w:rsidRPr="005046D1">
        <w:rPr>
          <w:szCs w:val="24"/>
        </w:rPr>
        <w:t xml:space="preserve">Odchylenie w łącznej kwocie </w:t>
      </w:r>
      <w:r w:rsidRPr="005046D1">
        <w:rPr>
          <w:b/>
          <w:i/>
          <w:szCs w:val="24"/>
        </w:rPr>
        <w:t>209.607 zł</w:t>
      </w:r>
      <w:r w:rsidRPr="005046D1">
        <w:rPr>
          <w:szCs w:val="24"/>
        </w:rPr>
        <w:t>:</w:t>
      </w:r>
    </w:p>
    <w:p w:rsidR="007754D1" w:rsidRPr="005046D1" w:rsidRDefault="007754D1" w:rsidP="009D7DF2">
      <w:pPr>
        <w:pStyle w:val="Tekstpodstawowy"/>
        <w:numPr>
          <w:ilvl w:val="0"/>
          <w:numId w:val="287"/>
        </w:numPr>
        <w:jc w:val="both"/>
        <w:rPr>
          <w:szCs w:val="24"/>
        </w:rPr>
      </w:pPr>
      <w:r w:rsidRPr="005046D1">
        <w:rPr>
          <w:szCs w:val="24"/>
        </w:rPr>
        <w:t xml:space="preserve">związane jest z brakiem uzyskania w 2013 r. pozytywnego rezultatu </w:t>
      </w:r>
      <w:r w:rsidRPr="005046D1">
        <w:rPr>
          <w:szCs w:val="24"/>
        </w:rPr>
        <w:br/>
        <w:t xml:space="preserve">w rozmowach prowadzonych z Akademią Sztuk </w:t>
      </w:r>
      <w:proofErr w:type="spellStart"/>
      <w:r w:rsidRPr="005046D1">
        <w:rPr>
          <w:szCs w:val="24"/>
        </w:rPr>
        <w:t>Pieknych</w:t>
      </w:r>
      <w:proofErr w:type="spellEnd"/>
      <w:r w:rsidRPr="005046D1">
        <w:rPr>
          <w:szCs w:val="24"/>
        </w:rPr>
        <w:t xml:space="preserve"> w Warszawie w sprawie odzyskania kopii rzeźby „Mojżesz” dłuta M. Anioła (</w:t>
      </w:r>
      <w:r w:rsidRPr="005046D1">
        <w:rPr>
          <w:i/>
          <w:szCs w:val="24"/>
        </w:rPr>
        <w:t>200.000 zł),</w:t>
      </w:r>
    </w:p>
    <w:p w:rsidR="007754D1" w:rsidRPr="005046D1" w:rsidRDefault="007754D1" w:rsidP="009D7DF2">
      <w:pPr>
        <w:pStyle w:val="Tekstpodstawowy"/>
        <w:numPr>
          <w:ilvl w:val="0"/>
          <w:numId w:val="287"/>
        </w:numPr>
        <w:jc w:val="both"/>
        <w:rPr>
          <w:szCs w:val="24"/>
        </w:rPr>
      </w:pPr>
      <w:r w:rsidRPr="005046D1">
        <w:rPr>
          <w:szCs w:val="24"/>
        </w:rPr>
        <w:t xml:space="preserve">dotyczy oszczędności uzyskanych przy aranżacji wystawy i przygotowaniu dzieł </w:t>
      </w:r>
      <w:r w:rsidRPr="005046D1">
        <w:rPr>
          <w:szCs w:val="24"/>
        </w:rPr>
        <w:br/>
        <w:t xml:space="preserve">w ramach wystawy jubileuszowej z okazji stulecia otwarcia Gmachu Głównego Muzeum Narodowego w Szczecinie </w:t>
      </w:r>
      <w:r w:rsidRPr="005046D1">
        <w:rPr>
          <w:i/>
          <w:szCs w:val="24"/>
        </w:rPr>
        <w:t>„1913. Święto wiosny”(4.382 zł),</w:t>
      </w:r>
    </w:p>
    <w:p w:rsidR="007754D1" w:rsidRPr="005046D1" w:rsidRDefault="007754D1" w:rsidP="009D7DF2">
      <w:pPr>
        <w:pStyle w:val="Akapitzlist"/>
        <w:numPr>
          <w:ilvl w:val="0"/>
          <w:numId w:val="287"/>
        </w:numPr>
        <w:autoSpaceDE w:val="0"/>
        <w:autoSpaceDN w:val="0"/>
        <w:adjustRightInd w:val="0"/>
        <w:jc w:val="both"/>
        <w:rPr>
          <w:i/>
          <w:sz w:val="24"/>
          <w:szCs w:val="24"/>
        </w:rPr>
      </w:pPr>
      <w:r w:rsidRPr="005046D1">
        <w:rPr>
          <w:sz w:val="24"/>
          <w:szCs w:val="24"/>
        </w:rPr>
        <w:t xml:space="preserve">wynika z  oszczędności uzyskanych przy organizacji koncertów w ramach cyklu </w:t>
      </w:r>
      <w:r w:rsidR="000B4D90">
        <w:rPr>
          <w:sz w:val="24"/>
          <w:szCs w:val="24"/>
        </w:rPr>
        <w:br/>
      </w:r>
      <w:r w:rsidRPr="005046D1">
        <w:rPr>
          <w:sz w:val="24"/>
          <w:szCs w:val="24"/>
        </w:rPr>
        <w:t xml:space="preserve">pn. </w:t>
      </w:r>
      <w:r w:rsidRPr="000B4D90">
        <w:rPr>
          <w:i/>
          <w:sz w:val="24"/>
          <w:szCs w:val="24"/>
        </w:rPr>
        <w:t>„Muzeum Muzyki i Śpiewające Muzeum”</w:t>
      </w:r>
      <w:r w:rsidRPr="005046D1">
        <w:rPr>
          <w:sz w:val="24"/>
          <w:szCs w:val="24"/>
        </w:rPr>
        <w:t xml:space="preserve"> </w:t>
      </w:r>
      <w:r w:rsidRPr="005046D1">
        <w:rPr>
          <w:i/>
          <w:sz w:val="24"/>
          <w:szCs w:val="24"/>
        </w:rPr>
        <w:t>(3.935 zł),</w:t>
      </w:r>
    </w:p>
    <w:p w:rsidR="007754D1" w:rsidRPr="005046D1" w:rsidRDefault="007754D1" w:rsidP="009D7DF2">
      <w:pPr>
        <w:pStyle w:val="Akapitzlist"/>
        <w:numPr>
          <w:ilvl w:val="0"/>
          <w:numId w:val="287"/>
        </w:numPr>
        <w:tabs>
          <w:tab w:val="left" w:pos="284"/>
        </w:tabs>
        <w:autoSpaceDE w:val="0"/>
        <w:autoSpaceDN w:val="0"/>
        <w:adjustRightInd w:val="0"/>
        <w:jc w:val="both"/>
        <w:rPr>
          <w:sz w:val="24"/>
          <w:szCs w:val="24"/>
        </w:rPr>
      </w:pPr>
      <w:r w:rsidRPr="005046D1">
        <w:rPr>
          <w:sz w:val="24"/>
          <w:szCs w:val="24"/>
        </w:rPr>
        <w:t xml:space="preserve">dotyczy zwrotu Gminie Mieszkowice środków przyznanych na  dofinansowanie poszukiwań archeologicznych, co spowodowane było faktem opłacenia przez Muzeum jednej z faktur przed terminem zawarcia umowy z Województwem Zachodniopomorskim </w:t>
      </w:r>
      <w:r w:rsidRPr="005046D1">
        <w:rPr>
          <w:i/>
          <w:sz w:val="24"/>
          <w:szCs w:val="24"/>
        </w:rPr>
        <w:t>(1.291 zł)</w:t>
      </w:r>
      <w:r w:rsidRPr="005046D1">
        <w:rPr>
          <w:sz w:val="24"/>
          <w:szCs w:val="24"/>
        </w:rPr>
        <w:t>.</w:t>
      </w:r>
    </w:p>
    <w:p w:rsidR="007754D1" w:rsidRPr="005046D1" w:rsidRDefault="007754D1" w:rsidP="007754D1">
      <w:pPr>
        <w:pStyle w:val="Tytu"/>
        <w:jc w:val="both"/>
        <w:rPr>
          <w:rFonts w:ascii="Times New Roman" w:hAnsi="Times New Roman"/>
          <w:sz w:val="2"/>
          <w:szCs w:val="24"/>
        </w:rPr>
      </w:pPr>
    </w:p>
    <w:p w:rsidR="007754D1" w:rsidRPr="005046D1" w:rsidRDefault="007754D1" w:rsidP="007754D1">
      <w:pPr>
        <w:rPr>
          <w:b/>
          <w:sz w:val="10"/>
          <w:szCs w:val="8"/>
          <w:u w:val="single"/>
        </w:rPr>
      </w:pPr>
    </w:p>
    <w:p w:rsidR="007754D1" w:rsidRPr="005046D1" w:rsidRDefault="007754D1" w:rsidP="007754D1">
      <w:pPr>
        <w:rPr>
          <w:sz w:val="24"/>
          <w:szCs w:val="24"/>
          <w:u w:val="single"/>
        </w:rPr>
      </w:pPr>
      <w:r w:rsidRPr="005046D1">
        <w:rPr>
          <w:b/>
          <w:sz w:val="24"/>
          <w:szCs w:val="24"/>
          <w:u w:val="single"/>
        </w:rPr>
        <w:t>Wydatki majątkowe</w:t>
      </w:r>
      <w:r w:rsidRPr="005046D1">
        <w:rPr>
          <w:sz w:val="24"/>
          <w:szCs w:val="24"/>
          <w:u w:val="single"/>
        </w:rPr>
        <w:t xml:space="preserve"> w ramach rozdziału poniesiono na realizację poniższych zadań:</w:t>
      </w:r>
    </w:p>
    <w:p w:rsidR="007754D1" w:rsidRPr="005046D1" w:rsidRDefault="007754D1" w:rsidP="007754D1">
      <w:pPr>
        <w:pStyle w:val="Tekstpodstawowy"/>
        <w:jc w:val="both"/>
        <w:rPr>
          <w:sz w:val="8"/>
          <w:szCs w:val="12"/>
        </w:rPr>
      </w:pPr>
    </w:p>
    <w:p w:rsidR="007754D1" w:rsidRPr="005046D1" w:rsidRDefault="007754D1" w:rsidP="007754D1">
      <w:pPr>
        <w:pStyle w:val="Akapitzlist"/>
        <w:ind w:left="0"/>
        <w:jc w:val="both"/>
        <w:rPr>
          <w:bCs/>
          <w:sz w:val="2"/>
          <w:szCs w:val="8"/>
        </w:rPr>
      </w:pP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Budowa pawilonu wystawowego, służącego celom Centrum Dialogu Przełomy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vAlign w:val="center"/>
          </w:tcPr>
          <w:p w:rsidR="007754D1" w:rsidRPr="005046D1" w:rsidRDefault="007754D1" w:rsidP="0047028A">
            <w:pPr>
              <w:jc w:val="center"/>
            </w:pPr>
            <w:r w:rsidRPr="005046D1">
              <w:t>Plan po zmianach</w:t>
            </w:r>
          </w:p>
        </w:tc>
        <w:tc>
          <w:tcPr>
            <w:tcW w:w="2409" w:type="dxa"/>
            <w:vAlign w:val="center"/>
          </w:tcPr>
          <w:p w:rsidR="007754D1" w:rsidRPr="005046D1" w:rsidRDefault="007754D1" w:rsidP="0047028A">
            <w:pPr>
              <w:jc w:val="center"/>
            </w:pPr>
            <w:r w:rsidRPr="005046D1">
              <w:t>Wykonanie</w:t>
            </w:r>
          </w:p>
        </w:tc>
        <w:tc>
          <w:tcPr>
            <w:tcW w:w="2092"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410" w:type="dxa"/>
          </w:tcPr>
          <w:p w:rsidR="007754D1" w:rsidRPr="005046D1" w:rsidRDefault="007754D1" w:rsidP="0047028A">
            <w:pPr>
              <w:jc w:val="center"/>
              <w:rPr>
                <w:sz w:val="24"/>
                <w:szCs w:val="24"/>
              </w:rPr>
            </w:pPr>
            <w:r w:rsidRPr="005046D1">
              <w:rPr>
                <w:sz w:val="24"/>
                <w:szCs w:val="24"/>
              </w:rPr>
              <w:t>2.305.164 zł</w:t>
            </w:r>
          </w:p>
        </w:tc>
        <w:tc>
          <w:tcPr>
            <w:tcW w:w="2409" w:type="dxa"/>
          </w:tcPr>
          <w:p w:rsidR="007754D1" w:rsidRPr="005046D1" w:rsidRDefault="007754D1" w:rsidP="0047028A">
            <w:pPr>
              <w:jc w:val="center"/>
              <w:rPr>
                <w:b/>
                <w:sz w:val="24"/>
                <w:szCs w:val="24"/>
              </w:rPr>
            </w:pPr>
            <w:r w:rsidRPr="005046D1">
              <w:rPr>
                <w:b/>
                <w:sz w:val="24"/>
                <w:szCs w:val="24"/>
              </w:rPr>
              <w:t>2.305.164 zł</w:t>
            </w:r>
          </w:p>
        </w:tc>
        <w:tc>
          <w:tcPr>
            <w:tcW w:w="2092" w:type="dxa"/>
          </w:tcPr>
          <w:p w:rsidR="007754D1" w:rsidRPr="005046D1" w:rsidRDefault="007754D1" w:rsidP="0047028A">
            <w:pPr>
              <w:jc w:val="center"/>
              <w:rPr>
                <w:sz w:val="24"/>
                <w:szCs w:val="24"/>
                <w:highlight w:val="yellow"/>
              </w:rPr>
            </w:pPr>
            <w:r w:rsidRPr="005046D1">
              <w:rPr>
                <w:sz w:val="24"/>
                <w:szCs w:val="24"/>
              </w:rPr>
              <w:t>100%</w:t>
            </w:r>
          </w:p>
        </w:tc>
        <w:tc>
          <w:tcPr>
            <w:tcW w:w="1984" w:type="dxa"/>
          </w:tcPr>
          <w:p w:rsidR="007754D1" w:rsidRPr="005046D1" w:rsidRDefault="007754D1" w:rsidP="0047028A">
            <w:pPr>
              <w:jc w:val="center"/>
              <w:rPr>
                <w:sz w:val="24"/>
                <w:szCs w:val="24"/>
                <w:highlight w:val="yellow"/>
              </w:rPr>
            </w:pPr>
            <w:r w:rsidRPr="005046D1">
              <w:rPr>
                <w:sz w:val="24"/>
                <w:szCs w:val="24"/>
              </w:rPr>
              <w:t>0 zł</w:t>
            </w:r>
          </w:p>
        </w:tc>
      </w:tr>
    </w:tbl>
    <w:p w:rsidR="007754D1" w:rsidRPr="005046D1" w:rsidRDefault="007754D1" w:rsidP="007754D1">
      <w:pPr>
        <w:pStyle w:val="Tekstpodstawowy"/>
        <w:jc w:val="both"/>
        <w:rPr>
          <w:b/>
          <w:i/>
          <w:sz w:val="28"/>
          <w:szCs w:val="28"/>
        </w:rPr>
      </w:pPr>
      <w:r w:rsidRPr="005046D1">
        <w:rPr>
          <w:szCs w:val="24"/>
        </w:rPr>
        <w:t xml:space="preserve">Środki zostały zaplanowane i przekazane Muzeum Narodowemu w Szczecinie </w:t>
      </w:r>
      <w:r w:rsidRPr="005046D1">
        <w:rPr>
          <w:szCs w:val="24"/>
        </w:rPr>
        <w:br/>
        <w:t>w formie dotacji celowej. Inwestycja ujęta jest na Indykatywnej Liście Projektów Indywidualnych RPO WZ na lata 2007-2013.</w:t>
      </w:r>
    </w:p>
    <w:p w:rsidR="007754D1" w:rsidRPr="005046D1" w:rsidRDefault="007754D1" w:rsidP="007754D1">
      <w:pPr>
        <w:tabs>
          <w:tab w:val="left" w:pos="284"/>
        </w:tabs>
        <w:contextualSpacing/>
        <w:jc w:val="both"/>
        <w:rPr>
          <w:bCs/>
          <w:sz w:val="24"/>
          <w:szCs w:val="24"/>
        </w:rPr>
      </w:pPr>
      <w:r w:rsidRPr="005046D1">
        <w:rPr>
          <w:bCs/>
          <w:sz w:val="24"/>
          <w:szCs w:val="24"/>
        </w:rPr>
        <w:t>W zakresie prac budowlanych realizowanych w ramach projektu  w 2013 r.:</w:t>
      </w:r>
    </w:p>
    <w:p w:rsidR="007754D1" w:rsidRPr="005046D1" w:rsidRDefault="007754D1" w:rsidP="009D7DF2">
      <w:pPr>
        <w:pStyle w:val="Akapitzlist"/>
        <w:widowControl w:val="0"/>
        <w:numPr>
          <w:ilvl w:val="0"/>
          <w:numId w:val="288"/>
        </w:numPr>
        <w:jc w:val="both"/>
        <w:rPr>
          <w:bCs/>
          <w:sz w:val="24"/>
          <w:szCs w:val="24"/>
        </w:rPr>
      </w:pPr>
      <w:r w:rsidRPr="005046D1">
        <w:rPr>
          <w:bCs/>
          <w:sz w:val="24"/>
          <w:szCs w:val="24"/>
        </w:rPr>
        <w:t xml:space="preserve">wykonano ściany żelbetowe, stropodachy i strop, przekładkę gazu, elementy rozdzielni,  okablowania i tras kablowych, </w:t>
      </w:r>
      <w:r w:rsidRPr="005046D1">
        <w:rPr>
          <w:iCs/>
          <w:sz w:val="24"/>
          <w:szCs w:val="24"/>
        </w:rPr>
        <w:t xml:space="preserve">instalacje elektryczne wewnętrzne </w:t>
      </w:r>
      <w:r w:rsidRPr="005046D1">
        <w:rPr>
          <w:iCs/>
          <w:sz w:val="24"/>
          <w:szCs w:val="24"/>
        </w:rPr>
        <w:br/>
        <w:t>oraz sanitarne,</w:t>
      </w:r>
    </w:p>
    <w:p w:rsidR="007754D1" w:rsidRPr="005046D1" w:rsidRDefault="007754D1" w:rsidP="009D7DF2">
      <w:pPr>
        <w:pStyle w:val="Akapitzlist"/>
        <w:numPr>
          <w:ilvl w:val="0"/>
          <w:numId w:val="288"/>
        </w:numPr>
        <w:shd w:val="clear" w:color="auto" w:fill="FFFFFF"/>
        <w:ind w:right="1"/>
        <w:jc w:val="both"/>
        <w:rPr>
          <w:iCs/>
          <w:spacing w:val="1"/>
          <w:sz w:val="24"/>
          <w:szCs w:val="24"/>
        </w:rPr>
      </w:pPr>
      <w:r w:rsidRPr="005046D1">
        <w:rPr>
          <w:iCs/>
          <w:spacing w:val="1"/>
          <w:sz w:val="24"/>
          <w:szCs w:val="24"/>
        </w:rPr>
        <w:t xml:space="preserve">przeniesiono pomnik </w:t>
      </w:r>
      <w:r w:rsidRPr="005046D1">
        <w:rPr>
          <w:i/>
          <w:iCs/>
          <w:spacing w:val="1"/>
          <w:sz w:val="24"/>
          <w:szCs w:val="24"/>
        </w:rPr>
        <w:t>Anioła Wolności</w:t>
      </w:r>
      <w:r w:rsidRPr="005046D1">
        <w:rPr>
          <w:iCs/>
          <w:spacing w:val="1"/>
          <w:sz w:val="24"/>
          <w:szCs w:val="24"/>
        </w:rPr>
        <w:t xml:space="preserve"> na nowe miejsce,</w:t>
      </w:r>
    </w:p>
    <w:p w:rsidR="007754D1" w:rsidRPr="005046D1" w:rsidRDefault="007754D1" w:rsidP="009D7DF2">
      <w:pPr>
        <w:pStyle w:val="Akapitzlist"/>
        <w:widowControl w:val="0"/>
        <w:numPr>
          <w:ilvl w:val="0"/>
          <w:numId w:val="288"/>
        </w:numPr>
        <w:spacing w:before="240" w:after="240"/>
        <w:jc w:val="both"/>
        <w:rPr>
          <w:sz w:val="24"/>
          <w:szCs w:val="24"/>
        </w:rPr>
      </w:pPr>
      <w:r w:rsidRPr="005046D1">
        <w:rPr>
          <w:sz w:val="24"/>
          <w:szCs w:val="24"/>
        </w:rPr>
        <w:t xml:space="preserve">wykonano nasyp i nawierzchnię placu z płyt betonowych, </w:t>
      </w:r>
    </w:p>
    <w:p w:rsidR="007754D1" w:rsidRPr="005046D1" w:rsidRDefault="007754D1" w:rsidP="009D7DF2">
      <w:pPr>
        <w:pStyle w:val="Akapitzlist"/>
        <w:widowControl w:val="0"/>
        <w:numPr>
          <w:ilvl w:val="0"/>
          <w:numId w:val="288"/>
        </w:numPr>
        <w:spacing w:before="240" w:after="240"/>
        <w:jc w:val="both"/>
        <w:rPr>
          <w:sz w:val="24"/>
          <w:szCs w:val="24"/>
        </w:rPr>
      </w:pPr>
      <w:r w:rsidRPr="005046D1">
        <w:rPr>
          <w:sz w:val="24"/>
          <w:szCs w:val="24"/>
        </w:rPr>
        <w:t>zakończono prace związane z wykonaniem ścian działowych,</w:t>
      </w:r>
      <w:r w:rsidRPr="005046D1">
        <w:rPr>
          <w:bCs/>
          <w:sz w:val="24"/>
          <w:szCs w:val="24"/>
        </w:rPr>
        <w:t xml:space="preserve"> podłóg, posadzek,  sufitów podwieszanych,</w:t>
      </w:r>
      <w:r w:rsidRPr="005046D1">
        <w:rPr>
          <w:sz w:val="24"/>
          <w:szCs w:val="24"/>
        </w:rPr>
        <w:t xml:space="preserve"> oświetlenia zewnętrznego oraz instalacji  niskoprądowej,</w:t>
      </w:r>
    </w:p>
    <w:p w:rsidR="007754D1" w:rsidRPr="005046D1" w:rsidRDefault="007754D1" w:rsidP="009D7DF2">
      <w:pPr>
        <w:pStyle w:val="Akapitzlist"/>
        <w:widowControl w:val="0"/>
        <w:numPr>
          <w:ilvl w:val="0"/>
          <w:numId w:val="289"/>
        </w:numPr>
        <w:spacing w:before="240" w:after="240"/>
        <w:jc w:val="both"/>
        <w:rPr>
          <w:sz w:val="24"/>
          <w:szCs w:val="24"/>
        </w:rPr>
      </w:pPr>
      <w:r w:rsidRPr="005046D1">
        <w:rPr>
          <w:sz w:val="24"/>
          <w:szCs w:val="24"/>
        </w:rPr>
        <w:t>wykonano dach i elewacje,</w:t>
      </w:r>
    </w:p>
    <w:p w:rsidR="007754D1" w:rsidRPr="005046D1" w:rsidRDefault="007754D1" w:rsidP="009D7DF2">
      <w:pPr>
        <w:pStyle w:val="Akapitzlist"/>
        <w:widowControl w:val="0"/>
        <w:numPr>
          <w:ilvl w:val="0"/>
          <w:numId w:val="289"/>
        </w:numPr>
        <w:spacing w:before="240" w:after="240"/>
        <w:jc w:val="both"/>
        <w:rPr>
          <w:sz w:val="24"/>
          <w:szCs w:val="24"/>
        </w:rPr>
      </w:pPr>
      <w:r w:rsidRPr="005046D1">
        <w:rPr>
          <w:bCs/>
          <w:sz w:val="24"/>
          <w:szCs w:val="24"/>
        </w:rPr>
        <w:t xml:space="preserve">przeprowadzono prace budowlane związane z wykonaniem izolacji termicznej </w:t>
      </w:r>
      <w:r w:rsidRPr="005046D1">
        <w:rPr>
          <w:bCs/>
          <w:sz w:val="24"/>
          <w:szCs w:val="24"/>
        </w:rPr>
        <w:br/>
        <w:t>i akustycznej,</w:t>
      </w:r>
    </w:p>
    <w:p w:rsidR="007754D1" w:rsidRPr="005046D1" w:rsidRDefault="007754D1" w:rsidP="009D7DF2">
      <w:pPr>
        <w:pStyle w:val="Akapitzlist"/>
        <w:widowControl w:val="0"/>
        <w:numPr>
          <w:ilvl w:val="0"/>
          <w:numId w:val="289"/>
        </w:numPr>
        <w:spacing w:before="240" w:after="240"/>
        <w:jc w:val="both"/>
        <w:rPr>
          <w:bCs/>
          <w:sz w:val="24"/>
          <w:szCs w:val="24"/>
        </w:rPr>
      </w:pPr>
      <w:r w:rsidRPr="005046D1">
        <w:rPr>
          <w:bCs/>
          <w:sz w:val="24"/>
          <w:szCs w:val="24"/>
        </w:rPr>
        <w:t>przeprowadzono prace malarskie, ślusarskie i stolarskie,</w:t>
      </w:r>
    </w:p>
    <w:p w:rsidR="007754D1" w:rsidRPr="005046D1" w:rsidRDefault="007754D1" w:rsidP="009D7DF2">
      <w:pPr>
        <w:pStyle w:val="Akapitzlist"/>
        <w:widowControl w:val="0"/>
        <w:numPr>
          <w:ilvl w:val="0"/>
          <w:numId w:val="289"/>
        </w:numPr>
        <w:spacing w:before="240" w:after="240"/>
        <w:jc w:val="both"/>
        <w:rPr>
          <w:bCs/>
          <w:sz w:val="24"/>
          <w:szCs w:val="24"/>
        </w:rPr>
      </w:pPr>
      <w:r w:rsidRPr="005046D1">
        <w:rPr>
          <w:bCs/>
          <w:sz w:val="24"/>
          <w:szCs w:val="24"/>
        </w:rPr>
        <w:t>zainstalowano instalacje: odgromową, sygnalizacji pożaru oraz sygnalizacji włamania                       i napadu. Jednocześnie wykonano automatykę budynku a także okablowania strukturalne i telefoniczne,</w:t>
      </w:r>
    </w:p>
    <w:p w:rsidR="007754D1" w:rsidRPr="005046D1" w:rsidRDefault="007754D1" w:rsidP="009D7DF2">
      <w:pPr>
        <w:pStyle w:val="Akapitzlist"/>
        <w:widowControl w:val="0"/>
        <w:numPr>
          <w:ilvl w:val="0"/>
          <w:numId w:val="289"/>
        </w:numPr>
        <w:spacing w:before="240" w:after="240"/>
        <w:jc w:val="both"/>
        <w:rPr>
          <w:bCs/>
          <w:sz w:val="24"/>
          <w:szCs w:val="24"/>
        </w:rPr>
      </w:pPr>
      <w:r w:rsidRPr="005046D1">
        <w:rPr>
          <w:bCs/>
          <w:sz w:val="24"/>
          <w:szCs w:val="24"/>
        </w:rPr>
        <w:t>w ramach prac sanitarnych wykonano izolację i wentylację, zainstalowano klimatyzację, grzejniki i kurtyny powietrzne,</w:t>
      </w:r>
    </w:p>
    <w:p w:rsidR="007754D1" w:rsidRPr="005046D1" w:rsidRDefault="007754D1" w:rsidP="009D7DF2">
      <w:pPr>
        <w:pStyle w:val="Akapitzlist"/>
        <w:widowControl w:val="0"/>
        <w:numPr>
          <w:ilvl w:val="0"/>
          <w:numId w:val="290"/>
        </w:numPr>
        <w:spacing w:before="240" w:after="240"/>
        <w:jc w:val="both"/>
        <w:rPr>
          <w:bCs/>
          <w:sz w:val="24"/>
          <w:szCs w:val="24"/>
        </w:rPr>
      </w:pPr>
      <w:r w:rsidRPr="005046D1">
        <w:rPr>
          <w:bCs/>
          <w:sz w:val="24"/>
          <w:szCs w:val="24"/>
        </w:rPr>
        <w:t>przeprowadzono prace nad instalacjami kanalizacji sanitarnej, deszczowej i wodnej,</w:t>
      </w:r>
    </w:p>
    <w:p w:rsidR="007754D1" w:rsidRPr="005046D1" w:rsidRDefault="007754D1" w:rsidP="009D7DF2">
      <w:pPr>
        <w:pStyle w:val="Akapitzlist"/>
        <w:widowControl w:val="0"/>
        <w:numPr>
          <w:ilvl w:val="0"/>
          <w:numId w:val="290"/>
        </w:numPr>
        <w:spacing w:before="240" w:after="240"/>
        <w:jc w:val="both"/>
        <w:rPr>
          <w:bCs/>
          <w:sz w:val="24"/>
          <w:szCs w:val="24"/>
        </w:rPr>
      </w:pPr>
      <w:r w:rsidRPr="005046D1">
        <w:rPr>
          <w:bCs/>
          <w:sz w:val="24"/>
          <w:szCs w:val="24"/>
        </w:rPr>
        <w:t>wykonano roboty związane z węzłem cieplnym,</w:t>
      </w:r>
    </w:p>
    <w:p w:rsidR="007754D1" w:rsidRPr="005046D1" w:rsidRDefault="007754D1" w:rsidP="009D7DF2">
      <w:pPr>
        <w:pStyle w:val="Akapitzlist"/>
        <w:widowControl w:val="0"/>
        <w:numPr>
          <w:ilvl w:val="0"/>
          <w:numId w:val="290"/>
        </w:numPr>
        <w:spacing w:before="240" w:after="240"/>
        <w:jc w:val="both"/>
        <w:rPr>
          <w:sz w:val="24"/>
          <w:szCs w:val="24"/>
        </w:rPr>
      </w:pPr>
      <w:r w:rsidRPr="005046D1">
        <w:rPr>
          <w:bCs/>
          <w:sz w:val="24"/>
          <w:szCs w:val="24"/>
        </w:rPr>
        <w:t>zakończono prace związane z nawierzchnią placu - nasadzono drzewa oraz wykonano balustrady,</w:t>
      </w:r>
    </w:p>
    <w:p w:rsidR="007754D1" w:rsidRPr="005046D1" w:rsidRDefault="007754D1" w:rsidP="009D7DF2">
      <w:pPr>
        <w:pStyle w:val="Akapitzlist"/>
        <w:numPr>
          <w:ilvl w:val="0"/>
          <w:numId w:val="290"/>
        </w:numPr>
        <w:jc w:val="both"/>
        <w:rPr>
          <w:bCs/>
          <w:sz w:val="24"/>
          <w:szCs w:val="24"/>
        </w:rPr>
      </w:pPr>
      <w:r w:rsidRPr="005046D1">
        <w:rPr>
          <w:bCs/>
          <w:sz w:val="24"/>
          <w:szCs w:val="24"/>
        </w:rPr>
        <w:t xml:space="preserve">wykonano okładziny z płyt kompozytowych na ruszcie systemowym,  </w:t>
      </w:r>
      <w:r w:rsidRPr="005046D1">
        <w:rPr>
          <w:bCs/>
          <w:sz w:val="24"/>
          <w:szCs w:val="24"/>
        </w:rPr>
        <w:br/>
        <w:t>w pomieszczeniach mokrych zabezpieczono posadzki żywicą epoksydową,</w:t>
      </w:r>
    </w:p>
    <w:p w:rsidR="007754D1" w:rsidRPr="005046D1" w:rsidRDefault="007754D1" w:rsidP="009D7DF2">
      <w:pPr>
        <w:pStyle w:val="Akapitzlist"/>
        <w:numPr>
          <w:ilvl w:val="0"/>
          <w:numId w:val="290"/>
        </w:numPr>
        <w:jc w:val="both"/>
        <w:rPr>
          <w:bCs/>
          <w:sz w:val="24"/>
          <w:szCs w:val="24"/>
        </w:rPr>
      </w:pPr>
      <w:r w:rsidRPr="005046D1">
        <w:rPr>
          <w:bCs/>
          <w:sz w:val="24"/>
          <w:szCs w:val="24"/>
        </w:rPr>
        <w:t>zamontowano drzwi wewnętrzne,</w:t>
      </w:r>
    </w:p>
    <w:p w:rsidR="007754D1" w:rsidRPr="005046D1" w:rsidRDefault="007754D1" w:rsidP="009D7DF2">
      <w:pPr>
        <w:pStyle w:val="Akapitzlist"/>
        <w:numPr>
          <w:ilvl w:val="0"/>
          <w:numId w:val="290"/>
        </w:numPr>
        <w:jc w:val="both"/>
        <w:rPr>
          <w:bCs/>
          <w:sz w:val="24"/>
          <w:szCs w:val="24"/>
        </w:rPr>
      </w:pPr>
      <w:r w:rsidRPr="005046D1">
        <w:rPr>
          <w:bCs/>
          <w:sz w:val="24"/>
          <w:szCs w:val="24"/>
        </w:rPr>
        <w:t xml:space="preserve">ułożono przewody UTP (instalacja CCTV), zamontowano rozdzielnice i kable wraz                          z korytkami dla instalacji silnoprądowej. </w:t>
      </w:r>
    </w:p>
    <w:p w:rsidR="007754D1" w:rsidRPr="005046D1" w:rsidRDefault="007754D1" w:rsidP="007754D1">
      <w:pPr>
        <w:jc w:val="both"/>
        <w:rPr>
          <w:bCs/>
          <w:sz w:val="8"/>
          <w:szCs w:val="24"/>
        </w:rPr>
      </w:pPr>
    </w:p>
    <w:p w:rsidR="007754D1" w:rsidRPr="005046D1" w:rsidRDefault="007754D1" w:rsidP="007754D1">
      <w:pPr>
        <w:pStyle w:val="Tekstpodstawowy2"/>
        <w:rPr>
          <w:i/>
          <w:sz w:val="20"/>
        </w:rPr>
      </w:pPr>
      <w:r w:rsidRPr="005046D1">
        <w:rPr>
          <w:i/>
          <w:sz w:val="20"/>
        </w:rPr>
        <w:t>Źródłem sfinanso</w:t>
      </w:r>
      <w:r w:rsidR="00E33B7F">
        <w:rPr>
          <w:i/>
          <w:sz w:val="20"/>
        </w:rPr>
        <w:t>wania poniesionych na realizację</w:t>
      </w:r>
      <w:r w:rsidRPr="005046D1">
        <w:rPr>
          <w:i/>
          <w:sz w:val="20"/>
        </w:rPr>
        <w:t xml:space="preserve"> zadania wydatków w 2013 r. były środki:</w:t>
      </w:r>
    </w:p>
    <w:p w:rsidR="007754D1" w:rsidRPr="005046D1" w:rsidRDefault="007754D1" w:rsidP="007754D1">
      <w:pPr>
        <w:widowControl w:val="0"/>
        <w:contextualSpacing/>
        <w:jc w:val="both"/>
        <w:rPr>
          <w:sz w:val="6"/>
          <w:szCs w:val="24"/>
        </w:rPr>
      </w:pPr>
    </w:p>
    <w:p w:rsidR="007754D1" w:rsidRPr="005046D1" w:rsidRDefault="007754D1" w:rsidP="008F7E41">
      <w:pPr>
        <w:pStyle w:val="Tekstpodstawowy2"/>
        <w:numPr>
          <w:ilvl w:val="0"/>
          <w:numId w:val="89"/>
        </w:numPr>
        <w:rPr>
          <w:i/>
          <w:sz w:val="20"/>
        </w:rPr>
      </w:pPr>
      <w:r w:rsidRPr="005046D1">
        <w:rPr>
          <w:i/>
          <w:sz w:val="20"/>
        </w:rPr>
        <w:t>z budżetu województwa                                                                – 2.305.164 zł,</w:t>
      </w:r>
    </w:p>
    <w:p w:rsidR="007754D1" w:rsidRPr="005046D1" w:rsidRDefault="007754D1" w:rsidP="008F7E41">
      <w:pPr>
        <w:pStyle w:val="Tekstpodstawowy2"/>
        <w:numPr>
          <w:ilvl w:val="0"/>
          <w:numId w:val="89"/>
        </w:numPr>
        <w:rPr>
          <w:i/>
          <w:sz w:val="20"/>
        </w:rPr>
      </w:pPr>
      <w:r w:rsidRPr="005046D1">
        <w:rPr>
          <w:i/>
          <w:sz w:val="20"/>
        </w:rPr>
        <w:t>z budżetu UE (poza budżetem)                                                     – 3.512.042 zł,</w:t>
      </w:r>
    </w:p>
    <w:p w:rsidR="007754D1" w:rsidRPr="005046D1" w:rsidRDefault="007754D1" w:rsidP="008F7E41">
      <w:pPr>
        <w:pStyle w:val="Tekstpodstawowy2"/>
        <w:numPr>
          <w:ilvl w:val="0"/>
          <w:numId w:val="89"/>
        </w:numPr>
        <w:rPr>
          <w:i/>
          <w:sz w:val="20"/>
        </w:rPr>
      </w:pPr>
      <w:r w:rsidRPr="005046D1">
        <w:rPr>
          <w:i/>
          <w:sz w:val="20"/>
        </w:rPr>
        <w:t xml:space="preserve">własne </w:t>
      </w:r>
      <w:r w:rsidR="00E33B7F">
        <w:rPr>
          <w:i/>
          <w:sz w:val="20"/>
        </w:rPr>
        <w:t>Instytucji (poza budżetem)</w:t>
      </w:r>
      <w:r w:rsidRPr="005046D1">
        <w:rPr>
          <w:i/>
          <w:sz w:val="20"/>
        </w:rPr>
        <w:t xml:space="preserve">                                    </w:t>
      </w:r>
      <w:r w:rsidR="00E33B7F">
        <w:rPr>
          <w:i/>
          <w:sz w:val="20"/>
        </w:rPr>
        <w:t xml:space="preserve">                  </w:t>
      </w:r>
      <w:r w:rsidRPr="005046D1">
        <w:rPr>
          <w:i/>
          <w:sz w:val="20"/>
        </w:rPr>
        <w:t xml:space="preserve"> – 7.660 zł. </w:t>
      </w:r>
    </w:p>
    <w:p w:rsidR="007754D1" w:rsidRPr="005046D1" w:rsidRDefault="007754D1" w:rsidP="007754D1">
      <w:pPr>
        <w:pStyle w:val="Tekstpodstawowy2"/>
        <w:ind w:left="720"/>
        <w:rPr>
          <w:i/>
          <w:sz w:val="6"/>
        </w:rPr>
      </w:pPr>
    </w:p>
    <w:p w:rsidR="007754D1" w:rsidRPr="00FB101C" w:rsidRDefault="007754D1" w:rsidP="007754D1">
      <w:pPr>
        <w:pStyle w:val="Akapitzlist"/>
        <w:ind w:left="0"/>
        <w:jc w:val="both"/>
        <w:rPr>
          <w:bCs/>
          <w:sz w:val="2"/>
          <w:szCs w:val="24"/>
        </w:rPr>
      </w:pP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Dotacje celowe dla Muzeum Narodowego w Szczecinie na realizację zadań lub zakupów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shd w:val="clear" w:color="auto" w:fill="auto"/>
            <w:vAlign w:val="center"/>
          </w:tcPr>
          <w:p w:rsidR="007754D1" w:rsidRPr="005046D1" w:rsidRDefault="007754D1" w:rsidP="0047028A">
            <w:pPr>
              <w:pStyle w:val="Tekstprzypisudolnego"/>
              <w:jc w:val="center"/>
            </w:pPr>
            <w:r w:rsidRPr="005046D1">
              <w:t>Plan po zmianach</w:t>
            </w:r>
          </w:p>
        </w:tc>
        <w:tc>
          <w:tcPr>
            <w:tcW w:w="2409" w:type="dxa"/>
            <w:shd w:val="clear" w:color="auto" w:fill="auto"/>
            <w:vAlign w:val="center"/>
          </w:tcPr>
          <w:p w:rsidR="007754D1" w:rsidRPr="005046D1" w:rsidRDefault="007754D1" w:rsidP="0047028A">
            <w:pPr>
              <w:pStyle w:val="Tekstprzypisudolnego"/>
              <w:jc w:val="center"/>
            </w:pPr>
            <w:r w:rsidRPr="005046D1">
              <w:t>Wykonanie</w:t>
            </w:r>
          </w:p>
        </w:tc>
        <w:tc>
          <w:tcPr>
            <w:tcW w:w="2092" w:type="dxa"/>
            <w:shd w:val="clear" w:color="auto" w:fill="auto"/>
            <w:vAlign w:val="center"/>
          </w:tcPr>
          <w:p w:rsidR="007754D1" w:rsidRPr="005046D1" w:rsidRDefault="007754D1" w:rsidP="0047028A">
            <w:pPr>
              <w:pStyle w:val="Tekstprzypisudolnego"/>
              <w:jc w:val="center"/>
            </w:pPr>
            <w:r w:rsidRPr="005046D1">
              <w:t>Wskaźnik realizacji</w:t>
            </w:r>
          </w:p>
        </w:tc>
        <w:tc>
          <w:tcPr>
            <w:tcW w:w="1984" w:type="dxa"/>
            <w:shd w:val="clear" w:color="auto" w:fill="auto"/>
            <w:vAlign w:val="center"/>
          </w:tcPr>
          <w:p w:rsidR="007754D1" w:rsidRPr="005046D1" w:rsidRDefault="007754D1" w:rsidP="0047028A">
            <w:pPr>
              <w:pStyle w:val="Tekstprzypisudolnego"/>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pStyle w:val="Tekstprzypisudolnego"/>
              <w:jc w:val="center"/>
              <w:rPr>
                <w:sz w:val="24"/>
                <w:szCs w:val="24"/>
              </w:rPr>
            </w:pPr>
            <w:r w:rsidRPr="005046D1">
              <w:rPr>
                <w:sz w:val="24"/>
                <w:szCs w:val="24"/>
              </w:rPr>
              <w:t>250.000 zł</w:t>
            </w:r>
          </w:p>
        </w:tc>
        <w:tc>
          <w:tcPr>
            <w:tcW w:w="2409" w:type="dxa"/>
            <w:shd w:val="clear" w:color="auto" w:fill="auto"/>
          </w:tcPr>
          <w:p w:rsidR="007754D1" w:rsidRPr="005046D1" w:rsidRDefault="007754D1" w:rsidP="0047028A">
            <w:pPr>
              <w:pStyle w:val="Tekstprzypisudolnego"/>
              <w:jc w:val="center"/>
              <w:rPr>
                <w:b/>
                <w:sz w:val="24"/>
                <w:szCs w:val="24"/>
              </w:rPr>
            </w:pPr>
            <w:r w:rsidRPr="005046D1">
              <w:rPr>
                <w:b/>
                <w:sz w:val="24"/>
                <w:szCs w:val="24"/>
              </w:rPr>
              <w:t>250.000 zł</w:t>
            </w:r>
          </w:p>
        </w:tc>
        <w:tc>
          <w:tcPr>
            <w:tcW w:w="2092" w:type="dxa"/>
            <w:shd w:val="clear" w:color="auto" w:fill="auto"/>
          </w:tcPr>
          <w:p w:rsidR="007754D1" w:rsidRPr="005046D1" w:rsidRDefault="007754D1" w:rsidP="0047028A">
            <w:pPr>
              <w:pStyle w:val="Tekstprzypisudolnego"/>
              <w:jc w:val="center"/>
              <w:rPr>
                <w:sz w:val="24"/>
                <w:szCs w:val="24"/>
              </w:rPr>
            </w:pPr>
            <w:r w:rsidRPr="005046D1">
              <w:rPr>
                <w:sz w:val="24"/>
                <w:szCs w:val="24"/>
              </w:rPr>
              <w:t>100%</w:t>
            </w:r>
          </w:p>
        </w:tc>
        <w:tc>
          <w:tcPr>
            <w:tcW w:w="1984" w:type="dxa"/>
            <w:shd w:val="clear" w:color="auto" w:fill="auto"/>
          </w:tcPr>
          <w:p w:rsidR="007754D1" w:rsidRPr="005046D1" w:rsidRDefault="007754D1" w:rsidP="0047028A">
            <w:pPr>
              <w:pStyle w:val="Tekstprzypisudolnego"/>
              <w:jc w:val="center"/>
              <w:rPr>
                <w:sz w:val="24"/>
                <w:szCs w:val="24"/>
              </w:rPr>
            </w:pPr>
            <w:r w:rsidRPr="005046D1">
              <w:rPr>
                <w:sz w:val="24"/>
                <w:szCs w:val="24"/>
              </w:rPr>
              <w:t>0 zł</w:t>
            </w:r>
          </w:p>
        </w:tc>
      </w:tr>
    </w:tbl>
    <w:p w:rsidR="007754D1" w:rsidRPr="005046D1" w:rsidRDefault="007754D1" w:rsidP="007754D1">
      <w:pPr>
        <w:pStyle w:val="Tytu"/>
        <w:jc w:val="both"/>
        <w:rPr>
          <w:rFonts w:ascii="Times New Roman" w:hAnsi="Times New Roman"/>
          <w:szCs w:val="24"/>
        </w:rPr>
      </w:pPr>
      <w:r w:rsidRPr="005046D1">
        <w:rPr>
          <w:rFonts w:ascii="Times New Roman" w:hAnsi="Times New Roman"/>
          <w:szCs w:val="24"/>
        </w:rPr>
        <w:t xml:space="preserve">Dotacja w wysokości 250.000 zł została przekazana na dofinansowanie zakupu: </w:t>
      </w:r>
    </w:p>
    <w:p w:rsidR="007754D1" w:rsidRPr="005046D1" w:rsidRDefault="007754D1" w:rsidP="008F7E41">
      <w:pPr>
        <w:pStyle w:val="Tytu"/>
        <w:numPr>
          <w:ilvl w:val="0"/>
          <w:numId w:val="102"/>
        </w:numPr>
        <w:jc w:val="both"/>
        <w:rPr>
          <w:rFonts w:ascii="Times New Roman" w:hAnsi="Times New Roman"/>
          <w:szCs w:val="24"/>
        </w:rPr>
      </w:pPr>
      <w:r w:rsidRPr="005046D1">
        <w:rPr>
          <w:rFonts w:ascii="Times New Roman" w:hAnsi="Times New Roman"/>
          <w:szCs w:val="24"/>
        </w:rPr>
        <w:t xml:space="preserve">numizmatów związanych z historią Pomorza Zachodniego - 21 bezcennych monet </w:t>
      </w:r>
      <w:r w:rsidRPr="005046D1">
        <w:rPr>
          <w:rFonts w:ascii="Times New Roman" w:hAnsi="Times New Roman"/>
          <w:szCs w:val="24"/>
        </w:rPr>
        <w:br/>
        <w:t xml:space="preserve">z czasów panowania </w:t>
      </w:r>
      <w:proofErr w:type="spellStart"/>
      <w:r w:rsidRPr="005046D1">
        <w:rPr>
          <w:rFonts w:ascii="Times New Roman" w:hAnsi="Times New Roman"/>
          <w:szCs w:val="24"/>
        </w:rPr>
        <w:t>Gryfitów</w:t>
      </w:r>
      <w:proofErr w:type="spellEnd"/>
      <w:r w:rsidRPr="005046D1">
        <w:rPr>
          <w:rFonts w:ascii="Times New Roman" w:hAnsi="Times New Roman"/>
          <w:szCs w:val="24"/>
        </w:rPr>
        <w:t xml:space="preserve"> w kwocie </w:t>
      </w:r>
      <w:r w:rsidRPr="005046D1">
        <w:rPr>
          <w:rFonts w:ascii="Times New Roman" w:hAnsi="Times New Roman"/>
          <w:b/>
          <w:i/>
          <w:szCs w:val="24"/>
        </w:rPr>
        <w:t>214.208 zł</w:t>
      </w:r>
      <w:r w:rsidRPr="005046D1">
        <w:rPr>
          <w:rFonts w:ascii="Times New Roman" w:hAnsi="Times New Roman"/>
          <w:szCs w:val="24"/>
        </w:rPr>
        <w:t xml:space="preserve">, </w:t>
      </w:r>
    </w:p>
    <w:p w:rsidR="007754D1" w:rsidRPr="005046D1" w:rsidRDefault="007754D1" w:rsidP="008F7E41">
      <w:pPr>
        <w:pStyle w:val="Tytu"/>
        <w:numPr>
          <w:ilvl w:val="0"/>
          <w:numId w:val="102"/>
        </w:numPr>
        <w:jc w:val="both"/>
        <w:rPr>
          <w:rFonts w:ascii="Times New Roman" w:hAnsi="Times New Roman"/>
          <w:szCs w:val="24"/>
        </w:rPr>
      </w:pPr>
      <w:r w:rsidRPr="005046D1">
        <w:rPr>
          <w:rFonts w:ascii="Times New Roman" w:hAnsi="Times New Roman"/>
          <w:szCs w:val="24"/>
        </w:rPr>
        <w:t xml:space="preserve">srebrnego kubka z monetami, wyprodukowanego w Stargardzie Szczecińskim </w:t>
      </w:r>
      <w:r w:rsidRPr="005046D1">
        <w:rPr>
          <w:rFonts w:ascii="Times New Roman" w:hAnsi="Times New Roman"/>
          <w:szCs w:val="24"/>
        </w:rPr>
        <w:br/>
        <w:t xml:space="preserve">(z ok. 1700 r.) w kwocie </w:t>
      </w:r>
      <w:r w:rsidRPr="005046D1">
        <w:rPr>
          <w:rFonts w:ascii="Times New Roman" w:hAnsi="Times New Roman"/>
          <w:b/>
          <w:i/>
          <w:szCs w:val="24"/>
        </w:rPr>
        <w:t>35.792 zł</w:t>
      </w:r>
      <w:r w:rsidRPr="005046D1">
        <w:rPr>
          <w:rFonts w:ascii="Times New Roman" w:hAnsi="Times New Roman"/>
          <w:szCs w:val="24"/>
        </w:rPr>
        <w:t>.</w:t>
      </w:r>
    </w:p>
    <w:p w:rsidR="007754D1" w:rsidRPr="005046D1" w:rsidRDefault="007754D1" w:rsidP="007754D1">
      <w:pPr>
        <w:pStyle w:val="Tytu"/>
        <w:jc w:val="both"/>
        <w:rPr>
          <w:rFonts w:ascii="Times New Roman" w:hAnsi="Times New Roman"/>
          <w:sz w:val="8"/>
          <w:szCs w:val="8"/>
        </w:rPr>
      </w:pPr>
    </w:p>
    <w:p w:rsidR="007754D1" w:rsidRPr="000E472E" w:rsidRDefault="007754D1" w:rsidP="007754D1">
      <w:pPr>
        <w:tabs>
          <w:tab w:val="right" w:pos="9071"/>
        </w:tabs>
        <w:jc w:val="both"/>
        <w:rPr>
          <w:sz w:val="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046D1" w:rsidRPr="005046D1" w:rsidTr="0047028A">
        <w:tc>
          <w:tcPr>
            <w:tcW w:w="9287" w:type="dxa"/>
            <w:gridSpan w:val="4"/>
            <w:shd w:val="clear" w:color="auto" w:fill="E6E6E6"/>
            <w:vAlign w:val="center"/>
          </w:tcPr>
          <w:p w:rsidR="007754D1" w:rsidRPr="005046D1" w:rsidRDefault="007754D1" w:rsidP="0047028A">
            <w:r w:rsidRPr="005046D1">
              <w:rPr>
                <w:b/>
                <w:i/>
                <w:sz w:val="24"/>
                <w:szCs w:val="24"/>
              </w:rPr>
              <w:t>92119 – Ośrodki ochrony i dokumentacji zabytków</w:t>
            </w:r>
          </w:p>
        </w:tc>
      </w:tr>
      <w:tr w:rsidR="005046D1" w:rsidRPr="005046D1" w:rsidTr="0047028A">
        <w:tc>
          <w:tcPr>
            <w:tcW w:w="2766" w:type="dxa"/>
            <w:shd w:val="clear" w:color="auto" w:fill="E6E6E6"/>
            <w:vAlign w:val="center"/>
          </w:tcPr>
          <w:p w:rsidR="007754D1" w:rsidRPr="005046D1" w:rsidRDefault="007754D1" w:rsidP="0047028A">
            <w:pPr>
              <w:jc w:val="center"/>
            </w:pPr>
            <w:r w:rsidRPr="005046D1">
              <w:t>Plan po zmianach</w:t>
            </w:r>
          </w:p>
        </w:tc>
        <w:tc>
          <w:tcPr>
            <w:tcW w:w="2162" w:type="dxa"/>
            <w:shd w:val="clear" w:color="auto" w:fill="E6E6E6"/>
            <w:vAlign w:val="center"/>
          </w:tcPr>
          <w:p w:rsidR="007754D1" w:rsidRPr="005046D1" w:rsidRDefault="007754D1" w:rsidP="0047028A">
            <w:pPr>
              <w:jc w:val="center"/>
            </w:pPr>
            <w:r w:rsidRPr="005046D1">
              <w:t>Wykonanie</w:t>
            </w:r>
          </w:p>
        </w:tc>
        <w:tc>
          <w:tcPr>
            <w:tcW w:w="1843" w:type="dxa"/>
            <w:shd w:val="clear" w:color="auto" w:fill="E6E6E6"/>
            <w:vAlign w:val="center"/>
          </w:tcPr>
          <w:p w:rsidR="007754D1" w:rsidRPr="005046D1" w:rsidRDefault="007754D1" w:rsidP="0047028A">
            <w:pPr>
              <w:jc w:val="center"/>
            </w:pPr>
            <w:r w:rsidRPr="005046D1">
              <w:t>Wskaźnik realizacji</w:t>
            </w:r>
          </w:p>
        </w:tc>
        <w:tc>
          <w:tcPr>
            <w:tcW w:w="2516" w:type="dxa"/>
            <w:shd w:val="clear" w:color="auto" w:fill="E6E6E6"/>
          </w:tcPr>
          <w:p w:rsidR="007754D1" w:rsidRPr="005046D1" w:rsidRDefault="007754D1" w:rsidP="0047028A">
            <w:pPr>
              <w:jc w:val="center"/>
            </w:pPr>
            <w:r w:rsidRPr="005046D1">
              <w:t>Odchylenie</w:t>
            </w:r>
          </w:p>
        </w:tc>
      </w:tr>
      <w:tr w:rsidR="005046D1" w:rsidRPr="005046D1" w:rsidTr="0047028A">
        <w:tc>
          <w:tcPr>
            <w:tcW w:w="2766" w:type="dxa"/>
            <w:shd w:val="clear" w:color="auto" w:fill="E6E6E6"/>
          </w:tcPr>
          <w:p w:rsidR="007754D1" w:rsidRPr="005046D1" w:rsidRDefault="007754D1" w:rsidP="0047028A">
            <w:pPr>
              <w:rPr>
                <w:sz w:val="24"/>
              </w:rPr>
            </w:pPr>
            <w:r w:rsidRPr="005046D1">
              <w:rPr>
                <w:sz w:val="24"/>
              </w:rPr>
              <w:t xml:space="preserve">             830.546 zł</w:t>
            </w:r>
          </w:p>
        </w:tc>
        <w:tc>
          <w:tcPr>
            <w:tcW w:w="2162" w:type="dxa"/>
            <w:shd w:val="clear" w:color="auto" w:fill="E6E6E6"/>
          </w:tcPr>
          <w:p w:rsidR="007754D1" w:rsidRPr="005046D1" w:rsidRDefault="007754D1" w:rsidP="0047028A">
            <w:pPr>
              <w:jc w:val="center"/>
              <w:rPr>
                <w:b/>
                <w:sz w:val="24"/>
              </w:rPr>
            </w:pPr>
            <w:r w:rsidRPr="005046D1">
              <w:rPr>
                <w:b/>
                <w:sz w:val="24"/>
              </w:rPr>
              <w:t xml:space="preserve">   830.545 zł</w:t>
            </w:r>
          </w:p>
        </w:tc>
        <w:tc>
          <w:tcPr>
            <w:tcW w:w="1843" w:type="dxa"/>
            <w:shd w:val="clear" w:color="auto" w:fill="E6E6E6"/>
          </w:tcPr>
          <w:p w:rsidR="007754D1" w:rsidRPr="005046D1" w:rsidRDefault="007754D1" w:rsidP="0047028A">
            <w:pPr>
              <w:rPr>
                <w:sz w:val="24"/>
              </w:rPr>
            </w:pPr>
            <w:r w:rsidRPr="005046D1">
              <w:rPr>
                <w:sz w:val="24"/>
              </w:rPr>
              <w:t xml:space="preserve">         100%</w:t>
            </w:r>
          </w:p>
        </w:tc>
        <w:tc>
          <w:tcPr>
            <w:tcW w:w="2516" w:type="dxa"/>
            <w:shd w:val="clear" w:color="auto" w:fill="E6E6E6"/>
          </w:tcPr>
          <w:p w:rsidR="007754D1" w:rsidRPr="005046D1" w:rsidRDefault="007754D1" w:rsidP="0047028A">
            <w:pPr>
              <w:rPr>
                <w:sz w:val="24"/>
              </w:rPr>
            </w:pPr>
            <w:r w:rsidRPr="005046D1">
              <w:rPr>
                <w:sz w:val="24"/>
              </w:rPr>
              <w:t xml:space="preserve">              - 1 zł</w:t>
            </w:r>
          </w:p>
        </w:tc>
      </w:tr>
    </w:tbl>
    <w:p w:rsidR="007754D1" w:rsidRPr="000E472E" w:rsidRDefault="007754D1" w:rsidP="007754D1">
      <w:pPr>
        <w:tabs>
          <w:tab w:val="right" w:pos="9071"/>
        </w:tabs>
        <w:jc w:val="both"/>
        <w:rPr>
          <w:sz w:val="4"/>
          <w:szCs w:val="16"/>
        </w:rPr>
      </w:pPr>
    </w:p>
    <w:p w:rsidR="007754D1" w:rsidRPr="005046D1" w:rsidRDefault="007754D1" w:rsidP="007754D1">
      <w:pPr>
        <w:rPr>
          <w:sz w:val="24"/>
          <w:szCs w:val="24"/>
          <w:u w:val="single"/>
        </w:rPr>
      </w:pPr>
      <w:r w:rsidRPr="005046D1">
        <w:rPr>
          <w:b/>
          <w:sz w:val="24"/>
          <w:szCs w:val="24"/>
          <w:u w:val="single"/>
        </w:rPr>
        <w:t>Wydatki bieżące</w:t>
      </w:r>
      <w:r w:rsidRPr="005046D1">
        <w:rPr>
          <w:sz w:val="24"/>
          <w:szCs w:val="24"/>
          <w:u w:val="single"/>
        </w:rPr>
        <w:t xml:space="preserve"> w ramach rozdziału poniesiono na realizację poniższych zadań:</w:t>
      </w:r>
    </w:p>
    <w:p w:rsidR="007754D1" w:rsidRPr="000E472E" w:rsidRDefault="007754D1" w:rsidP="007754D1">
      <w:pPr>
        <w:tabs>
          <w:tab w:val="right" w:pos="9071"/>
        </w:tabs>
        <w:jc w:val="both"/>
        <w:rPr>
          <w:sz w:val="2"/>
          <w:szCs w:val="16"/>
        </w:rPr>
      </w:pPr>
    </w:p>
    <w:p w:rsidR="007754D1" w:rsidRPr="007754D1" w:rsidRDefault="007754D1" w:rsidP="007754D1">
      <w:pPr>
        <w:tabs>
          <w:tab w:val="right" w:pos="9071"/>
        </w:tabs>
        <w:jc w:val="both"/>
        <w:rPr>
          <w:color w:val="0070C0"/>
          <w:sz w:val="8"/>
          <w:szCs w:val="16"/>
        </w:rPr>
      </w:pPr>
      <w:r w:rsidRPr="007754D1">
        <w:rPr>
          <w:color w:val="0070C0"/>
          <w:sz w:val="8"/>
          <w:szCs w:val="16"/>
        </w:rPr>
        <w:tab/>
      </w: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Dofinansowanie bieżącej działalności Biura Dokumentacji Zabytków                  w Szczecinie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1"/>
        <w:gridCol w:w="2092"/>
        <w:gridCol w:w="1984"/>
      </w:tblGrid>
      <w:tr w:rsidR="005046D1" w:rsidRPr="005046D1" w:rsidTr="0047028A">
        <w:trPr>
          <w:jc w:val="right"/>
        </w:trPr>
        <w:tc>
          <w:tcPr>
            <w:tcW w:w="2552" w:type="dxa"/>
            <w:shd w:val="clear" w:color="auto" w:fill="auto"/>
            <w:vAlign w:val="center"/>
          </w:tcPr>
          <w:p w:rsidR="007754D1" w:rsidRPr="005046D1" w:rsidRDefault="007754D1" w:rsidP="0047028A">
            <w:pPr>
              <w:jc w:val="center"/>
            </w:pPr>
            <w:r w:rsidRPr="005046D1">
              <w:t>Plan po zmianach</w:t>
            </w:r>
          </w:p>
        </w:tc>
        <w:tc>
          <w:tcPr>
            <w:tcW w:w="2551" w:type="dxa"/>
            <w:shd w:val="clear" w:color="auto" w:fill="auto"/>
            <w:vAlign w:val="center"/>
          </w:tcPr>
          <w:p w:rsidR="007754D1" w:rsidRPr="005046D1" w:rsidRDefault="007754D1" w:rsidP="0047028A">
            <w:pPr>
              <w:jc w:val="center"/>
            </w:pPr>
            <w:r w:rsidRPr="005046D1">
              <w:t>Wykonanie</w:t>
            </w:r>
          </w:p>
        </w:tc>
        <w:tc>
          <w:tcPr>
            <w:tcW w:w="2092" w:type="dxa"/>
            <w:shd w:val="clear" w:color="auto" w:fill="auto"/>
            <w:vAlign w:val="center"/>
          </w:tcPr>
          <w:p w:rsidR="007754D1" w:rsidRPr="005046D1" w:rsidRDefault="007754D1" w:rsidP="0047028A">
            <w:pPr>
              <w:jc w:val="center"/>
            </w:pPr>
            <w:r w:rsidRPr="005046D1">
              <w:t>Wskaźnik realizacji</w:t>
            </w:r>
          </w:p>
        </w:tc>
        <w:tc>
          <w:tcPr>
            <w:tcW w:w="1984" w:type="dxa"/>
            <w:shd w:val="clear" w:color="auto" w:fill="auto"/>
            <w:vAlign w:val="center"/>
          </w:tcPr>
          <w:p w:rsidR="007754D1" w:rsidRPr="005046D1" w:rsidRDefault="007754D1" w:rsidP="0047028A">
            <w:pPr>
              <w:jc w:val="center"/>
            </w:pPr>
            <w:r w:rsidRPr="005046D1">
              <w:t>Odchylenie</w:t>
            </w:r>
          </w:p>
        </w:tc>
      </w:tr>
      <w:tr w:rsidR="005046D1" w:rsidRPr="005046D1" w:rsidTr="0047028A">
        <w:trPr>
          <w:trHeight w:val="230"/>
          <w:jc w:val="right"/>
        </w:trPr>
        <w:tc>
          <w:tcPr>
            <w:tcW w:w="2552" w:type="dxa"/>
            <w:shd w:val="clear" w:color="auto" w:fill="auto"/>
          </w:tcPr>
          <w:p w:rsidR="007754D1" w:rsidRPr="005046D1" w:rsidRDefault="007754D1" w:rsidP="0047028A">
            <w:pPr>
              <w:jc w:val="center"/>
              <w:rPr>
                <w:sz w:val="24"/>
                <w:szCs w:val="24"/>
              </w:rPr>
            </w:pPr>
            <w:r w:rsidRPr="005046D1">
              <w:rPr>
                <w:sz w:val="24"/>
                <w:szCs w:val="24"/>
              </w:rPr>
              <w:t>810.546 zł</w:t>
            </w:r>
          </w:p>
        </w:tc>
        <w:tc>
          <w:tcPr>
            <w:tcW w:w="2551" w:type="dxa"/>
            <w:shd w:val="clear" w:color="auto" w:fill="auto"/>
          </w:tcPr>
          <w:p w:rsidR="007754D1" w:rsidRPr="005046D1" w:rsidRDefault="007754D1" w:rsidP="0047028A">
            <w:pPr>
              <w:jc w:val="center"/>
              <w:rPr>
                <w:b/>
                <w:sz w:val="24"/>
                <w:szCs w:val="24"/>
              </w:rPr>
            </w:pPr>
            <w:r w:rsidRPr="005046D1">
              <w:rPr>
                <w:b/>
                <w:sz w:val="24"/>
                <w:szCs w:val="24"/>
              </w:rPr>
              <w:t>810.546 zł</w:t>
            </w:r>
          </w:p>
        </w:tc>
        <w:tc>
          <w:tcPr>
            <w:tcW w:w="2092" w:type="dxa"/>
            <w:shd w:val="clear" w:color="auto" w:fill="auto"/>
          </w:tcPr>
          <w:p w:rsidR="007754D1" w:rsidRPr="005046D1" w:rsidRDefault="007754D1" w:rsidP="0047028A">
            <w:pPr>
              <w:jc w:val="center"/>
              <w:rPr>
                <w:sz w:val="24"/>
                <w:szCs w:val="24"/>
              </w:rPr>
            </w:pPr>
            <w:r w:rsidRPr="005046D1">
              <w:rPr>
                <w:sz w:val="24"/>
                <w:szCs w:val="24"/>
              </w:rPr>
              <w:t>100%</w:t>
            </w:r>
          </w:p>
        </w:tc>
        <w:tc>
          <w:tcPr>
            <w:tcW w:w="1984" w:type="dxa"/>
            <w:shd w:val="clear" w:color="auto" w:fill="auto"/>
          </w:tcPr>
          <w:p w:rsidR="007754D1" w:rsidRPr="005046D1" w:rsidRDefault="007754D1" w:rsidP="0047028A">
            <w:pPr>
              <w:jc w:val="center"/>
              <w:rPr>
                <w:sz w:val="24"/>
                <w:szCs w:val="24"/>
              </w:rPr>
            </w:pPr>
            <w:r w:rsidRPr="005046D1">
              <w:rPr>
                <w:sz w:val="24"/>
                <w:szCs w:val="24"/>
              </w:rPr>
              <w:t>0 zł</w:t>
            </w:r>
          </w:p>
        </w:tc>
      </w:tr>
    </w:tbl>
    <w:p w:rsidR="007754D1" w:rsidRPr="005046D1" w:rsidRDefault="007754D1" w:rsidP="007754D1">
      <w:pPr>
        <w:jc w:val="both"/>
        <w:rPr>
          <w:sz w:val="24"/>
          <w:szCs w:val="24"/>
        </w:rPr>
      </w:pPr>
      <w:r w:rsidRPr="005046D1">
        <w:rPr>
          <w:sz w:val="24"/>
          <w:szCs w:val="24"/>
        </w:rPr>
        <w:t>W ramach powyższej kwoty przekazano dotację podmiotową na działalność bieżącą Instytucji.</w:t>
      </w:r>
    </w:p>
    <w:p w:rsidR="007754D1" w:rsidRPr="005046D1" w:rsidRDefault="007754D1" w:rsidP="007754D1">
      <w:pPr>
        <w:jc w:val="both"/>
        <w:rPr>
          <w:sz w:val="24"/>
          <w:szCs w:val="24"/>
        </w:rPr>
      </w:pPr>
      <w:r w:rsidRPr="005046D1">
        <w:rPr>
          <w:sz w:val="24"/>
          <w:szCs w:val="24"/>
        </w:rPr>
        <w:t xml:space="preserve">W 2013 r. Instytucja zorganizowała m.in: </w:t>
      </w:r>
    </w:p>
    <w:p w:rsidR="007754D1" w:rsidRPr="005046D1" w:rsidRDefault="007754D1" w:rsidP="008F7E41">
      <w:pPr>
        <w:numPr>
          <w:ilvl w:val="0"/>
          <w:numId w:val="188"/>
        </w:numPr>
        <w:tabs>
          <w:tab w:val="left" w:pos="567"/>
        </w:tabs>
        <w:suppressAutoHyphens/>
        <w:jc w:val="both"/>
        <w:rPr>
          <w:sz w:val="24"/>
          <w:szCs w:val="24"/>
        </w:rPr>
      </w:pPr>
      <w:r w:rsidRPr="005046D1">
        <w:rPr>
          <w:sz w:val="24"/>
          <w:szCs w:val="24"/>
        </w:rPr>
        <w:t xml:space="preserve">  </w:t>
      </w:r>
      <w:r w:rsidRPr="005046D1">
        <w:rPr>
          <w:i/>
          <w:sz w:val="24"/>
          <w:szCs w:val="24"/>
        </w:rPr>
        <w:t xml:space="preserve">10 </w:t>
      </w:r>
      <w:r w:rsidRPr="005046D1">
        <w:rPr>
          <w:sz w:val="24"/>
          <w:szCs w:val="24"/>
        </w:rPr>
        <w:t xml:space="preserve">wystaw, </w:t>
      </w:r>
    </w:p>
    <w:p w:rsidR="007754D1" w:rsidRPr="005046D1" w:rsidRDefault="007754D1" w:rsidP="008F7E41">
      <w:pPr>
        <w:numPr>
          <w:ilvl w:val="0"/>
          <w:numId w:val="188"/>
        </w:numPr>
        <w:jc w:val="both"/>
        <w:rPr>
          <w:sz w:val="24"/>
          <w:szCs w:val="24"/>
        </w:rPr>
      </w:pPr>
      <w:r w:rsidRPr="005046D1">
        <w:rPr>
          <w:i/>
          <w:sz w:val="24"/>
          <w:szCs w:val="24"/>
        </w:rPr>
        <w:t>19</w:t>
      </w:r>
      <w:r w:rsidRPr="005046D1">
        <w:rPr>
          <w:sz w:val="24"/>
          <w:szCs w:val="24"/>
        </w:rPr>
        <w:t xml:space="preserve"> wykładów i prelekcji,</w:t>
      </w:r>
    </w:p>
    <w:p w:rsidR="007754D1" w:rsidRPr="005046D1" w:rsidRDefault="007754D1" w:rsidP="007754D1">
      <w:pPr>
        <w:ind w:left="720" w:hanging="294"/>
        <w:jc w:val="both"/>
        <w:rPr>
          <w:sz w:val="24"/>
          <w:szCs w:val="24"/>
        </w:rPr>
      </w:pPr>
      <w:r w:rsidRPr="005046D1">
        <w:rPr>
          <w:sz w:val="24"/>
          <w:szCs w:val="24"/>
        </w:rPr>
        <w:t>oraz wykonała:</w:t>
      </w:r>
    </w:p>
    <w:p w:rsidR="007754D1" w:rsidRPr="005046D1" w:rsidRDefault="007754D1" w:rsidP="008F7E41">
      <w:pPr>
        <w:numPr>
          <w:ilvl w:val="0"/>
          <w:numId w:val="189"/>
        </w:numPr>
        <w:jc w:val="both"/>
        <w:rPr>
          <w:i/>
          <w:sz w:val="24"/>
          <w:szCs w:val="24"/>
        </w:rPr>
      </w:pPr>
      <w:r w:rsidRPr="005046D1">
        <w:rPr>
          <w:i/>
          <w:sz w:val="24"/>
          <w:szCs w:val="24"/>
        </w:rPr>
        <w:t xml:space="preserve">16 </w:t>
      </w:r>
      <w:r w:rsidRPr="005046D1">
        <w:rPr>
          <w:sz w:val="24"/>
          <w:szCs w:val="24"/>
        </w:rPr>
        <w:t>kart dokumentacyjnych zabytkowego detalu architektonicznego,</w:t>
      </w:r>
    </w:p>
    <w:p w:rsidR="007754D1" w:rsidRPr="005046D1" w:rsidRDefault="007754D1" w:rsidP="008F7E41">
      <w:pPr>
        <w:numPr>
          <w:ilvl w:val="0"/>
          <w:numId w:val="189"/>
        </w:numPr>
        <w:jc w:val="both"/>
        <w:rPr>
          <w:i/>
          <w:sz w:val="24"/>
          <w:szCs w:val="24"/>
        </w:rPr>
      </w:pPr>
      <w:r w:rsidRPr="005046D1">
        <w:rPr>
          <w:sz w:val="24"/>
          <w:szCs w:val="24"/>
        </w:rPr>
        <w:t>18 kart ewidencyjnych zabytków,</w:t>
      </w:r>
    </w:p>
    <w:p w:rsidR="007754D1" w:rsidRPr="005046D1" w:rsidRDefault="007754D1" w:rsidP="008F7E41">
      <w:pPr>
        <w:numPr>
          <w:ilvl w:val="0"/>
          <w:numId w:val="189"/>
        </w:numPr>
        <w:jc w:val="both"/>
        <w:rPr>
          <w:i/>
          <w:sz w:val="24"/>
          <w:szCs w:val="24"/>
        </w:rPr>
      </w:pPr>
      <w:r w:rsidRPr="005046D1">
        <w:rPr>
          <w:i/>
          <w:sz w:val="24"/>
          <w:szCs w:val="24"/>
        </w:rPr>
        <w:t xml:space="preserve">476 </w:t>
      </w:r>
      <w:r w:rsidRPr="005046D1">
        <w:rPr>
          <w:sz w:val="24"/>
          <w:szCs w:val="24"/>
        </w:rPr>
        <w:t xml:space="preserve">kart ewidencyjnych w ramach Gminnej Ewidencji Zabytków,  </w:t>
      </w:r>
    </w:p>
    <w:p w:rsidR="007754D1" w:rsidRPr="005046D1" w:rsidRDefault="007754D1" w:rsidP="008F7E41">
      <w:pPr>
        <w:numPr>
          <w:ilvl w:val="0"/>
          <w:numId w:val="189"/>
        </w:numPr>
        <w:jc w:val="both"/>
        <w:rPr>
          <w:sz w:val="24"/>
          <w:szCs w:val="24"/>
        </w:rPr>
      </w:pPr>
      <w:r w:rsidRPr="005046D1">
        <w:rPr>
          <w:sz w:val="24"/>
          <w:szCs w:val="24"/>
        </w:rPr>
        <w:t xml:space="preserve">digitalizację zbiorów – </w:t>
      </w:r>
      <w:r w:rsidRPr="005046D1">
        <w:rPr>
          <w:i/>
          <w:sz w:val="24"/>
          <w:szCs w:val="24"/>
        </w:rPr>
        <w:t>573</w:t>
      </w:r>
      <w:r w:rsidRPr="005046D1">
        <w:rPr>
          <w:sz w:val="24"/>
          <w:szCs w:val="24"/>
        </w:rPr>
        <w:t xml:space="preserve"> foldery, </w:t>
      </w:r>
      <w:r w:rsidRPr="005046D1">
        <w:rPr>
          <w:i/>
          <w:sz w:val="24"/>
          <w:szCs w:val="24"/>
        </w:rPr>
        <w:t>5.215</w:t>
      </w:r>
      <w:r w:rsidRPr="005046D1">
        <w:rPr>
          <w:sz w:val="24"/>
          <w:szCs w:val="24"/>
        </w:rPr>
        <w:t xml:space="preserve"> plików, </w:t>
      </w:r>
      <w:r w:rsidRPr="005046D1">
        <w:rPr>
          <w:sz w:val="24"/>
          <w:szCs w:val="24"/>
          <w:lang w:eastAsia="en-US"/>
        </w:rPr>
        <w:t xml:space="preserve">353 </w:t>
      </w:r>
      <w:r w:rsidRPr="005046D1">
        <w:rPr>
          <w:sz w:val="24"/>
          <w:szCs w:val="24"/>
        </w:rPr>
        <w:t xml:space="preserve">rekordy do kart katalogu pomników </w:t>
      </w:r>
      <w:r w:rsidRPr="005046D1">
        <w:rPr>
          <w:sz w:val="24"/>
          <w:szCs w:val="24"/>
          <w:lang w:eastAsia="en-US"/>
        </w:rPr>
        <w:t>I. wojny światowej.</w:t>
      </w:r>
    </w:p>
    <w:p w:rsidR="007754D1" w:rsidRPr="005046D1" w:rsidRDefault="007754D1" w:rsidP="007754D1">
      <w:pPr>
        <w:jc w:val="both"/>
        <w:rPr>
          <w:i/>
          <w:sz w:val="24"/>
          <w:szCs w:val="24"/>
        </w:rPr>
      </w:pPr>
      <w:r w:rsidRPr="005046D1">
        <w:rPr>
          <w:sz w:val="24"/>
          <w:szCs w:val="24"/>
        </w:rPr>
        <w:t xml:space="preserve">Ponadto Biuro ukończyło i przedstawiło Zarządowi Województwa do akceptacji:                            Sprawozdanie z realizacji </w:t>
      </w:r>
      <w:r w:rsidRPr="005046D1">
        <w:rPr>
          <w:i/>
          <w:sz w:val="24"/>
          <w:szCs w:val="24"/>
        </w:rPr>
        <w:t xml:space="preserve">Wojewódzkiego Programu Opieki nad Zabytkami na lata 2008-2012 – drugi dwuletni cykl 2010-2012  </w:t>
      </w:r>
      <w:r w:rsidRPr="005046D1">
        <w:rPr>
          <w:sz w:val="24"/>
          <w:szCs w:val="24"/>
        </w:rPr>
        <w:t>oraz</w:t>
      </w:r>
      <w:r w:rsidRPr="005046D1">
        <w:rPr>
          <w:i/>
          <w:sz w:val="24"/>
          <w:szCs w:val="24"/>
        </w:rPr>
        <w:t xml:space="preserve"> Wojewódzki Program Opieki nad Zabytkami                  na lata 2013 – 2017.</w:t>
      </w:r>
    </w:p>
    <w:p w:rsidR="007754D1" w:rsidRPr="005046D1" w:rsidRDefault="007754D1" w:rsidP="007754D1">
      <w:pPr>
        <w:pStyle w:val="Tekstpodstawowy"/>
        <w:jc w:val="both"/>
        <w:rPr>
          <w:sz w:val="8"/>
          <w:szCs w:val="24"/>
        </w:rPr>
      </w:pPr>
    </w:p>
    <w:p w:rsidR="007754D1" w:rsidRPr="005046D1" w:rsidRDefault="007754D1" w:rsidP="009D7DF2">
      <w:pPr>
        <w:numPr>
          <w:ilvl w:val="0"/>
          <w:numId w:val="292"/>
        </w:numPr>
        <w:ind w:left="426" w:hanging="426"/>
        <w:jc w:val="both"/>
        <w:rPr>
          <w:b/>
          <w:i/>
          <w:sz w:val="28"/>
          <w:szCs w:val="28"/>
        </w:rPr>
      </w:pPr>
      <w:r w:rsidRPr="005046D1">
        <w:rPr>
          <w:b/>
          <w:i/>
          <w:sz w:val="28"/>
          <w:szCs w:val="28"/>
        </w:rPr>
        <w:t xml:space="preserve">Dotacje celowe dla Biura Dokumentacji Zabytków w Szczecinie </w:t>
      </w:r>
      <w:r w:rsidRPr="005046D1">
        <w:rPr>
          <w:b/>
          <w:i/>
          <w:sz w:val="28"/>
          <w:szCs w:val="28"/>
        </w:rPr>
        <w:br/>
        <w:t>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vAlign w:val="center"/>
          </w:tcPr>
          <w:p w:rsidR="007754D1" w:rsidRPr="005046D1" w:rsidRDefault="007754D1" w:rsidP="0047028A">
            <w:pPr>
              <w:jc w:val="center"/>
            </w:pPr>
            <w:r w:rsidRPr="005046D1">
              <w:t>Plan po zmianach</w:t>
            </w:r>
          </w:p>
        </w:tc>
        <w:tc>
          <w:tcPr>
            <w:tcW w:w="2409" w:type="dxa"/>
            <w:vAlign w:val="center"/>
          </w:tcPr>
          <w:p w:rsidR="007754D1" w:rsidRPr="005046D1" w:rsidRDefault="007754D1" w:rsidP="0047028A">
            <w:pPr>
              <w:jc w:val="center"/>
            </w:pPr>
            <w:r w:rsidRPr="005046D1">
              <w:t>Wykonanie</w:t>
            </w:r>
          </w:p>
        </w:tc>
        <w:tc>
          <w:tcPr>
            <w:tcW w:w="2092" w:type="dxa"/>
            <w:vAlign w:val="center"/>
          </w:tcPr>
          <w:p w:rsidR="007754D1" w:rsidRPr="005046D1" w:rsidRDefault="007754D1" w:rsidP="0047028A">
            <w:pPr>
              <w:jc w:val="center"/>
            </w:pPr>
            <w:r w:rsidRPr="005046D1">
              <w:t>Wskaźnik realizacji</w:t>
            </w:r>
          </w:p>
        </w:tc>
        <w:tc>
          <w:tcPr>
            <w:tcW w:w="1984" w:type="dxa"/>
            <w:vAlign w:val="center"/>
          </w:tcPr>
          <w:p w:rsidR="007754D1" w:rsidRPr="005046D1" w:rsidRDefault="007754D1" w:rsidP="0047028A">
            <w:pPr>
              <w:jc w:val="center"/>
            </w:pPr>
            <w:r w:rsidRPr="005046D1">
              <w:t>Odchylenie</w:t>
            </w:r>
          </w:p>
        </w:tc>
      </w:tr>
      <w:tr w:rsidR="005046D1" w:rsidRPr="005046D1" w:rsidTr="0047028A">
        <w:trPr>
          <w:jc w:val="right"/>
        </w:trPr>
        <w:tc>
          <w:tcPr>
            <w:tcW w:w="2410" w:type="dxa"/>
          </w:tcPr>
          <w:p w:rsidR="007754D1" w:rsidRPr="005046D1" w:rsidRDefault="007754D1" w:rsidP="0047028A">
            <w:pPr>
              <w:jc w:val="center"/>
              <w:rPr>
                <w:sz w:val="24"/>
                <w:szCs w:val="24"/>
              </w:rPr>
            </w:pPr>
            <w:r w:rsidRPr="005046D1">
              <w:rPr>
                <w:sz w:val="24"/>
                <w:szCs w:val="24"/>
              </w:rPr>
              <w:t>20.000 zł</w:t>
            </w:r>
          </w:p>
        </w:tc>
        <w:tc>
          <w:tcPr>
            <w:tcW w:w="2409" w:type="dxa"/>
          </w:tcPr>
          <w:p w:rsidR="007754D1" w:rsidRPr="005046D1" w:rsidRDefault="007754D1" w:rsidP="0047028A">
            <w:pPr>
              <w:jc w:val="center"/>
              <w:rPr>
                <w:b/>
                <w:sz w:val="24"/>
                <w:szCs w:val="24"/>
              </w:rPr>
            </w:pPr>
            <w:r w:rsidRPr="005046D1">
              <w:rPr>
                <w:b/>
                <w:sz w:val="24"/>
                <w:szCs w:val="24"/>
              </w:rPr>
              <w:t>19.999 zł</w:t>
            </w:r>
          </w:p>
        </w:tc>
        <w:tc>
          <w:tcPr>
            <w:tcW w:w="2092" w:type="dxa"/>
          </w:tcPr>
          <w:p w:rsidR="007754D1" w:rsidRPr="005046D1" w:rsidRDefault="007754D1" w:rsidP="0047028A">
            <w:pPr>
              <w:jc w:val="center"/>
              <w:rPr>
                <w:sz w:val="24"/>
                <w:szCs w:val="24"/>
              </w:rPr>
            </w:pPr>
            <w:r w:rsidRPr="005046D1">
              <w:rPr>
                <w:sz w:val="24"/>
                <w:szCs w:val="24"/>
              </w:rPr>
              <w:t>99,9%</w:t>
            </w:r>
          </w:p>
        </w:tc>
        <w:tc>
          <w:tcPr>
            <w:tcW w:w="1984" w:type="dxa"/>
          </w:tcPr>
          <w:p w:rsidR="007754D1" w:rsidRPr="005046D1" w:rsidRDefault="007754D1" w:rsidP="0047028A">
            <w:pPr>
              <w:jc w:val="center"/>
              <w:rPr>
                <w:sz w:val="24"/>
                <w:szCs w:val="24"/>
              </w:rPr>
            </w:pPr>
            <w:r w:rsidRPr="005046D1">
              <w:rPr>
                <w:sz w:val="24"/>
                <w:szCs w:val="24"/>
              </w:rPr>
              <w:t>- 1 zł</w:t>
            </w:r>
          </w:p>
        </w:tc>
      </w:tr>
    </w:tbl>
    <w:p w:rsidR="007754D1" w:rsidRPr="005046D1" w:rsidRDefault="007754D1" w:rsidP="007754D1">
      <w:pPr>
        <w:jc w:val="both"/>
        <w:rPr>
          <w:sz w:val="24"/>
          <w:szCs w:val="24"/>
        </w:rPr>
      </w:pPr>
      <w:r w:rsidRPr="005046D1">
        <w:rPr>
          <w:sz w:val="24"/>
          <w:szCs w:val="24"/>
        </w:rPr>
        <w:t xml:space="preserve">Dotacja celowa w wysokości </w:t>
      </w:r>
      <w:r w:rsidRPr="005046D1">
        <w:rPr>
          <w:i/>
          <w:sz w:val="24"/>
          <w:szCs w:val="24"/>
        </w:rPr>
        <w:t>20.000 zł</w:t>
      </w:r>
      <w:r w:rsidRPr="005046D1">
        <w:rPr>
          <w:sz w:val="24"/>
          <w:szCs w:val="24"/>
        </w:rPr>
        <w:t xml:space="preserve"> przyznana została na dofinansowanie wkładu własnego instytucji w zadaniu  pn. </w:t>
      </w:r>
      <w:r w:rsidRPr="005046D1">
        <w:rPr>
          <w:i/>
          <w:sz w:val="24"/>
          <w:szCs w:val="24"/>
        </w:rPr>
        <w:t xml:space="preserve">„Zachodniopomorska architektura ryglowa  - społeczny </w:t>
      </w:r>
      <w:r w:rsidRPr="005046D1">
        <w:rPr>
          <w:i/>
          <w:sz w:val="24"/>
          <w:szCs w:val="24"/>
        </w:rPr>
        <w:br/>
        <w:t>i materialny wymiar dziedzictwa</w:t>
      </w:r>
      <w:r w:rsidRPr="005046D1">
        <w:rPr>
          <w:sz w:val="24"/>
          <w:szCs w:val="24"/>
        </w:rPr>
        <w:t xml:space="preserve">”, które otrzymało dofinansowanie ze środków Ministra Kultury i Dziedzictwa Narodowego w ramach Programu </w:t>
      </w:r>
      <w:r w:rsidRPr="005046D1">
        <w:rPr>
          <w:i/>
          <w:sz w:val="24"/>
          <w:szCs w:val="24"/>
        </w:rPr>
        <w:t>Dziedzictwo kulturowe/Kultura ludowa</w:t>
      </w:r>
      <w:r w:rsidRPr="005046D1">
        <w:rPr>
          <w:sz w:val="24"/>
          <w:szCs w:val="24"/>
        </w:rPr>
        <w:t xml:space="preserve">. </w:t>
      </w:r>
    </w:p>
    <w:p w:rsidR="007754D1" w:rsidRPr="005046D1" w:rsidRDefault="007754D1" w:rsidP="007754D1">
      <w:pPr>
        <w:jc w:val="both"/>
        <w:rPr>
          <w:sz w:val="24"/>
          <w:szCs w:val="24"/>
        </w:rPr>
      </w:pPr>
      <w:r w:rsidRPr="005046D1">
        <w:rPr>
          <w:sz w:val="24"/>
          <w:szCs w:val="24"/>
        </w:rPr>
        <w:t>Rezultaty projektu:</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 xml:space="preserve">wykonanie kart ewidencyjnych zabytków architektury i budownictwa, </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 xml:space="preserve">wykonanie kart detalu architektonicznego, </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 xml:space="preserve">wykonanie inwentaryzacji architektonicznej, </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opracowanie dokumentacji etnograficzno-konserwatorskich,</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wykonanie kwerendy historyczno-archiwalnej,</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opracowanie graficzne i wydruk wystaw tematycznych,</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opracowanie zeszytów edukacyjnych z przygotowaniem materiału,</w:t>
      </w:r>
    </w:p>
    <w:p w:rsidR="007754D1" w:rsidRPr="005046D1" w:rsidRDefault="007754D1" w:rsidP="009D7DF2">
      <w:pPr>
        <w:numPr>
          <w:ilvl w:val="0"/>
          <w:numId w:val="291"/>
        </w:numPr>
        <w:autoSpaceDE w:val="0"/>
        <w:autoSpaceDN w:val="0"/>
        <w:adjustRightInd w:val="0"/>
        <w:jc w:val="both"/>
        <w:rPr>
          <w:sz w:val="24"/>
          <w:szCs w:val="24"/>
          <w:lang w:eastAsia="en-US"/>
        </w:rPr>
      </w:pPr>
      <w:r w:rsidRPr="005046D1">
        <w:rPr>
          <w:sz w:val="24"/>
          <w:szCs w:val="24"/>
          <w:lang w:eastAsia="en-US"/>
        </w:rPr>
        <w:t>przygotowanie i wygłoszenie prelekcji w terenie.</w:t>
      </w:r>
    </w:p>
    <w:p w:rsidR="007754D1" w:rsidRPr="005046D1" w:rsidRDefault="007754D1" w:rsidP="007754D1">
      <w:pPr>
        <w:pStyle w:val="Tekstpodstawowy"/>
        <w:jc w:val="both"/>
        <w:rPr>
          <w:sz w:val="8"/>
          <w:szCs w:val="24"/>
        </w:rPr>
      </w:pPr>
    </w:p>
    <w:p w:rsidR="007754D1" w:rsidRPr="005046D1" w:rsidRDefault="007754D1" w:rsidP="009D7DF2">
      <w:pPr>
        <w:pStyle w:val="Tekstpodstawowy"/>
        <w:numPr>
          <w:ilvl w:val="0"/>
          <w:numId w:val="292"/>
        </w:numPr>
        <w:ind w:left="426" w:hanging="426"/>
        <w:jc w:val="both"/>
        <w:rPr>
          <w:b/>
          <w:i/>
          <w:sz w:val="28"/>
          <w:szCs w:val="28"/>
        </w:rPr>
      </w:pPr>
      <w:r w:rsidRPr="005046D1">
        <w:rPr>
          <w:b/>
          <w:i/>
          <w:sz w:val="28"/>
          <w:szCs w:val="28"/>
        </w:rPr>
        <w:t xml:space="preserve">Dofinansowanie prac remontowych i konserwatorskich obiektów zabytkowych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09"/>
        <w:gridCol w:w="2092"/>
        <w:gridCol w:w="1984"/>
      </w:tblGrid>
      <w:tr w:rsidR="005046D1" w:rsidRPr="005046D1" w:rsidTr="0047028A">
        <w:trPr>
          <w:jc w:val="right"/>
        </w:trPr>
        <w:tc>
          <w:tcPr>
            <w:tcW w:w="9179" w:type="dxa"/>
            <w:gridSpan w:val="4"/>
            <w:shd w:val="clear" w:color="auto" w:fill="E6E6E6"/>
          </w:tcPr>
          <w:p w:rsidR="007754D1" w:rsidRPr="005046D1" w:rsidRDefault="007754D1" w:rsidP="0047028A">
            <w:pPr>
              <w:rPr>
                <w:b/>
                <w:i/>
                <w:sz w:val="24"/>
                <w:szCs w:val="24"/>
              </w:rPr>
            </w:pPr>
            <w:r w:rsidRPr="005046D1">
              <w:rPr>
                <w:b/>
                <w:i/>
                <w:sz w:val="24"/>
                <w:szCs w:val="24"/>
              </w:rPr>
              <w:t>92120 – Ochrona zabytków i opieka nad zabytkami</w:t>
            </w:r>
          </w:p>
        </w:tc>
      </w:tr>
      <w:tr w:rsidR="005046D1" w:rsidRPr="005046D1" w:rsidTr="0047028A">
        <w:trPr>
          <w:jc w:val="right"/>
        </w:trPr>
        <w:tc>
          <w:tcPr>
            <w:tcW w:w="2694" w:type="dxa"/>
            <w:shd w:val="clear" w:color="auto" w:fill="E6E6E6"/>
            <w:vAlign w:val="center"/>
          </w:tcPr>
          <w:p w:rsidR="007754D1" w:rsidRPr="005046D1" w:rsidRDefault="007754D1" w:rsidP="0047028A">
            <w:pPr>
              <w:jc w:val="center"/>
            </w:pPr>
            <w:r w:rsidRPr="005046D1">
              <w:t>Plan po zmianach</w:t>
            </w:r>
          </w:p>
        </w:tc>
        <w:tc>
          <w:tcPr>
            <w:tcW w:w="2409" w:type="dxa"/>
            <w:shd w:val="clear" w:color="auto" w:fill="E6E6E6"/>
            <w:vAlign w:val="center"/>
          </w:tcPr>
          <w:p w:rsidR="007754D1" w:rsidRPr="005046D1" w:rsidRDefault="007754D1" w:rsidP="0047028A">
            <w:pPr>
              <w:jc w:val="center"/>
            </w:pPr>
            <w:r w:rsidRPr="005046D1">
              <w:t>Wykonanie</w:t>
            </w:r>
          </w:p>
        </w:tc>
        <w:tc>
          <w:tcPr>
            <w:tcW w:w="2092" w:type="dxa"/>
            <w:shd w:val="clear" w:color="auto" w:fill="E6E6E6"/>
            <w:vAlign w:val="center"/>
          </w:tcPr>
          <w:p w:rsidR="007754D1" w:rsidRPr="005046D1" w:rsidRDefault="007754D1" w:rsidP="0047028A">
            <w:pPr>
              <w:jc w:val="center"/>
            </w:pPr>
            <w:r w:rsidRPr="005046D1">
              <w:t>Wskaźnik realizacji</w:t>
            </w:r>
          </w:p>
        </w:tc>
        <w:tc>
          <w:tcPr>
            <w:tcW w:w="1984" w:type="dxa"/>
            <w:shd w:val="clear" w:color="auto" w:fill="E6E6E6"/>
            <w:vAlign w:val="center"/>
          </w:tcPr>
          <w:p w:rsidR="007754D1" w:rsidRPr="005046D1" w:rsidRDefault="007754D1" w:rsidP="0047028A">
            <w:pPr>
              <w:jc w:val="center"/>
            </w:pPr>
            <w:r w:rsidRPr="005046D1">
              <w:t>Odchylenie</w:t>
            </w:r>
          </w:p>
        </w:tc>
      </w:tr>
      <w:tr w:rsidR="005046D1" w:rsidRPr="005046D1" w:rsidTr="0047028A">
        <w:trPr>
          <w:jc w:val="right"/>
        </w:trPr>
        <w:tc>
          <w:tcPr>
            <w:tcW w:w="2694" w:type="dxa"/>
            <w:shd w:val="clear" w:color="auto" w:fill="E6E6E6"/>
          </w:tcPr>
          <w:p w:rsidR="007754D1" w:rsidRPr="005046D1" w:rsidRDefault="007754D1" w:rsidP="0047028A">
            <w:pPr>
              <w:jc w:val="center"/>
              <w:rPr>
                <w:sz w:val="24"/>
                <w:szCs w:val="24"/>
              </w:rPr>
            </w:pPr>
            <w:r w:rsidRPr="005046D1">
              <w:rPr>
                <w:sz w:val="24"/>
                <w:szCs w:val="24"/>
              </w:rPr>
              <w:t>990.500 zł</w:t>
            </w:r>
          </w:p>
        </w:tc>
        <w:tc>
          <w:tcPr>
            <w:tcW w:w="2409" w:type="dxa"/>
            <w:shd w:val="clear" w:color="auto" w:fill="E6E6E6"/>
          </w:tcPr>
          <w:p w:rsidR="007754D1" w:rsidRPr="005046D1" w:rsidRDefault="007754D1" w:rsidP="0047028A">
            <w:pPr>
              <w:jc w:val="center"/>
              <w:rPr>
                <w:b/>
                <w:sz w:val="24"/>
                <w:szCs w:val="24"/>
              </w:rPr>
            </w:pPr>
            <w:r w:rsidRPr="005046D1">
              <w:rPr>
                <w:b/>
                <w:sz w:val="24"/>
                <w:szCs w:val="24"/>
              </w:rPr>
              <w:t>981.595 zł</w:t>
            </w:r>
          </w:p>
        </w:tc>
        <w:tc>
          <w:tcPr>
            <w:tcW w:w="2092" w:type="dxa"/>
            <w:shd w:val="clear" w:color="auto" w:fill="E6E6E6"/>
          </w:tcPr>
          <w:p w:rsidR="007754D1" w:rsidRPr="005046D1" w:rsidRDefault="007754D1" w:rsidP="0047028A">
            <w:pPr>
              <w:jc w:val="center"/>
              <w:rPr>
                <w:sz w:val="24"/>
                <w:szCs w:val="24"/>
              </w:rPr>
            </w:pPr>
            <w:r w:rsidRPr="005046D1">
              <w:rPr>
                <w:sz w:val="24"/>
                <w:szCs w:val="24"/>
              </w:rPr>
              <w:t>99,1%</w:t>
            </w:r>
          </w:p>
        </w:tc>
        <w:tc>
          <w:tcPr>
            <w:tcW w:w="1984" w:type="dxa"/>
            <w:shd w:val="clear" w:color="auto" w:fill="E6E6E6"/>
          </w:tcPr>
          <w:p w:rsidR="007754D1" w:rsidRPr="005046D1" w:rsidRDefault="007754D1" w:rsidP="0047028A">
            <w:pPr>
              <w:jc w:val="center"/>
              <w:rPr>
                <w:sz w:val="24"/>
                <w:szCs w:val="24"/>
              </w:rPr>
            </w:pPr>
            <w:r w:rsidRPr="005046D1">
              <w:rPr>
                <w:sz w:val="24"/>
                <w:szCs w:val="24"/>
              </w:rPr>
              <w:t xml:space="preserve"> - 8.905 zł</w:t>
            </w:r>
          </w:p>
        </w:tc>
      </w:tr>
    </w:tbl>
    <w:p w:rsidR="007754D1" w:rsidRPr="005046D1" w:rsidRDefault="007754D1" w:rsidP="007754D1">
      <w:pPr>
        <w:jc w:val="both"/>
        <w:rPr>
          <w:sz w:val="24"/>
          <w:szCs w:val="24"/>
        </w:rPr>
      </w:pPr>
      <w:r w:rsidRPr="005046D1">
        <w:rPr>
          <w:sz w:val="24"/>
          <w:szCs w:val="24"/>
        </w:rPr>
        <w:t xml:space="preserve">W roku 2013, zgodnie z decyzją Sejmiku Województwa Zachodniopomorskiego, przyznano  dotacje w łącznej kwocie </w:t>
      </w:r>
      <w:r w:rsidRPr="005046D1">
        <w:rPr>
          <w:i/>
          <w:sz w:val="24"/>
          <w:szCs w:val="24"/>
        </w:rPr>
        <w:t>1.000.000 zł</w:t>
      </w:r>
      <w:r w:rsidRPr="005046D1">
        <w:rPr>
          <w:sz w:val="24"/>
          <w:szCs w:val="24"/>
        </w:rPr>
        <w:t xml:space="preserve"> z przeznaczeniem na realizację prac konserwatorskich, restauratorskich lub robót budowlanych przy zabytkach wpisanych do rejestru zabytków,  położonych na obszarze województwa zachodniopomorskiego.  Przyznane dotacje zostały wykorzystane w wysokości </w:t>
      </w:r>
      <w:r w:rsidRPr="005046D1">
        <w:rPr>
          <w:b/>
          <w:i/>
          <w:sz w:val="24"/>
          <w:szCs w:val="24"/>
        </w:rPr>
        <w:t>981.595 zł</w:t>
      </w:r>
      <w:r w:rsidRPr="005046D1">
        <w:rPr>
          <w:sz w:val="24"/>
          <w:szCs w:val="24"/>
        </w:rPr>
        <w:t xml:space="preserve"> na realizację następujących przedsięwzięć:</w:t>
      </w:r>
    </w:p>
    <w:p w:rsidR="007754D1" w:rsidRPr="005046D1" w:rsidRDefault="007754D1" w:rsidP="007754D1">
      <w:pPr>
        <w:pStyle w:val="Tekstpodstawowy"/>
        <w:jc w:val="both"/>
        <w:rPr>
          <w:sz w:val="16"/>
          <w:szCs w:val="16"/>
        </w:rPr>
      </w:pPr>
    </w:p>
    <w:tbl>
      <w:tblPr>
        <w:tblW w:w="8931" w:type="dxa"/>
        <w:jc w:val="center"/>
        <w:tblInd w:w="-63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765"/>
        <w:gridCol w:w="5032"/>
        <w:gridCol w:w="1134"/>
      </w:tblGrid>
      <w:tr w:rsidR="005046D1" w:rsidRPr="005046D1" w:rsidTr="0047028A">
        <w:trPr>
          <w:trHeight w:val="595"/>
          <w:jc w:val="center"/>
        </w:trPr>
        <w:tc>
          <w:tcPr>
            <w:tcW w:w="2765" w:type="dxa"/>
            <w:shd w:val="clear" w:color="auto" w:fill="C0C0C0"/>
          </w:tcPr>
          <w:p w:rsidR="007754D1" w:rsidRPr="005046D1" w:rsidRDefault="007754D1" w:rsidP="0047028A">
            <w:pPr>
              <w:jc w:val="center"/>
              <w:rPr>
                <w:rFonts w:ascii="Arial" w:hAnsi="Arial" w:cs="Arial"/>
                <w:iCs/>
              </w:rPr>
            </w:pPr>
          </w:p>
          <w:p w:rsidR="007754D1" w:rsidRPr="005046D1" w:rsidRDefault="007754D1" w:rsidP="0047028A">
            <w:pPr>
              <w:jc w:val="center"/>
              <w:rPr>
                <w:rFonts w:ascii="Arial" w:hAnsi="Arial" w:cs="Arial"/>
                <w:iCs/>
              </w:rPr>
            </w:pPr>
            <w:r w:rsidRPr="005046D1">
              <w:rPr>
                <w:rFonts w:ascii="Arial" w:hAnsi="Arial" w:cs="Arial"/>
                <w:iCs/>
              </w:rPr>
              <w:t>Podmiot</w:t>
            </w:r>
          </w:p>
        </w:tc>
        <w:tc>
          <w:tcPr>
            <w:tcW w:w="5032" w:type="dxa"/>
            <w:shd w:val="clear" w:color="auto" w:fill="C0C0C0"/>
            <w:vAlign w:val="center"/>
          </w:tcPr>
          <w:p w:rsidR="007754D1" w:rsidRPr="005046D1" w:rsidRDefault="007754D1" w:rsidP="0047028A">
            <w:pPr>
              <w:jc w:val="center"/>
              <w:rPr>
                <w:rFonts w:ascii="Arial" w:hAnsi="Arial" w:cs="Arial"/>
                <w:iCs/>
                <w:sz w:val="24"/>
                <w:szCs w:val="24"/>
              </w:rPr>
            </w:pPr>
            <w:r w:rsidRPr="005046D1">
              <w:rPr>
                <w:rFonts w:ascii="Arial" w:hAnsi="Arial" w:cs="Arial"/>
                <w:iCs/>
              </w:rPr>
              <w:t>Zadanie</w:t>
            </w:r>
          </w:p>
        </w:tc>
        <w:tc>
          <w:tcPr>
            <w:tcW w:w="1134" w:type="dxa"/>
            <w:shd w:val="clear" w:color="auto" w:fill="C0C0C0"/>
            <w:vAlign w:val="center"/>
          </w:tcPr>
          <w:p w:rsidR="007754D1" w:rsidRPr="005046D1" w:rsidRDefault="007754D1" w:rsidP="0047028A">
            <w:pPr>
              <w:jc w:val="center"/>
              <w:rPr>
                <w:rFonts w:ascii="Arial" w:hAnsi="Arial" w:cs="Arial"/>
                <w:iCs/>
                <w:sz w:val="24"/>
                <w:szCs w:val="24"/>
              </w:rPr>
            </w:pPr>
            <w:r w:rsidRPr="005046D1">
              <w:rPr>
                <w:rFonts w:ascii="Arial" w:hAnsi="Arial" w:cs="Arial"/>
                <w:iCs/>
              </w:rPr>
              <w:t>Kwota (zł)</w:t>
            </w:r>
          </w:p>
        </w:tc>
      </w:tr>
      <w:tr w:rsidR="005046D1" w:rsidRPr="005046D1" w:rsidTr="0047028A">
        <w:trPr>
          <w:trHeight w:val="768"/>
          <w:jc w:val="center"/>
        </w:trPr>
        <w:tc>
          <w:tcPr>
            <w:tcW w:w="2765" w:type="dxa"/>
          </w:tcPr>
          <w:p w:rsidR="007754D1" w:rsidRPr="005046D1" w:rsidRDefault="007754D1" w:rsidP="0047028A">
            <w:r w:rsidRPr="005046D1">
              <w:t>Państwo Janusz i Anna Mazur</w:t>
            </w:r>
            <w:r w:rsidRPr="005046D1">
              <w:br/>
            </w:r>
            <w:r w:rsidRPr="005046D1">
              <w:br/>
            </w:r>
          </w:p>
        </w:tc>
        <w:tc>
          <w:tcPr>
            <w:tcW w:w="5032" w:type="dxa"/>
          </w:tcPr>
          <w:p w:rsidR="007754D1" w:rsidRPr="005046D1" w:rsidRDefault="007754D1" w:rsidP="0047028A">
            <w:r w:rsidRPr="005046D1">
              <w:t xml:space="preserve">Odbudowa ruin XIX w. Pałacu w Lubiechowie, Gmina Karlino, Powiat Białogard. Etap- odbudowa i rekonstrukcja </w:t>
            </w:r>
            <w:r w:rsidRPr="005046D1">
              <w:br/>
              <w:t>I piętra, wykonanie konstrukcji stropu nad I piętrem w stanie surowym, odbudowa i rekonstrukcja ścian II piętra, konstrukcja stropodachu nad II piętrem, pokrycie dachu, budynek główny</w:t>
            </w:r>
          </w:p>
        </w:tc>
        <w:tc>
          <w:tcPr>
            <w:tcW w:w="1134" w:type="dxa"/>
          </w:tcPr>
          <w:p w:rsidR="007754D1" w:rsidRPr="005046D1" w:rsidRDefault="007754D1" w:rsidP="0047028A">
            <w:pPr>
              <w:jc w:val="right"/>
              <w:rPr>
                <w:bCs/>
              </w:rPr>
            </w:pPr>
            <w:r w:rsidRPr="005046D1">
              <w:t>30.000</w:t>
            </w:r>
          </w:p>
        </w:tc>
      </w:tr>
      <w:tr w:rsidR="005046D1" w:rsidRPr="005046D1" w:rsidTr="0047028A">
        <w:trPr>
          <w:trHeight w:val="567"/>
          <w:jc w:val="center"/>
        </w:trPr>
        <w:tc>
          <w:tcPr>
            <w:tcW w:w="2765" w:type="dxa"/>
          </w:tcPr>
          <w:p w:rsidR="007754D1" w:rsidRPr="005046D1" w:rsidRDefault="007754D1" w:rsidP="0047028A">
            <w:r w:rsidRPr="005046D1">
              <w:t xml:space="preserve">Parafia Rzymskokatolicka </w:t>
            </w:r>
            <w:r w:rsidRPr="005046D1">
              <w:br/>
              <w:t xml:space="preserve">p.w. Przemienienia Pańskiego </w:t>
            </w:r>
            <w:r w:rsidRPr="005046D1">
              <w:br/>
              <w:t>w Kolinie</w:t>
            </w:r>
          </w:p>
        </w:tc>
        <w:tc>
          <w:tcPr>
            <w:tcW w:w="5032" w:type="dxa"/>
          </w:tcPr>
          <w:p w:rsidR="007754D1" w:rsidRPr="005046D1" w:rsidRDefault="007754D1" w:rsidP="0047028A">
            <w:r w:rsidRPr="005046D1">
              <w:t xml:space="preserve">Barokowy Ołtarz Główny Dawniej </w:t>
            </w:r>
            <w:proofErr w:type="spellStart"/>
            <w:r w:rsidRPr="005046D1">
              <w:t>Ambonowy</w:t>
            </w:r>
            <w:proofErr w:type="spellEnd"/>
            <w:r w:rsidRPr="005046D1">
              <w:t xml:space="preserve"> z Kościoła Parafialnego p.w. Przemienienia Pańskiego w Kolinie – prace konserwatorskie</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529"/>
          <w:jc w:val="center"/>
        </w:trPr>
        <w:tc>
          <w:tcPr>
            <w:tcW w:w="2765" w:type="dxa"/>
          </w:tcPr>
          <w:p w:rsidR="007754D1" w:rsidRPr="005046D1" w:rsidRDefault="007754D1" w:rsidP="0047028A">
            <w:r w:rsidRPr="005046D1">
              <w:t xml:space="preserve">Parafia Rzymskokatolicka  </w:t>
            </w:r>
            <w:r w:rsidRPr="005046D1">
              <w:br/>
              <w:t>p.w. św. Józefa Oblubieńca</w:t>
            </w:r>
          </w:p>
        </w:tc>
        <w:tc>
          <w:tcPr>
            <w:tcW w:w="5032" w:type="dxa"/>
          </w:tcPr>
          <w:p w:rsidR="007754D1" w:rsidRPr="005046D1" w:rsidRDefault="007754D1" w:rsidP="0047028A">
            <w:r w:rsidRPr="005046D1">
              <w:t xml:space="preserve">Wykonanie izolacji przeciwwilgociowej w kościele </w:t>
            </w:r>
            <w:proofErr w:type="spellStart"/>
            <w:r w:rsidRPr="005046D1">
              <w:t>filjalnym</w:t>
            </w:r>
            <w:proofErr w:type="spellEnd"/>
            <w:r w:rsidRPr="005046D1">
              <w:t xml:space="preserve"> w Trzebuszu</w:t>
            </w:r>
          </w:p>
        </w:tc>
        <w:tc>
          <w:tcPr>
            <w:tcW w:w="1134" w:type="dxa"/>
          </w:tcPr>
          <w:p w:rsidR="007754D1" w:rsidRPr="005046D1" w:rsidRDefault="007754D1" w:rsidP="0047028A">
            <w:pPr>
              <w:jc w:val="right"/>
              <w:rPr>
                <w:bCs/>
              </w:rPr>
            </w:pPr>
            <w:r w:rsidRPr="005046D1">
              <w:rPr>
                <w:bCs/>
              </w:rPr>
              <w:t>9.000</w:t>
            </w:r>
          </w:p>
        </w:tc>
      </w:tr>
      <w:tr w:rsidR="005046D1" w:rsidRPr="005046D1" w:rsidTr="0047028A">
        <w:trPr>
          <w:trHeight w:val="426"/>
          <w:jc w:val="center"/>
        </w:trPr>
        <w:tc>
          <w:tcPr>
            <w:tcW w:w="2765" w:type="dxa"/>
          </w:tcPr>
          <w:p w:rsidR="007754D1" w:rsidRPr="005046D1" w:rsidRDefault="007754D1" w:rsidP="0047028A">
            <w:r w:rsidRPr="005046D1">
              <w:t xml:space="preserve">Parafia Rzymskokatolicka </w:t>
            </w:r>
            <w:r w:rsidRPr="005046D1">
              <w:br/>
              <w:t xml:space="preserve">p.w. Wniebowzięcia NMP </w:t>
            </w:r>
            <w:r w:rsidRPr="005046D1">
              <w:br/>
              <w:t>w Pilchowie</w:t>
            </w:r>
          </w:p>
        </w:tc>
        <w:tc>
          <w:tcPr>
            <w:tcW w:w="5032" w:type="dxa"/>
          </w:tcPr>
          <w:p w:rsidR="007754D1" w:rsidRPr="005046D1" w:rsidRDefault="007754D1" w:rsidP="0047028A">
            <w:r w:rsidRPr="005046D1">
              <w:t>Kościół (XIII w.) położony w Pilichowie, remont i prace konserwatorskie</w:t>
            </w:r>
          </w:p>
        </w:tc>
        <w:tc>
          <w:tcPr>
            <w:tcW w:w="1134" w:type="dxa"/>
          </w:tcPr>
          <w:p w:rsidR="007754D1" w:rsidRPr="005046D1" w:rsidRDefault="007754D1" w:rsidP="0047028A">
            <w:pPr>
              <w:jc w:val="right"/>
              <w:rPr>
                <w:bCs/>
              </w:rPr>
            </w:pPr>
            <w:r w:rsidRPr="005046D1">
              <w:rPr>
                <w:bCs/>
              </w:rPr>
              <w:t>30.000</w:t>
            </w:r>
          </w:p>
        </w:tc>
      </w:tr>
      <w:tr w:rsidR="005046D1" w:rsidRPr="005046D1" w:rsidTr="0047028A">
        <w:trPr>
          <w:trHeight w:val="431"/>
          <w:jc w:val="center"/>
        </w:trPr>
        <w:tc>
          <w:tcPr>
            <w:tcW w:w="2765" w:type="dxa"/>
          </w:tcPr>
          <w:p w:rsidR="007754D1" w:rsidRPr="005046D1" w:rsidRDefault="007754D1" w:rsidP="0047028A">
            <w:r w:rsidRPr="005046D1">
              <w:t>Pan Robert Szymanowski</w:t>
            </w:r>
          </w:p>
        </w:tc>
        <w:tc>
          <w:tcPr>
            <w:tcW w:w="5032" w:type="dxa"/>
          </w:tcPr>
          <w:p w:rsidR="007754D1" w:rsidRPr="005046D1" w:rsidRDefault="007754D1" w:rsidP="0047028A">
            <w:r w:rsidRPr="005046D1">
              <w:t>Zagroda Chłopska, Gosław 66, Budynek bramny - Prace restauracyjne ścian wewnątrz budynku</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566"/>
          <w:jc w:val="center"/>
        </w:trPr>
        <w:tc>
          <w:tcPr>
            <w:tcW w:w="2765" w:type="dxa"/>
          </w:tcPr>
          <w:p w:rsidR="007754D1" w:rsidRPr="005046D1" w:rsidRDefault="007754D1" w:rsidP="0047028A">
            <w:r w:rsidRPr="005046D1">
              <w:t>Parafia Rzymskokatolicka</w:t>
            </w:r>
            <w:r w:rsidRPr="005046D1">
              <w:br/>
              <w:t xml:space="preserve"> p.w. Narodzenia NMP </w:t>
            </w:r>
            <w:r w:rsidRPr="005046D1">
              <w:br/>
              <w:t>w Brzesku</w:t>
            </w:r>
          </w:p>
        </w:tc>
        <w:tc>
          <w:tcPr>
            <w:tcW w:w="5032" w:type="dxa"/>
          </w:tcPr>
          <w:p w:rsidR="007754D1" w:rsidRPr="005046D1" w:rsidRDefault="007754D1" w:rsidP="0047028A">
            <w:r w:rsidRPr="005046D1">
              <w:t>Pozorne, drewniane sklepienie krzyżowo-żebrowe typu stalaktytowego z kościoła parafialnego p.w. Narodzenia NMP w Brzesku - prace konserwatorskie i restauratorskie (trzeci etap prac)</w:t>
            </w:r>
          </w:p>
        </w:tc>
        <w:tc>
          <w:tcPr>
            <w:tcW w:w="1134" w:type="dxa"/>
          </w:tcPr>
          <w:p w:rsidR="007754D1" w:rsidRPr="005046D1" w:rsidRDefault="007754D1" w:rsidP="0047028A">
            <w:pPr>
              <w:jc w:val="right"/>
              <w:rPr>
                <w:bCs/>
              </w:rPr>
            </w:pPr>
            <w:r w:rsidRPr="005046D1">
              <w:rPr>
                <w:bCs/>
              </w:rPr>
              <w:t>25.000</w:t>
            </w:r>
          </w:p>
        </w:tc>
      </w:tr>
      <w:tr w:rsidR="005046D1" w:rsidRPr="005046D1" w:rsidTr="0047028A">
        <w:trPr>
          <w:trHeight w:val="425"/>
          <w:jc w:val="center"/>
        </w:trPr>
        <w:tc>
          <w:tcPr>
            <w:tcW w:w="2765" w:type="dxa"/>
          </w:tcPr>
          <w:p w:rsidR="007754D1" w:rsidRPr="005046D1" w:rsidRDefault="007754D1" w:rsidP="0047028A">
            <w:r w:rsidRPr="005046D1">
              <w:t>Parafia Rzymskokatolicka</w:t>
            </w:r>
            <w:r w:rsidRPr="005046D1">
              <w:br/>
              <w:t xml:space="preserve">p.w. NMP Królowej Świata </w:t>
            </w:r>
            <w:r w:rsidRPr="005046D1">
              <w:br/>
              <w:t>w Stargardzie Szczecińskim</w:t>
            </w:r>
          </w:p>
        </w:tc>
        <w:tc>
          <w:tcPr>
            <w:tcW w:w="5032" w:type="dxa"/>
          </w:tcPr>
          <w:p w:rsidR="007754D1" w:rsidRPr="005046D1" w:rsidRDefault="007754D1" w:rsidP="0047028A">
            <w:r w:rsidRPr="005046D1">
              <w:t xml:space="preserve">Wykonanie dokumentacji projektowo-konserwatorskiej remontu i renowacji zespołu organistówek XV i XVI w. </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714"/>
          <w:jc w:val="center"/>
        </w:trPr>
        <w:tc>
          <w:tcPr>
            <w:tcW w:w="2765" w:type="dxa"/>
          </w:tcPr>
          <w:p w:rsidR="007754D1" w:rsidRPr="005046D1" w:rsidRDefault="007754D1" w:rsidP="0047028A">
            <w:r w:rsidRPr="005046D1">
              <w:t>Henrykowskie Stowarzyszenie w Siemczynie</w:t>
            </w:r>
            <w:r w:rsidRPr="005046D1">
              <w:br w:type="page"/>
            </w:r>
            <w:r w:rsidRPr="005046D1">
              <w:br w:type="page"/>
              <w:t xml:space="preserve"> </w:t>
            </w:r>
          </w:p>
        </w:tc>
        <w:tc>
          <w:tcPr>
            <w:tcW w:w="5032" w:type="dxa"/>
          </w:tcPr>
          <w:p w:rsidR="007754D1" w:rsidRPr="005046D1" w:rsidRDefault="007754D1" w:rsidP="0047028A">
            <w:r w:rsidRPr="005046D1">
              <w:t xml:space="preserve">Wykonanie projektu budowlanego branży </w:t>
            </w:r>
            <w:proofErr w:type="spellStart"/>
            <w:r w:rsidRPr="005046D1">
              <w:t>architektoniczno</w:t>
            </w:r>
            <w:proofErr w:type="spellEnd"/>
            <w:r w:rsidRPr="005046D1">
              <w:t xml:space="preserve"> -  konstrukcyjnej wraz z projektem zagospodarowania terenu dla zabytkowego pałacu barokowego zlokalizowanego na dz. Nr 202/1 w miejscowości Siemczyno, gm. Czaplinek wpisanego do rejestru zabytków pod nr 249 dn. 19 marca 1960 r.</w:t>
            </w:r>
          </w:p>
        </w:tc>
        <w:tc>
          <w:tcPr>
            <w:tcW w:w="1134" w:type="dxa"/>
          </w:tcPr>
          <w:p w:rsidR="007754D1" w:rsidRPr="005046D1" w:rsidRDefault="007754D1" w:rsidP="0047028A">
            <w:pPr>
              <w:jc w:val="right"/>
              <w:rPr>
                <w:bCs/>
              </w:rPr>
            </w:pPr>
            <w:r w:rsidRPr="005046D1">
              <w:rPr>
                <w:bCs/>
              </w:rPr>
              <w:t>30.000</w:t>
            </w:r>
          </w:p>
        </w:tc>
      </w:tr>
      <w:tr w:rsidR="005046D1" w:rsidRPr="005046D1" w:rsidTr="0047028A">
        <w:trPr>
          <w:trHeight w:val="695"/>
          <w:jc w:val="center"/>
        </w:trPr>
        <w:tc>
          <w:tcPr>
            <w:tcW w:w="2765" w:type="dxa"/>
            <w:shd w:val="clear" w:color="auto" w:fill="FFFFFF"/>
          </w:tcPr>
          <w:p w:rsidR="007754D1" w:rsidRPr="005046D1" w:rsidRDefault="007754D1" w:rsidP="0047028A">
            <w:r w:rsidRPr="005046D1">
              <w:t xml:space="preserve">Parafia Rzymskokatolicka </w:t>
            </w:r>
            <w:r w:rsidRPr="005046D1">
              <w:br/>
              <w:t xml:space="preserve">p.w. św. </w:t>
            </w:r>
            <w:proofErr w:type="spellStart"/>
            <w:r w:rsidRPr="005046D1">
              <w:t>Ap</w:t>
            </w:r>
            <w:proofErr w:type="spellEnd"/>
            <w:r w:rsidRPr="005046D1">
              <w:t>. Piotra i Pawła</w:t>
            </w:r>
            <w:r w:rsidRPr="005046D1">
              <w:br/>
              <w:t xml:space="preserve"> w Dębnie</w:t>
            </w:r>
          </w:p>
        </w:tc>
        <w:tc>
          <w:tcPr>
            <w:tcW w:w="5032" w:type="dxa"/>
            <w:shd w:val="clear" w:color="auto" w:fill="FFFFFF"/>
          </w:tcPr>
          <w:p w:rsidR="007754D1" w:rsidRPr="005046D1" w:rsidRDefault="007754D1" w:rsidP="0047028A">
            <w:r w:rsidRPr="005046D1">
              <w:t xml:space="preserve">Kościół parafialny p.w. św. </w:t>
            </w:r>
            <w:proofErr w:type="spellStart"/>
            <w:r w:rsidRPr="005046D1">
              <w:t>Ap</w:t>
            </w:r>
            <w:proofErr w:type="spellEnd"/>
            <w:r w:rsidRPr="005046D1">
              <w:t xml:space="preserve">. Piotra i Pawła - konserwacja i restauracja ścian tynkowych i polichromowanych absydy- prezbiterium - I etap konserwacji i restauracji elewacji wewnętrznych kościoła p.w. św. </w:t>
            </w:r>
            <w:proofErr w:type="spellStart"/>
            <w:r w:rsidRPr="005046D1">
              <w:t>Ap</w:t>
            </w:r>
            <w:proofErr w:type="spellEnd"/>
            <w:r w:rsidRPr="005046D1">
              <w:t xml:space="preserve">. Piotra i Pawła </w:t>
            </w:r>
            <w:r w:rsidRPr="005046D1">
              <w:rPr>
                <w:i/>
              </w:rPr>
              <w:t>(Dębno)</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435"/>
          <w:jc w:val="center"/>
        </w:trPr>
        <w:tc>
          <w:tcPr>
            <w:tcW w:w="2765" w:type="dxa"/>
            <w:shd w:val="clear" w:color="auto" w:fill="FFFFFF"/>
          </w:tcPr>
          <w:p w:rsidR="007754D1" w:rsidRPr="005046D1" w:rsidRDefault="007754D1" w:rsidP="0047028A">
            <w:r w:rsidRPr="005046D1">
              <w:t>Muzeum Zamek Książąt Pomorskich</w:t>
            </w:r>
          </w:p>
        </w:tc>
        <w:tc>
          <w:tcPr>
            <w:tcW w:w="5032" w:type="dxa"/>
            <w:shd w:val="clear" w:color="auto" w:fill="FFFFFF"/>
          </w:tcPr>
          <w:p w:rsidR="007754D1" w:rsidRPr="005046D1" w:rsidRDefault="007754D1" w:rsidP="0047028A">
            <w:r w:rsidRPr="005046D1">
              <w:t xml:space="preserve">Całkowite odtworzenie </w:t>
            </w:r>
            <w:proofErr w:type="spellStart"/>
            <w:r w:rsidRPr="005046D1">
              <w:t>dzrzwi</w:t>
            </w:r>
            <w:proofErr w:type="spellEnd"/>
            <w:r w:rsidRPr="005046D1">
              <w:t xml:space="preserve"> i odrzwi w bramie północnej Muzeum Zamku Książąt Pomorskich w Darłowie</w:t>
            </w:r>
          </w:p>
        </w:tc>
        <w:tc>
          <w:tcPr>
            <w:tcW w:w="1134" w:type="dxa"/>
          </w:tcPr>
          <w:p w:rsidR="007754D1" w:rsidRPr="005046D1" w:rsidRDefault="007754D1" w:rsidP="0047028A">
            <w:pPr>
              <w:jc w:val="right"/>
              <w:rPr>
                <w:bCs/>
              </w:rPr>
            </w:pPr>
            <w:r w:rsidRPr="005046D1">
              <w:rPr>
                <w:bCs/>
              </w:rPr>
              <w:t>17.875</w:t>
            </w:r>
          </w:p>
        </w:tc>
      </w:tr>
      <w:tr w:rsidR="005046D1" w:rsidRPr="005046D1" w:rsidTr="0047028A">
        <w:trPr>
          <w:trHeight w:val="428"/>
          <w:jc w:val="center"/>
        </w:trPr>
        <w:tc>
          <w:tcPr>
            <w:tcW w:w="2765" w:type="dxa"/>
          </w:tcPr>
          <w:p w:rsidR="007754D1" w:rsidRPr="005046D1" w:rsidRDefault="007754D1" w:rsidP="0047028A">
            <w:r w:rsidRPr="005046D1">
              <w:t xml:space="preserve">Parafia Rzymskokatolicka </w:t>
            </w:r>
            <w:r w:rsidRPr="005046D1">
              <w:br/>
              <w:t>p.w. Matki Bożej Królowej Polski w Krępsku</w:t>
            </w:r>
          </w:p>
        </w:tc>
        <w:tc>
          <w:tcPr>
            <w:tcW w:w="5032" w:type="dxa"/>
          </w:tcPr>
          <w:p w:rsidR="007754D1" w:rsidRPr="005046D1" w:rsidRDefault="007754D1" w:rsidP="0047028A">
            <w:r w:rsidRPr="005046D1">
              <w:t>Kościół Matki Bożej Królowej Polski w Krępsku. Prace konserwatorsko - remontowe chóru</w:t>
            </w:r>
          </w:p>
        </w:tc>
        <w:tc>
          <w:tcPr>
            <w:tcW w:w="1134" w:type="dxa"/>
          </w:tcPr>
          <w:p w:rsidR="007754D1" w:rsidRPr="005046D1" w:rsidRDefault="007754D1" w:rsidP="0047028A">
            <w:pPr>
              <w:jc w:val="right"/>
              <w:rPr>
                <w:bCs/>
              </w:rPr>
            </w:pPr>
            <w:r w:rsidRPr="005046D1">
              <w:rPr>
                <w:bCs/>
              </w:rPr>
              <w:t>20.000</w:t>
            </w:r>
          </w:p>
        </w:tc>
      </w:tr>
      <w:tr w:rsidR="005046D1" w:rsidRPr="005046D1" w:rsidTr="0047028A">
        <w:trPr>
          <w:trHeight w:val="575"/>
          <w:jc w:val="center"/>
        </w:trPr>
        <w:tc>
          <w:tcPr>
            <w:tcW w:w="2765" w:type="dxa"/>
          </w:tcPr>
          <w:p w:rsidR="007754D1" w:rsidRPr="005046D1" w:rsidRDefault="007754D1" w:rsidP="0047028A">
            <w:r w:rsidRPr="005046D1">
              <w:t xml:space="preserve">Parafia Rzymskokatolicka </w:t>
            </w:r>
            <w:r w:rsidRPr="005046D1">
              <w:br/>
              <w:t xml:space="preserve">p.w. Narodzenia NMP </w:t>
            </w:r>
            <w:r w:rsidRPr="005046D1">
              <w:br/>
              <w:t>w Szczecinku</w:t>
            </w:r>
          </w:p>
        </w:tc>
        <w:tc>
          <w:tcPr>
            <w:tcW w:w="5032" w:type="dxa"/>
          </w:tcPr>
          <w:p w:rsidR="007754D1" w:rsidRPr="005046D1" w:rsidRDefault="007754D1" w:rsidP="0047028A">
            <w:r w:rsidRPr="005046D1">
              <w:t xml:space="preserve">Organy - instrument wraz z obudową (neogotyk, 1905 r.) </w:t>
            </w:r>
            <w:r w:rsidRPr="005046D1">
              <w:br/>
              <w:t>z kościoła parafialnego p.w. Narodzenia NMP w Szczecinku - prace konserwatorskie i restauratorskie, etap II</w:t>
            </w:r>
          </w:p>
        </w:tc>
        <w:tc>
          <w:tcPr>
            <w:tcW w:w="1134" w:type="dxa"/>
          </w:tcPr>
          <w:p w:rsidR="007754D1" w:rsidRPr="005046D1" w:rsidRDefault="007754D1" w:rsidP="0047028A">
            <w:pPr>
              <w:jc w:val="right"/>
              <w:rPr>
                <w:bCs/>
              </w:rPr>
            </w:pPr>
            <w:r w:rsidRPr="005046D1">
              <w:rPr>
                <w:bCs/>
              </w:rPr>
              <w:t>25.000</w:t>
            </w:r>
          </w:p>
        </w:tc>
      </w:tr>
      <w:tr w:rsidR="005046D1" w:rsidRPr="005046D1" w:rsidTr="0047028A">
        <w:trPr>
          <w:trHeight w:val="413"/>
          <w:jc w:val="center"/>
        </w:trPr>
        <w:tc>
          <w:tcPr>
            <w:tcW w:w="2765" w:type="dxa"/>
          </w:tcPr>
          <w:p w:rsidR="007754D1" w:rsidRPr="005046D1" w:rsidRDefault="007754D1" w:rsidP="0047028A">
            <w:r w:rsidRPr="005046D1">
              <w:t>Parafia Rzymskokatolicka</w:t>
            </w:r>
            <w:r w:rsidRPr="005046D1">
              <w:br/>
              <w:t xml:space="preserve"> p.w. św. Bonifacego w Barlinku</w:t>
            </w:r>
          </w:p>
        </w:tc>
        <w:tc>
          <w:tcPr>
            <w:tcW w:w="5032" w:type="dxa"/>
          </w:tcPr>
          <w:p w:rsidR="007754D1" w:rsidRPr="005046D1" w:rsidRDefault="007754D1" w:rsidP="0047028A">
            <w:r w:rsidRPr="005046D1">
              <w:t xml:space="preserve">Remont kościoła p.w. Podwyższenia Krzyża Świętego </w:t>
            </w:r>
            <w:r w:rsidRPr="005046D1">
              <w:br/>
              <w:t>w Płonnie</w:t>
            </w:r>
          </w:p>
        </w:tc>
        <w:tc>
          <w:tcPr>
            <w:tcW w:w="1134" w:type="dxa"/>
          </w:tcPr>
          <w:p w:rsidR="007754D1" w:rsidRPr="005046D1" w:rsidRDefault="007754D1" w:rsidP="0047028A">
            <w:pPr>
              <w:jc w:val="right"/>
              <w:rPr>
                <w:bCs/>
              </w:rPr>
            </w:pPr>
            <w:r w:rsidRPr="005046D1">
              <w:rPr>
                <w:bCs/>
              </w:rPr>
              <w:t>10.000</w:t>
            </w:r>
          </w:p>
        </w:tc>
      </w:tr>
      <w:tr w:rsidR="005046D1" w:rsidRPr="005046D1" w:rsidTr="0047028A">
        <w:trPr>
          <w:trHeight w:val="575"/>
          <w:jc w:val="center"/>
        </w:trPr>
        <w:tc>
          <w:tcPr>
            <w:tcW w:w="2765" w:type="dxa"/>
          </w:tcPr>
          <w:p w:rsidR="007754D1" w:rsidRPr="005046D1" w:rsidRDefault="007754D1" w:rsidP="0047028A">
            <w:r w:rsidRPr="005046D1">
              <w:t>Parafia Rzymskokatolicka</w:t>
            </w:r>
            <w:r w:rsidRPr="005046D1">
              <w:br/>
              <w:t xml:space="preserve"> p.w. </w:t>
            </w:r>
            <w:proofErr w:type="spellStart"/>
            <w:r w:rsidRPr="005046D1">
              <w:t>Najśw</w:t>
            </w:r>
            <w:proofErr w:type="spellEnd"/>
            <w:r w:rsidRPr="005046D1">
              <w:t>. Serca Pana Jezusa w Zajezierzu</w:t>
            </w:r>
          </w:p>
        </w:tc>
        <w:tc>
          <w:tcPr>
            <w:tcW w:w="5032" w:type="dxa"/>
          </w:tcPr>
          <w:p w:rsidR="007754D1" w:rsidRPr="005046D1" w:rsidRDefault="007754D1" w:rsidP="0047028A">
            <w:r w:rsidRPr="005046D1">
              <w:t xml:space="preserve">Ołtarz główny z kościoła filialnego p.w. Świętej Trójcy </w:t>
            </w:r>
            <w:r w:rsidRPr="005046D1">
              <w:br/>
              <w:t xml:space="preserve">w Wysiedlu - prace konserwatorskie </w:t>
            </w:r>
            <w:r w:rsidRPr="005046D1">
              <w:br/>
              <w:t>i restauratorskie przy rzeźbach i płaskorzeźbach</w:t>
            </w:r>
          </w:p>
        </w:tc>
        <w:tc>
          <w:tcPr>
            <w:tcW w:w="1134" w:type="dxa"/>
          </w:tcPr>
          <w:p w:rsidR="007754D1" w:rsidRPr="005046D1" w:rsidRDefault="007754D1" w:rsidP="0047028A">
            <w:pPr>
              <w:jc w:val="right"/>
              <w:rPr>
                <w:bCs/>
              </w:rPr>
            </w:pPr>
            <w:r w:rsidRPr="005046D1">
              <w:rPr>
                <w:bCs/>
              </w:rPr>
              <w:t>8.000</w:t>
            </w:r>
          </w:p>
        </w:tc>
      </w:tr>
      <w:tr w:rsidR="005046D1" w:rsidRPr="005046D1" w:rsidTr="0047028A">
        <w:trPr>
          <w:trHeight w:val="413"/>
          <w:jc w:val="center"/>
        </w:trPr>
        <w:tc>
          <w:tcPr>
            <w:tcW w:w="2765" w:type="dxa"/>
          </w:tcPr>
          <w:p w:rsidR="007754D1" w:rsidRPr="005046D1" w:rsidRDefault="007754D1" w:rsidP="0047028A">
            <w:r w:rsidRPr="005046D1">
              <w:t xml:space="preserve">Parafia rzymskokatolicka </w:t>
            </w:r>
            <w:r w:rsidRPr="005046D1">
              <w:br/>
            </w:r>
            <w:proofErr w:type="spellStart"/>
            <w:r w:rsidRPr="005046D1">
              <w:t>p.w</w:t>
            </w:r>
            <w:proofErr w:type="spellEnd"/>
            <w:r w:rsidRPr="005046D1">
              <w:t xml:space="preserve"> </w:t>
            </w:r>
            <w:proofErr w:type="spellStart"/>
            <w:r w:rsidRPr="005046D1">
              <w:t>św</w:t>
            </w:r>
            <w:proofErr w:type="spellEnd"/>
            <w:r w:rsidRPr="005046D1">
              <w:t xml:space="preserve"> Michała Archanioła </w:t>
            </w:r>
            <w:r w:rsidRPr="005046D1">
              <w:br/>
              <w:t>w Poczerninie</w:t>
            </w:r>
          </w:p>
        </w:tc>
        <w:tc>
          <w:tcPr>
            <w:tcW w:w="5032" w:type="dxa"/>
          </w:tcPr>
          <w:p w:rsidR="007754D1" w:rsidRPr="005046D1" w:rsidRDefault="007754D1" w:rsidP="0047028A">
            <w:r w:rsidRPr="005046D1">
              <w:t xml:space="preserve">Kościół filialny p.w. św. Józefa - odtworzenie dwóch okien witrażowych </w:t>
            </w:r>
          </w:p>
        </w:tc>
        <w:tc>
          <w:tcPr>
            <w:tcW w:w="1134" w:type="dxa"/>
          </w:tcPr>
          <w:p w:rsidR="007754D1" w:rsidRPr="005046D1" w:rsidRDefault="007754D1" w:rsidP="0047028A">
            <w:pPr>
              <w:jc w:val="right"/>
              <w:rPr>
                <w:bCs/>
              </w:rPr>
            </w:pPr>
            <w:r w:rsidRPr="005046D1">
              <w:rPr>
                <w:bCs/>
              </w:rPr>
              <w:t>14.746</w:t>
            </w:r>
          </w:p>
        </w:tc>
      </w:tr>
      <w:tr w:rsidR="005046D1" w:rsidRPr="005046D1" w:rsidTr="0047028A">
        <w:trPr>
          <w:trHeight w:val="575"/>
          <w:jc w:val="center"/>
        </w:trPr>
        <w:tc>
          <w:tcPr>
            <w:tcW w:w="2765" w:type="dxa"/>
          </w:tcPr>
          <w:p w:rsidR="007754D1" w:rsidRPr="005046D1" w:rsidRDefault="007754D1" w:rsidP="0047028A">
            <w:r w:rsidRPr="005046D1">
              <w:t xml:space="preserve">Parafia Rzymskokatolicka </w:t>
            </w:r>
            <w:r w:rsidRPr="005046D1">
              <w:br/>
              <w:t>p.w. św. Ottona w Kamieniu Pomorskim</w:t>
            </w:r>
          </w:p>
        </w:tc>
        <w:tc>
          <w:tcPr>
            <w:tcW w:w="5032" w:type="dxa"/>
          </w:tcPr>
          <w:p w:rsidR="007754D1" w:rsidRPr="005046D1" w:rsidRDefault="007754D1" w:rsidP="0047028A">
            <w:r w:rsidRPr="005046D1">
              <w:t xml:space="preserve">Kamień Pomorski - zespół katedralny-  pomnik historii - Kuria Dziekana XIV-XVIII w. </w:t>
            </w:r>
            <w:r w:rsidRPr="005046D1">
              <w:br/>
              <w:t>- remont fundamentów od strony zachodniej i południowej oraz elewacji południowej</w:t>
            </w:r>
          </w:p>
        </w:tc>
        <w:tc>
          <w:tcPr>
            <w:tcW w:w="1134" w:type="dxa"/>
          </w:tcPr>
          <w:p w:rsidR="007754D1" w:rsidRPr="005046D1" w:rsidRDefault="007754D1" w:rsidP="0047028A">
            <w:pPr>
              <w:jc w:val="right"/>
              <w:rPr>
                <w:bCs/>
              </w:rPr>
            </w:pPr>
            <w:r w:rsidRPr="005046D1">
              <w:rPr>
                <w:bCs/>
              </w:rPr>
              <w:t>20.000</w:t>
            </w:r>
          </w:p>
        </w:tc>
      </w:tr>
      <w:tr w:rsidR="005046D1" w:rsidRPr="005046D1" w:rsidTr="0047028A">
        <w:trPr>
          <w:trHeight w:val="427"/>
          <w:jc w:val="center"/>
        </w:trPr>
        <w:tc>
          <w:tcPr>
            <w:tcW w:w="2765" w:type="dxa"/>
          </w:tcPr>
          <w:p w:rsidR="007754D1" w:rsidRPr="005046D1" w:rsidRDefault="007754D1" w:rsidP="0047028A">
            <w:r w:rsidRPr="005046D1">
              <w:t xml:space="preserve">Parafia Rzymskokatolicka </w:t>
            </w:r>
            <w:r w:rsidRPr="005046D1">
              <w:br/>
              <w:t>p.w. Św. Józefa w Szczecinie</w:t>
            </w:r>
          </w:p>
        </w:tc>
        <w:tc>
          <w:tcPr>
            <w:tcW w:w="5032" w:type="dxa"/>
          </w:tcPr>
          <w:p w:rsidR="007754D1" w:rsidRPr="005046D1" w:rsidRDefault="007754D1" w:rsidP="0047028A">
            <w:r w:rsidRPr="005046D1">
              <w:t xml:space="preserve">Wykonanie niezbędnych prac w obiekcie kościoła </w:t>
            </w:r>
            <w:r w:rsidRPr="005046D1">
              <w:br/>
              <w:t>p.w. św. Józefa Oblubieńca NMP w Szczecinie</w:t>
            </w:r>
          </w:p>
        </w:tc>
        <w:tc>
          <w:tcPr>
            <w:tcW w:w="1134" w:type="dxa"/>
          </w:tcPr>
          <w:p w:rsidR="007754D1" w:rsidRPr="005046D1" w:rsidRDefault="007754D1" w:rsidP="0047028A">
            <w:pPr>
              <w:jc w:val="right"/>
              <w:rPr>
                <w:bCs/>
              </w:rPr>
            </w:pPr>
            <w:r w:rsidRPr="005046D1">
              <w:rPr>
                <w:bCs/>
              </w:rPr>
              <w:t>35.000</w:t>
            </w:r>
          </w:p>
        </w:tc>
      </w:tr>
      <w:tr w:rsidR="005046D1" w:rsidRPr="005046D1" w:rsidTr="0047028A">
        <w:trPr>
          <w:trHeight w:val="703"/>
          <w:jc w:val="center"/>
        </w:trPr>
        <w:tc>
          <w:tcPr>
            <w:tcW w:w="2765" w:type="dxa"/>
          </w:tcPr>
          <w:p w:rsidR="007754D1" w:rsidRPr="005046D1" w:rsidRDefault="007754D1" w:rsidP="0047028A">
            <w:r w:rsidRPr="005046D1">
              <w:t>Gmina Banie</w:t>
            </w:r>
          </w:p>
        </w:tc>
        <w:tc>
          <w:tcPr>
            <w:tcW w:w="5032" w:type="dxa"/>
          </w:tcPr>
          <w:p w:rsidR="007754D1" w:rsidRPr="005046D1" w:rsidRDefault="007754D1" w:rsidP="0047028A">
            <w:r w:rsidRPr="005046D1">
              <w:t>Remont i zabezpieczenie średniowiecznej wieży ostatecznej obrony na zamku w Swobnicy. Rodzaj prac: prace konserwatorskie, restauratorskie lub roboty budowlane przy zabytku wpisanym do rejestru zabytków, planowane do przeprowadzenia w roku udzielenia dotacji</w:t>
            </w:r>
          </w:p>
        </w:tc>
        <w:tc>
          <w:tcPr>
            <w:tcW w:w="1134" w:type="dxa"/>
          </w:tcPr>
          <w:p w:rsidR="007754D1" w:rsidRPr="005046D1" w:rsidRDefault="007754D1" w:rsidP="0047028A">
            <w:pPr>
              <w:jc w:val="right"/>
              <w:rPr>
                <w:bCs/>
              </w:rPr>
            </w:pPr>
            <w:r w:rsidRPr="005046D1">
              <w:rPr>
                <w:bCs/>
              </w:rPr>
              <w:t>135.000</w:t>
            </w:r>
          </w:p>
        </w:tc>
      </w:tr>
      <w:tr w:rsidR="005046D1" w:rsidRPr="005046D1" w:rsidTr="0047028A">
        <w:trPr>
          <w:trHeight w:val="571"/>
          <w:jc w:val="center"/>
        </w:trPr>
        <w:tc>
          <w:tcPr>
            <w:tcW w:w="2765" w:type="dxa"/>
          </w:tcPr>
          <w:p w:rsidR="007754D1" w:rsidRPr="005046D1" w:rsidRDefault="007754D1" w:rsidP="0047028A">
            <w:r w:rsidRPr="005046D1">
              <w:t xml:space="preserve">Parafia rzymskokatolicka </w:t>
            </w:r>
            <w:r w:rsidRPr="005046D1">
              <w:br/>
              <w:t xml:space="preserve">p.w. św. Jakuba Apostoła </w:t>
            </w:r>
            <w:r w:rsidRPr="005046D1">
              <w:br/>
              <w:t xml:space="preserve">w Szczecinie </w:t>
            </w:r>
            <w:r w:rsidRPr="005046D1">
              <w:br w:type="page"/>
            </w:r>
            <w:r w:rsidRPr="005046D1">
              <w:br w:type="page"/>
            </w:r>
          </w:p>
        </w:tc>
        <w:tc>
          <w:tcPr>
            <w:tcW w:w="5032" w:type="dxa"/>
          </w:tcPr>
          <w:p w:rsidR="007754D1" w:rsidRPr="005046D1" w:rsidRDefault="007754D1" w:rsidP="0047028A">
            <w:pPr>
              <w:rPr>
                <w:i/>
              </w:rPr>
            </w:pPr>
            <w:r w:rsidRPr="005046D1">
              <w:t xml:space="preserve">Renowacja elewacji północno - wschodniej absydy oraz Kaplicy Mariackiej i ponad kaplicą Katedry p.w. św. Jakuba </w:t>
            </w:r>
          </w:p>
        </w:tc>
        <w:tc>
          <w:tcPr>
            <w:tcW w:w="1134" w:type="dxa"/>
          </w:tcPr>
          <w:p w:rsidR="007754D1" w:rsidRPr="005046D1" w:rsidRDefault="007754D1" w:rsidP="0047028A">
            <w:pPr>
              <w:jc w:val="right"/>
              <w:rPr>
                <w:bCs/>
              </w:rPr>
            </w:pPr>
            <w:r w:rsidRPr="005046D1">
              <w:rPr>
                <w:bCs/>
              </w:rPr>
              <w:t>80.000</w:t>
            </w:r>
          </w:p>
        </w:tc>
      </w:tr>
      <w:tr w:rsidR="005046D1" w:rsidRPr="005046D1" w:rsidTr="0047028A">
        <w:trPr>
          <w:trHeight w:val="565"/>
          <w:jc w:val="center"/>
        </w:trPr>
        <w:tc>
          <w:tcPr>
            <w:tcW w:w="2765" w:type="dxa"/>
          </w:tcPr>
          <w:p w:rsidR="007754D1" w:rsidRPr="005046D1" w:rsidRDefault="007754D1" w:rsidP="0047028A">
            <w:r w:rsidRPr="005046D1">
              <w:t>DWÓR POMORSKI Sp. z o. o.</w:t>
            </w:r>
          </w:p>
        </w:tc>
        <w:tc>
          <w:tcPr>
            <w:tcW w:w="5032" w:type="dxa"/>
          </w:tcPr>
          <w:p w:rsidR="007754D1" w:rsidRPr="005046D1" w:rsidRDefault="007754D1" w:rsidP="0047028A">
            <w:r w:rsidRPr="005046D1">
              <w:t>Wykonanie dokumentacji konserwatorskiej  "Projekt rewaloryzacji parku podworskiego w Świerznie - część krajobrazowa"</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559"/>
          <w:jc w:val="center"/>
        </w:trPr>
        <w:tc>
          <w:tcPr>
            <w:tcW w:w="2765" w:type="dxa"/>
          </w:tcPr>
          <w:p w:rsidR="007754D1" w:rsidRPr="005046D1" w:rsidRDefault="007754D1" w:rsidP="0047028A">
            <w:r w:rsidRPr="005046D1">
              <w:t xml:space="preserve">Pan Krzysztof </w:t>
            </w:r>
            <w:proofErr w:type="spellStart"/>
            <w:r w:rsidRPr="005046D1">
              <w:t>Mudzo</w:t>
            </w:r>
            <w:proofErr w:type="spellEnd"/>
          </w:p>
        </w:tc>
        <w:tc>
          <w:tcPr>
            <w:tcW w:w="5032" w:type="dxa"/>
          </w:tcPr>
          <w:p w:rsidR="007754D1" w:rsidRPr="005046D1" w:rsidRDefault="007754D1" w:rsidP="0047028A">
            <w:r w:rsidRPr="005046D1">
              <w:t>Wykonanie dokumentacji konserwatorskiej "Projekt rewaloryzacji parku przypałacowego w Dolsku w granicach działek 186/3; 573; 581/1; 581/2 (część); 581/3;"</w:t>
            </w:r>
          </w:p>
        </w:tc>
        <w:tc>
          <w:tcPr>
            <w:tcW w:w="1134" w:type="dxa"/>
          </w:tcPr>
          <w:p w:rsidR="007754D1" w:rsidRPr="005046D1" w:rsidRDefault="007754D1" w:rsidP="0047028A">
            <w:pPr>
              <w:jc w:val="right"/>
              <w:rPr>
                <w:bCs/>
              </w:rPr>
            </w:pPr>
            <w:r w:rsidRPr="005046D1">
              <w:rPr>
                <w:bCs/>
              </w:rPr>
              <w:t>20.000</w:t>
            </w:r>
          </w:p>
        </w:tc>
      </w:tr>
      <w:tr w:rsidR="005046D1" w:rsidRPr="005046D1" w:rsidTr="0047028A">
        <w:trPr>
          <w:trHeight w:val="675"/>
          <w:jc w:val="center"/>
        </w:trPr>
        <w:tc>
          <w:tcPr>
            <w:tcW w:w="2765" w:type="dxa"/>
          </w:tcPr>
          <w:p w:rsidR="007754D1" w:rsidRPr="005046D1" w:rsidRDefault="007754D1" w:rsidP="0047028A">
            <w:r w:rsidRPr="005046D1">
              <w:t>Parafia rzymskokatolicka</w:t>
            </w:r>
            <w:r w:rsidRPr="005046D1">
              <w:br/>
              <w:t xml:space="preserve"> p.w. Przemienienia Pańskiego w Płotach</w:t>
            </w:r>
          </w:p>
        </w:tc>
        <w:tc>
          <w:tcPr>
            <w:tcW w:w="5032" w:type="dxa"/>
          </w:tcPr>
          <w:p w:rsidR="007754D1" w:rsidRPr="005046D1" w:rsidRDefault="007754D1" w:rsidP="0047028A">
            <w:r w:rsidRPr="005046D1">
              <w:t xml:space="preserve">Opracowanie dokumentacji projektowo - konserwatorskiej dla kościoła filialnego w Gostyniu Łobeskim p.w. MB Różańcowej </w:t>
            </w:r>
            <w:proofErr w:type="spellStart"/>
            <w:r w:rsidRPr="005046D1">
              <w:t>woj.zachodniopomorskie</w:t>
            </w:r>
            <w:proofErr w:type="spellEnd"/>
          </w:p>
        </w:tc>
        <w:tc>
          <w:tcPr>
            <w:tcW w:w="1134" w:type="dxa"/>
          </w:tcPr>
          <w:p w:rsidR="007754D1" w:rsidRPr="005046D1" w:rsidRDefault="007754D1" w:rsidP="0047028A">
            <w:pPr>
              <w:jc w:val="right"/>
              <w:rPr>
                <w:bCs/>
              </w:rPr>
            </w:pPr>
            <w:r w:rsidRPr="005046D1">
              <w:rPr>
                <w:bCs/>
              </w:rPr>
              <w:t>9.836</w:t>
            </w:r>
          </w:p>
        </w:tc>
      </w:tr>
      <w:tr w:rsidR="005046D1" w:rsidRPr="005046D1" w:rsidTr="0047028A">
        <w:trPr>
          <w:trHeight w:val="321"/>
          <w:jc w:val="center"/>
        </w:trPr>
        <w:tc>
          <w:tcPr>
            <w:tcW w:w="2765" w:type="dxa"/>
          </w:tcPr>
          <w:p w:rsidR="007754D1" w:rsidRPr="005046D1" w:rsidRDefault="007754D1" w:rsidP="0047028A">
            <w:r w:rsidRPr="005046D1">
              <w:t xml:space="preserve">Rzymskokatolicka Parafia </w:t>
            </w:r>
            <w:r w:rsidRPr="005046D1">
              <w:br/>
              <w:t>Św. Mikołaja w Wałczu</w:t>
            </w:r>
          </w:p>
        </w:tc>
        <w:tc>
          <w:tcPr>
            <w:tcW w:w="5032" w:type="dxa"/>
          </w:tcPr>
          <w:p w:rsidR="007754D1" w:rsidRPr="005046D1" w:rsidRDefault="007754D1" w:rsidP="0047028A">
            <w:r w:rsidRPr="005046D1">
              <w:t xml:space="preserve">Kościół parafialny p.w. Św. Mikołaja </w:t>
            </w:r>
          </w:p>
        </w:tc>
        <w:tc>
          <w:tcPr>
            <w:tcW w:w="1134" w:type="dxa"/>
          </w:tcPr>
          <w:p w:rsidR="007754D1" w:rsidRPr="005046D1" w:rsidRDefault="007754D1" w:rsidP="0047028A">
            <w:pPr>
              <w:jc w:val="right"/>
              <w:rPr>
                <w:bCs/>
              </w:rPr>
            </w:pPr>
            <w:r w:rsidRPr="005046D1">
              <w:rPr>
                <w:bCs/>
              </w:rPr>
              <w:t>40.000</w:t>
            </w:r>
          </w:p>
        </w:tc>
      </w:tr>
      <w:tr w:rsidR="005046D1" w:rsidRPr="005046D1" w:rsidTr="0047028A">
        <w:trPr>
          <w:trHeight w:val="566"/>
          <w:jc w:val="center"/>
        </w:trPr>
        <w:tc>
          <w:tcPr>
            <w:tcW w:w="2765" w:type="dxa"/>
          </w:tcPr>
          <w:p w:rsidR="007754D1" w:rsidRPr="005046D1" w:rsidRDefault="007754D1" w:rsidP="0047028A">
            <w:r w:rsidRPr="005046D1">
              <w:t xml:space="preserve">Stowarzyszenie </w:t>
            </w:r>
            <w:r w:rsidRPr="005046D1">
              <w:br/>
              <w:t xml:space="preserve">"DOM Z SERCEM" </w:t>
            </w:r>
            <w:r w:rsidRPr="005046D1">
              <w:br/>
              <w:t xml:space="preserve">w </w:t>
            </w:r>
            <w:proofErr w:type="spellStart"/>
            <w:r w:rsidRPr="005046D1">
              <w:t>Trzcińsku-Zdroju</w:t>
            </w:r>
            <w:proofErr w:type="spellEnd"/>
          </w:p>
        </w:tc>
        <w:tc>
          <w:tcPr>
            <w:tcW w:w="5032" w:type="dxa"/>
          </w:tcPr>
          <w:p w:rsidR="007754D1" w:rsidRPr="005046D1" w:rsidRDefault="007754D1" w:rsidP="0047028A">
            <w:r w:rsidRPr="005046D1">
              <w:t>Budynek dawnego uzdrowiska położonego w Trzcińsku - Zdroju przy ul. Aleja Róż 1 - wykonanie zabezpieczenia przeciwwilgociowego ścian budynku</w:t>
            </w:r>
          </w:p>
        </w:tc>
        <w:tc>
          <w:tcPr>
            <w:tcW w:w="1134" w:type="dxa"/>
          </w:tcPr>
          <w:p w:rsidR="007754D1" w:rsidRPr="005046D1" w:rsidRDefault="007754D1" w:rsidP="0047028A">
            <w:pPr>
              <w:jc w:val="right"/>
              <w:rPr>
                <w:bCs/>
              </w:rPr>
            </w:pPr>
            <w:r w:rsidRPr="005046D1">
              <w:rPr>
                <w:bCs/>
              </w:rPr>
              <w:t>27.381</w:t>
            </w:r>
          </w:p>
        </w:tc>
      </w:tr>
      <w:tr w:rsidR="005046D1" w:rsidRPr="005046D1" w:rsidTr="0047028A">
        <w:trPr>
          <w:trHeight w:val="433"/>
          <w:jc w:val="center"/>
        </w:trPr>
        <w:tc>
          <w:tcPr>
            <w:tcW w:w="2765" w:type="dxa"/>
          </w:tcPr>
          <w:p w:rsidR="007754D1" w:rsidRPr="005046D1" w:rsidRDefault="007754D1" w:rsidP="0047028A">
            <w:r w:rsidRPr="005046D1">
              <w:t>Powiat Myśliborski</w:t>
            </w:r>
          </w:p>
        </w:tc>
        <w:tc>
          <w:tcPr>
            <w:tcW w:w="5032" w:type="dxa"/>
          </w:tcPr>
          <w:p w:rsidR="007754D1" w:rsidRPr="005046D1" w:rsidRDefault="007754D1" w:rsidP="0047028A">
            <w:r w:rsidRPr="005046D1">
              <w:t>Pałac, obecnie Zespół Szkół w Smolnicy, wykonanie projektu konserwatorsko- architektonicznego</w:t>
            </w:r>
          </w:p>
        </w:tc>
        <w:tc>
          <w:tcPr>
            <w:tcW w:w="1134" w:type="dxa"/>
          </w:tcPr>
          <w:p w:rsidR="007754D1" w:rsidRPr="005046D1" w:rsidRDefault="007754D1" w:rsidP="0047028A">
            <w:pPr>
              <w:jc w:val="right"/>
              <w:rPr>
                <w:bCs/>
              </w:rPr>
            </w:pPr>
            <w:r w:rsidRPr="005046D1">
              <w:rPr>
                <w:bCs/>
              </w:rPr>
              <w:t>14.909</w:t>
            </w:r>
          </w:p>
        </w:tc>
      </w:tr>
      <w:tr w:rsidR="005046D1" w:rsidRPr="005046D1" w:rsidTr="0047028A">
        <w:trPr>
          <w:trHeight w:val="283"/>
          <w:jc w:val="center"/>
        </w:trPr>
        <w:tc>
          <w:tcPr>
            <w:tcW w:w="2765" w:type="dxa"/>
          </w:tcPr>
          <w:p w:rsidR="007754D1" w:rsidRPr="005046D1" w:rsidRDefault="007754D1" w:rsidP="0047028A">
            <w:r w:rsidRPr="005046D1">
              <w:t>Powiat Gryficki</w:t>
            </w:r>
          </w:p>
        </w:tc>
        <w:tc>
          <w:tcPr>
            <w:tcW w:w="5032" w:type="dxa"/>
          </w:tcPr>
          <w:p w:rsidR="007754D1" w:rsidRPr="005046D1" w:rsidRDefault="007754D1" w:rsidP="0047028A">
            <w:r w:rsidRPr="005046D1">
              <w:t>"Remont i konserwacja Nowego Zamku w Płotach"</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557"/>
          <w:jc w:val="center"/>
        </w:trPr>
        <w:tc>
          <w:tcPr>
            <w:tcW w:w="2765" w:type="dxa"/>
          </w:tcPr>
          <w:p w:rsidR="007754D1" w:rsidRPr="005046D1" w:rsidRDefault="007754D1" w:rsidP="0047028A">
            <w:r w:rsidRPr="005046D1">
              <w:t>Parafia Rzymskokatolicka</w:t>
            </w:r>
            <w:r w:rsidRPr="005046D1">
              <w:br/>
              <w:t>p.w. Niepokalanego Poczęcia NMP w Koszalinie</w:t>
            </w:r>
          </w:p>
        </w:tc>
        <w:tc>
          <w:tcPr>
            <w:tcW w:w="5032" w:type="dxa"/>
          </w:tcPr>
          <w:p w:rsidR="007754D1" w:rsidRPr="005046D1" w:rsidRDefault="007754D1" w:rsidP="0047028A">
            <w:r w:rsidRPr="005046D1">
              <w:t xml:space="preserve">Konserwacja obrazu Ostatnia Wieczerza z Łękna </w:t>
            </w:r>
            <w:r w:rsidRPr="005046D1">
              <w:br/>
              <w:t xml:space="preserve">(II poł. XVI w.) z Katedry Niepokalanego Poczęcia NMP </w:t>
            </w:r>
            <w:r w:rsidRPr="005046D1">
              <w:br/>
              <w:t>w Koszalinie</w:t>
            </w:r>
          </w:p>
        </w:tc>
        <w:tc>
          <w:tcPr>
            <w:tcW w:w="1134" w:type="dxa"/>
          </w:tcPr>
          <w:p w:rsidR="007754D1" w:rsidRPr="005046D1" w:rsidRDefault="007754D1" w:rsidP="0047028A">
            <w:pPr>
              <w:jc w:val="right"/>
              <w:rPr>
                <w:bCs/>
              </w:rPr>
            </w:pPr>
            <w:r w:rsidRPr="005046D1">
              <w:rPr>
                <w:bCs/>
              </w:rPr>
              <w:t>40.000</w:t>
            </w:r>
          </w:p>
        </w:tc>
      </w:tr>
      <w:tr w:rsidR="005046D1" w:rsidRPr="005046D1" w:rsidTr="0047028A">
        <w:trPr>
          <w:trHeight w:val="424"/>
          <w:jc w:val="center"/>
        </w:trPr>
        <w:tc>
          <w:tcPr>
            <w:tcW w:w="2765" w:type="dxa"/>
          </w:tcPr>
          <w:p w:rsidR="007754D1" w:rsidRPr="005046D1" w:rsidRDefault="007754D1" w:rsidP="0047028A">
            <w:r w:rsidRPr="005046D1">
              <w:t xml:space="preserve">Parafia Rzymskokatolicka </w:t>
            </w:r>
            <w:r w:rsidRPr="005046D1">
              <w:br/>
              <w:t>p.w. św. Jadwigi w Białogardzie</w:t>
            </w:r>
          </w:p>
        </w:tc>
        <w:tc>
          <w:tcPr>
            <w:tcW w:w="5032" w:type="dxa"/>
          </w:tcPr>
          <w:p w:rsidR="007754D1" w:rsidRPr="005046D1" w:rsidRDefault="007754D1" w:rsidP="0047028A">
            <w:r w:rsidRPr="005046D1">
              <w:t>Renowacja obrazu olejnego na płótnie "Pieta" Gmina Białogard, Łęczno, pow. Białogardzki</w:t>
            </w:r>
          </w:p>
        </w:tc>
        <w:tc>
          <w:tcPr>
            <w:tcW w:w="1134" w:type="dxa"/>
          </w:tcPr>
          <w:p w:rsidR="007754D1" w:rsidRPr="005046D1" w:rsidRDefault="007754D1" w:rsidP="0047028A">
            <w:pPr>
              <w:jc w:val="right"/>
              <w:rPr>
                <w:bCs/>
              </w:rPr>
            </w:pPr>
            <w:r w:rsidRPr="005046D1">
              <w:rPr>
                <w:bCs/>
              </w:rPr>
              <w:t>3.000</w:t>
            </w:r>
          </w:p>
        </w:tc>
      </w:tr>
      <w:tr w:rsidR="005046D1" w:rsidRPr="005046D1" w:rsidTr="0047028A">
        <w:trPr>
          <w:trHeight w:val="429"/>
          <w:jc w:val="center"/>
        </w:trPr>
        <w:tc>
          <w:tcPr>
            <w:tcW w:w="2765" w:type="dxa"/>
          </w:tcPr>
          <w:p w:rsidR="007754D1" w:rsidRPr="005046D1" w:rsidRDefault="007754D1" w:rsidP="0047028A">
            <w:r w:rsidRPr="005046D1">
              <w:t>Towarzystwo Miłośników Koszalińskiej Wąskotorówki</w:t>
            </w:r>
          </w:p>
        </w:tc>
        <w:tc>
          <w:tcPr>
            <w:tcW w:w="5032" w:type="dxa"/>
          </w:tcPr>
          <w:p w:rsidR="007754D1" w:rsidRPr="005046D1" w:rsidRDefault="007754D1" w:rsidP="0047028A">
            <w:r w:rsidRPr="005046D1">
              <w:t>Całkowite udrożnienie torowiska od Rosnowa na szlaku zabytkowej koszalińskiej kolei wąskotorowej Koszalin - Rosnowo</w:t>
            </w:r>
          </w:p>
        </w:tc>
        <w:tc>
          <w:tcPr>
            <w:tcW w:w="1134" w:type="dxa"/>
          </w:tcPr>
          <w:p w:rsidR="007754D1" w:rsidRPr="005046D1" w:rsidRDefault="007754D1" w:rsidP="0047028A">
            <w:pPr>
              <w:jc w:val="right"/>
              <w:rPr>
                <w:bCs/>
              </w:rPr>
            </w:pPr>
            <w:r w:rsidRPr="005046D1">
              <w:rPr>
                <w:bCs/>
              </w:rPr>
              <w:t>50.000</w:t>
            </w:r>
          </w:p>
        </w:tc>
      </w:tr>
      <w:tr w:rsidR="005046D1" w:rsidRPr="005046D1" w:rsidTr="0047028A">
        <w:trPr>
          <w:trHeight w:val="421"/>
          <w:jc w:val="center"/>
        </w:trPr>
        <w:tc>
          <w:tcPr>
            <w:tcW w:w="2765" w:type="dxa"/>
          </w:tcPr>
          <w:p w:rsidR="007754D1" w:rsidRPr="005046D1" w:rsidRDefault="007754D1" w:rsidP="0047028A">
            <w:r w:rsidRPr="005046D1">
              <w:t xml:space="preserve">Zespół Szkół Muzycznych </w:t>
            </w:r>
            <w:r w:rsidRPr="005046D1">
              <w:br/>
              <w:t>im. Feliksa Nowowiejskiego</w:t>
            </w:r>
          </w:p>
        </w:tc>
        <w:tc>
          <w:tcPr>
            <w:tcW w:w="5032" w:type="dxa"/>
          </w:tcPr>
          <w:p w:rsidR="007754D1" w:rsidRPr="005046D1" w:rsidRDefault="007754D1" w:rsidP="0047028A">
            <w:r w:rsidRPr="005046D1">
              <w:t xml:space="preserve">Całkowite odtworzenie okien oraz drzwi wejściowych </w:t>
            </w:r>
            <w:r w:rsidRPr="005046D1">
              <w:br/>
              <w:t xml:space="preserve">w XVIII Pałacyku </w:t>
            </w:r>
            <w:proofErr w:type="spellStart"/>
            <w:r w:rsidRPr="005046D1">
              <w:t>Velthusena</w:t>
            </w:r>
            <w:proofErr w:type="spellEnd"/>
            <w:r w:rsidRPr="005046D1">
              <w:t xml:space="preserve"> w Szczecinie</w:t>
            </w:r>
          </w:p>
        </w:tc>
        <w:tc>
          <w:tcPr>
            <w:tcW w:w="1134" w:type="dxa"/>
          </w:tcPr>
          <w:p w:rsidR="007754D1" w:rsidRPr="005046D1" w:rsidRDefault="007754D1" w:rsidP="0047028A">
            <w:pPr>
              <w:jc w:val="right"/>
              <w:rPr>
                <w:bCs/>
              </w:rPr>
            </w:pPr>
            <w:r w:rsidRPr="005046D1">
              <w:rPr>
                <w:bCs/>
              </w:rPr>
              <w:t>22.850</w:t>
            </w:r>
          </w:p>
        </w:tc>
      </w:tr>
      <w:tr w:rsidR="005046D1" w:rsidRPr="005046D1" w:rsidTr="0047028A">
        <w:trPr>
          <w:trHeight w:val="427"/>
          <w:jc w:val="center"/>
        </w:trPr>
        <w:tc>
          <w:tcPr>
            <w:tcW w:w="2765" w:type="dxa"/>
          </w:tcPr>
          <w:p w:rsidR="007754D1" w:rsidRPr="005046D1" w:rsidRDefault="007754D1" w:rsidP="0047028A">
            <w:r w:rsidRPr="005046D1">
              <w:t xml:space="preserve">Parafia Rzymskokatolicka </w:t>
            </w:r>
            <w:r w:rsidRPr="005046D1">
              <w:br/>
              <w:t>p.w. Św. Gertrudy w Darłowie</w:t>
            </w:r>
          </w:p>
        </w:tc>
        <w:tc>
          <w:tcPr>
            <w:tcW w:w="5032" w:type="dxa"/>
          </w:tcPr>
          <w:p w:rsidR="007754D1" w:rsidRPr="005046D1" w:rsidRDefault="007754D1" w:rsidP="0047028A">
            <w:pPr>
              <w:rPr>
                <w:i/>
              </w:rPr>
            </w:pPr>
            <w:r w:rsidRPr="005046D1">
              <w:t xml:space="preserve">Kościół filialny p.w. Św. Stanisława Kostki prace naprawczo - zabezpieczające więźby i wymiana pokrycia dachowego wieży </w:t>
            </w:r>
          </w:p>
        </w:tc>
        <w:tc>
          <w:tcPr>
            <w:tcW w:w="1134" w:type="dxa"/>
          </w:tcPr>
          <w:p w:rsidR="007754D1" w:rsidRPr="005046D1" w:rsidRDefault="007754D1" w:rsidP="0047028A">
            <w:pPr>
              <w:jc w:val="right"/>
              <w:rPr>
                <w:bCs/>
              </w:rPr>
            </w:pPr>
            <w:r w:rsidRPr="005046D1">
              <w:rPr>
                <w:bCs/>
              </w:rPr>
              <w:t>17.000</w:t>
            </w:r>
          </w:p>
        </w:tc>
      </w:tr>
      <w:tr w:rsidR="005046D1" w:rsidRPr="005046D1" w:rsidTr="0047028A">
        <w:trPr>
          <w:trHeight w:val="413"/>
          <w:jc w:val="center"/>
        </w:trPr>
        <w:tc>
          <w:tcPr>
            <w:tcW w:w="2765" w:type="dxa"/>
          </w:tcPr>
          <w:p w:rsidR="007754D1" w:rsidRPr="005046D1" w:rsidRDefault="007754D1" w:rsidP="0047028A">
            <w:r w:rsidRPr="005046D1">
              <w:t xml:space="preserve">Parafia Rzymskokatolicka Wniebowzięcia NMP </w:t>
            </w:r>
            <w:r w:rsidRPr="005046D1">
              <w:br/>
              <w:t>w Złocieńcu</w:t>
            </w:r>
          </w:p>
        </w:tc>
        <w:tc>
          <w:tcPr>
            <w:tcW w:w="5032" w:type="dxa"/>
          </w:tcPr>
          <w:p w:rsidR="007754D1" w:rsidRPr="005046D1" w:rsidRDefault="007754D1" w:rsidP="0047028A">
            <w:r w:rsidRPr="005046D1">
              <w:t>Remont kościoła filialnego w Gronowie, I etap- remont fundamentów nawy i wykonanie fundamentów  wieży</w:t>
            </w:r>
          </w:p>
        </w:tc>
        <w:tc>
          <w:tcPr>
            <w:tcW w:w="1134" w:type="dxa"/>
          </w:tcPr>
          <w:p w:rsidR="007754D1" w:rsidRPr="005046D1" w:rsidRDefault="007754D1" w:rsidP="0047028A">
            <w:pPr>
              <w:jc w:val="right"/>
              <w:rPr>
                <w:bCs/>
              </w:rPr>
            </w:pPr>
            <w:r w:rsidRPr="005046D1">
              <w:rPr>
                <w:bCs/>
              </w:rPr>
              <w:t>55.000</w:t>
            </w:r>
          </w:p>
        </w:tc>
      </w:tr>
      <w:tr w:rsidR="005046D1" w:rsidRPr="005046D1" w:rsidTr="0047028A">
        <w:trPr>
          <w:trHeight w:val="291"/>
          <w:jc w:val="center"/>
        </w:trPr>
        <w:tc>
          <w:tcPr>
            <w:tcW w:w="2765" w:type="dxa"/>
            <w:shd w:val="clear" w:color="auto" w:fill="FFFFFF"/>
          </w:tcPr>
          <w:p w:rsidR="007754D1" w:rsidRPr="005046D1" w:rsidRDefault="007754D1" w:rsidP="0047028A">
            <w:r w:rsidRPr="005046D1">
              <w:t>Stowarzyszenie na Rzecz Ochrony Dziedzictwa "MŁYN-PAPIERNIA"</w:t>
            </w:r>
          </w:p>
        </w:tc>
        <w:tc>
          <w:tcPr>
            <w:tcW w:w="5032" w:type="dxa"/>
            <w:shd w:val="clear" w:color="auto" w:fill="FFFFFF"/>
          </w:tcPr>
          <w:p w:rsidR="007754D1" w:rsidRPr="005046D1" w:rsidRDefault="007754D1" w:rsidP="0047028A">
            <w:r w:rsidRPr="005046D1">
              <w:t>Dwór ryglowy w Niepłocku (p. XVIII w.): remont stropów, ścian wewnętrznych i kominów</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708"/>
          <w:jc w:val="center"/>
        </w:trPr>
        <w:tc>
          <w:tcPr>
            <w:tcW w:w="2765" w:type="dxa"/>
          </w:tcPr>
          <w:p w:rsidR="007754D1" w:rsidRPr="005046D1" w:rsidRDefault="007754D1" w:rsidP="0047028A">
            <w:r w:rsidRPr="005046D1">
              <w:t>Parafia rzymskokatolicka</w:t>
            </w:r>
            <w:r w:rsidRPr="005046D1">
              <w:br/>
              <w:t xml:space="preserve">p.w. św. Andrzeja Boboli </w:t>
            </w:r>
            <w:r w:rsidRPr="005046D1">
              <w:br/>
              <w:t>w Piaseczniku</w:t>
            </w:r>
          </w:p>
        </w:tc>
        <w:tc>
          <w:tcPr>
            <w:tcW w:w="5032" w:type="dxa"/>
          </w:tcPr>
          <w:p w:rsidR="007754D1" w:rsidRPr="005046D1" w:rsidRDefault="007754D1" w:rsidP="0047028A">
            <w:r w:rsidRPr="005046D1">
              <w:t xml:space="preserve">Drewniana wieża przy kościele filialnym p.w. Matki Boskiej Ostrobramskiej. Wykonanie ekspertyzy technicznej, dokumentacji konserwatorskiej i projektu budowlanego remontu zabytkowej, drewnianej wieży przy kościele </w:t>
            </w:r>
            <w:r w:rsidRPr="005046D1">
              <w:br/>
              <w:t>w Sławęcinie</w:t>
            </w:r>
          </w:p>
        </w:tc>
        <w:tc>
          <w:tcPr>
            <w:tcW w:w="1134" w:type="dxa"/>
          </w:tcPr>
          <w:p w:rsidR="007754D1" w:rsidRPr="005046D1" w:rsidRDefault="007754D1" w:rsidP="0047028A">
            <w:pPr>
              <w:jc w:val="right"/>
              <w:rPr>
                <w:bCs/>
              </w:rPr>
            </w:pPr>
            <w:r w:rsidRPr="005046D1">
              <w:rPr>
                <w:bCs/>
              </w:rPr>
              <w:t>10.000</w:t>
            </w:r>
          </w:p>
        </w:tc>
      </w:tr>
      <w:tr w:rsidR="005046D1" w:rsidRPr="005046D1" w:rsidTr="0047028A">
        <w:trPr>
          <w:trHeight w:val="562"/>
          <w:jc w:val="center"/>
        </w:trPr>
        <w:tc>
          <w:tcPr>
            <w:tcW w:w="2765" w:type="dxa"/>
            <w:shd w:val="clear" w:color="auto" w:fill="FFFFFF"/>
          </w:tcPr>
          <w:p w:rsidR="007754D1" w:rsidRPr="005046D1" w:rsidRDefault="007754D1" w:rsidP="0047028A">
            <w:r w:rsidRPr="005046D1">
              <w:t xml:space="preserve">Parafia Rzymskokatolicka </w:t>
            </w:r>
            <w:r w:rsidRPr="005046D1">
              <w:br/>
              <w:t>p.w. św. Ottona w Pyrzycach</w:t>
            </w:r>
          </w:p>
        </w:tc>
        <w:tc>
          <w:tcPr>
            <w:tcW w:w="5032" w:type="dxa"/>
            <w:shd w:val="clear" w:color="auto" w:fill="FFFFFF"/>
          </w:tcPr>
          <w:p w:rsidR="007754D1" w:rsidRPr="005046D1" w:rsidRDefault="007754D1" w:rsidP="0047028A">
            <w:r w:rsidRPr="005046D1">
              <w:t xml:space="preserve">Renowacja elewacji kościoła p.w. Wniebowzięcia NMP </w:t>
            </w:r>
            <w:r w:rsidRPr="005046D1">
              <w:br/>
              <w:t>w Pyrzycach - elewacja południowa - przęsło I od strony zachodniej</w:t>
            </w:r>
          </w:p>
        </w:tc>
        <w:tc>
          <w:tcPr>
            <w:tcW w:w="1134" w:type="dxa"/>
          </w:tcPr>
          <w:p w:rsidR="007754D1" w:rsidRPr="005046D1" w:rsidRDefault="007754D1" w:rsidP="0047028A">
            <w:pPr>
              <w:jc w:val="right"/>
              <w:rPr>
                <w:bCs/>
              </w:rPr>
            </w:pPr>
            <w:r w:rsidRPr="005046D1">
              <w:rPr>
                <w:bCs/>
              </w:rPr>
              <w:t>20.000</w:t>
            </w:r>
          </w:p>
        </w:tc>
      </w:tr>
      <w:tr w:rsidR="005046D1" w:rsidRPr="005046D1" w:rsidTr="0047028A">
        <w:trPr>
          <w:trHeight w:val="441"/>
          <w:jc w:val="center"/>
        </w:trPr>
        <w:tc>
          <w:tcPr>
            <w:tcW w:w="2765" w:type="dxa"/>
          </w:tcPr>
          <w:p w:rsidR="007754D1" w:rsidRPr="005046D1" w:rsidRDefault="007754D1" w:rsidP="0047028A">
            <w:r w:rsidRPr="005046D1">
              <w:t>Parafia Rzymskokatolicka</w:t>
            </w:r>
            <w:r w:rsidRPr="005046D1">
              <w:br/>
              <w:t xml:space="preserve">p.w. Matki Bożej Nieustającej Pomocy </w:t>
            </w:r>
          </w:p>
        </w:tc>
        <w:tc>
          <w:tcPr>
            <w:tcW w:w="5032" w:type="dxa"/>
          </w:tcPr>
          <w:p w:rsidR="007754D1" w:rsidRPr="005046D1" w:rsidRDefault="007754D1" w:rsidP="0047028A">
            <w:r w:rsidRPr="005046D1">
              <w:t>Wykonanie prac konserwatorskich elewacji zachodniej kościoła</w:t>
            </w:r>
          </w:p>
        </w:tc>
        <w:tc>
          <w:tcPr>
            <w:tcW w:w="1134" w:type="dxa"/>
          </w:tcPr>
          <w:p w:rsidR="007754D1" w:rsidRPr="005046D1" w:rsidRDefault="007754D1" w:rsidP="0047028A">
            <w:pPr>
              <w:jc w:val="right"/>
              <w:rPr>
                <w:bCs/>
              </w:rPr>
            </w:pPr>
            <w:r w:rsidRPr="005046D1">
              <w:rPr>
                <w:bCs/>
              </w:rPr>
              <w:t>25.000</w:t>
            </w:r>
          </w:p>
        </w:tc>
      </w:tr>
      <w:tr w:rsidR="005046D1" w:rsidRPr="005046D1" w:rsidTr="0047028A">
        <w:trPr>
          <w:trHeight w:val="406"/>
          <w:jc w:val="center"/>
        </w:trPr>
        <w:tc>
          <w:tcPr>
            <w:tcW w:w="2765" w:type="dxa"/>
          </w:tcPr>
          <w:p w:rsidR="007754D1" w:rsidRPr="005046D1" w:rsidRDefault="007754D1" w:rsidP="0047028A">
            <w:r w:rsidRPr="005046D1">
              <w:t>Gmina Płoty</w:t>
            </w:r>
          </w:p>
        </w:tc>
        <w:tc>
          <w:tcPr>
            <w:tcW w:w="5032" w:type="dxa"/>
          </w:tcPr>
          <w:p w:rsidR="007754D1" w:rsidRPr="005046D1" w:rsidRDefault="007754D1" w:rsidP="0047028A">
            <w:r w:rsidRPr="005046D1">
              <w:t xml:space="preserve">Opracowanie dokumentacji technicznej remontu </w:t>
            </w:r>
            <w:r w:rsidRPr="005046D1">
              <w:br/>
              <w:t>i konserwacji Starego Zamku w Płotach</w:t>
            </w:r>
          </w:p>
        </w:tc>
        <w:tc>
          <w:tcPr>
            <w:tcW w:w="1134" w:type="dxa"/>
          </w:tcPr>
          <w:p w:rsidR="007754D1" w:rsidRPr="005046D1" w:rsidRDefault="007754D1" w:rsidP="0047028A">
            <w:pPr>
              <w:jc w:val="right"/>
              <w:rPr>
                <w:bCs/>
              </w:rPr>
            </w:pPr>
            <w:r w:rsidRPr="005046D1">
              <w:rPr>
                <w:bCs/>
              </w:rPr>
              <w:t>10.000</w:t>
            </w:r>
          </w:p>
        </w:tc>
      </w:tr>
      <w:tr w:rsidR="005046D1" w:rsidRPr="005046D1" w:rsidTr="0047028A">
        <w:trPr>
          <w:trHeight w:val="708"/>
          <w:jc w:val="center"/>
        </w:trPr>
        <w:tc>
          <w:tcPr>
            <w:tcW w:w="2765" w:type="dxa"/>
            <w:shd w:val="clear" w:color="auto" w:fill="FFFFFF"/>
          </w:tcPr>
          <w:p w:rsidR="007754D1" w:rsidRPr="005046D1" w:rsidRDefault="007754D1" w:rsidP="0047028A">
            <w:r w:rsidRPr="005046D1">
              <w:t xml:space="preserve">Parafia rzymskokatolicka </w:t>
            </w:r>
            <w:r w:rsidRPr="005046D1">
              <w:br/>
              <w:t>p.w. Niepokalanego Poczęcia NMP w Dobropolu Pyrzyckim</w:t>
            </w:r>
          </w:p>
        </w:tc>
        <w:tc>
          <w:tcPr>
            <w:tcW w:w="5032" w:type="dxa"/>
            <w:shd w:val="clear" w:color="auto" w:fill="FFFFFF"/>
          </w:tcPr>
          <w:p w:rsidR="007754D1" w:rsidRPr="005046D1" w:rsidRDefault="007754D1" w:rsidP="0047028A">
            <w:r w:rsidRPr="005046D1">
              <w:t xml:space="preserve">Remont XIII wiecznej wieży kościoła p.w. św. Antoniego Padewskiego w Warszynie - demontaż hełmu wieżowego </w:t>
            </w:r>
            <w:r w:rsidRPr="005046D1">
              <w:br/>
              <w:t>z remontem schodów, fundamentów, częściowe odtworzenie konstrukcji hełmu z nowym pokryciem</w:t>
            </w:r>
          </w:p>
        </w:tc>
        <w:tc>
          <w:tcPr>
            <w:tcW w:w="1134" w:type="dxa"/>
          </w:tcPr>
          <w:p w:rsidR="007754D1" w:rsidRPr="005046D1" w:rsidRDefault="007754D1" w:rsidP="0047028A">
            <w:pPr>
              <w:jc w:val="right"/>
              <w:rPr>
                <w:bCs/>
              </w:rPr>
            </w:pPr>
            <w:r w:rsidRPr="005046D1">
              <w:rPr>
                <w:bCs/>
              </w:rPr>
              <w:t>15.000</w:t>
            </w:r>
          </w:p>
        </w:tc>
      </w:tr>
      <w:tr w:rsidR="005046D1" w:rsidRPr="005046D1" w:rsidTr="0047028A">
        <w:trPr>
          <w:trHeight w:val="576"/>
          <w:jc w:val="center"/>
        </w:trPr>
        <w:tc>
          <w:tcPr>
            <w:tcW w:w="2765" w:type="dxa"/>
          </w:tcPr>
          <w:p w:rsidR="007754D1" w:rsidRPr="005046D1" w:rsidRDefault="007754D1" w:rsidP="0047028A">
            <w:r w:rsidRPr="005046D1">
              <w:t xml:space="preserve">Parafia Rzymskokatolicka </w:t>
            </w:r>
            <w:r w:rsidRPr="005046D1">
              <w:br/>
              <w:t>p.w. Niepokalanego Poczęcia NMP w Marianowie</w:t>
            </w:r>
          </w:p>
        </w:tc>
        <w:tc>
          <w:tcPr>
            <w:tcW w:w="5032" w:type="dxa"/>
          </w:tcPr>
          <w:p w:rsidR="007754D1" w:rsidRPr="005046D1" w:rsidRDefault="007754D1" w:rsidP="0047028A">
            <w:r w:rsidRPr="005046D1">
              <w:t xml:space="preserve">Epitafium rodziny Von </w:t>
            </w:r>
            <w:proofErr w:type="spellStart"/>
            <w:r w:rsidRPr="005046D1">
              <w:t>Thun</w:t>
            </w:r>
            <w:proofErr w:type="spellEnd"/>
            <w:r w:rsidRPr="005046D1">
              <w:t xml:space="preserve"> z kościoła parafialnego </w:t>
            </w:r>
            <w:r w:rsidRPr="005046D1">
              <w:br/>
              <w:t>p.w. Niepokalanego Poczęcia NMP  w Marianowie - prace konserwatorskie i restauratorskie - III etap</w:t>
            </w:r>
          </w:p>
        </w:tc>
        <w:tc>
          <w:tcPr>
            <w:tcW w:w="1134" w:type="dxa"/>
          </w:tcPr>
          <w:p w:rsidR="007754D1" w:rsidRPr="005046D1" w:rsidRDefault="007754D1" w:rsidP="0047028A">
            <w:pPr>
              <w:jc w:val="right"/>
              <w:rPr>
                <w:bCs/>
              </w:rPr>
            </w:pPr>
            <w:r w:rsidRPr="005046D1">
              <w:rPr>
                <w:bCs/>
              </w:rPr>
              <w:t>7.000</w:t>
            </w:r>
          </w:p>
        </w:tc>
      </w:tr>
    </w:tbl>
    <w:p w:rsidR="007754D1" w:rsidRPr="005046D1" w:rsidRDefault="007754D1" w:rsidP="007754D1">
      <w:pPr>
        <w:pStyle w:val="Tekstpodstawowy"/>
        <w:jc w:val="both"/>
        <w:rPr>
          <w:sz w:val="4"/>
          <w:szCs w:val="24"/>
        </w:rPr>
      </w:pPr>
    </w:p>
    <w:p w:rsidR="007754D1" w:rsidRPr="005046D1" w:rsidRDefault="007754D1" w:rsidP="007754D1">
      <w:pPr>
        <w:jc w:val="both"/>
        <w:rPr>
          <w:sz w:val="4"/>
          <w:szCs w:val="8"/>
        </w:rPr>
      </w:pPr>
    </w:p>
    <w:p w:rsidR="007754D1" w:rsidRPr="005046D1" w:rsidRDefault="007754D1" w:rsidP="007754D1">
      <w:pPr>
        <w:numPr>
          <w:ilvl w:val="0"/>
          <w:numId w:val="18"/>
        </w:numPr>
        <w:tabs>
          <w:tab w:val="clear" w:pos="360"/>
          <w:tab w:val="num" w:pos="644"/>
        </w:tabs>
        <w:ind w:left="644"/>
        <w:jc w:val="both"/>
        <w:rPr>
          <w:b/>
          <w:i/>
          <w:sz w:val="24"/>
          <w:szCs w:val="24"/>
          <w:u w:val="single"/>
        </w:rPr>
      </w:pPr>
      <w:r w:rsidRPr="005046D1">
        <w:rPr>
          <w:b/>
          <w:i/>
          <w:sz w:val="24"/>
          <w:szCs w:val="24"/>
          <w:u w:val="single"/>
        </w:rPr>
        <w:t>Wyjaśnienie odchylenia</w:t>
      </w:r>
    </w:p>
    <w:p w:rsidR="007754D1" w:rsidRPr="005046D1" w:rsidRDefault="007754D1" w:rsidP="008550F5">
      <w:pPr>
        <w:ind w:left="-142"/>
        <w:jc w:val="both"/>
        <w:rPr>
          <w:sz w:val="24"/>
          <w:szCs w:val="24"/>
        </w:rPr>
      </w:pPr>
      <w:r w:rsidRPr="005046D1">
        <w:rPr>
          <w:sz w:val="24"/>
          <w:szCs w:val="24"/>
        </w:rPr>
        <w:t xml:space="preserve">Zaplanowane w budżecie środki w wysokości </w:t>
      </w:r>
      <w:r w:rsidRPr="005046D1">
        <w:rPr>
          <w:i/>
          <w:sz w:val="24"/>
          <w:szCs w:val="24"/>
        </w:rPr>
        <w:t>1.000.000 zł</w:t>
      </w:r>
      <w:r w:rsidR="008550F5">
        <w:rPr>
          <w:sz w:val="24"/>
          <w:szCs w:val="24"/>
        </w:rPr>
        <w:t xml:space="preserve"> na udzielenie dotacji celowych </w:t>
      </w:r>
      <w:r w:rsidR="008550F5">
        <w:rPr>
          <w:sz w:val="24"/>
          <w:szCs w:val="24"/>
        </w:rPr>
        <w:br/>
      </w:r>
      <w:r w:rsidRPr="005046D1">
        <w:rPr>
          <w:sz w:val="24"/>
          <w:szCs w:val="24"/>
        </w:rPr>
        <w:t xml:space="preserve">na prace konserwatorskie, restauratorskie lub roboty budowlane przy zabytkach wpisanych </w:t>
      </w:r>
      <w:r w:rsidR="008550F5">
        <w:rPr>
          <w:sz w:val="24"/>
          <w:szCs w:val="24"/>
        </w:rPr>
        <w:br/>
      </w:r>
      <w:r w:rsidRPr="005046D1">
        <w:rPr>
          <w:sz w:val="24"/>
          <w:szCs w:val="24"/>
        </w:rPr>
        <w:t xml:space="preserve">do rejestru zabytków położonych na obszarze województwa zachodniopomorskiego w roku 2013 przyznane zostały 41 beneficjentom, z których jeden zrezygnował z przyjęcia przyznanej dotacji, dlatego też ostateczna kwota przydzielonych dotacji wyniosła </w:t>
      </w:r>
      <w:r w:rsidRPr="005046D1">
        <w:rPr>
          <w:i/>
          <w:sz w:val="24"/>
          <w:szCs w:val="24"/>
        </w:rPr>
        <w:t>988.000 zł.</w:t>
      </w:r>
      <w:r w:rsidRPr="005046D1">
        <w:rPr>
          <w:sz w:val="24"/>
          <w:szCs w:val="24"/>
        </w:rPr>
        <w:t xml:space="preserve"> Ponadto sześciu beneficjentów dokonało zwrotów części dotacji, z uwagi na pobranie jej </w:t>
      </w:r>
      <w:r w:rsidRPr="005046D1">
        <w:rPr>
          <w:sz w:val="24"/>
          <w:szCs w:val="24"/>
        </w:rPr>
        <w:br/>
        <w:t xml:space="preserve">w nadmiernej wysokości. Zgodnie z zapisami zawartych umów w przypadku gdy dotowany podczas realizacji zadania zmniejszył swój wkład własny musi dokonać zmniejszenia wartości otrzymanej dotacji w sposób proporcjonalny. </w:t>
      </w:r>
      <w:r w:rsidR="00847A89">
        <w:rPr>
          <w:sz w:val="24"/>
          <w:szCs w:val="24"/>
        </w:rPr>
        <w:t>Jeden z beneficjentów dokonał zwrotu całości dotacji z uwagi na trudności w realizacji zadania.</w:t>
      </w:r>
    </w:p>
    <w:p w:rsidR="007754D1" w:rsidRPr="007754D1" w:rsidRDefault="007754D1" w:rsidP="007754D1">
      <w:pPr>
        <w:jc w:val="both"/>
        <w:rPr>
          <w:color w:val="0070C0"/>
          <w:sz w:val="8"/>
          <w:szCs w:val="8"/>
        </w:rPr>
      </w:pPr>
    </w:p>
    <w:p w:rsidR="007754D1" w:rsidRPr="007754D1" w:rsidRDefault="007754D1" w:rsidP="007754D1">
      <w:pPr>
        <w:jc w:val="both"/>
        <w:rPr>
          <w:color w:val="0070C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162"/>
        <w:gridCol w:w="1843"/>
        <w:gridCol w:w="2516"/>
      </w:tblGrid>
      <w:tr w:rsidR="005046D1" w:rsidRPr="005046D1" w:rsidTr="0047028A">
        <w:tc>
          <w:tcPr>
            <w:tcW w:w="9179" w:type="dxa"/>
            <w:gridSpan w:val="4"/>
            <w:shd w:val="clear" w:color="auto" w:fill="E6E6E6"/>
            <w:vAlign w:val="center"/>
          </w:tcPr>
          <w:p w:rsidR="007754D1" w:rsidRPr="005046D1" w:rsidRDefault="007754D1" w:rsidP="0047028A">
            <w:pPr>
              <w:pStyle w:val="Tekstprzypisudolnego"/>
              <w:rPr>
                <w:b/>
                <w:i/>
                <w:sz w:val="24"/>
                <w:szCs w:val="24"/>
              </w:rPr>
            </w:pPr>
            <w:r w:rsidRPr="005046D1">
              <w:rPr>
                <w:b/>
                <w:i/>
                <w:sz w:val="24"/>
                <w:szCs w:val="24"/>
              </w:rPr>
              <w:t>92195 – Pozostała działalność</w:t>
            </w:r>
          </w:p>
        </w:tc>
      </w:tr>
      <w:tr w:rsidR="005046D1" w:rsidRPr="005046D1" w:rsidTr="0047028A">
        <w:tc>
          <w:tcPr>
            <w:tcW w:w="2658" w:type="dxa"/>
            <w:shd w:val="clear" w:color="auto" w:fill="E6E6E6"/>
            <w:vAlign w:val="center"/>
          </w:tcPr>
          <w:p w:rsidR="007754D1" w:rsidRPr="005046D1" w:rsidRDefault="007754D1" w:rsidP="0047028A">
            <w:pPr>
              <w:jc w:val="center"/>
            </w:pPr>
            <w:r w:rsidRPr="005046D1">
              <w:t>Plan po zmianach</w:t>
            </w:r>
          </w:p>
        </w:tc>
        <w:tc>
          <w:tcPr>
            <w:tcW w:w="2162" w:type="dxa"/>
            <w:shd w:val="clear" w:color="auto" w:fill="E6E6E6"/>
            <w:vAlign w:val="center"/>
          </w:tcPr>
          <w:p w:rsidR="007754D1" w:rsidRPr="005046D1" w:rsidRDefault="007754D1" w:rsidP="0047028A">
            <w:pPr>
              <w:jc w:val="center"/>
            </w:pPr>
            <w:r w:rsidRPr="005046D1">
              <w:t>Wykonanie</w:t>
            </w:r>
          </w:p>
        </w:tc>
        <w:tc>
          <w:tcPr>
            <w:tcW w:w="1843" w:type="dxa"/>
            <w:shd w:val="clear" w:color="auto" w:fill="E6E6E6"/>
            <w:vAlign w:val="center"/>
          </w:tcPr>
          <w:p w:rsidR="007754D1" w:rsidRPr="005046D1" w:rsidRDefault="007754D1" w:rsidP="0047028A">
            <w:pPr>
              <w:jc w:val="center"/>
            </w:pPr>
            <w:r w:rsidRPr="005046D1">
              <w:t>Wskaźnik realizacji</w:t>
            </w:r>
          </w:p>
        </w:tc>
        <w:tc>
          <w:tcPr>
            <w:tcW w:w="2516" w:type="dxa"/>
            <w:shd w:val="clear" w:color="auto" w:fill="E6E6E6"/>
          </w:tcPr>
          <w:p w:rsidR="007754D1" w:rsidRPr="005046D1" w:rsidRDefault="007754D1" w:rsidP="0047028A">
            <w:pPr>
              <w:jc w:val="center"/>
            </w:pPr>
            <w:r w:rsidRPr="005046D1">
              <w:t>Odchylenie</w:t>
            </w:r>
          </w:p>
        </w:tc>
      </w:tr>
      <w:tr w:rsidR="005046D1" w:rsidRPr="005046D1" w:rsidTr="0047028A">
        <w:tc>
          <w:tcPr>
            <w:tcW w:w="2658" w:type="dxa"/>
            <w:shd w:val="clear" w:color="auto" w:fill="E6E6E6"/>
          </w:tcPr>
          <w:p w:rsidR="007754D1" w:rsidRPr="005046D1" w:rsidRDefault="007754D1" w:rsidP="0047028A">
            <w:pPr>
              <w:rPr>
                <w:sz w:val="24"/>
              </w:rPr>
            </w:pPr>
            <w:r w:rsidRPr="005046D1">
              <w:rPr>
                <w:sz w:val="24"/>
              </w:rPr>
              <w:t xml:space="preserve">          1.712.065 zł</w:t>
            </w:r>
          </w:p>
        </w:tc>
        <w:tc>
          <w:tcPr>
            <w:tcW w:w="2162" w:type="dxa"/>
            <w:shd w:val="clear" w:color="auto" w:fill="E6E6E6"/>
          </w:tcPr>
          <w:p w:rsidR="007754D1" w:rsidRPr="005046D1" w:rsidRDefault="007754D1" w:rsidP="0047028A">
            <w:pPr>
              <w:jc w:val="center"/>
              <w:rPr>
                <w:b/>
                <w:sz w:val="24"/>
              </w:rPr>
            </w:pPr>
            <w:r w:rsidRPr="005046D1">
              <w:rPr>
                <w:b/>
                <w:sz w:val="24"/>
              </w:rPr>
              <w:t>1.712.064 zł</w:t>
            </w:r>
          </w:p>
        </w:tc>
        <w:tc>
          <w:tcPr>
            <w:tcW w:w="1843" w:type="dxa"/>
            <w:shd w:val="clear" w:color="auto" w:fill="E6E6E6"/>
          </w:tcPr>
          <w:p w:rsidR="007754D1" w:rsidRPr="005046D1" w:rsidRDefault="007754D1" w:rsidP="0047028A">
            <w:pPr>
              <w:rPr>
                <w:sz w:val="24"/>
              </w:rPr>
            </w:pPr>
            <w:r w:rsidRPr="005046D1">
              <w:rPr>
                <w:sz w:val="24"/>
              </w:rPr>
              <w:t xml:space="preserve">         100%</w:t>
            </w:r>
          </w:p>
        </w:tc>
        <w:tc>
          <w:tcPr>
            <w:tcW w:w="2516" w:type="dxa"/>
            <w:shd w:val="clear" w:color="auto" w:fill="E6E6E6"/>
          </w:tcPr>
          <w:p w:rsidR="007754D1" w:rsidRPr="005046D1" w:rsidRDefault="007754D1" w:rsidP="0047028A">
            <w:pPr>
              <w:rPr>
                <w:sz w:val="24"/>
              </w:rPr>
            </w:pPr>
            <w:r w:rsidRPr="005046D1">
              <w:rPr>
                <w:sz w:val="24"/>
              </w:rPr>
              <w:t xml:space="preserve">               - 1 zł</w:t>
            </w:r>
          </w:p>
        </w:tc>
      </w:tr>
    </w:tbl>
    <w:p w:rsidR="007754D1" w:rsidRPr="005046D1" w:rsidRDefault="007754D1" w:rsidP="007754D1">
      <w:pPr>
        <w:jc w:val="both"/>
        <w:rPr>
          <w:sz w:val="8"/>
          <w:szCs w:val="8"/>
        </w:rPr>
      </w:pPr>
    </w:p>
    <w:p w:rsidR="007754D1" w:rsidRPr="005046D1" w:rsidRDefault="007754D1" w:rsidP="007754D1">
      <w:pPr>
        <w:rPr>
          <w:sz w:val="24"/>
          <w:szCs w:val="24"/>
          <w:u w:val="single"/>
        </w:rPr>
      </w:pPr>
      <w:r w:rsidRPr="005046D1">
        <w:rPr>
          <w:b/>
          <w:sz w:val="24"/>
          <w:szCs w:val="24"/>
          <w:u w:val="single"/>
        </w:rPr>
        <w:t>Wydatki majątkowe</w:t>
      </w:r>
      <w:r w:rsidRPr="005046D1">
        <w:rPr>
          <w:sz w:val="24"/>
          <w:szCs w:val="24"/>
          <w:u w:val="single"/>
        </w:rPr>
        <w:t xml:space="preserve"> w ramach rozdziału poniesiono na realizację poniższych zadań:</w:t>
      </w:r>
    </w:p>
    <w:p w:rsidR="007754D1" w:rsidRPr="007754D1" w:rsidRDefault="007754D1" w:rsidP="007754D1">
      <w:pPr>
        <w:jc w:val="both"/>
        <w:rPr>
          <w:color w:val="0070C0"/>
          <w:sz w:val="8"/>
          <w:szCs w:val="8"/>
        </w:rPr>
      </w:pPr>
    </w:p>
    <w:p w:rsidR="007754D1" w:rsidRPr="005046D1" w:rsidRDefault="007754D1" w:rsidP="009D7DF2">
      <w:pPr>
        <w:pStyle w:val="Akapitzlist"/>
        <w:numPr>
          <w:ilvl w:val="0"/>
          <w:numId w:val="292"/>
        </w:numPr>
        <w:ind w:left="426" w:hanging="426"/>
        <w:jc w:val="both"/>
        <w:rPr>
          <w:b/>
          <w:i/>
          <w:sz w:val="28"/>
          <w:szCs w:val="28"/>
        </w:rPr>
      </w:pPr>
      <w:r w:rsidRPr="005046D1">
        <w:rPr>
          <w:b/>
          <w:i/>
          <w:sz w:val="28"/>
          <w:szCs w:val="28"/>
        </w:rPr>
        <w:t>Dotacje inwestycyjne w ramach Osi VI RPO - Rozwój funkcji metropolitalnych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shd w:val="clear" w:color="auto" w:fill="auto"/>
            <w:vAlign w:val="center"/>
          </w:tcPr>
          <w:p w:rsidR="007754D1" w:rsidRPr="005046D1" w:rsidRDefault="007754D1" w:rsidP="0047028A">
            <w:pPr>
              <w:jc w:val="center"/>
            </w:pPr>
            <w:r w:rsidRPr="005046D1">
              <w:t>Plan po zmianach</w:t>
            </w:r>
          </w:p>
        </w:tc>
        <w:tc>
          <w:tcPr>
            <w:tcW w:w="2409" w:type="dxa"/>
            <w:shd w:val="clear" w:color="auto" w:fill="auto"/>
            <w:vAlign w:val="center"/>
          </w:tcPr>
          <w:p w:rsidR="007754D1" w:rsidRPr="005046D1" w:rsidRDefault="007754D1" w:rsidP="0047028A">
            <w:pPr>
              <w:jc w:val="center"/>
            </w:pPr>
            <w:r w:rsidRPr="005046D1">
              <w:t>Wykonanie</w:t>
            </w:r>
          </w:p>
        </w:tc>
        <w:tc>
          <w:tcPr>
            <w:tcW w:w="2092" w:type="dxa"/>
            <w:shd w:val="clear" w:color="auto" w:fill="auto"/>
            <w:vAlign w:val="center"/>
          </w:tcPr>
          <w:p w:rsidR="007754D1" w:rsidRPr="005046D1" w:rsidRDefault="007754D1" w:rsidP="0047028A">
            <w:pPr>
              <w:jc w:val="center"/>
            </w:pPr>
            <w:r w:rsidRPr="005046D1">
              <w:t>Wskaźnik realizacji</w:t>
            </w:r>
          </w:p>
        </w:tc>
        <w:tc>
          <w:tcPr>
            <w:tcW w:w="1984" w:type="dxa"/>
            <w:shd w:val="clear" w:color="auto" w:fill="auto"/>
            <w:vAlign w:val="center"/>
          </w:tcPr>
          <w:p w:rsidR="007754D1" w:rsidRPr="005046D1" w:rsidRDefault="007754D1" w:rsidP="0047028A">
            <w:pPr>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jc w:val="center"/>
              <w:rPr>
                <w:sz w:val="24"/>
                <w:szCs w:val="24"/>
              </w:rPr>
            </w:pPr>
            <w:r w:rsidRPr="005046D1">
              <w:rPr>
                <w:sz w:val="24"/>
                <w:szCs w:val="24"/>
              </w:rPr>
              <w:t>1.618.910 zł</w:t>
            </w:r>
          </w:p>
        </w:tc>
        <w:tc>
          <w:tcPr>
            <w:tcW w:w="2409" w:type="dxa"/>
            <w:shd w:val="clear" w:color="auto" w:fill="auto"/>
          </w:tcPr>
          <w:p w:rsidR="007754D1" w:rsidRPr="005046D1" w:rsidRDefault="007754D1" w:rsidP="0047028A">
            <w:pPr>
              <w:jc w:val="center"/>
              <w:rPr>
                <w:b/>
                <w:sz w:val="24"/>
                <w:szCs w:val="24"/>
              </w:rPr>
            </w:pPr>
            <w:r w:rsidRPr="005046D1">
              <w:rPr>
                <w:b/>
                <w:sz w:val="24"/>
                <w:szCs w:val="24"/>
              </w:rPr>
              <w:t>1.618.910 zł</w:t>
            </w:r>
          </w:p>
        </w:tc>
        <w:tc>
          <w:tcPr>
            <w:tcW w:w="2092" w:type="dxa"/>
            <w:shd w:val="clear" w:color="auto" w:fill="auto"/>
          </w:tcPr>
          <w:p w:rsidR="007754D1" w:rsidRPr="005046D1" w:rsidRDefault="007754D1" w:rsidP="0047028A">
            <w:pPr>
              <w:jc w:val="center"/>
              <w:rPr>
                <w:sz w:val="24"/>
                <w:szCs w:val="24"/>
              </w:rPr>
            </w:pPr>
            <w:r w:rsidRPr="005046D1">
              <w:rPr>
                <w:sz w:val="24"/>
                <w:szCs w:val="24"/>
              </w:rPr>
              <w:t>100%</w:t>
            </w:r>
          </w:p>
        </w:tc>
        <w:tc>
          <w:tcPr>
            <w:tcW w:w="1984" w:type="dxa"/>
            <w:shd w:val="clear" w:color="auto" w:fill="auto"/>
          </w:tcPr>
          <w:p w:rsidR="007754D1" w:rsidRPr="005046D1" w:rsidRDefault="007754D1" w:rsidP="0047028A">
            <w:pPr>
              <w:jc w:val="center"/>
              <w:rPr>
                <w:sz w:val="24"/>
                <w:szCs w:val="24"/>
              </w:rPr>
            </w:pPr>
            <w:r w:rsidRPr="005046D1">
              <w:rPr>
                <w:sz w:val="24"/>
                <w:szCs w:val="24"/>
              </w:rPr>
              <w:t>0 zł</w:t>
            </w:r>
          </w:p>
        </w:tc>
      </w:tr>
    </w:tbl>
    <w:p w:rsidR="007754D1" w:rsidRPr="005046D1" w:rsidRDefault="007754D1" w:rsidP="007754D1">
      <w:pPr>
        <w:jc w:val="both"/>
        <w:rPr>
          <w:sz w:val="4"/>
          <w:szCs w:val="4"/>
        </w:rPr>
      </w:pPr>
    </w:p>
    <w:p w:rsidR="007754D1" w:rsidRPr="005046D1" w:rsidRDefault="007754D1" w:rsidP="007754D1">
      <w:pPr>
        <w:jc w:val="both"/>
        <w:rPr>
          <w:sz w:val="24"/>
          <w:szCs w:val="24"/>
        </w:rPr>
      </w:pPr>
      <w:r w:rsidRPr="005046D1">
        <w:rPr>
          <w:sz w:val="24"/>
          <w:szCs w:val="24"/>
        </w:rPr>
        <w:t xml:space="preserve">Wydatki na ww. kwotę poniesione zostały na </w:t>
      </w:r>
      <w:r w:rsidR="008550F5">
        <w:rPr>
          <w:sz w:val="24"/>
          <w:szCs w:val="24"/>
        </w:rPr>
        <w:t xml:space="preserve">wkład własny do </w:t>
      </w:r>
      <w:r w:rsidRPr="005046D1">
        <w:rPr>
          <w:sz w:val="24"/>
          <w:szCs w:val="24"/>
        </w:rPr>
        <w:t xml:space="preserve">6 projektów realizowanych </w:t>
      </w:r>
      <w:r w:rsidR="008550F5">
        <w:rPr>
          <w:sz w:val="24"/>
          <w:szCs w:val="24"/>
        </w:rPr>
        <w:br/>
      </w:r>
      <w:r w:rsidRPr="005046D1">
        <w:rPr>
          <w:sz w:val="24"/>
          <w:szCs w:val="24"/>
        </w:rPr>
        <w:t xml:space="preserve">w ramach Działania 6.1 – </w:t>
      </w:r>
      <w:r w:rsidRPr="005046D1">
        <w:rPr>
          <w:i/>
          <w:sz w:val="24"/>
          <w:szCs w:val="24"/>
        </w:rPr>
        <w:t xml:space="preserve">Infrastruktura turystyczna na obszarze metropolitalnym </w:t>
      </w:r>
      <w:r w:rsidRPr="005046D1">
        <w:rPr>
          <w:sz w:val="24"/>
          <w:szCs w:val="24"/>
        </w:rPr>
        <w:t xml:space="preserve">i Działania 6.2 – </w:t>
      </w:r>
      <w:r w:rsidRPr="005046D1">
        <w:rPr>
          <w:i/>
          <w:sz w:val="24"/>
          <w:szCs w:val="24"/>
        </w:rPr>
        <w:t>Wzrost atrakcyjności kulturalnej na obszarze metropolitarnym</w:t>
      </w:r>
      <w:r w:rsidR="008550F5">
        <w:rPr>
          <w:sz w:val="24"/>
          <w:szCs w:val="24"/>
        </w:rPr>
        <w:t>, z tego na</w:t>
      </w:r>
      <w:r w:rsidRPr="005046D1">
        <w:rPr>
          <w:sz w:val="24"/>
          <w:szCs w:val="24"/>
        </w:rPr>
        <w:t xml:space="preserve"> projekt pn.:</w:t>
      </w:r>
    </w:p>
    <w:p w:rsidR="007754D1" w:rsidRPr="005046D1" w:rsidRDefault="007754D1" w:rsidP="008F7E41">
      <w:pPr>
        <w:numPr>
          <w:ilvl w:val="0"/>
          <w:numId w:val="177"/>
        </w:numPr>
        <w:ind w:left="284" w:hanging="284"/>
        <w:jc w:val="both"/>
        <w:rPr>
          <w:sz w:val="24"/>
          <w:szCs w:val="24"/>
        </w:rPr>
      </w:pPr>
      <w:r w:rsidRPr="005046D1">
        <w:rPr>
          <w:i/>
          <w:sz w:val="24"/>
          <w:szCs w:val="24"/>
        </w:rPr>
        <w:t xml:space="preserve">„Modernizacja publicznej infrastruktury turystycznej – przebudowa Teatru Letniego </w:t>
      </w:r>
      <w:r w:rsidRPr="005046D1">
        <w:rPr>
          <w:i/>
          <w:sz w:val="24"/>
          <w:szCs w:val="24"/>
        </w:rPr>
        <w:br/>
        <w:t xml:space="preserve">w Szczecinie” </w:t>
      </w:r>
      <w:r w:rsidRPr="005046D1">
        <w:rPr>
          <w:sz w:val="24"/>
          <w:szCs w:val="24"/>
        </w:rPr>
        <w:t xml:space="preserve">(Gmina Miasto Szczecin) – </w:t>
      </w:r>
      <w:r w:rsidRPr="005046D1">
        <w:rPr>
          <w:i/>
          <w:sz w:val="24"/>
          <w:szCs w:val="24"/>
        </w:rPr>
        <w:t>33.856 zł</w:t>
      </w:r>
      <w:r w:rsidRPr="005046D1">
        <w:rPr>
          <w:sz w:val="24"/>
          <w:szCs w:val="24"/>
        </w:rPr>
        <w:t>;</w:t>
      </w:r>
    </w:p>
    <w:p w:rsidR="007754D1" w:rsidRPr="005046D1" w:rsidRDefault="007754D1" w:rsidP="008F7E41">
      <w:pPr>
        <w:numPr>
          <w:ilvl w:val="0"/>
          <w:numId w:val="177"/>
        </w:numPr>
        <w:ind w:left="284" w:hanging="284"/>
        <w:jc w:val="both"/>
        <w:rPr>
          <w:i/>
          <w:sz w:val="24"/>
          <w:szCs w:val="24"/>
        </w:rPr>
      </w:pPr>
      <w:r w:rsidRPr="005046D1">
        <w:rPr>
          <w:i/>
          <w:sz w:val="24"/>
          <w:szCs w:val="24"/>
        </w:rPr>
        <w:t>„Wymiana stolarki okiennej w skrzydle menniczym i północnym w Zamku Książąt Pomorskich w Szczecinie”</w:t>
      </w:r>
      <w:r w:rsidRPr="005046D1">
        <w:rPr>
          <w:sz w:val="24"/>
          <w:szCs w:val="24"/>
        </w:rPr>
        <w:t xml:space="preserve"> (Zamek Książąt Pomorskich w Szczecinie) – </w:t>
      </w:r>
      <w:r w:rsidRPr="005046D1">
        <w:rPr>
          <w:i/>
          <w:sz w:val="24"/>
          <w:szCs w:val="24"/>
        </w:rPr>
        <w:t>42.994 zł</w:t>
      </w:r>
      <w:r w:rsidRPr="005046D1">
        <w:rPr>
          <w:sz w:val="24"/>
          <w:szCs w:val="24"/>
        </w:rPr>
        <w:t>;</w:t>
      </w:r>
    </w:p>
    <w:p w:rsidR="007754D1" w:rsidRPr="005046D1" w:rsidRDefault="007754D1" w:rsidP="008F7E41">
      <w:pPr>
        <w:numPr>
          <w:ilvl w:val="0"/>
          <w:numId w:val="177"/>
        </w:numPr>
        <w:ind w:left="284" w:hanging="284"/>
        <w:jc w:val="both"/>
        <w:rPr>
          <w:i/>
          <w:sz w:val="24"/>
          <w:szCs w:val="24"/>
        </w:rPr>
      </w:pPr>
      <w:r w:rsidRPr="005046D1">
        <w:rPr>
          <w:i/>
          <w:sz w:val="24"/>
          <w:szCs w:val="24"/>
        </w:rPr>
        <w:t>„Renowacja zabytkowego XV-wiecznego Kościoła Parafialnego p.w. Wniebowzięcia NMP w Nowym Warpnie”</w:t>
      </w:r>
      <w:r w:rsidRPr="005046D1">
        <w:rPr>
          <w:sz w:val="24"/>
          <w:szCs w:val="24"/>
        </w:rPr>
        <w:t xml:space="preserve"> (Parafia Rzymskokatolicka w Nowym Warpnie) – </w:t>
      </w:r>
      <w:r w:rsidRPr="005046D1">
        <w:rPr>
          <w:i/>
          <w:sz w:val="24"/>
          <w:szCs w:val="24"/>
        </w:rPr>
        <w:t>26.353 zł</w:t>
      </w:r>
      <w:r w:rsidRPr="005046D1">
        <w:rPr>
          <w:sz w:val="24"/>
          <w:szCs w:val="24"/>
        </w:rPr>
        <w:t>;</w:t>
      </w:r>
    </w:p>
    <w:p w:rsidR="007754D1" w:rsidRPr="005046D1" w:rsidRDefault="007754D1" w:rsidP="008F7E41">
      <w:pPr>
        <w:numPr>
          <w:ilvl w:val="0"/>
          <w:numId w:val="177"/>
        </w:numPr>
        <w:ind w:left="284" w:hanging="284"/>
        <w:jc w:val="both"/>
        <w:rPr>
          <w:i/>
          <w:sz w:val="24"/>
          <w:szCs w:val="24"/>
        </w:rPr>
      </w:pPr>
      <w:r w:rsidRPr="005046D1">
        <w:rPr>
          <w:i/>
          <w:sz w:val="24"/>
          <w:szCs w:val="24"/>
        </w:rPr>
        <w:t>„Renowacja wnętrza XIV–wiecznego kościoła pw. Jana Ewangelisty ostatnim etapem prac konserwatorskich unikatowego szczecińskiego zabytku”</w:t>
      </w:r>
      <w:r w:rsidRPr="005046D1">
        <w:rPr>
          <w:sz w:val="24"/>
          <w:szCs w:val="24"/>
        </w:rPr>
        <w:t xml:space="preserve"> (Parafia Rzymskokatolicka pw. Św. Jana Ewangelisty) – </w:t>
      </w:r>
      <w:r w:rsidRPr="005046D1">
        <w:rPr>
          <w:i/>
          <w:sz w:val="24"/>
          <w:szCs w:val="24"/>
        </w:rPr>
        <w:t>799.216 zł</w:t>
      </w:r>
      <w:r w:rsidRPr="005046D1">
        <w:rPr>
          <w:sz w:val="24"/>
          <w:szCs w:val="24"/>
        </w:rPr>
        <w:t>;</w:t>
      </w:r>
    </w:p>
    <w:p w:rsidR="007754D1" w:rsidRPr="005046D1" w:rsidRDefault="007754D1" w:rsidP="008F7E41">
      <w:pPr>
        <w:numPr>
          <w:ilvl w:val="0"/>
          <w:numId w:val="177"/>
        </w:numPr>
        <w:ind w:left="284" w:hanging="284"/>
        <w:jc w:val="both"/>
        <w:rPr>
          <w:i/>
          <w:sz w:val="24"/>
          <w:szCs w:val="24"/>
        </w:rPr>
      </w:pPr>
      <w:r w:rsidRPr="005046D1">
        <w:rPr>
          <w:i/>
          <w:sz w:val="24"/>
          <w:szCs w:val="24"/>
        </w:rPr>
        <w:t>„Renowacja kościoła pw. Józefa Oblubieńca NMP w Szczecinie wraz z jego otoczeniem”</w:t>
      </w:r>
      <w:r w:rsidRPr="005046D1">
        <w:rPr>
          <w:sz w:val="24"/>
          <w:szCs w:val="24"/>
        </w:rPr>
        <w:t xml:space="preserve"> (Parafia Rzymskokatolicka pw. św. Józefa w Szczecinie) – </w:t>
      </w:r>
      <w:r w:rsidRPr="005046D1">
        <w:rPr>
          <w:i/>
          <w:sz w:val="24"/>
          <w:szCs w:val="24"/>
        </w:rPr>
        <w:t>473.354 zł</w:t>
      </w:r>
      <w:r w:rsidRPr="005046D1">
        <w:rPr>
          <w:sz w:val="24"/>
          <w:szCs w:val="24"/>
        </w:rPr>
        <w:t>;</w:t>
      </w:r>
    </w:p>
    <w:p w:rsidR="007754D1" w:rsidRPr="005046D1" w:rsidRDefault="007754D1" w:rsidP="008F7E41">
      <w:pPr>
        <w:numPr>
          <w:ilvl w:val="0"/>
          <w:numId w:val="177"/>
        </w:numPr>
        <w:ind w:left="284" w:hanging="284"/>
        <w:jc w:val="both"/>
        <w:rPr>
          <w:i/>
          <w:sz w:val="24"/>
          <w:szCs w:val="24"/>
        </w:rPr>
      </w:pPr>
      <w:r w:rsidRPr="005046D1">
        <w:rPr>
          <w:i/>
          <w:sz w:val="24"/>
          <w:szCs w:val="24"/>
        </w:rPr>
        <w:t xml:space="preserve">„Przebudowa kąpieliska </w:t>
      </w:r>
      <w:proofErr w:type="spellStart"/>
      <w:r w:rsidRPr="005046D1">
        <w:rPr>
          <w:i/>
          <w:sz w:val="24"/>
          <w:szCs w:val="24"/>
        </w:rPr>
        <w:t>Arkonka</w:t>
      </w:r>
      <w:proofErr w:type="spellEnd"/>
      <w:r w:rsidRPr="005046D1">
        <w:rPr>
          <w:i/>
          <w:sz w:val="24"/>
          <w:szCs w:val="24"/>
        </w:rPr>
        <w:t xml:space="preserve"> w Szczecinie dla potrzeb sportu </w:t>
      </w:r>
      <w:r w:rsidRPr="005046D1">
        <w:rPr>
          <w:i/>
          <w:sz w:val="24"/>
          <w:szCs w:val="24"/>
        </w:rPr>
        <w:br/>
        <w:t>i rekreacji”</w:t>
      </w:r>
      <w:r w:rsidRPr="005046D1">
        <w:rPr>
          <w:sz w:val="24"/>
          <w:szCs w:val="24"/>
        </w:rPr>
        <w:t xml:space="preserve"> (Gmina Miasto Szczecin)</w:t>
      </w:r>
      <w:r w:rsidRPr="005046D1">
        <w:rPr>
          <w:i/>
          <w:sz w:val="24"/>
          <w:szCs w:val="24"/>
        </w:rPr>
        <w:t xml:space="preserve"> – 243.137 zł.</w:t>
      </w:r>
    </w:p>
    <w:p w:rsidR="007754D1" w:rsidRPr="005046D1" w:rsidRDefault="007754D1" w:rsidP="007754D1">
      <w:pPr>
        <w:jc w:val="both"/>
        <w:rPr>
          <w:sz w:val="12"/>
          <w:szCs w:val="24"/>
        </w:rPr>
      </w:pPr>
    </w:p>
    <w:p w:rsidR="007754D1" w:rsidRPr="005046D1" w:rsidRDefault="007754D1" w:rsidP="007754D1">
      <w:pPr>
        <w:jc w:val="both"/>
        <w:rPr>
          <w:sz w:val="10"/>
          <w:szCs w:val="24"/>
        </w:rPr>
      </w:pPr>
      <w:r w:rsidRPr="005046D1">
        <w:rPr>
          <w:sz w:val="24"/>
          <w:szCs w:val="24"/>
        </w:rPr>
        <w:t xml:space="preserve">W ramach realizacji ww. projektów zweryfikowano i rozliczono 10 wniosków o płatność, </w:t>
      </w:r>
      <w:r w:rsidRPr="005046D1">
        <w:rPr>
          <w:sz w:val="24"/>
          <w:szCs w:val="24"/>
        </w:rPr>
        <w:br/>
        <w:t>na podstawie których wypłacono beneficjentom</w:t>
      </w:r>
      <w:r w:rsidR="00FB63FF" w:rsidRPr="005046D1">
        <w:rPr>
          <w:sz w:val="24"/>
          <w:szCs w:val="24"/>
        </w:rPr>
        <w:t xml:space="preserve"> środki w wysokości </w:t>
      </w:r>
      <w:r w:rsidR="00FB63FF" w:rsidRPr="005046D1">
        <w:rPr>
          <w:i/>
          <w:sz w:val="24"/>
          <w:szCs w:val="24"/>
        </w:rPr>
        <w:t>4.419.335 zł</w:t>
      </w:r>
      <w:r w:rsidR="00FB63FF" w:rsidRPr="005046D1">
        <w:rPr>
          <w:sz w:val="24"/>
          <w:szCs w:val="24"/>
        </w:rPr>
        <w:t>, w tym</w:t>
      </w:r>
      <w:r w:rsidRPr="005046D1">
        <w:rPr>
          <w:sz w:val="24"/>
          <w:szCs w:val="24"/>
        </w:rPr>
        <w:t xml:space="preserve"> dotacje celowe w kwocie</w:t>
      </w:r>
      <w:r w:rsidR="00FB63FF" w:rsidRPr="005046D1">
        <w:rPr>
          <w:sz w:val="24"/>
          <w:szCs w:val="24"/>
        </w:rPr>
        <w:t xml:space="preserve"> </w:t>
      </w:r>
      <w:r w:rsidR="00FB63FF" w:rsidRPr="005046D1">
        <w:rPr>
          <w:i/>
          <w:sz w:val="24"/>
          <w:szCs w:val="24"/>
        </w:rPr>
        <w:t>1.618.910 zł</w:t>
      </w:r>
      <w:r w:rsidRPr="005046D1">
        <w:rPr>
          <w:sz w:val="24"/>
          <w:szCs w:val="24"/>
        </w:rPr>
        <w:t xml:space="preserve">. </w:t>
      </w:r>
    </w:p>
    <w:p w:rsidR="007754D1" w:rsidRPr="005046D1" w:rsidRDefault="007754D1" w:rsidP="007754D1">
      <w:pPr>
        <w:jc w:val="both"/>
        <w:rPr>
          <w:b/>
          <w:i/>
          <w:sz w:val="8"/>
          <w:szCs w:val="8"/>
          <w:u w:val="single"/>
        </w:rPr>
      </w:pPr>
    </w:p>
    <w:p w:rsidR="007754D1" w:rsidRPr="005046D1" w:rsidRDefault="007754D1" w:rsidP="007754D1">
      <w:pPr>
        <w:jc w:val="both"/>
        <w:rPr>
          <w:i/>
        </w:rPr>
      </w:pPr>
      <w:r w:rsidRPr="005046D1">
        <w:rPr>
          <w:i/>
        </w:rPr>
        <w:t>Źródłem sfinansowania poniesionych wydatków była dotacja celowa z b. p. na wkład własny.</w:t>
      </w:r>
    </w:p>
    <w:p w:rsidR="007754D1" w:rsidRPr="005046D1" w:rsidRDefault="007754D1" w:rsidP="007754D1">
      <w:pPr>
        <w:jc w:val="both"/>
        <w:rPr>
          <w:b/>
          <w:i/>
          <w:sz w:val="8"/>
          <w:szCs w:val="8"/>
          <w:u w:val="single"/>
        </w:rPr>
      </w:pPr>
    </w:p>
    <w:p w:rsidR="007754D1" w:rsidRPr="005046D1" w:rsidRDefault="007754D1" w:rsidP="007754D1">
      <w:pPr>
        <w:jc w:val="both"/>
        <w:rPr>
          <w:sz w:val="4"/>
          <w:szCs w:val="24"/>
        </w:rPr>
      </w:pPr>
    </w:p>
    <w:p w:rsidR="007754D1" w:rsidRPr="005046D1" w:rsidRDefault="007754D1" w:rsidP="007754D1">
      <w:pPr>
        <w:ind w:left="710" w:hanging="710"/>
        <w:jc w:val="both"/>
        <w:rPr>
          <w:b/>
          <w:i/>
          <w:sz w:val="28"/>
          <w:szCs w:val="28"/>
        </w:rPr>
      </w:pPr>
      <w:r w:rsidRPr="005046D1">
        <w:rPr>
          <w:b/>
          <w:i/>
          <w:sz w:val="28"/>
          <w:szCs w:val="28"/>
        </w:rPr>
        <w:t>31)Zwroty dotacji i płatności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046D1" w:rsidRPr="005046D1" w:rsidTr="0047028A">
        <w:trPr>
          <w:jc w:val="right"/>
        </w:trPr>
        <w:tc>
          <w:tcPr>
            <w:tcW w:w="2410" w:type="dxa"/>
            <w:shd w:val="clear" w:color="auto" w:fill="auto"/>
            <w:vAlign w:val="center"/>
          </w:tcPr>
          <w:p w:rsidR="007754D1" w:rsidRPr="005046D1" w:rsidRDefault="007754D1" w:rsidP="0047028A">
            <w:pPr>
              <w:jc w:val="center"/>
            </w:pPr>
            <w:r w:rsidRPr="005046D1">
              <w:t>Plan po zmianach</w:t>
            </w:r>
          </w:p>
        </w:tc>
        <w:tc>
          <w:tcPr>
            <w:tcW w:w="2409" w:type="dxa"/>
            <w:shd w:val="clear" w:color="auto" w:fill="auto"/>
            <w:vAlign w:val="center"/>
          </w:tcPr>
          <w:p w:rsidR="007754D1" w:rsidRPr="005046D1" w:rsidRDefault="007754D1" w:rsidP="0047028A">
            <w:pPr>
              <w:jc w:val="center"/>
            </w:pPr>
            <w:r w:rsidRPr="005046D1">
              <w:t>Wykonanie</w:t>
            </w:r>
          </w:p>
        </w:tc>
        <w:tc>
          <w:tcPr>
            <w:tcW w:w="2092" w:type="dxa"/>
            <w:shd w:val="clear" w:color="auto" w:fill="auto"/>
            <w:vAlign w:val="center"/>
          </w:tcPr>
          <w:p w:rsidR="007754D1" w:rsidRPr="005046D1" w:rsidRDefault="007754D1" w:rsidP="0047028A">
            <w:pPr>
              <w:jc w:val="center"/>
            </w:pPr>
            <w:r w:rsidRPr="005046D1">
              <w:t>Wskaźnik realizacji</w:t>
            </w:r>
          </w:p>
        </w:tc>
        <w:tc>
          <w:tcPr>
            <w:tcW w:w="1984" w:type="dxa"/>
            <w:shd w:val="clear" w:color="auto" w:fill="auto"/>
            <w:vAlign w:val="center"/>
          </w:tcPr>
          <w:p w:rsidR="007754D1" w:rsidRPr="005046D1" w:rsidRDefault="007754D1" w:rsidP="0047028A">
            <w:pPr>
              <w:jc w:val="center"/>
            </w:pPr>
            <w:r w:rsidRPr="005046D1">
              <w:t>Odchylenie</w:t>
            </w:r>
          </w:p>
        </w:tc>
      </w:tr>
      <w:tr w:rsidR="005046D1" w:rsidRPr="005046D1" w:rsidTr="0047028A">
        <w:trPr>
          <w:jc w:val="right"/>
        </w:trPr>
        <w:tc>
          <w:tcPr>
            <w:tcW w:w="2410" w:type="dxa"/>
            <w:shd w:val="clear" w:color="auto" w:fill="auto"/>
          </w:tcPr>
          <w:p w:rsidR="007754D1" w:rsidRPr="005046D1" w:rsidRDefault="007754D1" w:rsidP="0047028A">
            <w:pPr>
              <w:jc w:val="center"/>
              <w:rPr>
                <w:sz w:val="24"/>
                <w:szCs w:val="24"/>
              </w:rPr>
            </w:pPr>
            <w:r w:rsidRPr="005046D1">
              <w:rPr>
                <w:sz w:val="24"/>
                <w:szCs w:val="24"/>
              </w:rPr>
              <w:t>93.155 zł</w:t>
            </w:r>
          </w:p>
        </w:tc>
        <w:tc>
          <w:tcPr>
            <w:tcW w:w="2409" w:type="dxa"/>
            <w:shd w:val="clear" w:color="auto" w:fill="auto"/>
          </w:tcPr>
          <w:p w:rsidR="007754D1" w:rsidRPr="005046D1" w:rsidRDefault="007754D1" w:rsidP="0047028A">
            <w:pPr>
              <w:jc w:val="center"/>
              <w:rPr>
                <w:b/>
                <w:sz w:val="24"/>
                <w:szCs w:val="24"/>
              </w:rPr>
            </w:pPr>
            <w:r w:rsidRPr="005046D1">
              <w:rPr>
                <w:b/>
                <w:sz w:val="24"/>
                <w:szCs w:val="24"/>
              </w:rPr>
              <w:t>93.154 zł</w:t>
            </w:r>
          </w:p>
        </w:tc>
        <w:tc>
          <w:tcPr>
            <w:tcW w:w="2092" w:type="dxa"/>
            <w:shd w:val="clear" w:color="auto" w:fill="auto"/>
          </w:tcPr>
          <w:p w:rsidR="007754D1" w:rsidRPr="005046D1" w:rsidRDefault="007754D1" w:rsidP="0047028A">
            <w:pPr>
              <w:jc w:val="center"/>
              <w:rPr>
                <w:sz w:val="24"/>
                <w:szCs w:val="24"/>
              </w:rPr>
            </w:pPr>
            <w:r w:rsidRPr="005046D1">
              <w:rPr>
                <w:sz w:val="24"/>
                <w:szCs w:val="24"/>
              </w:rPr>
              <w:t>100%</w:t>
            </w:r>
          </w:p>
        </w:tc>
        <w:tc>
          <w:tcPr>
            <w:tcW w:w="1984" w:type="dxa"/>
            <w:shd w:val="clear" w:color="auto" w:fill="auto"/>
          </w:tcPr>
          <w:p w:rsidR="007754D1" w:rsidRPr="005046D1" w:rsidRDefault="007754D1" w:rsidP="0047028A">
            <w:pPr>
              <w:jc w:val="center"/>
              <w:rPr>
                <w:sz w:val="24"/>
                <w:szCs w:val="24"/>
              </w:rPr>
            </w:pPr>
            <w:r w:rsidRPr="005046D1">
              <w:rPr>
                <w:sz w:val="24"/>
                <w:szCs w:val="24"/>
              </w:rPr>
              <w:t>- 1 zł</w:t>
            </w:r>
          </w:p>
        </w:tc>
      </w:tr>
    </w:tbl>
    <w:p w:rsidR="006B3EBD" w:rsidRPr="005046D1" w:rsidRDefault="006B3EBD" w:rsidP="006B3EBD">
      <w:pPr>
        <w:jc w:val="both"/>
        <w:rPr>
          <w:sz w:val="24"/>
          <w:szCs w:val="24"/>
        </w:rPr>
      </w:pPr>
      <w:r w:rsidRPr="005046D1">
        <w:rPr>
          <w:sz w:val="24"/>
          <w:szCs w:val="24"/>
        </w:rPr>
        <w:t xml:space="preserve">Powyższe wydatki stanowią </w:t>
      </w:r>
      <w:r w:rsidRPr="005046D1">
        <w:rPr>
          <w:sz w:val="24"/>
          <w:szCs w:val="8"/>
        </w:rPr>
        <w:t xml:space="preserve">zwrot środków (stanowiących dochód budżetu państwa) </w:t>
      </w:r>
      <w:r w:rsidR="008550F5">
        <w:rPr>
          <w:sz w:val="24"/>
          <w:szCs w:val="8"/>
        </w:rPr>
        <w:br/>
      </w:r>
      <w:r w:rsidRPr="005046D1">
        <w:rPr>
          <w:sz w:val="24"/>
          <w:szCs w:val="8"/>
        </w:rPr>
        <w:t xml:space="preserve">do Ministerstwa Infrastruktury i Rozwoju, odzyskanych jako należności główne z lat ubiegłych </w:t>
      </w:r>
      <w:r w:rsidRPr="005046D1">
        <w:rPr>
          <w:sz w:val="24"/>
          <w:szCs w:val="24"/>
        </w:rPr>
        <w:t>w ramach Osi VI RPO WZ.</w:t>
      </w:r>
    </w:p>
    <w:p w:rsidR="00AC378E" w:rsidRPr="005046D1" w:rsidRDefault="00AC378E" w:rsidP="007754D1">
      <w:pPr>
        <w:jc w:val="both"/>
        <w:rPr>
          <w:sz w:val="8"/>
          <w:szCs w:val="24"/>
        </w:rPr>
      </w:pPr>
    </w:p>
    <w:p w:rsidR="007754D1" w:rsidRPr="005046D1" w:rsidRDefault="007754D1" w:rsidP="007754D1">
      <w:pPr>
        <w:jc w:val="both"/>
        <w:rPr>
          <w:i/>
        </w:rPr>
      </w:pPr>
      <w:r w:rsidRPr="005046D1">
        <w:rPr>
          <w:i/>
        </w:rPr>
        <w:t>Źródłem sfinansowania poniesionych wydatków były zwroty dotacji celowych dokonanych przez beneficjentów projektów realizowanych w ramach RPO.</w:t>
      </w:r>
    </w:p>
    <w:p w:rsidR="001D366A" w:rsidRPr="00130D03" w:rsidRDefault="001D366A" w:rsidP="00B473DE">
      <w:pPr>
        <w:pStyle w:val="Tekstpodstawowy2"/>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352"/>
        <w:gridCol w:w="2107"/>
        <w:gridCol w:w="1984"/>
        <w:gridCol w:w="107"/>
      </w:tblGrid>
      <w:tr w:rsidR="005046D1" w:rsidRPr="005046D1" w:rsidTr="003A6B6F">
        <w:trPr>
          <w:gridAfter w:val="1"/>
          <w:wAfter w:w="107" w:type="dxa"/>
        </w:trPr>
        <w:tc>
          <w:tcPr>
            <w:tcW w:w="9180" w:type="dxa"/>
            <w:gridSpan w:val="4"/>
            <w:tcBorders>
              <w:bottom w:val="single" w:sz="4" w:space="0" w:color="auto"/>
            </w:tcBorders>
            <w:shd w:val="clear" w:color="auto" w:fill="CCFFFF"/>
          </w:tcPr>
          <w:p w:rsidR="00923F92" w:rsidRPr="005046D1" w:rsidRDefault="00923F92" w:rsidP="003A6B6F">
            <w:pPr>
              <w:rPr>
                <w:b/>
                <w:sz w:val="24"/>
                <w:szCs w:val="24"/>
              </w:rPr>
            </w:pPr>
            <w:r w:rsidRPr="005046D1">
              <w:rPr>
                <w:b/>
                <w:sz w:val="24"/>
                <w:szCs w:val="24"/>
              </w:rPr>
              <w:t>Dział  925 –    OGRODY BOTANICZNE I ZOOLOGICZNE ORAZ NATURALNE OBSZARY I OBIEKTY CHRONIONEJ PRZYRODY</w:t>
            </w:r>
          </w:p>
        </w:tc>
      </w:tr>
      <w:tr w:rsidR="005046D1" w:rsidRPr="005046D1" w:rsidTr="003A6B6F">
        <w:tblPrEx>
          <w:shd w:val="clear" w:color="auto" w:fill="E6E6E6"/>
        </w:tblPrEx>
        <w:trPr>
          <w:gridAfter w:val="1"/>
          <w:wAfter w:w="107" w:type="dxa"/>
          <w:trHeight w:hRule="exact" w:val="284"/>
        </w:trPr>
        <w:tc>
          <w:tcPr>
            <w:tcW w:w="9180" w:type="dxa"/>
            <w:gridSpan w:val="4"/>
            <w:shd w:val="clear" w:color="auto" w:fill="E6E6E6"/>
          </w:tcPr>
          <w:p w:rsidR="00923F92" w:rsidRPr="005046D1" w:rsidRDefault="00923F92" w:rsidP="003A6B6F">
            <w:pPr>
              <w:rPr>
                <w:b/>
                <w:i/>
                <w:sz w:val="24"/>
                <w:szCs w:val="24"/>
              </w:rPr>
            </w:pPr>
            <w:r w:rsidRPr="005046D1">
              <w:rPr>
                <w:b/>
                <w:i/>
                <w:sz w:val="24"/>
              </w:rPr>
              <w:t>92502 – Parki krajobrazowe</w:t>
            </w:r>
          </w:p>
        </w:tc>
      </w:tr>
      <w:tr w:rsidR="005046D1" w:rsidRPr="005046D1" w:rsidTr="003A6B6F">
        <w:tc>
          <w:tcPr>
            <w:tcW w:w="2737" w:type="dxa"/>
            <w:shd w:val="clear" w:color="auto" w:fill="auto"/>
            <w:vAlign w:val="center"/>
          </w:tcPr>
          <w:p w:rsidR="00923F92" w:rsidRPr="005046D1" w:rsidRDefault="00923F92" w:rsidP="003A6B6F">
            <w:pPr>
              <w:jc w:val="center"/>
            </w:pPr>
            <w:r w:rsidRPr="005046D1">
              <w:t>Plan po zmianach</w:t>
            </w:r>
          </w:p>
        </w:tc>
        <w:tc>
          <w:tcPr>
            <w:tcW w:w="2352" w:type="dxa"/>
            <w:shd w:val="clear" w:color="auto" w:fill="auto"/>
            <w:vAlign w:val="center"/>
          </w:tcPr>
          <w:p w:rsidR="00923F92" w:rsidRPr="005046D1" w:rsidRDefault="00923F92" w:rsidP="003A6B6F">
            <w:pPr>
              <w:jc w:val="center"/>
            </w:pPr>
            <w:r w:rsidRPr="005046D1">
              <w:t>Wykonanie</w:t>
            </w:r>
          </w:p>
        </w:tc>
        <w:tc>
          <w:tcPr>
            <w:tcW w:w="2107" w:type="dxa"/>
            <w:shd w:val="clear" w:color="auto" w:fill="auto"/>
            <w:vAlign w:val="center"/>
          </w:tcPr>
          <w:p w:rsidR="00923F92" w:rsidRPr="005046D1" w:rsidRDefault="00923F92" w:rsidP="003A6B6F">
            <w:pPr>
              <w:jc w:val="center"/>
            </w:pPr>
            <w:r w:rsidRPr="005046D1">
              <w:t>Wskaźnik realizacji</w:t>
            </w:r>
          </w:p>
        </w:tc>
        <w:tc>
          <w:tcPr>
            <w:tcW w:w="2091" w:type="dxa"/>
            <w:gridSpan w:val="2"/>
            <w:shd w:val="clear" w:color="auto" w:fill="auto"/>
            <w:vAlign w:val="center"/>
          </w:tcPr>
          <w:p w:rsidR="00923F92" w:rsidRPr="005046D1" w:rsidRDefault="00923F92" w:rsidP="003A6B6F">
            <w:pPr>
              <w:jc w:val="center"/>
            </w:pPr>
            <w:r w:rsidRPr="005046D1">
              <w:t>Odchylenie</w:t>
            </w:r>
          </w:p>
        </w:tc>
      </w:tr>
      <w:tr w:rsidR="00923F92" w:rsidRPr="005046D1" w:rsidTr="003A6B6F">
        <w:tc>
          <w:tcPr>
            <w:tcW w:w="2737" w:type="dxa"/>
            <w:shd w:val="clear" w:color="auto" w:fill="auto"/>
          </w:tcPr>
          <w:p w:rsidR="00923F92" w:rsidRPr="005046D1" w:rsidRDefault="00923F92" w:rsidP="003A6B6F">
            <w:pPr>
              <w:jc w:val="center"/>
              <w:rPr>
                <w:b/>
                <w:sz w:val="24"/>
              </w:rPr>
            </w:pPr>
            <w:r w:rsidRPr="005046D1">
              <w:rPr>
                <w:b/>
                <w:sz w:val="24"/>
              </w:rPr>
              <w:t>Ogółem      501.036 zł</w:t>
            </w:r>
          </w:p>
          <w:p w:rsidR="00923F92" w:rsidRPr="005046D1" w:rsidRDefault="00923F92" w:rsidP="003A6B6F">
            <w:pPr>
              <w:rPr>
                <w:sz w:val="16"/>
                <w:szCs w:val="16"/>
              </w:rPr>
            </w:pPr>
            <w:r w:rsidRPr="005046D1">
              <w:rPr>
                <w:sz w:val="16"/>
                <w:szCs w:val="16"/>
              </w:rPr>
              <w:t>z tego:</w:t>
            </w:r>
          </w:p>
          <w:p w:rsidR="00923F92" w:rsidRPr="005046D1" w:rsidRDefault="00923F92" w:rsidP="003A6B6F">
            <w:pPr>
              <w:jc w:val="center"/>
              <w:rPr>
                <w:sz w:val="24"/>
              </w:rPr>
            </w:pPr>
            <w:r w:rsidRPr="005046D1">
              <w:rPr>
                <w:sz w:val="24"/>
              </w:rPr>
              <w:t xml:space="preserve">bieżące        441.036 zł </w:t>
            </w:r>
          </w:p>
          <w:p w:rsidR="00923F92" w:rsidRPr="005046D1" w:rsidRDefault="00923F92" w:rsidP="003A6B6F">
            <w:pPr>
              <w:jc w:val="center"/>
              <w:rPr>
                <w:b/>
                <w:sz w:val="24"/>
              </w:rPr>
            </w:pPr>
            <w:r w:rsidRPr="005046D1">
              <w:rPr>
                <w:sz w:val="24"/>
              </w:rPr>
              <w:t>majątkowe     60.000 zł</w:t>
            </w:r>
          </w:p>
        </w:tc>
        <w:tc>
          <w:tcPr>
            <w:tcW w:w="2352" w:type="dxa"/>
            <w:shd w:val="clear" w:color="auto" w:fill="auto"/>
          </w:tcPr>
          <w:p w:rsidR="00923F92" w:rsidRPr="005046D1" w:rsidRDefault="00923F92" w:rsidP="003A6B6F">
            <w:pPr>
              <w:jc w:val="center"/>
              <w:rPr>
                <w:b/>
                <w:sz w:val="24"/>
              </w:rPr>
            </w:pPr>
            <w:r w:rsidRPr="005046D1">
              <w:rPr>
                <w:b/>
                <w:sz w:val="24"/>
              </w:rPr>
              <w:t>497.691 zł</w:t>
            </w:r>
          </w:p>
          <w:p w:rsidR="00923F92" w:rsidRPr="005046D1" w:rsidRDefault="00923F92" w:rsidP="003A6B6F">
            <w:pPr>
              <w:jc w:val="center"/>
              <w:rPr>
                <w:b/>
                <w:sz w:val="16"/>
                <w:szCs w:val="16"/>
              </w:rPr>
            </w:pPr>
          </w:p>
          <w:p w:rsidR="00923F92" w:rsidRPr="005046D1" w:rsidRDefault="00923F92" w:rsidP="003A6B6F">
            <w:pPr>
              <w:jc w:val="center"/>
              <w:rPr>
                <w:b/>
                <w:sz w:val="24"/>
              </w:rPr>
            </w:pPr>
            <w:r w:rsidRPr="005046D1">
              <w:rPr>
                <w:b/>
                <w:sz w:val="24"/>
              </w:rPr>
              <w:t>440.691 zł</w:t>
            </w:r>
          </w:p>
          <w:p w:rsidR="00923F92" w:rsidRPr="005046D1" w:rsidRDefault="00923F92" w:rsidP="003A6B6F">
            <w:pPr>
              <w:jc w:val="center"/>
              <w:rPr>
                <w:b/>
                <w:sz w:val="24"/>
              </w:rPr>
            </w:pPr>
            <w:r w:rsidRPr="005046D1">
              <w:rPr>
                <w:b/>
                <w:sz w:val="24"/>
              </w:rPr>
              <w:t xml:space="preserve">  57.000 zł</w:t>
            </w:r>
          </w:p>
        </w:tc>
        <w:tc>
          <w:tcPr>
            <w:tcW w:w="2107" w:type="dxa"/>
            <w:shd w:val="clear" w:color="auto" w:fill="auto"/>
          </w:tcPr>
          <w:p w:rsidR="00923F92" w:rsidRPr="005046D1" w:rsidRDefault="00923F92" w:rsidP="003A6B6F">
            <w:pPr>
              <w:jc w:val="center"/>
              <w:rPr>
                <w:sz w:val="24"/>
              </w:rPr>
            </w:pPr>
            <w:r w:rsidRPr="005046D1">
              <w:rPr>
                <w:sz w:val="24"/>
              </w:rPr>
              <w:t>99,3%</w:t>
            </w:r>
          </w:p>
          <w:p w:rsidR="00923F92" w:rsidRPr="005046D1" w:rsidRDefault="00923F92" w:rsidP="003A6B6F">
            <w:pPr>
              <w:jc w:val="center"/>
              <w:rPr>
                <w:b/>
                <w:sz w:val="16"/>
                <w:szCs w:val="16"/>
              </w:rPr>
            </w:pPr>
          </w:p>
          <w:p w:rsidR="00923F92" w:rsidRPr="005046D1" w:rsidRDefault="00923F92" w:rsidP="003A6B6F">
            <w:pPr>
              <w:jc w:val="center"/>
              <w:rPr>
                <w:sz w:val="24"/>
              </w:rPr>
            </w:pPr>
            <w:r w:rsidRPr="005046D1">
              <w:rPr>
                <w:sz w:val="24"/>
              </w:rPr>
              <w:t>99,9%</w:t>
            </w:r>
          </w:p>
          <w:p w:rsidR="00923F92" w:rsidRPr="005046D1" w:rsidRDefault="00923F92" w:rsidP="003A6B6F">
            <w:pPr>
              <w:jc w:val="center"/>
              <w:rPr>
                <w:b/>
                <w:sz w:val="24"/>
              </w:rPr>
            </w:pPr>
            <w:r w:rsidRPr="005046D1">
              <w:rPr>
                <w:sz w:val="24"/>
              </w:rPr>
              <w:t>95,0%</w:t>
            </w:r>
          </w:p>
        </w:tc>
        <w:tc>
          <w:tcPr>
            <w:tcW w:w="2091" w:type="dxa"/>
            <w:gridSpan w:val="2"/>
            <w:shd w:val="clear" w:color="auto" w:fill="auto"/>
          </w:tcPr>
          <w:p w:rsidR="00923F92" w:rsidRPr="005046D1" w:rsidRDefault="00923F92" w:rsidP="003A6B6F">
            <w:pPr>
              <w:jc w:val="center"/>
              <w:rPr>
                <w:sz w:val="24"/>
              </w:rPr>
            </w:pPr>
            <w:r w:rsidRPr="005046D1">
              <w:rPr>
                <w:sz w:val="24"/>
              </w:rPr>
              <w:t>- 3.345 zł</w:t>
            </w:r>
          </w:p>
          <w:p w:rsidR="00923F92" w:rsidRPr="005046D1" w:rsidRDefault="00923F92" w:rsidP="003A6B6F">
            <w:pPr>
              <w:rPr>
                <w:sz w:val="16"/>
                <w:szCs w:val="16"/>
              </w:rPr>
            </w:pPr>
          </w:p>
          <w:p w:rsidR="00923F92" w:rsidRPr="005046D1" w:rsidRDefault="00923F92" w:rsidP="003A6B6F">
            <w:pPr>
              <w:jc w:val="center"/>
              <w:rPr>
                <w:sz w:val="24"/>
              </w:rPr>
            </w:pPr>
            <w:r w:rsidRPr="005046D1">
              <w:rPr>
                <w:sz w:val="24"/>
              </w:rPr>
              <w:t xml:space="preserve">   - 345 zł</w:t>
            </w:r>
          </w:p>
          <w:p w:rsidR="00923F92" w:rsidRPr="005046D1" w:rsidRDefault="00923F92" w:rsidP="003A6B6F">
            <w:pPr>
              <w:jc w:val="center"/>
              <w:rPr>
                <w:b/>
                <w:sz w:val="24"/>
              </w:rPr>
            </w:pPr>
            <w:r w:rsidRPr="005046D1">
              <w:rPr>
                <w:sz w:val="24"/>
              </w:rPr>
              <w:t>- 3.000 zł</w:t>
            </w:r>
          </w:p>
        </w:tc>
      </w:tr>
    </w:tbl>
    <w:p w:rsidR="00923F92" w:rsidRPr="005046D1" w:rsidRDefault="00923F92" w:rsidP="00923F92">
      <w:pPr>
        <w:jc w:val="both"/>
        <w:rPr>
          <w:b/>
          <w:sz w:val="6"/>
        </w:rPr>
      </w:pPr>
    </w:p>
    <w:p w:rsidR="00923F92" w:rsidRPr="005046D1" w:rsidRDefault="00923F92" w:rsidP="00923F92">
      <w:pPr>
        <w:jc w:val="both"/>
        <w:rPr>
          <w:sz w:val="24"/>
          <w:u w:val="single"/>
        </w:rPr>
      </w:pPr>
      <w:r w:rsidRPr="005046D1">
        <w:rPr>
          <w:b/>
          <w:sz w:val="24"/>
          <w:u w:val="single"/>
        </w:rPr>
        <w:t xml:space="preserve">Wydatki </w:t>
      </w:r>
      <w:r w:rsidR="005046D1" w:rsidRPr="005046D1">
        <w:rPr>
          <w:b/>
          <w:sz w:val="24"/>
          <w:u w:val="single"/>
        </w:rPr>
        <w:t xml:space="preserve">bieżące </w:t>
      </w:r>
      <w:r w:rsidRPr="005046D1">
        <w:rPr>
          <w:sz w:val="24"/>
          <w:u w:val="single"/>
        </w:rPr>
        <w:t xml:space="preserve">zaplanowane w ramach tego działu i rozdziału zostały poniesione na </w:t>
      </w:r>
      <w:r w:rsidR="005046D1" w:rsidRPr="005046D1">
        <w:rPr>
          <w:sz w:val="24"/>
          <w:u w:val="single"/>
        </w:rPr>
        <w:t>zadanie</w:t>
      </w:r>
      <w:r w:rsidRPr="005046D1">
        <w:rPr>
          <w:sz w:val="24"/>
          <w:u w:val="single"/>
        </w:rPr>
        <w:t>:</w:t>
      </w:r>
    </w:p>
    <w:p w:rsidR="00923F92" w:rsidRPr="005046D1" w:rsidRDefault="00923F92" w:rsidP="00923F92">
      <w:pPr>
        <w:jc w:val="both"/>
        <w:rPr>
          <w:sz w:val="2"/>
          <w:szCs w:val="8"/>
        </w:rPr>
      </w:pPr>
    </w:p>
    <w:p w:rsidR="00923F92" w:rsidRPr="005046D1" w:rsidRDefault="00923F92" w:rsidP="008F7E41">
      <w:pPr>
        <w:pStyle w:val="Tekstpodstawowy2"/>
        <w:numPr>
          <w:ilvl w:val="0"/>
          <w:numId w:val="161"/>
        </w:numPr>
        <w:rPr>
          <w:b/>
          <w:i/>
          <w:sz w:val="28"/>
          <w:szCs w:val="28"/>
        </w:rPr>
      </w:pPr>
      <w:r w:rsidRPr="005046D1">
        <w:rPr>
          <w:b/>
          <w:i/>
          <w:sz w:val="28"/>
          <w:szCs w:val="28"/>
        </w:rPr>
        <w:t>Bieżąca działalność Zespołu Parków Krajobrazowych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046D1" w:rsidRPr="005046D1" w:rsidTr="003A6B6F">
        <w:tc>
          <w:tcPr>
            <w:tcW w:w="1876" w:type="dxa"/>
            <w:shd w:val="clear" w:color="auto" w:fill="auto"/>
            <w:vAlign w:val="center"/>
          </w:tcPr>
          <w:p w:rsidR="00923F92" w:rsidRPr="005046D1" w:rsidRDefault="00923F92" w:rsidP="003A6B6F">
            <w:pPr>
              <w:pStyle w:val="Tekstprzypisudolnego"/>
              <w:ind w:hanging="142"/>
              <w:jc w:val="center"/>
            </w:pPr>
            <w:r w:rsidRPr="005046D1">
              <w:t>Plan po zmianach</w:t>
            </w:r>
          </w:p>
        </w:tc>
        <w:tc>
          <w:tcPr>
            <w:tcW w:w="2518" w:type="dxa"/>
            <w:shd w:val="clear" w:color="auto" w:fill="auto"/>
            <w:vAlign w:val="center"/>
          </w:tcPr>
          <w:p w:rsidR="00923F92" w:rsidRPr="005046D1" w:rsidRDefault="00923F92" w:rsidP="003A6B6F">
            <w:pPr>
              <w:pStyle w:val="Tekstprzypisudolnego"/>
              <w:ind w:hanging="142"/>
              <w:jc w:val="center"/>
            </w:pPr>
            <w:r w:rsidRPr="005046D1">
              <w:t>Wykonanie</w:t>
            </w:r>
          </w:p>
        </w:tc>
        <w:tc>
          <w:tcPr>
            <w:tcW w:w="2126" w:type="dxa"/>
            <w:shd w:val="clear" w:color="auto" w:fill="auto"/>
            <w:vAlign w:val="center"/>
          </w:tcPr>
          <w:p w:rsidR="00923F92" w:rsidRPr="005046D1" w:rsidRDefault="00923F92" w:rsidP="003A6B6F">
            <w:pPr>
              <w:pStyle w:val="Tekstprzypisudolnego"/>
              <w:ind w:hanging="142"/>
              <w:jc w:val="center"/>
            </w:pPr>
            <w:r w:rsidRPr="005046D1">
              <w:t>Wskaźnik realizacji</w:t>
            </w:r>
          </w:p>
        </w:tc>
        <w:tc>
          <w:tcPr>
            <w:tcW w:w="2157" w:type="dxa"/>
            <w:shd w:val="clear" w:color="auto" w:fill="auto"/>
            <w:vAlign w:val="center"/>
          </w:tcPr>
          <w:p w:rsidR="00923F92" w:rsidRPr="005046D1" w:rsidRDefault="00923F92" w:rsidP="003A6B6F">
            <w:pPr>
              <w:pStyle w:val="Tekstprzypisudolnego"/>
              <w:ind w:hanging="142"/>
              <w:jc w:val="center"/>
            </w:pPr>
            <w:r w:rsidRPr="005046D1">
              <w:t>Odchylenie</w:t>
            </w:r>
          </w:p>
        </w:tc>
      </w:tr>
      <w:tr w:rsidR="005046D1" w:rsidRPr="005046D1" w:rsidTr="003A6B6F">
        <w:tc>
          <w:tcPr>
            <w:tcW w:w="1876"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440.903 zł</w:t>
            </w:r>
          </w:p>
        </w:tc>
        <w:tc>
          <w:tcPr>
            <w:tcW w:w="2518" w:type="dxa"/>
            <w:shd w:val="clear" w:color="auto" w:fill="auto"/>
          </w:tcPr>
          <w:p w:rsidR="00923F92" w:rsidRPr="005046D1" w:rsidRDefault="00923F92" w:rsidP="003A6B6F">
            <w:pPr>
              <w:pStyle w:val="Tekstprzypisudolnego"/>
              <w:ind w:hanging="142"/>
              <w:jc w:val="center"/>
              <w:rPr>
                <w:b/>
                <w:sz w:val="24"/>
                <w:szCs w:val="24"/>
              </w:rPr>
            </w:pPr>
            <w:r w:rsidRPr="005046D1">
              <w:rPr>
                <w:b/>
                <w:sz w:val="24"/>
                <w:szCs w:val="24"/>
              </w:rPr>
              <w:t>440.559 zł</w:t>
            </w:r>
          </w:p>
        </w:tc>
        <w:tc>
          <w:tcPr>
            <w:tcW w:w="2126"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99,9%</w:t>
            </w:r>
          </w:p>
        </w:tc>
        <w:tc>
          <w:tcPr>
            <w:tcW w:w="2157"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- 344 zł</w:t>
            </w:r>
          </w:p>
        </w:tc>
      </w:tr>
    </w:tbl>
    <w:p w:rsidR="00923F92" w:rsidRPr="005046D1" w:rsidRDefault="00923F92" w:rsidP="00923F92">
      <w:pPr>
        <w:jc w:val="both"/>
        <w:rPr>
          <w:sz w:val="24"/>
        </w:rPr>
      </w:pPr>
      <w:r w:rsidRPr="005046D1">
        <w:rPr>
          <w:sz w:val="24"/>
        </w:rPr>
        <w:t xml:space="preserve">Zrealizowane w podanej kwocie </w:t>
      </w:r>
      <w:r w:rsidRPr="005046D1">
        <w:rPr>
          <w:b/>
          <w:sz w:val="24"/>
        </w:rPr>
        <w:t>wydatki bieżące</w:t>
      </w:r>
      <w:r w:rsidRPr="005046D1">
        <w:rPr>
          <w:sz w:val="24"/>
        </w:rPr>
        <w:t xml:space="preserve"> obejmują: </w:t>
      </w:r>
    </w:p>
    <w:p w:rsidR="00923F92" w:rsidRPr="005046D1" w:rsidRDefault="00923F92" w:rsidP="008F7E41">
      <w:pPr>
        <w:numPr>
          <w:ilvl w:val="0"/>
          <w:numId w:val="165"/>
        </w:numPr>
        <w:jc w:val="both"/>
        <w:rPr>
          <w:sz w:val="24"/>
        </w:rPr>
      </w:pPr>
      <w:r w:rsidRPr="005046D1">
        <w:rPr>
          <w:i/>
          <w:sz w:val="24"/>
        </w:rPr>
        <w:t>wydatki poniesione na koszty wynagrodzeń</w:t>
      </w:r>
      <w:r w:rsidRPr="005046D1">
        <w:rPr>
          <w:sz w:val="24"/>
        </w:rPr>
        <w:t xml:space="preserve"> w łącznej wysokości </w:t>
      </w:r>
      <w:r w:rsidRPr="005046D1">
        <w:rPr>
          <w:b/>
          <w:i/>
          <w:sz w:val="24"/>
        </w:rPr>
        <w:t>272.546 zł,</w:t>
      </w:r>
      <w:r w:rsidRPr="005046D1">
        <w:rPr>
          <w:sz w:val="24"/>
        </w:rPr>
        <w:t xml:space="preserve"> stanowiącej 99,9% planu oraz 61,8% ogółu zrealizowanych wydatków bieżących Jednostki, z czego kwotę:</w:t>
      </w:r>
    </w:p>
    <w:p w:rsidR="00923F92" w:rsidRPr="005046D1" w:rsidRDefault="00081046" w:rsidP="00923F92">
      <w:pPr>
        <w:numPr>
          <w:ilvl w:val="0"/>
          <w:numId w:val="39"/>
        </w:numPr>
        <w:jc w:val="both"/>
        <w:rPr>
          <w:sz w:val="22"/>
        </w:rPr>
      </w:pPr>
      <w:r>
        <w:rPr>
          <w:i/>
          <w:sz w:val="22"/>
        </w:rPr>
        <w:t>256.944</w:t>
      </w:r>
      <w:r w:rsidR="00923F92" w:rsidRPr="005046D1">
        <w:rPr>
          <w:i/>
          <w:sz w:val="22"/>
        </w:rPr>
        <w:t xml:space="preserve"> zł</w:t>
      </w:r>
      <w:r w:rsidR="00923F92" w:rsidRPr="005046D1">
        <w:rPr>
          <w:sz w:val="22"/>
        </w:rPr>
        <w:t xml:space="preserve"> wydatkowano na wynagrodzenia osobowe 4 pracowników zatrudnionych </w:t>
      </w:r>
      <w:r w:rsidR="00923F92" w:rsidRPr="005046D1">
        <w:rPr>
          <w:sz w:val="22"/>
        </w:rPr>
        <w:br/>
        <w:t>na umowę o pracę</w:t>
      </w:r>
      <w:r>
        <w:rPr>
          <w:sz w:val="22"/>
        </w:rPr>
        <w:t xml:space="preserve"> wraz z pochodnymi</w:t>
      </w:r>
      <w:r w:rsidR="00923F92" w:rsidRPr="005046D1">
        <w:rPr>
          <w:sz w:val="22"/>
        </w:rPr>
        <w:t xml:space="preserve">,  </w:t>
      </w:r>
    </w:p>
    <w:p w:rsidR="00923F92" w:rsidRPr="005046D1" w:rsidRDefault="00923F92" w:rsidP="00923F92">
      <w:pPr>
        <w:numPr>
          <w:ilvl w:val="0"/>
          <w:numId w:val="39"/>
        </w:numPr>
        <w:jc w:val="both"/>
        <w:rPr>
          <w:sz w:val="22"/>
        </w:rPr>
      </w:pPr>
      <w:r w:rsidRPr="005046D1">
        <w:rPr>
          <w:i/>
          <w:sz w:val="22"/>
        </w:rPr>
        <w:t>15.602 zł</w:t>
      </w:r>
      <w:r w:rsidRPr="005046D1">
        <w:rPr>
          <w:sz w:val="22"/>
        </w:rPr>
        <w:t xml:space="preserve"> wydatkowano na wynagrodzenia wynikające z zawartych umów zleceń dot.</w:t>
      </w:r>
      <w:r w:rsidRPr="005046D1">
        <w:rPr>
          <w:sz w:val="22"/>
        </w:rPr>
        <w:br/>
        <w:t>utrzymania czystości w siedzibie Jednostki, przygotowania i obsługi projektów realizowanych przez ZPK (tj. m.in. przygotowania szczegółowej lokalizacji tablic informacyjnych, edukacyjnych i urzędowych oraz opracowanie broszur informacyjn</w:t>
      </w:r>
      <w:r w:rsidR="00081046">
        <w:rPr>
          <w:sz w:val="22"/>
        </w:rPr>
        <w:t>ych dot. parków krajobrazowych);</w:t>
      </w:r>
    </w:p>
    <w:p w:rsidR="00923F92" w:rsidRPr="005046D1" w:rsidRDefault="00923F92" w:rsidP="008F7E41">
      <w:pPr>
        <w:numPr>
          <w:ilvl w:val="0"/>
          <w:numId w:val="165"/>
        </w:numPr>
        <w:jc w:val="both"/>
        <w:rPr>
          <w:sz w:val="24"/>
        </w:rPr>
      </w:pPr>
      <w:r w:rsidRPr="005046D1">
        <w:rPr>
          <w:i/>
          <w:sz w:val="24"/>
        </w:rPr>
        <w:t>pozostałe wydatki rzeczowe związane z utrzymaniem i działalnością Jednostki</w:t>
      </w:r>
      <w:r w:rsidRPr="005046D1">
        <w:rPr>
          <w:sz w:val="24"/>
        </w:rPr>
        <w:t xml:space="preserve"> </w:t>
      </w:r>
      <w:r w:rsidRPr="005046D1">
        <w:rPr>
          <w:sz w:val="24"/>
        </w:rPr>
        <w:br/>
        <w:t xml:space="preserve">w wysokości </w:t>
      </w:r>
      <w:r w:rsidRPr="005046D1">
        <w:rPr>
          <w:b/>
          <w:i/>
          <w:sz w:val="24"/>
        </w:rPr>
        <w:t>168.013 zł</w:t>
      </w:r>
      <w:r w:rsidRPr="005046D1">
        <w:rPr>
          <w:sz w:val="24"/>
        </w:rPr>
        <w:t>, stanowiącej 99,8% planu oraz 38,1% ogółu zrealizowanych wydatków bieżących Jednostki, poniesiono w kwocie:</w:t>
      </w:r>
    </w:p>
    <w:p w:rsidR="00923F92" w:rsidRPr="005046D1" w:rsidRDefault="00923F92" w:rsidP="00923F92">
      <w:pPr>
        <w:numPr>
          <w:ilvl w:val="0"/>
          <w:numId w:val="1"/>
        </w:numPr>
        <w:tabs>
          <w:tab w:val="clear" w:pos="360"/>
          <w:tab w:val="num" w:pos="644"/>
        </w:tabs>
        <w:ind w:left="644" w:hanging="284"/>
        <w:jc w:val="both"/>
        <w:rPr>
          <w:sz w:val="24"/>
        </w:rPr>
      </w:pPr>
      <w:r w:rsidRPr="005046D1">
        <w:rPr>
          <w:i/>
          <w:sz w:val="24"/>
        </w:rPr>
        <w:t xml:space="preserve">22.920 zł </w:t>
      </w:r>
      <w:r w:rsidRPr="005046D1">
        <w:rPr>
          <w:sz w:val="24"/>
        </w:rPr>
        <w:t xml:space="preserve">na </w:t>
      </w:r>
      <w:r w:rsidRPr="005046D1">
        <w:rPr>
          <w:i/>
          <w:sz w:val="24"/>
        </w:rPr>
        <w:t>zakup wyposażenia i materiałów</w:t>
      </w:r>
      <w:r w:rsidRPr="005046D1">
        <w:rPr>
          <w:sz w:val="24"/>
        </w:rPr>
        <w:t>, tj. m.in. na: zakup paliwa, części zamiennych do samochodów, materiałów biurowych i wyposażenia biurowego oraz nagród rzeczowych na konkurs o parkach krajobrazowych,</w:t>
      </w:r>
    </w:p>
    <w:p w:rsidR="00923F92" w:rsidRPr="005046D1" w:rsidRDefault="00923F92" w:rsidP="00923F92">
      <w:pPr>
        <w:numPr>
          <w:ilvl w:val="0"/>
          <w:numId w:val="1"/>
        </w:numPr>
        <w:tabs>
          <w:tab w:val="clear" w:pos="360"/>
          <w:tab w:val="num" w:pos="644"/>
        </w:tabs>
        <w:ind w:left="644" w:hanging="284"/>
        <w:jc w:val="both"/>
        <w:rPr>
          <w:sz w:val="24"/>
        </w:rPr>
      </w:pPr>
      <w:r w:rsidRPr="005046D1">
        <w:rPr>
          <w:i/>
          <w:sz w:val="24"/>
        </w:rPr>
        <w:t>57.263  zł</w:t>
      </w:r>
      <w:r w:rsidRPr="005046D1">
        <w:rPr>
          <w:sz w:val="24"/>
        </w:rPr>
        <w:t xml:space="preserve"> na </w:t>
      </w:r>
      <w:r w:rsidRPr="005046D1">
        <w:rPr>
          <w:i/>
          <w:sz w:val="24"/>
        </w:rPr>
        <w:t xml:space="preserve">zakup usług </w:t>
      </w:r>
      <w:r w:rsidRPr="005046D1">
        <w:rPr>
          <w:sz w:val="24"/>
        </w:rPr>
        <w:t>, tj.</w:t>
      </w:r>
      <w:r w:rsidRPr="005046D1">
        <w:rPr>
          <w:i/>
          <w:sz w:val="24"/>
        </w:rPr>
        <w:t xml:space="preserve"> </w:t>
      </w:r>
      <w:r w:rsidRPr="005046D1">
        <w:rPr>
          <w:sz w:val="24"/>
        </w:rPr>
        <w:t>m.in. na:</w:t>
      </w:r>
    </w:p>
    <w:p w:rsidR="00923F92" w:rsidRPr="005046D1" w:rsidRDefault="00923F92" w:rsidP="00923F92">
      <w:pPr>
        <w:numPr>
          <w:ilvl w:val="1"/>
          <w:numId w:val="48"/>
        </w:numPr>
        <w:jc w:val="both"/>
        <w:rPr>
          <w:sz w:val="22"/>
        </w:rPr>
      </w:pPr>
      <w:r w:rsidRPr="005046D1">
        <w:rPr>
          <w:sz w:val="22"/>
        </w:rPr>
        <w:t>koszty usług pocztowych, informatycznych, transportowych, telekomunikacyjnych, eksploatacyjnych, tłumaczeniowych, prawnych, przeglądów samochodów służbowych,  opracowanie map dla parków krajobrazowych, druku broszury informacyjnej na konkurs o Szczecińskim Parku Krajobrazowym „Puszcza Bukowa”, wykonania 25 tablic w celu oznakowania parków krajobrazowych (56.082 zł),</w:t>
      </w:r>
    </w:p>
    <w:p w:rsidR="00923F92" w:rsidRPr="005046D1" w:rsidRDefault="00923F92" w:rsidP="00923F92">
      <w:pPr>
        <w:numPr>
          <w:ilvl w:val="1"/>
          <w:numId w:val="48"/>
        </w:numPr>
        <w:jc w:val="both"/>
        <w:rPr>
          <w:sz w:val="22"/>
        </w:rPr>
      </w:pPr>
      <w:r w:rsidRPr="005046D1">
        <w:rPr>
          <w:sz w:val="22"/>
        </w:rPr>
        <w:t>koszty remontu i konserwacji samochodu  (1.181 zł),</w:t>
      </w:r>
    </w:p>
    <w:p w:rsidR="00923F92" w:rsidRPr="005046D1" w:rsidRDefault="00923F92" w:rsidP="00923F92">
      <w:pPr>
        <w:numPr>
          <w:ilvl w:val="0"/>
          <w:numId w:val="1"/>
        </w:numPr>
        <w:tabs>
          <w:tab w:val="clear" w:pos="360"/>
          <w:tab w:val="num" w:pos="644"/>
        </w:tabs>
        <w:ind w:left="644" w:hanging="284"/>
        <w:jc w:val="both"/>
        <w:rPr>
          <w:sz w:val="24"/>
        </w:rPr>
      </w:pPr>
      <w:r w:rsidRPr="005046D1">
        <w:rPr>
          <w:i/>
          <w:sz w:val="24"/>
        </w:rPr>
        <w:t xml:space="preserve">78.160 zł </w:t>
      </w:r>
      <w:r w:rsidRPr="005046D1">
        <w:rPr>
          <w:sz w:val="24"/>
        </w:rPr>
        <w:t>na opłaty związane z funkcjonowaniem Jednostki</w:t>
      </w:r>
      <w:r w:rsidR="00081046">
        <w:rPr>
          <w:sz w:val="24"/>
        </w:rPr>
        <w:t xml:space="preserve"> (w tym czynsze i ubezpieczenia),</w:t>
      </w:r>
    </w:p>
    <w:p w:rsidR="00923F92" w:rsidRPr="005046D1" w:rsidRDefault="00923F92" w:rsidP="00923F92">
      <w:pPr>
        <w:numPr>
          <w:ilvl w:val="0"/>
          <w:numId w:val="1"/>
        </w:numPr>
        <w:tabs>
          <w:tab w:val="clear" w:pos="360"/>
          <w:tab w:val="num" w:pos="644"/>
        </w:tabs>
        <w:ind w:left="644" w:hanging="284"/>
        <w:jc w:val="both"/>
        <w:rPr>
          <w:sz w:val="24"/>
        </w:rPr>
      </w:pPr>
      <w:r w:rsidRPr="005046D1">
        <w:rPr>
          <w:i/>
          <w:sz w:val="24"/>
        </w:rPr>
        <w:t xml:space="preserve">4.242 zł  </w:t>
      </w:r>
      <w:r w:rsidRPr="005046D1">
        <w:rPr>
          <w:sz w:val="24"/>
        </w:rPr>
        <w:t>na</w:t>
      </w:r>
      <w:r w:rsidRPr="005046D1">
        <w:rPr>
          <w:i/>
          <w:sz w:val="24"/>
        </w:rPr>
        <w:t xml:space="preserve"> </w:t>
      </w:r>
      <w:r w:rsidRPr="005046D1">
        <w:rPr>
          <w:sz w:val="24"/>
        </w:rPr>
        <w:t>koszty</w:t>
      </w:r>
      <w:r w:rsidRPr="005046D1">
        <w:rPr>
          <w:i/>
          <w:sz w:val="24"/>
        </w:rPr>
        <w:t xml:space="preserve"> podróży służbowych krajowych i zagranicznych,</w:t>
      </w:r>
    </w:p>
    <w:p w:rsidR="00081046" w:rsidRDefault="00923F92" w:rsidP="00923F92">
      <w:pPr>
        <w:numPr>
          <w:ilvl w:val="0"/>
          <w:numId w:val="1"/>
        </w:numPr>
        <w:tabs>
          <w:tab w:val="clear" w:pos="360"/>
          <w:tab w:val="num" w:pos="644"/>
        </w:tabs>
        <w:ind w:left="644" w:hanging="284"/>
        <w:jc w:val="both"/>
        <w:rPr>
          <w:sz w:val="24"/>
        </w:rPr>
      </w:pPr>
      <w:r w:rsidRPr="005046D1">
        <w:rPr>
          <w:i/>
          <w:sz w:val="24"/>
        </w:rPr>
        <w:t>5.428 zł</w:t>
      </w:r>
      <w:r w:rsidRPr="005046D1">
        <w:rPr>
          <w:sz w:val="24"/>
        </w:rPr>
        <w:t xml:space="preserve"> na </w:t>
      </w:r>
      <w:r w:rsidRPr="005046D1">
        <w:rPr>
          <w:i/>
          <w:sz w:val="24"/>
        </w:rPr>
        <w:t>pozostałe wydatki związane z działalnością</w:t>
      </w:r>
      <w:r w:rsidRPr="005046D1">
        <w:rPr>
          <w:sz w:val="24"/>
        </w:rPr>
        <w:t xml:space="preserve"> </w:t>
      </w:r>
      <w:r w:rsidRPr="005046D1">
        <w:rPr>
          <w:i/>
          <w:sz w:val="24"/>
        </w:rPr>
        <w:t>Jednostki</w:t>
      </w:r>
      <w:r w:rsidR="00081046">
        <w:rPr>
          <w:sz w:val="24"/>
        </w:rPr>
        <w:t xml:space="preserve">, w tym </w:t>
      </w:r>
      <w:r w:rsidRPr="005046D1">
        <w:rPr>
          <w:sz w:val="24"/>
        </w:rPr>
        <w:t>na: odpisy na Zakładowy Fundusz Świadczeń Socjalnych (3.829 zł)</w:t>
      </w:r>
      <w:r w:rsidR="00081046">
        <w:rPr>
          <w:sz w:val="24"/>
        </w:rPr>
        <w:t>.</w:t>
      </w:r>
    </w:p>
    <w:p w:rsidR="00923F92" w:rsidRPr="00081046" w:rsidRDefault="00923F92" w:rsidP="00081046">
      <w:pPr>
        <w:ind w:left="644"/>
        <w:jc w:val="both"/>
        <w:rPr>
          <w:sz w:val="10"/>
        </w:rPr>
      </w:pPr>
      <w:r w:rsidRPr="00081046">
        <w:rPr>
          <w:i/>
          <w:sz w:val="10"/>
        </w:rPr>
        <w:t xml:space="preserve">  </w:t>
      </w:r>
    </w:p>
    <w:p w:rsidR="00923F92" w:rsidRPr="005046D1" w:rsidRDefault="00923F92" w:rsidP="00923F92">
      <w:pPr>
        <w:jc w:val="both"/>
        <w:rPr>
          <w:sz w:val="2"/>
          <w:szCs w:val="24"/>
        </w:rPr>
      </w:pPr>
    </w:p>
    <w:p w:rsidR="00923F92" w:rsidRPr="005046D1" w:rsidRDefault="00923F92" w:rsidP="00923F92">
      <w:pPr>
        <w:jc w:val="both"/>
        <w:outlineLvl w:val="0"/>
        <w:rPr>
          <w:sz w:val="22"/>
        </w:rPr>
      </w:pPr>
      <w:r w:rsidRPr="005046D1">
        <w:rPr>
          <w:sz w:val="22"/>
        </w:rPr>
        <w:t xml:space="preserve">Działania Zespołu Parków Krajobrazowych WZ przeprowadzone w 2013 roku obejmowały  m.in.: </w:t>
      </w:r>
    </w:p>
    <w:p w:rsidR="00923F92" w:rsidRPr="005046D1" w:rsidRDefault="00923F92" w:rsidP="009D7DF2">
      <w:pPr>
        <w:numPr>
          <w:ilvl w:val="0"/>
          <w:numId w:val="302"/>
        </w:numPr>
        <w:contextualSpacing/>
        <w:jc w:val="both"/>
        <w:outlineLvl w:val="0"/>
        <w:rPr>
          <w:sz w:val="22"/>
        </w:rPr>
      </w:pPr>
      <w:r w:rsidRPr="005046D1">
        <w:rPr>
          <w:sz w:val="22"/>
        </w:rPr>
        <w:t>przeprowadzenie weryfikacji granic parków krajobrazowych: Drawskiego, Szczecińskiego, Cedyńskiego, Doliny Dolnej Odry i Ujścia Warty (dostosowanie do granic działek geodezyjnych i obowiązujących wymogów prawnych),</w:t>
      </w:r>
    </w:p>
    <w:p w:rsidR="00923F92" w:rsidRPr="005046D1" w:rsidRDefault="00923F92" w:rsidP="009D7DF2">
      <w:pPr>
        <w:numPr>
          <w:ilvl w:val="0"/>
          <w:numId w:val="302"/>
        </w:numPr>
        <w:contextualSpacing/>
        <w:jc w:val="both"/>
        <w:outlineLvl w:val="0"/>
        <w:rPr>
          <w:sz w:val="22"/>
        </w:rPr>
      </w:pPr>
      <w:r w:rsidRPr="005046D1">
        <w:rPr>
          <w:sz w:val="22"/>
        </w:rPr>
        <w:t xml:space="preserve">przeprowadzenie IV etapu XII edycji krajowego konkursu o Parkach Krajobrazowych, </w:t>
      </w:r>
    </w:p>
    <w:p w:rsidR="00923F92" w:rsidRPr="005046D1" w:rsidRDefault="00923F92" w:rsidP="009D7DF2">
      <w:pPr>
        <w:numPr>
          <w:ilvl w:val="0"/>
          <w:numId w:val="302"/>
        </w:numPr>
        <w:contextualSpacing/>
        <w:jc w:val="both"/>
        <w:outlineLvl w:val="0"/>
        <w:rPr>
          <w:sz w:val="22"/>
        </w:rPr>
      </w:pPr>
      <w:r w:rsidRPr="005046D1">
        <w:rPr>
          <w:sz w:val="22"/>
        </w:rPr>
        <w:t>przeprowadzenie pierwszego etapu XIII edycji krajowego konkursu o Parkach Krajobrazowych, który będzie kontynuowany w 2014 r.,</w:t>
      </w:r>
    </w:p>
    <w:p w:rsidR="00923F92" w:rsidRPr="005046D1" w:rsidRDefault="00923F92" w:rsidP="009D7DF2">
      <w:pPr>
        <w:numPr>
          <w:ilvl w:val="0"/>
          <w:numId w:val="302"/>
        </w:numPr>
        <w:contextualSpacing/>
        <w:jc w:val="both"/>
        <w:outlineLvl w:val="0"/>
        <w:rPr>
          <w:sz w:val="22"/>
        </w:rPr>
      </w:pPr>
      <w:r w:rsidRPr="005046D1">
        <w:rPr>
          <w:sz w:val="22"/>
        </w:rPr>
        <w:t>realizację zdania</w:t>
      </w:r>
      <w:r w:rsidRPr="005046D1">
        <w:rPr>
          <w:rFonts w:ascii="Arial" w:hAnsi="Arial" w:cs="Arial"/>
        </w:rPr>
        <w:t xml:space="preserve"> </w:t>
      </w:r>
      <w:r w:rsidRPr="005046D1">
        <w:rPr>
          <w:sz w:val="22"/>
        </w:rPr>
        <w:t xml:space="preserve">współfinansowanego z </w:t>
      </w:r>
      <w:proofErr w:type="spellStart"/>
      <w:r w:rsidRPr="005046D1">
        <w:rPr>
          <w:sz w:val="22"/>
        </w:rPr>
        <w:t>WFOŚiGW</w:t>
      </w:r>
      <w:proofErr w:type="spellEnd"/>
      <w:r w:rsidRPr="005046D1">
        <w:rPr>
          <w:sz w:val="22"/>
        </w:rPr>
        <w:t xml:space="preserve"> pn.</w:t>
      </w:r>
      <w:r w:rsidRPr="005046D1">
        <w:rPr>
          <w:rFonts w:ascii="Arial" w:hAnsi="Arial" w:cs="Arial"/>
        </w:rPr>
        <w:t xml:space="preserve">  </w:t>
      </w:r>
      <w:r w:rsidRPr="005046D1">
        <w:rPr>
          <w:sz w:val="22"/>
        </w:rPr>
        <w:t>„</w:t>
      </w:r>
      <w:r w:rsidRPr="005046D1">
        <w:rPr>
          <w:i/>
          <w:sz w:val="22"/>
        </w:rPr>
        <w:t>Promocja Parków Krajobrazowych Województwa Zachodniopomorskiego poprzez prowadzenie działań edukacyjnych na ich obszarach</w:t>
      </w:r>
      <w:r w:rsidRPr="005046D1">
        <w:rPr>
          <w:rFonts w:ascii="Arial" w:hAnsi="Arial" w:cs="Arial"/>
        </w:rPr>
        <w:t>”,</w:t>
      </w:r>
    </w:p>
    <w:p w:rsidR="00923F92" w:rsidRPr="005046D1" w:rsidRDefault="00923F92" w:rsidP="009D7DF2">
      <w:pPr>
        <w:numPr>
          <w:ilvl w:val="0"/>
          <w:numId w:val="302"/>
        </w:numPr>
        <w:contextualSpacing/>
        <w:jc w:val="both"/>
        <w:outlineLvl w:val="0"/>
        <w:rPr>
          <w:sz w:val="22"/>
        </w:rPr>
      </w:pPr>
      <w:r w:rsidRPr="005046D1">
        <w:rPr>
          <w:sz w:val="22"/>
        </w:rPr>
        <w:t xml:space="preserve">wykonanie map dla 2 parków: Ińskiego i Doliny Dolnej Odry oraz oznakowanie tablicami urzędowymi i informacyjnymi, 4 parków krajobrazowych: Szczecińskiego, Doliny Dolnej Odry, Cedyńskiego, Ujścia Warty, </w:t>
      </w:r>
    </w:p>
    <w:p w:rsidR="00923F92" w:rsidRPr="005046D1" w:rsidRDefault="00923F92" w:rsidP="009D7DF2">
      <w:pPr>
        <w:numPr>
          <w:ilvl w:val="0"/>
          <w:numId w:val="302"/>
        </w:numPr>
        <w:contextualSpacing/>
        <w:jc w:val="both"/>
        <w:outlineLvl w:val="0"/>
        <w:rPr>
          <w:sz w:val="22"/>
        </w:rPr>
      </w:pPr>
      <w:r w:rsidRPr="005046D1">
        <w:rPr>
          <w:sz w:val="22"/>
        </w:rPr>
        <w:t>przygotowanie i przeprowadzenie konkursu wiedzy o Szczecińskim Parku Krajobrazowym oraz ogólnopolskiego konkursu o parkach  (4 poziomy wojewódzkie), w którym uczestniczyło około 40 dzieci,</w:t>
      </w:r>
    </w:p>
    <w:p w:rsidR="00923F92" w:rsidRPr="005046D1" w:rsidRDefault="00923F92" w:rsidP="009D7DF2">
      <w:pPr>
        <w:numPr>
          <w:ilvl w:val="0"/>
          <w:numId w:val="302"/>
        </w:numPr>
        <w:contextualSpacing/>
        <w:jc w:val="both"/>
        <w:outlineLvl w:val="0"/>
        <w:rPr>
          <w:sz w:val="22"/>
        </w:rPr>
      </w:pPr>
      <w:r w:rsidRPr="005046D1">
        <w:rPr>
          <w:sz w:val="22"/>
        </w:rPr>
        <w:t xml:space="preserve">współorganizowanie festiwalu filmów podróżniczych „Włóczykij” w Gryfinie na podstawie porozumienia z organizacją pozarządową Republika </w:t>
      </w:r>
      <w:proofErr w:type="spellStart"/>
      <w:r w:rsidRPr="005046D1">
        <w:rPr>
          <w:sz w:val="22"/>
        </w:rPr>
        <w:t>Międzyodrza</w:t>
      </w:r>
      <w:proofErr w:type="spellEnd"/>
      <w:r w:rsidRPr="005046D1">
        <w:rPr>
          <w:sz w:val="22"/>
        </w:rPr>
        <w:t>,</w:t>
      </w:r>
    </w:p>
    <w:p w:rsidR="00923F92" w:rsidRPr="005046D1" w:rsidRDefault="00923F92" w:rsidP="009D7DF2">
      <w:pPr>
        <w:numPr>
          <w:ilvl w:val="0"/>
          <w:numId w:val="302"/>
        </w:numPr>
        <w:contextualSpacing/>
        <w:jc w:val="both"/>
        <w:outlineLvl w:val="0"/>
        <w:rPr>
          <w:sz w:val="22"/>
        </w:rPr>
      </w:pPr>
      <w:r w:rsidRPr="005046D1">
        <w:rPr>
          <w:sz w:val="22"/>
        </w:rPr>
        <w:t>objęcie patronatem XXXIX Olimpiady Geograficznej na podstawie porozumienia z Polskim Towarzystwem Geograficznym reprezentowanym przez Komitet Okręgowy Olimpiady Geograficznej w Szczecinie,</w:t>
      </w:r>
    </w:p>
    <w:p w:rsidR="00923F92" w:rsidRPr="005046D1" w:rsidRDefault="00923F92" w:rsidP="009D7DF2">
      <w:pPr>
        <w:numPr>
          <w:ilvl w:val="0"/>
          <w:numId w:val="302"/>
        </w:numPr>
        <w:contextualSpacing/>
        <w:jc w:val="both"/>
        <w:outlineLvl w:val="0"/>
        <w:rPr>
          <w:sz w:val="22"/>
        </w:rPr>
      </w:pPr>
      <w:r w:rsidRPr="005046D1">
        <w:rPr>
          <w:sz w:val="22"/>
        </w:rPr>
        <w:t>włączenie się wraz w WOPR w prowadzenie panelu przyrodniczego „Świadome zarządzanie bezpieczeństwem na obszarach chronionych” podczas I Kongresu Bezpieczeństwa Wodnego,</w:t>
      </w:r>
    </w:p>
    <w:p w:rsidR="00923F92" w:rsidRPr="005046D1" w:rsidRDefault="00923F92" w:rsidP="009D7DF2">
      <w:pPr>
        <w:numPr>
          <w:ilvl w:val="0"/>
          <w:numId w:val="302"/>
        </w:numPr>
        <w:contextualSpacing/>
        <w:jc w:val="both"/>
        <w:outlineLvl w:val="0"/>
        <w:rPr>
          <w:sz w:val="22"/>
        </w:rPr>
      </w:pPr>
      <w:r w:rsidRPr="005046D1">
        <w:rPr>
          <w:sz w:val="22"/>
        </w:rPr>
        <w:t>przeprowadzenie terenowych zajęć edukacyjnych „Dolina Dolnej Odry po polskiej i niemieckiej stronie” dla grupy 45 uczestników, wśród których większość stanowili studenci uniwersytetu trzeciego wieku w ramach XIII Zachodniopomorskiego Festiwalu Nauki organizowanego przez Szczecińskie Towarzystwo Naukowe,</w:t>
      </w:r>
    </w:p>
    <w:p w:rsidR="00923F92" w:rsidRPr="005046D1" w:rsidRDefault="00923F92" w:rsidP="009D7DF2">
      <w:pPr>
        <w:numPr>
          <w:ilvl w:val="0"/>
          <w:numId w:val="302"/>
        </w:numPr>
        <w:contextualSpacing/>
        <w:jc w:val="both"/>
        <w:outlineLvl w:val="0"/>
        <w:rPr>
          <w:sz w:val="22"/>
        </w:rPr>
      </w:pPr>
      <w:r w:rsidRPr="005046D1">
        <w:rPr>
          <w:sz w:val="22"/>
        </w:rPr>
        <w:t>przygotowywanie opinii i wniosków do miejscowych planów zagospodarowania przestrzennego gmin w granicach parków krajobrazowych i ich otulin,</w:t>
      </w:r>
    </w:p>
    <w:p w:rsidR="00923F92" w:rsidRPr="005046D1" w:rsidRDefault="00923F92" w:rsidP="009D7DF2">
      <w:pPr>
        <w:numPr>
          <w:ilvl w:val="0"/>
          <w:numId w:val="302"/>
        </w:numPr>
        <w:contextualSpacing/>
        <w:jc w:val="both"/>
        <w:outlineLvl w:val="0"/>
        <w:rPr>
          <w:sz w:val="22"/>
        </w:rPr>
      </w:pPr>
      <w:r w:rsidRPr="005046D1">
        <w:rPr>
          <w:sz w:val="22"/>
        </w:rPr>
        <w:t>uczestniczenie w spotkaniach, szkoleniach oraz konferencjach  upowszechniających informacje o parkach krajobrazowych,</w:t>
      </w:r>
    </w:p>
    <w:p w:rsidR="00923F92" w:rsidRPr="005046D1" w:rsidRDefault="00923F92" w:rsidP="009D7DF2">
      <w:pPr>
        <w:numPr>
          <w:ilvl w:val="0"/>
          <w:numId w:val="302"/>
        </w:numPr>
        <w:contextualSpacing/>
        <w:jc w:val="both"/>
        <w:outlineLvl w:val="0"/>
        <w:rPr>
          <w:sz w:val="22"/>
        </w:rPr>
      </w:pPr>
      <w:r w:rsidRPr="005046D1">
        <w:rPr>
          <w:sz w:val="22"/>
        </w:rPr>
        <w:t>przeprowadzenie bieżących lustracji Parków Krajobrazowych: Szczecińskiego, Cedyńskiego, Ujścia Warty, Dolina Dolnej Odry oraz Drawskiego, pod kątem przestrzegania przepisów, oznakowania oraz rozpoznania potrzeb w zakresie promocji oraz rozszerzenia infrastruktury turystycznej.</w:t>
      </w:r>
    </w:p>
    <w:p w:rsidR="00923F92" w:rsidRPr="005046D1" w:rsidRDefault="00923F92" w:rsidP="00923F92">
      <w:pPr>
        <w:jc w:val="both"/>
        <w:rPr>
          <w:i/>
          <w:sz w:val="2"/>
          <w:szCs w:val="24"/>
        </w:rPr>
      </w:pPr>
    </w:p>
    <w:p w:rsidR="00923F92" w:rsidRPr="005046D1" w:rsidRDefault="00923F92" w:rsidP="00923F92">
      <w:pPr>
        <w:jc w:val="both"/>
        <w:rPr>
          <w:i/>
          <w:szCs w:val="24"/>
        </w:rPr>
      </w:pPr>
      <w:r w:rsidRPr="005046D1">
        <w:rPr>
          <w:i/>
          <w:szCs w:val="24"/>
        </w:rPr>
        <w:t>Źródłem sfinansowania wydatków w tym dziale i rozdziale były:</w:t>
      </w:r>
    </w:p>
    <w:p w:rsidR="00923F92" w:rsidRPr="005046D1" w:rsidRDefault="00923F92" w:rsidP="008F7E41">
      <w:pPr>
        <w:pStyle w:val="Akapitzlist"/>
        <w:numPr>
          <w:ilvl w:val="0"/>
          <w:numId w:val="162"/>
        </w:numPr>
        <w:jc w:val="both"/>
        <w:rPr>
          <w:i/>
          <w:szCs w:val="24"/>
        </w:rPr>
      </w:pPr>
      <w:r w:rsidRPr="005046D1">
        <w:rPr>
          <w:i/>
          <w:szCs w:val="24"/>
        </w:rPr>
        <w:t xml:space="preserve">dotacja celowa z budżetu państwa   </w:t>
      </w:r>
      <w:r w:rsidRPr="005046D1">
        <w:rPr>
          <w:i/>
          <w:szCs w:val="24"/>
        </w:rPr>
        <w:tab/>
      </w:r>
      <w:r w:rsidRPr="005046D1">
        <w:rPr>
          <w:i/>
          <w:szCs w:val="24"/>
        </w:rPr>
        <w:tab/>
        <w:t xml:space="preserve"> </w:t>
      </w:r>
      <w:r w:rsidRPr="005046D1">
        <w:rPr>
          <w:i/>
          <w:szCs w:val="24"/>
        </w:rPr>
        <w:tab/>
        <w:t>w kwocie 299.997 zł,</w:t>
      </w:r>
    </w:p>
    <w:p w:rsidR="00923F92" w:rsidRPr="005046D1" w:rsidRDefault="00923F92" w:rsidP="008F7E41">
      <w:pPr>
        <w:pStyle w:val="Akapitzlist"/>
        <w:numPr>
          <w:ilvl w:val="0"/>
          <w:numId w:val="162"/>
        </w:numPr>
        <w:jc w:val="both"/>
        <w:rPr>
          <w:i/>
          <w:szCs w:val="24"/>
        </w:rPr>
      </w:pPr>
      <w:r w:rsidRPr="005046D1">
        <w:rPr>
          <w:i/>
          <w:szCs w:val="24"/>
        </w:rPr>
        <w:t xml:space="preserve">środki własne budżetu województwa </w:t>
      </w:r>
      <w:r w:rsidRPr="005046D1">
        <w:rPr>
          <w:i/>
          <w:szCs w:val="24"/>
        </w:rPr>
        <w:tab/>
      </w:r>
      <w:r w:rsidRPr="005046D1">
        <w:rPr>
          <w:i/>
          <w:szCs w:val="24"/>
        </w:rPr>
        <w:tab/>
      </w:r>
      <w:r w:rsidRPr="005046D1">
        <w:rPr>
          <w:i/>
          <w:szCs w:val="24"/>
        </w:rPr>
        <w:tab/>
        <w:t>w kwocie 126.700 zł,</w:t>
      </w:r>
    </w:p>
    <w:p w:rsidR="00923F92" w:rsidRPr="005046D1" w:rsidRDefault="00923F92" w:rsidP="008F7E41">
      <w:pPr>
        <w:pStyle w:val="Akapitzlist"/>
        <w:numPr>
          <w:ilvl w:val="0"/>
          <w:numId w:val="162"/>
        </w:numPr>
        <w:jc w:val="both"/>
        <w:rPr>
          <w:i/>
          <w:szCs w:val="24"/>
        </w:rPr>
      </w:pPr>
      <w:r w:rsidRPr="005046D1">
        <w:rPr>
          <w:i/>
          <w:szCs w:val="24"/>
        </w:rPr>
        <w:t xml:space="preserve">środki finansowe otrzymane z </w:t>
      </w:r>
      <w:proofErr w:type="spellStart"/>
      <w:r w:rsidRPr="005046D1">
        <w:rPr>
          <w:i/>
          <w:szCs w:val="24"/>
        </w:rPr>
        <w:t>WFOŚiGW</w:t>
      </w:r>
      <w:proofErr w:type="spellEnd"/>
      <w:r w:rsidRPr="005046D1">
        <w:rPr>
          <w:i/>
          <w:szCs w:val="24"/>
        </w:rPr>
        <w:t xml:space="preserve"> </w:t>
      </w:r>
      <w:r w:rsidRPr="005046D1">
        <w:rPr>
          <w:i/>
          <w:szCs w:val="24"/>
        </w:rPr>
        <w:tab/>
        <w:t xml:space="preserve">w kwocie   13.862 zł. </w:t>
      </w:r>
    </w:p>
    <w:p w:rsidR="00923F92" w:rsidRPr="005046D1" w:rsidRDefault="00923F92" w:rsidP="00923F92">
      <w:pPr>
        <w:jc w:val="both"/>
        <w:rPr>
          <w:sz w:val="8"/>
          <w:szCs w:val="8"/>
        </w:rPr>
      </w:pPr>
    </w:p>
    <w:p w:rsidR="00923F92" w:rsidRPr="005046D1" w:rsidRDefault="00923F92" w:rsidP="00923F92">
      <w:pPr>
        <w:pStyle w:val="Tekstpodstawowy2"/>
        <w:numPr>
          <w:ilvl w:val="0"/>
          <w:numId w:val="20"/>
        </w:numPr>
        <w:rPr>
          <w:b/>
          <w:i/>
          <w:szCs w:val="24"/>
          <w:u w:val="single"/>
        </w:rPr>
      </w:pPr>
      <w:r w:rsidRPr="005046D1">
        <w:rPr>
          <w:b/>
          <w:i/>
          <w:szCs w:val="24"/>
          <w:u w:val="single"/>
        </w:rPr>
        <w:t>Wyjaśnienie odchylenia</w:t>
      </w:r>
    </w:p>
    <w:p w:rsidR="00923F92" w:rsidRPr="005046D1" w:rsidRDefault="00923F92" w:rsidP="00923F92">
      <w:pPr>
        <w:jc w:val="both"/>
        <w:rPr>
          <w:sz w:val="24"/>
          <w:szCs w:val="24"/>
        </w:rPr>
      </w:pPr>
      <w:r w:rsidRPr="005046D1">
        <w:rPr>
          <w:sz w:val="24"/>
        </w:rPr>
        <w:t xml:space="preserve">Kwota odchylenia stanowi oszczędność wydatków powstałą w związku z niższymi, niż planowano, kosztami poniesionymi na zakup wyposażenia i materiałów. </w:t>
      </w:r>
    </w:p>
    <w:p w:rsidR="00923F92" w:rsidRPr="005046D1" w:rsidRDefault="00923F92" w:rsidP="00923F92">
      <w:pPr>
        <w:pStyle w:val="Tekstpodstawowy2"/>
        <w:ind w:left="360"/>
        <w:rPr>
          <w:sz w:val="8"/>
          <w:szCs w:val="8"/>
        </w:rPr>
      </w:pPr>
    </w:p>
    <w:p w:rsidR="005046D1" w:rsidRPr="005046D1" w:rsidRDefault="005046D1" w:rsidP="005046D1">
      <w:pPr>
        <w:jc w:val="both"/>
        <w:rPr>
          <w:sz w:val="24"/>
          <w:u w:val="single"/>
        </w:rPr>
      </w:pPr>
      <w:r w:rsidRPr="005046D1">
        <w:rPr>
          <w:b/>
          <w:sz w:val="24"/>
          <w:u w:val="single"/>
        </w:rPr>
        <w:t xml:space="preserve">Wydatki majątkowe </w:t>
      </w:r>
      <w:r w:rsidRPr="005046D1">
        <w:rPr>
          <w:sz w:val="24"/>
          <w:u w:val="single"/>
        </w:rPr>
        <w:t>zostały poniesione na zadanie:</w:t>
      </w:r>
    </w:p>
    <w:p w:rsidR="005046D1" w:rsidRPr="006751E3" w:rsidRDefault="005046D1" w:rsidP="00923F92">
      <w:pPr>
        <w:pStyle w:val="Tekstpodstawowy2"/>
        <w:ind w:left="360"/>
        <w:rPr>
          <w:sz w:val="12"/>
          <w:szCs w:val="8"/>
        </w:rPr>
      </w:pPr>
    </w:p>
    <w:p w:rsidR="00923F92" w:rsidRPr="005046D1" w:rsidRDefault="00923F92" w:rsidP="008F7E41">
      <w:pPr>
        <w:pStyle w:val="Tekstpodstawowy2"/>
        <w:numPr>
          <w:ilvl w:val="0"/>
          <w:numId w:val="161"/>
        </w:numPr>
        <w:rPr>
          <w:b/>
          <w:i/>
          <w:sz w:val="28"/>
          <w:szCs w:val="28"/>
        </w:rPr>
      </w:pPr>
      <w:r w:rsidRPr="005046D1">
        <w:rPr>
          <w:b/>
          <w:i/>
          <w:sz w:val="28"/>
          <w:szCs w:val="28"/>
        </w:rPr>
        <w:t>Zwroty dotacji wraz z odsetkami i pozostałymi kosztami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046D1" w:rsidRPr="005046D1" w:rsidTr="003A6B6F">
        <w:tc>
          <w:tcPr>
            <w:tcW w:w="1876" w:type="dxa"/>
            <w:shd w:val="clear" w:color="auto" w:fill="auto"/>
            <w:vAlign w:val="center"/>
          </w:tcPr>
          <w:p w:rsidR="00923F92" w:rsidRPr="005046D1" w:rsidRDefault="00923F92" w:rsidP="003A6B6F">
            <w:pPr>
              <w:pStyle w:val="Tekstprzypisudolnego"/>
              <w:ind w:hanging="142"/>
              <w:jc w:val="center"/>
            </w:pPr>
            <w:r w:rsidRPr="005046D1">
              <w:t>Plan po zmianach</w:t>
            </w:r>
          </w:p>
        </w:tc>
        <w:tc>
          <w:tcPr>
            <w:tcW w:w="2518" w:type="dxa"/>
            <w:shd w:val="clear" w:color="auto" w:fill="auto"/>
            <w:vAlign w:val="center"/>
          </w:tcPr>
          <w:p w:rsidR="00923F92" w:rsidRPr="005046D1" w:rsidRDefault="00923F92" w:rsidP="003A6B6F">
            <w:pPr>
              <w:pStyle w:val="Tekstprzypisudolnego"/>
              <w:ind w:hanging="142"/>
              <w:jc w:val="center"/>
            </w:pPr>
            <w:r w:rsidRPr="005046D1">
              <w:t>Wykonanie</w:t>
            </w:r>
          </w:p>
        </w:tc>
        <w:tc>
          <w:tcPr>
            <w:tcW w:w="2126" w:type="dxa"/>
            <w:shd w:val="clear" w:color="auto" w:fill="auto"/>
            <w:vAlign w:val="center"/>
          </w:tcPr>
          <w:p w:rsidR="00923F92" w:rsidRPr="005046D1" w:rsidRDefault="00923F92" w:rsidP="003A6B6F">
            <w:pPr>
              <w:pStyle w:val="Tekstprzypisudolnego"/>
              <w:ind w:hanging="142"/>
              <w:jc w:val="center"/>
            </w:pPr>
            <w:r w:rsidRPr="005046D1">
              <w:t>Wskaźnik realizacji</w:t>
            </w:r>
          </w:p>
        </w:tc>
        <w:tc>
          <w:tcPr>
            <w:tcW w:w="2157" w:type="dxa"/>
            <w:shd w:val="clear" w:color="auto" w:fill="auto"/>
            <w:vAlign w:val="center"/>
          </w:tcPr>
          <w:p w:rsidR="00923F92" w:rsidRPr="005046D1" w:rsidRDefault="00923F92" w:rsidP="003A6B6F">
            <w:pPr>
              <w:pStyle w:val="Tekstprzypisudolnego"/>
              <w:ind w:hanging="142"/>
              <w:jc w:val="center"/>
            </w:pPr>
            <w:r w:rsidRPr="005046D1">
              <w:t>Odchylenie</w:t>
            </w:r>
          </w:p>
        </w:tc>
      </w:tr>
      <w:tr w:rsidR="005046D1" w:rsidRPr="005046D1" w:rsidTr="003A6B6F">
        <w:tc>
          <w:tcPr>
            <w:tcW w:w="1876"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133 zł</w:t>
            </w:r>
          </w:p>
        </w:tc>
        <w:tc>
          <w:tcPr>
            <w:tcW w:w="2518" w:type="dxa"/>
            <w:shd w:val="clear" w:color="auto" w:fill="auto"/>
          </w:tcPr>
          <w:p w:rsidR="00923F92" w:rsidRPr="005046D1" w:rsidRDefault="00923F92" w:rsidP="003A6B6F">
            <w:pPr>
              <w:pStyle w:val="Tekstprzypisudolnego"/>
              <w:ind w:hanging="142"/>
              <w:jc w:val="center"/>
              <w:rPr>
                <w:b/>
                <w:sz w:val="24"/>
                <w:szCs w:val="24"/>
              </w:rPr>
            </w:pPr>
            <w:r w:rsidRPr="005046D1">
              <w:rPr>
                <w:b/>
                <w:sz w:val="24"/>
                <w:szCs w:val="24"/>
              </w:rPr>
              <w:t>132 zł</w:t>
            </w:r>
          </w:p>
        </w:tc>
        <w:tc>
          <w:tcPr>
            <w:tcW w:w="2126"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99,3%</w:t>
            </w:r>
          </w:p>
        </w:tc>
        <w:tc>
          <w:tcPr>
            <w:tcW w:w="2157"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-1 zł</w:t>
            </w:r>
          </w:p>
        </w:tc>
      </w:tr>
    </w:tbl>
    <w:p w:rsidR="00923F92" w:rsidRPr="005046D1" w:rsidRDefault="00923F92" w:rsidP="00923F92">
      <w:pPr>
        <w:jc w:val="both"/>
        <w:rPr>
          <w:sz w:val="24"/>
        </w:rPr>
      </w:pPr>
      <w:r w:rsidRPr="005046D1">
        <w:rPr>
          <w:sz w:val="24"/>
        </w:rPr>
        <w:t xml:space="preserve">Wydatkowana kwota, w ramach wydatków </w:t>
      </w:r>
      <w:r w:rsidRPr="005046D1">
        <w:rPr>
          <w:b/>
          <w:sz w:val="24"/>
        </w:rPr>
        <w:t>bieżących</w:t>
      </w:r>
      <w:r w:rsidRPr="005046D1">
        <w:rPr>
          <w:sz w:val="24"/>
        </w:rPr>
        <w:t>, stanowi zwrot niewykorzystanej dotacji celowej (wraz z odsetkami) przyznanej w 2012 r. z budżetu państwa na wykonywanie zadań z zakresu ochrony przyrody i parków krajobrazowych.</w:t>
      </w:r>
    </w:p>
    <w:p w:rsidR="00923F92" w:rsidRPr="005046D1" w:rsidRDefault="00923F92" w:rsidP="00923F92">
      <w:pPr>
        <w:jc w:val="both"/>
        <w:rPr>
          <w:sz w:val="6"/>
          <w:szCs w:val="16"/>
        </w:rPr>
      </w:pPr>
    </w:p>
    <w:p w:rsidR="00923F92" w:rsidRPr="005046D1" w:rsidRDefault="00923F92" w:rsidP="008F7E41">
      <w:pPr>
        <w:pStyle w:val="Tekstpodstawowy2"/>
        <w:numPr>
          <w:ilvl w:val="0"/>
          <w:numId w:val="161"/>
        </w:numPr>
        <w:rPr>
          <w:b/>
          <w:i/>
          <w:sz w:val="28"/>
          <w:szCs w:val="28"/>
        </w:rPr>
      </w:pPr>
      <w:r w:rsidRPr="005046D1">
        <w:rPr>
          <w:b/>
          <w:i/>
          <w:sz w:val="28"/>
          <w:szCs w:val="28"/>
        </w:rPr>
        <w:t>Zakupy inwestycyjne jednostek budżetowych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046D1" w:rsidRPr="005046D1" w:rsidTr="003A6B6F">
        <w:tc>
          <w:tcPr>
            <w:tcW w:w="1876" w:type="dxa"/>
            <w:shd w:val="clear" w:color="auto" w:fill="auto"/>
            <w:vAlign w:val="center"/>
          </w:tcPr>
          <w:p w:rsidR="00923F92" w:rsidRPr="005046D1" w:rsidRDefault="00923F92" w:rsidP="003A6B6F">
            <w:pPr>
              <w:pStyle w:val="Tekstprzypisudolnego"/>
              <w:ind w:hanging="142"/>
              <w:jc w:val="center"/>
            </w:pPr>
            <w:r w:rsidRPr="005046D1">
              <w:t>Plan po zmianach</w:t>
            </w:r>
          </w:p>
        </w:tc>
        <w:tc>
          <w:tcPr>
            <w:tcW w:w="2518" w:type="dxa"/>
            <w:shd w:val="clear" w:color="auto" w:fill="auto"/>
            <w:vAlign w:val="center"/>
          </w:tcPr>
          <w:p w:rsidR="00923F92" w:rsidRPr="005046D1" w:rsidRDefault="00923F92" w:rsidP="003A6B6F">
            <w:pPr>
              <w:pStyle w:val="Tekstprzypisudolnego"/>
              <w:ind w:hanging="142"/>
              <w:jc w:val="center"/>
            </w:pPr>
            <w:r w:rsidRPr="005046D1">
              <w:t>Wykonanie</w:t>
            </w:r>
          </w:p>
        </w:tc>
        <w:tc>
          <w:tcPr>
            <w:tcW w:w="2126" w:type="dxa"/>
            <w:shd w:val="clear" w:color="auto" w:fill="auto"/>
            <w:vAlign w:val="center"/>
          </w:tcPr>
          <w:p w:rsidR="00923F92" w:rsidRPr="005046D1" w:rsidRDefault="00923F92" w:rsidP="003A6B6F">
            <w:pPr>
              <w:pStyle w:val="Tekstprzypisudolnego"/>
              <w:ind w:hanging="142"/>
              <w:jc w:val="center"/>
            </w:pPr>
            <w:r w:rsidRPr="005046D1">
              <w:t>Wskaźnik realizacji</w:t>
            </w:r>
          </w:p>
        </w:tc>
        <w:tc>
          <w:tcPr>
            <w:tcW w:w="2157" w:type="dxa"/>
            <w:shd w:val="clear" w:color="auto" w:fill="auto"/>
            <w:vAlign w:val="center"/>
          </w:tcPr>
          <w:p w:rsidR="00923F92" w:rsidRPr="005046D1" w:rsidRDefault="00923F92" w:rsidP="003A6B6F">
            <w:pPr>
              <w:pStyle w:val="Tekstprzypisudolnego"/>
              <w:ind w:hanging="142"/>
              <w:jc w:val="center"/>
            </w:pPr>
            <w:r w:rsidRPr="005046D1">
              <w:t>Odchylenie</w:t>
            </w:r>
          </w:p>
        </w:tc>
      </w:tr>
      <w:tr w:rsidR="005046D1" w:rsidRPr="005046D1" w:rsidTr="003A6B6F">
        <w:tc>
          <w:tcPr>
            <w:tcW w:w="1876"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60.000 zł</w:t>
            </w:r>
          </w:p>
        </w:tc>
        <w:tc>
          <w:tcPr>
            <w:tcW w:w="2518" w:type="dxa"/>
            <w:shd w:val="clear" w:color="auto" w:fill="auto"/>
          </w:tcPr>
          <w:p w:rsidR="00923F92" w:rsidRPr="005046D1" w:rsidRDefault="00923F92" w:rsidP="003A6B6F">
            <w:pPr>
              <w:pStyle w:val="Tekstprzypisudolnego"/>
              <w:ind w:hanging="142"/>
              <w:jc w:val="center"/>
              <w:rPr>
                <w:b/>
                <w:sz w:val="24"/>
                <w:szCs w:val="24"/>
              </w:rPr>
            </w:pPr>
            <w:r w:rsidRPr="005046D1">
              <w:rPr>
                <w:b/>
                <w:sz w:val="24"/>
                <w:szCs w:val="24"/>
              </w:rPr>
              <w:t>57.000 zł</w:t>
            </w:r>
          </w:p>
        </w:tc>
        <w:tc>
          <w:tcPr>
            <w:tcW w:w="2126"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95,0%</w:t>
            </w:r>
          </w:p>
        </w:tc>
        <w:tc>
          <w:tcPr>
            <w:tcW w:w="2157" w:type="dxa"/>
            <w:shd w:val="clear" w:color="auto" w:fill="auto"/>
          </w:tcPr>
          <w:p w:rsidR="00923F92" w:rsidRPr="005046D1" w:rsidRDefault="00923F92" w:rsidP="003A6B6F">
            <w:pPr>
              <w:pStyle w:val="Tekstprzypisudolnego"/>
              <w:ind w:hanging="142"/>
              <w:jc w:val="center"/>
              <w:rPr>
                <w:sz w:val="24"/>
                <w:szCs w:val="24"/>
              </w:rPr>
            </w:pPr>
            <w:r w:rsidRPr="005046D1">
              <w:rPr>
                <w:sz w:val="24"/>
                <w:szCs w:val="24"/>
              </w:rPr>
              <w:t>- 3.000 zł</w:t>
            </w:r>
          </w:p>
        </w:tc>
      </w:tr>
    </w:tbl>
    <w:p w:rsidR="00923F92" w:rsidRPr="005046D1" w:rsidRDefault="00923F92" w:rsidP="00923F92">
      <w:pPr>
        <w:jc w:val="both"/>
        <w:rPr>
          <w:sz w:val="24"/>
        </w:rPr>
      </w:pPr>
      <w:r w:rsidRPr="005046D1">
        <w:rPr>
          <w:sz w:val="24"/>
        </w:rPr>
        <w:t xml:space="preserve">Wydatki </w:t>
      </w:r>
      <w:r w:rsidRPr="005046D1">
        <w:rPr>
          <w:b/>
          <w:sz w:val="24"/>
        </w:rPr>
        <w:t>majątkowe</w:t>
      </w:r>
      <w:r w:rsidRPr="005046D1">
        <w:rPr>
          <w:sz w:val="24"/>
        </w:rPr>
        <w:t xml:space="preserve"> w podanej kwocie zostały poniesione na zakup środka transportu dla służb Parków Krajobrazowych Województwa Zachodniopomorskiego – samochodu SUV umożliwiającego wyjazd w teren, w celu sprawnego funkcjonowania Służb Parków Krajobrazowych poprzez prowadzenie monitoringu siedlisk i gatunków podlegających ochronie.</w:t>
      </w:r>
    </w:p>
    <w:p w:rsidR="00923F92" w:rsidRPr="000E472E" w:rsidRDefault="00923F92" w:rsidP="00923F92">
      <w:pPr>
        <w:pStyle w:val="Tekstpodstawowy2"/>
        <w:rPr>
          <w:i/>
          <w:sz w:val="6"/>
        </w:rPr>
      </w:pPr>
    </w:p>
    <w:p w:rsidR="00923F92" w:rsidRDefault="00923F92" w:rsidP="00923F92">
      <w:pPr>
        <w:pStyle w:val="Tekstpodstawowy2"/>
        <w:rPr>
          <w:i/>
          <w:sz w:val="22"/>
        </w:rPr>
      </w:pPr>
      <w:r w:rsidRPr="005046D1">
        <w:rPr>
          <w:i/>
          <w:sz w:val="22"/>
        </w:rPr>
        <w:t xml:space="preserve">Źródłem sfinansowania wydatków były środki finansowe otrzymane z </w:t>
      </w:r>
      <w:proofErr w:type="spellStart"/>
      <w:r w:rsidRPr="005046D1">
        <w:rPr>
          <w:i/>
          <w:sz w:val="22"/>
        </w:rPr>
        <w:t>W</w:t>
      </w:r>
      <w:r w:rsidR="000E472E">
        <w:rPr>
          <w:i/>
          <w:sz w:val="22"/>
        </w:rPr>
        <w:t>F</w:t>
      </w:r>
      <w:r w:rsidRPr="005046D1">
        <w:rPr>
          <w:i/>
          <w:sz w:val="22"/>
        </w:rPr>
        <w:t>OŚiGW</w:t>
      </w:r>
      <w:proofErr w:type="spellEnd"/>
      <w:r w:rsidRPr="005046D1">
        <w:rPr>
          <w:i/>
          <w:sz w:val="22"/>
        </w:rPr>
        <w:t>.</w:t>
      </w:r>
    </w:p>
    <w:p w:rsidR="00923F92" w:rsidRPr="000E472E" w:rsidRDefault="00923F92" w:rsidP="00923F92">
      <w:pPr>
        <w:jc w:val="both"/>
        <w:rPr>
          <w:sz w:val="4"/>
        </w:rPr>
      </w:pPr>
    </w:p>
    <w:p w:rsidR="00923F92" w:rsidRPr="005046D1" w:rsidRDefault="00923F92" w:rsidP="00923F92">
      <w:pPr>
        <w:pStyle w:val="Tekstpodstawowy2"/>
        <w:numPr>
          <w:ilvl w:val="0"/>
          <w:numId w:val="20"/>
        </w:numPr>
        <w:rPr>
          <w:b/>
          <w:i/>
          <w:szCs w:val="24"/>
          <w:u w:val="single"/>
        </w:rPr>
      </w:pPr>
      <w:r w:rsidRPr="005046D1">
        <w:rPr>
          <w:b/>
          <w:i/>
          <w:szCs w:val="24"/>
          <w:u w:val="single"/>
        </w:rPr>
        <w:t>Wyjaśnienie odchylenia</w:t>
      </w:r>
    </w:p>
    <w:p w:rsidR="00923F92" w:rsidRPr="005046D1" w:rsidRDefault="00923F92" w:rsidP="00923F92">
      <w:pPr>
        <w:jc w:val="both"/>
        <w:rPr>
          <w:sz w:val="24"/>
          <w:szCs w:val="24"/>
        </w:rPr>
      </w:pPr>
      <w:r w:rsidRPr="005046D1">
        <w:rPr>
          <w:sz w:val="24"/>
        </w:rPr>
        <w:t>Kwota odchylenia wynika z przeprowadzonej analizy rynku i wyboru najkorzystniejszej oferty przedstawionej przez oferenta.</w:t>
      </w:r>
    </w:p>
    <w:p w:rsidR="009623D4" w:rsidRPr="000E472E" w:rsidRDefault="009623D4" w:rsidP="00C9741B">
      <w:pPr>
        <w:jc w:val="both"/>
        <w:rPr>
          <w:sz w:val="12"/>
          <w:szCs w:val="24"/>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119"/>
        <w:gridCol w:w="2268"/>
        <w:gridCol w:w="1843"/>
        <w:gridCol w:w="1949"/>
      </w:tblGrid>
      <w:tr w:rsidR="004D3D31" w:rsidRPr="00ED1933" w:rsidTr="004B1E88">
        <w:trPr>
          <w:jc w:val="right"/>
        </w:trPr>
        <w:tc>
          <w:tcPr>
            <w:tcW w:w="9179" w:type="dxa"/>
            <w:gridSpan w:val="4"/>
            <w:tcBorders>
              <w:bottom w:val="single" w:sz="4" w:space="0" w:color="auto"/>
            </w:tcBorders>
            <w:shd w:val="clear" w:color="auto" w:fill="CCFFFF"/>
          </w:tcPr>
          <w:p w:rsidR="004D3D31" w:rsidRPr="00ED1933" w:rsidRDefault="004D3D31" w:rsidP="004B1E88">
            <w:pPr>
              <w:jc w:val="both"/>
              <w:rPr>
                <w:sz w:val="24"/>
                <w:szCs w:val="24"/>
              </w:rPr>
            </w:pPr>
            <w:r w:rsidRPr="00ED1933">
              <w:rPr>
                <w:b/>
                <w:sz w:val="24"/>
                <w:szCs w:val="24"/>
              </w:rPr>
              <w:t xml:space="preserve">Dział 926 – KULTURA FIZYCZNA </w:t>
            </w:r>
          </w:p>
        </w:tc>
      </w:tr>
      <w:tr w:rsidR="004D3D31" w:rsidRPr="00ED1933" w:rsidTr="004B1E88">
        <w:trPr>
          <w:jc w:val="right"/>
        </w:trPr>
        <w:tc>
          <w:tcPr>
            <w:tcW w:w="3119" w:type="dxa"/>
            <w:tcBorders>
              <w:bottom w:val="single" w:sz="4" w:space="0" w:color="auto"/>
            </w:tcBorders>
            <w:shd w:val="clear" w:color="auto" w:fill="FFFFFF"/>
            <w:vAlign w:val="center"/>
          </w:tcPr>
          <w:p w:rsidR="004D3D31" w:rsidRPr="00ED1933" w:rsidRDefault="004D3D31" w:rsidP="004B1E88">
            <w:pPr>
              <w:jc w:val="center"/>
            </w:pPr>
            <w:r w:rsidRPr="00ED1933">
              <w:t>Plan po zmianach</w:t>
            </w:r>
          </w:p>
        </w:tc>
        <w:tc>
          <w:tcPr>
            <w:tcW w:w="2268" w:type="dxa"/>
            <w:tcBorders>
              <w:bottom w:val="single" w:sz="4" w:space="0" w:color="auto"/>
            </w:tcBorders>
            <w:shd w:val="clear" w:color="auto" w:fill="FFFFFF"/>
            <w:vAlign w:val="center"/>
          </w:tcPr>
          <w:p w:rsidR="004D3D31" w:rsidRPr="00ED1933" w:rsidRDefault="004D3D31" w:rsidP="004B1E88">
            <w:pPr>
              <w:jc w:val="center"/>
            </w:pPr>
            <w:r w:rsidRPr="00ED1933">
              <w:t>Wykonanie</w:t>
            </w:r>
          </w:p>
        </w:tc>
        <w:tc>
          <w:tcPr>
            <w:tcW w:w="1843" w:type="dxa"/>
            <w:tcBorders>
              <w:bottom w:val="single" w:sz="4" w:space="0" w:color="auto"/>
            </w:tcBorders>
            <w:shd w:val="clear" w:color="auto" w:fill="FFFFFF"/>
            <w:vAlign w:val="center"/>
          </w:tcPr>
          <w:p w:rsidR="004D3D31" w:rsidRPr="00ED1933" w:rsidRDefault="004D3D31" w:rsidP="004B1E88">
            <w:pPr>
              <w:jc w:val="center"/>
            </w:pPr>
            <w:r w:rsidRPr="00ED1933">
              <w:t xml:space="preserve">Wskaźnik realizacji </w:t>
            </w:r>
          </w:p>
        </w:tc>
        <w:tc>
          <w:tcPr>
            <w:tcW w:w="1949" w:type="dxa"/>
            <w:tcBorders>
              <w:bottom w:val="single" w:sz="4" w:space="0" w:color="auto"/>
            </w:tcBorders>
            <w:shd w:val="clear" w:color="auto" w:fill="FFFFFF"/>
            <w:vAlign w:val="center"/>
          </w:tcPr>
          <w:p w:rsidR="004D3D31" w:rsidRPr="00ED1933" w:rsidRDefault="004D3D31" w:rsidP="004B1E88">
            <w:pPr>
              <w:jc w:val="center"/>
            </w:pPr>
            <w:r w:rsidRPr="00ED1933">
              <w:t xml:space="preserve">Odchylenie </w:t>
            </w:r>
          </w:p>
        </w:tc>
      </w:tr>
      <w:tr w:rsidR="004D3D31" w:rsidRPr="00ED1933" w:rsidTr="004B1E88">
        <w:trPr>
          <w:jc w:val="right"/>
        </w:trPr>
        <w:tc>
          <w:tcPr>
            <w:tcW w:w="3119" w:type="dxa"/>
            <w:shd w:val="clear" w:color="auto" w:fill="FFFFFF"/>
          </w:tcPr>
          <w:p w:rsidR="004D3D31" w:rsidRPr="00ED1933" w:rsidRDefault="004D3D31" w:rsidP="004B1E88">
            <w:pPr>
              <w:jc w:val="center"/>
              <w:rPr>
                <w:sz w:val="24"/>
              </w:rPr>
            </w:pPr>
            <w:r w:rsidRPr="00ED1933">
              <w:rPr>
                <w:sz w:val="24"/>
              </w:rPr>
              <w:t>3.520.000  zł</w:t>
            </w:r>
          </w:p>
        </w:tc>
        <w:tc>
          <w:tcPr>
            <w:tcW w:w="2268" w:type="dxa"/>
            <w:shd w:val="clear" w:color="auto" w:fill="FFFFFF"/>
          </w:tcPr>
          <w:p w:rsidR="004D3D31" w:rsidRPr="00ED1933" w:rsidRDefault="004D3D31" w:rsidP="004B1E88">
            <w:pPr>
              <w:jc w:val="center"/>
              <w:rPr>
                <w:b/>
                <w:sz w:val="24"/>
              </w:rPr>
            </w:pPr>
            <w:r w:rsidRPr="00ED1933">
              <w:rPr>
                <w:b/>
                <w:sz w:val="24"/>
              </w:rPr>
              <w:t>3.478.177 zł</w:t>
            </w:r>
          </w:p>
        </w:tc>
        <w:tc>
          <w:tcPr>
            <w:tcW w:w="1843" w:type="dxa"/>
            <w:shd w:val="clear" w:color="auto" w:fill="FFFFFF"/>
          </w:tcPr>
          <w:p w:rsidR="004D3D31" w:rsidRPr="00ED1933" w:rsidRDefault="004D3D31" w:rsidP="004B1E88">
            <w:pPr>
              <w:jc w:val="center"/>
              <w:rPr>
                <w:b/>
                <w:sz w:val="24"/>
              </w:rPr>
            </w:pPr>
            <w:r w:rsidRPr="00ED1933">
              <w:rPr>
                <w:sz w:val="24"/>
              </w:rPr>
              <w:t>98,8%</w:t>
            </w:r>
          </w:p>
        </w:tc>
        <w:tc>
          <w:tcPr>
            <w:tcW w:w="1949" w:type="dxa"/>
            <w:shd w:val="clear" w:color="auto" w:fill="FFFFFF"/>
          </w:tcPr>
          <w:p w:rsidR="004D3D31" w:rsidRPr="00ED1933" w:rsidRDefault="004D3D31" w:rsidP="004B1E88">
            <w:pPr>
              <w:jc w:val="center"/>
              <w:rPr>
                <w:b/>
                <w:sz w:val="24"/>
              </w:rPr>
            </w:pPr>
            <w:r w:rsidRPr="00ED1933">
              <w:rPr>
                <w:sz w:val="24"/>
              </w:rPr>
              <w:t xml:space="preserve"> - 41.823 zł</w:t>
            </w:r>
          </w:p>
        </w:tc>
      </w:tr>
    </w:tbl>
    <w:p w:rsidR="004D3D31" w:rsidRPr="003C6654" w:rsidRDefault="004D3D31" w:rsidP="004D3D31">
      <w:pPr>
        <w:rPr>
          <w:sz w:val="4"/>
          <w:szCs w:val="4"/>
        </w:rPr>
      </w:pPr>
    </w:p>
    <w:p w:rsidR="004D3D31" w:rsidRPr="003C6654" w:rsidRDefault="004D3D31" w:rsidP="004D3D31">
      <w:pPr>
        <w:pStyle w:val="Nagwek1"/>
        <w:rPr>
          <w:b w:val="0"/>
        </w:rPr>
      </w:pPr>
      <w:r w:rsidRPr="000E472E">
        <w:rPr>
          <w:u w:val="single"/>
        </w:rPr>
        <w:t>Wydatki</w:t>
      </w:r>
      <w:r w:rsidRPr="000E472E">
        <w:rPr>
          <w:b w:val="0"/>
          <w:u w:val="single"/>
        </w:rPr>
        <w:t xml:space="preserve"> </w:t>
      </w:r>
      <w:r w:rsidRPr="000E472E">
        <w:rPr>
          <w:u w:val="single"/>
        </w:rPr>
        <w:t>bieżące</w:t>
      </w:r>
      <w:r w:rsidRPr="006751E3">
        <w:rPr>
          <w:b w:val="0"/>
        </w:rPr>
        <w:t xml:space="preserve"> w tym dziale poniesiono</w:t>
      </w:r>
      <w:r w:rsidRPr="003C6654">
        <w:rPr>
          <w:b w:val="0"/>
        </w:rPr>
        <w:t xml:space="preserve"> na poniżej wymienione zadania realizowane </w:t>
      </w:r>
      <w:r>
        <w:rPr>
          <w:b w:val="0"/>
        </w:rPr>
        <w:br/>
      </w:r>
      <w:r w:rsidRPr="003C6654">
        <w:rPr>
          <w:b w:val="0"/>
        </w:rPr>
        <w:t>w ramach wskazanych rozdziałów klasyfikacji budżetowej.</w:t>
      </w:r>
    </w:p>
    <w:p w:rsidR="004D3D31" w:rsidRPr="000E472E" w:rsidRDefault="004D3D31" w:rsidP="004D3D31">
      <w:pPr>
        <w:rPr>
          <w:sz w:val="2"/>
          <w:szCs w:val="8"/>
        </w:rPr>
      </w:pPr>
    </w:p>
    <w:p w:rsidR="004D3D31" w:rsidRPr="003C6654" w:rsidRDefault="004D3D31" w:rsidP="00923F92">
      <w:pPr>
        <w:pStyle w:val="Tekstpodstawowy"/>
        <w:numPr>
          <w:ilvl w:val="0"/>
          <w:numId w:val="63"/>
        </w:numPr>
        <w:jc w:val="both"/>
        <w:rPr>
          <w:b/>
          <w:i/>
          <w:sz w:val="28"/>
          <w:szCs w:val="28"/>
        </w:rPr>
      </w:pPr>
      <w:r w:rsidRPr="003C6654">
        <w:rPr>
          <w:b/>
          <w:i/>
          <w:sz w:val="28"/>
          <w:szCs w:val="28"/>
        </w:rPr>
        <w:t xml:space="preserve">Zadania w zakresie kultury fizycznej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5046D1" w:rsidRPr="005046D1" w:rsidTr="004B1E88">
        <w:trPr>
          <w:jc w:val="right"/>
        </w:trPr>
        <w:tc>
          <w:tcPr>
            <w:tcW w:w="9179" w:type="dxa"/>
            <w:gridSpan w:val="4"/>
            <w:shd w:val="clear" w:color="auto" w:fill="E6E6E6"/>
          </w:tcPr>
          <w:p w:rsidR="004D3D31" w:rsidRPr="005046D1" w:rsidRDefault="004D3D31" w:rsidP="004B1E88">
            <w:pPr>
              <w:pStyle w:val="Tekstprzypisudolnego"/>
              <w:rPr>
                <w:b/>
                <w:i/>
                <w:sz w:val="24"/>
                <w:szCs w:val="24"/>
              </w:rPr>
            </w:pPr>
            <w:r w:rsidRPr="005046D1">
              <w:rPr>
                <w:b/>
                <w:i/>
                <w:sz w:val="24"/>
                <w:szCs w:val="24"/>
              </w:rPr>
              <w:t xml:space="preserve">92605 – Zadania w zakresie kultury fizycznej </w:t>
            </w:r>
          </w:p>
        </w:tc>
      </w:tr>
      <w:tr w:rsidR="005046D1" w:rsidRPr="005046D1" w:rsidTr="004B1E88">
        <w:trPr>
          <w:jc w:val="right"/>
        </w:trPr>
        <w:tc>
          <w:tcPr>
            <w:tcW w:w="2552" w:type="dxa"/>
            <w:shd w:val="clear" w:color="auto" w:fill="E6E6E6"/>
            <w:vAlign w:val="center"/>
          </w:tcPr>
          <w:p w:rsidR="004D3D31" w:rsidRPr="005046D1" w:rsidRDefault="004D3D31" w:rsidP="004B1E88">
            <w:pPr>
              <w:pStyle w:val="Tekstprzypisudolnego"/>
              <w:jc w:val="center"/>
            </w:pPr>
            <w:r w:rsidRPr="005046D1">
              <w:t>Plan po zmianach</w:t>
            </w:r>
          </w:p>
        </w:tc>
        <w:tc>
          <w:tcPr>
            <w:tcW w:w="2551" w:type="dxa"/>
            <w:shd w:val="clear" w:color="auto" w:fill="E6E6E6"/>
            <w:vAlign w:val="center"/>
          </w:tcPr>
          <w:p w:rsidR="004D3D31" w:rsidRPr="005046D1" w:rsidRDefault="004D3D31" w:rsidP="004B1E88">
            <w:pPr>
              <w:pStyle w:val="Tekstprzypisudolnego"/>
              <w:jc w:val="center"/>
            </w:pPr>
            <w:r w:rsidRPr="005046D1">
              <w:t>Wykonanie</w:t>
            </w:r>
          </w:p>
        </w:tc>
        <w:tc>
          <w:tcPr>
            <w:tcW w:w="2092" w:type="dxa"/>
            <w:shd w:val="clear" w:color="auto" w:fill="E6E6E6"/>
            <w:vAlign w:val="center"/>
          </w:tcPr>
          <w:p w:rsidR="004D3D31" w:rsidRPr="005046D1" w:rsidRDefault="004D3D31" w:rsidP="004B1E88">
            <w:pPr>
              <w:pStyle w:val="Tekstprzypisudolnego"/>
              <w:jc w:val="center"/>
            </w:pPr>
            <w:r w:rsidRPr="005046D1">
              <w:t>Wskaźnik realizacji</w:t>
            </w:r>
          </w:p>
        </w:tc>
        <w:tc>
          <w:tcPr>
            <w:tcW w:w="1984" w:type="dxa"/>
            <w:shd w:val="clear" w:color="auto" w:fill="E6E6E6"/>
            <w:vAlign w:val="center"/>
          </w:tcPr>
          <w:p w:rsidR="004D3D31" w:rsidRPr="005046D1" w:rsidRDefault="004D3D31" w:rsidP="004B1E88">
            <w:pPr>
              <w:pStyle w:val="Tekstprzypisudolnego"/>
              <w:jc w:val="center"/>
            </w:pPr>
            <w:r w:rsidRPr="005046D1">
              <w:t>Odchylenie</w:t>
            </w:r>
          </w:p>
        </w:tc>
      </w:tr>
      <w:tr w:rsidR="005046D1" w:rsidRPr="005046D1" w:rsidTr="004B1E88">
        <w:trPr>
          <w:trHeight w:val="230"/>
          <w:jc w:val="right"/>
        </w:trPr>
        <w:tc>
          <w:tcPr>
            <w:tcW w:w="2552" w:type="dxa"/>
            <w:shd w:val="clear" w:color="auto" w:fill="E6E6E6"/>
          </w:tcPr>
          <w:p w:rsidR="004D3D31" w:rsidRPr="005046D1" w:rsidRDefault="004D3D31" w:rsidP="004B1E88">
            <w:pPr>
              <w:pStyle w:val="Tekstprzypisudolnego"/>
              <w:jc w:val="center"/>
              <w:rPr>
                <w:sz w:val="24"/>
                <w:szCs w:val="24"/>
              </w:rPr>
            </w:pPr>
            <w:r w:rsidRPr="005046D1">
              <w:rPr>
                <w:sz w:val="24"/>
                <w:szCs w:val="24"/>
              </w:rPr>
              <w:t>2.788.000 zł</w:t>
            </w:r>
          </w:p>
        </w:tc>
        <w:tc>
          <w:tcPr>
            <w:tcW w:w="2551" w:type="dxa"/>
            <w:shd w:val="clear" w:color="auto" w:fill="E6E6E6"/>
          </w:tcPr>
          <w:p w:rsidR="004D3D31" w:rsidRPr="005046D1" w:rsidRDefault="004D3D31" w:rsidP="004B1E88">
            <w:pPr>
              <w:pStyle w:val="Tekstprzypisudolnego"/>
              <w:jc w:val="center"/>
              <w:rPr>
                <w:b/>
                <w:sz w:val="24"/>
                <w:szCs w:val="24"/>
              </w:rPr>
            </w:pPr>
            <w:r w:rsidRPr="005046D1">
              <w:rPr>
                <w:b/>
                <w:sz w:val="24"/>
                <w:szCs w:val="24"/>
              </w:rPr>
              <w:t>2.788.000 zł</w:t>
            </w:r>
          </w:p>
        </w:tc>
        <w:tc>
          <w:tcPr>
            <w:tcW w:w="2092" w:type="dxa"/>
            <w:shd w:val="clear" w:color="auto" w:fill="E6E6E6"/>
          </w:tcPr>
          <w:p w:rsidR="004D3D31" w:rsidRPr="005046D1" w:rsidRDefault="004D3D31" w:rsidP="004B1E88">
            <w:pPr>
              <w:pStyle w:val="Tekstprzypisudolnego"/>
              <w:jc w:val="center"/>
              <w:rPr>
                <w:sz w:val="24"/>
                <w:szCs w:val="24"/>
              </w:rPr>
            </w:pPr>
            <w:r w:rsidRPr="005046D1">
              <w:rPr>
                <w:sz w:val="24"/>
                <w:szCs w:val="24"/>
              </w:rPr>
              <w:t>100%</w:t>
            </w:r>
          </w:p>
        </w:tc>
        <w:tc>
          <w:tcPr>
            <w:tcW w:w="1984" w:type="dxa"/>
            <w:shd w:val="clear" w:color="auto" w:fill="E6E6E6"/>
          </w:tcPr>
          <w:p w:rsidR="004D3D31" w:rsidRPr="005046D1" w:rsidRDefault="004D3D31" w:rsidP="004B1E88">
            <w:pPr>
              <w:pStyle w:val="Tekstprzypisudolnego"/>
              <w:jc w:val="center"/>
              <w:rPr>
                <w:sz w:val="24"/>
                <w:szCs w:val="24"/>
              </w:rPr>
            </w:pPr>
            <w:r w:rsidRPr="005046D1">
              <w:rPr>
                <w:sz w:val="24"/>
                <w:szCs w:val="24"/>
              </w:rPr>
              <w:t>0 zł</w:t>
            </w:r>
          </w:p>
        </w:tc>
      </w:tr>
    </w:tbl>
    <w:p w:rsidR="004D3D31" w:rsidRPr="005046D1" w:rsidRDefault="004D3D31" w:rsidP="004D3D31">
      <w:pPr>
        <w:pStyle w:val="Tekstpodstawowy"/>
        <w:jc w:val="both"/>
        <w:rPr>
          <w:sz w:val="4"/>
          <w:szCs w:val="4"/>
        </w:rPr>
      </w:pPr>
    </w:p>
    <w:p w:rsidR="004D3D31" w:rsidRPr="005046D1" w:rsidRDefault="004D3D31" w:rsidP="004D3D31">
      <w:pPr>
        <w:pStyle w:val="Tekstpodstawowy"/>
        <w:jc w:val="both"/>
        <w:rPr>
          <w:szCs w:val="24"/>
        </w:rPr>
      </w:pPr>
      <w:r w:rsidRPr="005046D1">
        <w:rPr>
          <w:szCs w:val="24"/>
        </w:rPr>
        <w:t xml:space="preserve">Powyższą kwotę </w:t>
      </w:r>
      <w:r w:rsidRPr="005046D1">
        <w:rPr>
          <w:b/>
          <w:szCs w:val="24"/>
        </w:rPr>
        <w:t>wydatków bieżących</w:t>
      </w:r>
      <w:r w:rsidRPr="005046D1">
        <w:rPr>
          <w:szCs w:val="24"/>
        </w:rPr>
        <w:t xml:space="preserve"> przeznaczono na </w:t>
      </w:r>
      <w:r w:rsidRPr="005046D1">
        <w:rPr>
          <w:b/>
          <w:szCs w:val="24"/>
        </w:rPr>
        <w:t>dotacje celowe</w:t>
      </w:r>
      <w:r w:rsidRPr="005046D1">
        <w:rPr>
          <w:szCs w:val="24"/>
        </w:rPr>
        <w:t xml:space="preserve"> dla </w:t>
      </w:r>
      <w:r w:rsidRPr="005046D1">
        <w:rPr>
          <w:b/>
          <w:szCs w:val="24"/>
        </w:rPr>
        <w:t>podmiotów niepublicznych</w:t>
      </w:r>
      <w:r w:rsidRPr="005046D1">
        <w:rPr>
          <w:szCs w:val="24"/>
        </w:rPr>
        <w:t xml:space="preserve"> realizujących zadania województwa w zakresie upowszechniania kultury fizycznej i sportu. Dotacje przekazano dla:</w:t>
      </w:r>
    </w:p>
    <w:p w:rsidR="004D3D31" w:rsidRPr="005046D1" w:rsidRDefault="004D3D31" w:rsidP="00923F92">
      <w:pPr>
        <w:numPr>
          <w:ilvl w:val="0"/>
          <w:numId w:val="66"/>
        </w:numPr>
        <w:jc w:val="both"/>
        <w:rPr>
          <w:i/>
          <w:sz w:val="24"/>
        </w:rPr>
      </w:pPr>
      <w:r w:rsidRPr="005046D1">
        <w:rPr>
          <w:b/>
          <w:i/>
          <w:sz w:val="24"/>
        </w:rPr>
        <w:t>Akademickiego Związku Sportowego Organizacji Środowiskowej w Szczecinie</w:t>
      </w:r>
      <w:r w:rsidRPr="005046D1">
        <w:rPr>
          <w:rFonts w:ascii="Arial" w:hAnsi="Arial" w:cs="Arial"/>
        </w:rPr>
        <w:t xml:space="preserve"> </w:t>
      </w:r>
      <w:r w:rsidRPr="005046D1">
        <w:rPr>
          <w:sz w:val="24"/>
          <w:szCs w:val="24"/>
        </w:rPr>
        <w:t xml:space="preserve">na realizację zadań publicznych </w:t>
      </w:r>
      <w:proofErr w:type="spellStart"/>
      <w:r w:rsidRPr="005046D1">
        <w:rPr>
          <w:sz w:val="24"/>
          <w:szCs w:val="24"/>
        </w:rPr>
        <w:t>pn</w:t>
      </w:r>
      <w:proofErr w:type="spellEnd"/>
      <w:r w:rsidRPr="005046D1">
        <w:rPr>
          <w:sz w:val="24"/>
          <w:szCs w:val="24"/>
        </w:rPr>
        <w:t>.:</w:t>
      </w:r>
      <w:r w:rsidRPr="005046D1">
        <w:rPr>
          <w:i/>
          <w:sz w:val="24"/>
        </w:rPr>
        <w:t>„Prowadzenie interdyscyplinarnego współzawodnictwa sportowego w sporcie młodzieżowym</w:t>
      </w:r>
      <w:r w:rsidRPr="005046D1">
        <w:rPr>
          <w:sz w:val="24"/>
        </w:rPr>
        <w:t>” (1.418.000 zł)</w:t>
      </w:r>
      <w:r w:rsidRPr="005046D1">
        <w:rPr>
          <w:i/>
          <w:sz w:val="24"/>
        </w:rPr>
        <w:t xml:space="preserve">, „Interdyscyplinarne szkolenie utalentowanych sportowo dzieci i młodzieży” </w:t>
      </w:r>
      <w:r w:rsidRPr="005046D1">
        <w:rPr>
          <w:sz w:val="24"/>
        </w:rPr>
        <w:t>(640.000 zł)</w:t>
      </w:r>
      <w:r w:rsidRPr="005046D1">
        <w:rPr>
          <w:i/>
          <w:sz w:val="24"/>
        </w:rPr>
        <w:t xml:space="preserve">, „Upowszechnianie sportu           w środowisku akademickim” </w:t>
      </w:r>
      <w:r w:rsidRPr="005046D1">
        <w:rPr>
          <w:sz w:val="24"/>
        </w:rPr>
        <w:t>(130.000 zł),</w:t>
      </w:r>
    </w:p>
    <w:p w:rsidR="004D3D31" w:rsidRPr="005046D1" w:rsidRDefault="004D3D31" w:rsidP="00923F92">
      <w:pPr>
        <w:numPr>
          <w:ilvl w:val="0"/>
          <w:numId w:val="66"/>
        </w:numPr>
        <w:jc w:val="both"/>
        <w:rPr>
          <w:sz w:val="24"/>
        </w:rPr>
      </w:pPr>
      <w:r w:rsidRPr="005046D1">
        <w:rPr>
          <w:b/>
          <w:i/>
          <w:sz w:val="24"/>
        </w:rPr>
        <w:t>Wojewódzkiego Szkolnego Związku Sportowego w Szczecinie</w:t>
      </w:r>
      <w:r w:rsidRPr="005046D1">
        <w:rPr>
          <w:sz w:val="24"/>
        </w:rPr>
        <w:t xml:space="preserve"> na </w:t>
      </w:r>
      <w:r w:rsidRPr="005046D1">
        <w:rPr>
          <w:i/>
          <w:sz w:val="24"/>
        </w:rPr>
        <w:t>„Prowadzenie interdyscyplinarnego wojewódzkiego systemu współzawodnictwa sportowego w sporcie szkolnym”</w:t>
      </w:r>
      <w:r w:rsidRPr="005046D1">
        <w:rPr>
          <w:sz w:val="24"/>
        </w:rPr>
        <w:t xml:space="preserve"> (310.000 zł);</w:t>
      </w:r>
    </w:p>
    <w:p w:rsidR="004D3D31" w:rsidRPr="005046D1" w:rsidRDefault="004D3D31" w:rsidP="00923F92">
      <w:pPr>
        <w:numPr>
          <w:ilvl w:val="0"/>
          <w:numId w:val="66"/>
        </w:numPr>
        <w:jc w:val="both"/>
        <w:rPr>
          <w:sz w:val="24"/>
        </w:rPr>
      </w:pPr>
      <w:r w:rsidRPr="005046D1">
        <w:rPr>
          <w:b/>
          <w:i/>
          <w:sz w:val="24"/>
        </w:rPr>
        <w:t>Zachodniopomorskiego Zrzeszenia Ludowe Zespoły Sportowe w Szczecinie</w:t>
      </w:r>
      <w:r w:rsidRPr="005046D1">
        <w:rPr>
          <w:sz w:val="24"/>
        </w:rPr>
        <w:t xml:space="preserve"> </w:t>
      </w:r>
      <w:r w:rsidRPr="005046D1">
        <w:rPr>
          <w:sz w:val="24"/>
        </w:rPr>
        <w:br/>
        <w:t xml:space="preserve">na </w:t>
      </w:r>
      <w:r w:rsidRPr="005046D1">
        <w:rPr>
          <w:i/>
          <w:sz w:val="24"/>
        </w:rPr>
        <w:t>„Upowszechnianie sportu w środowisku wiejskim”</w:t>
      </w:r>
      <w:r w:rsidRPr="005046D1">
        <w:rPr>
          <w:sz w:val="24"/>
        </w:rPr>
        <w:t xml:space="preserve"> (260.000 zł); </w:t>
      </w:r>
    </w:p>
    <w:p w:rsidR="004D3D31" w:rsidRPr="005046D1" w:rsidRDefault="004D3D31" w:rsidP="00923F92">
      <w:pPr>
        <w:numPr>
          <w:ilvl w:val="0"/>
          <w:numId w:val="66"/>
        </w:numPr>
        <w:jc w:val="both"/>
        <w:rPr>
          <w:sz w:val="24"/>
        </w:rPr>
      </w:pPr>
      <w:r w:rsidRPr="005046D1">
        <w:rPr>
          <w:b/>
          <w:i/>
          <w:sz w:val="24"/>
        </w:rPr>
        <w:t>Zachodniopomorskiej Rady Olimpijskiej w Szczecinie</w:t>
      </w:r>
      <w:r w:rsidRPr="005046D1">
        <w:rPr>
          <w:sz w:val="24"/>
        </w:rPr>
        <w:t xml:space="preserve"> na </w:t>
      </w:r>
      <w:r w:rsidRPr="005046D1">
        <w:rPr>
          <w:i/>
          <w:sz w:val="24"/>
        </w:rPr>
        <w:t>„Propagowanie idei olimpijskiej wśród mieszkańców Województwa Zachodniopomorskiego, zwłaszcza wśród dzieci i młodzieży”</w:t>
      </w:r>
      <w:r w:rsidRPr="005046D1">
        <w:rPr>
          <w:sz w:val="24"/>
        </w:rPr>
        <w:t xml:space="preserve"> (30.000 zł).</w:t>
      </w:r>
    </w:p>
    <w:p w:rsidR="004D3D31" w:rsidRPr="000E472E" w:rsidRDefault="004D3D31" w:rsidP="004D3D31">
      <w:pPr>
        <w:jc w:val="both"/>
        <w:rPr>
          <w:sz w:val="2"/>
          <w:szCs w:val="8"/>
        </w:rPr>
      </w:pPr>
    </w:p>
    <w:p w:rsidR="004D3D31" w:rsidRPr="000E472E" w:rsidRDefault="004D3D31" w:rsidP="004D3D31">
      <w:pPr>
        <w:pStyle w:val="Tekstpodstawowy"/>
        <w:jc w:val="both"/>
        <w:rPr>
          <w:sz w:val="8"/>
          <w:szCs w:val="8"/>
        </w:rPr>
      </w:pPr>
    </w:p>
    <w:tbl>
      <w:tblPr>
        <w:tblW w:w="9321" w:type="dxa"/>
        <w:jc w:val="righ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6"/>
        <w:gridCol w:w="2091"/>
        <w:gridCol w:w="2410"/>
        <w:gridCol w:w="1984"/>
      </w:tblGrid>
      <w:tr w:rsidR="005046D1" w:rsidRPr="005046D1" w:rsidTr="004B1E88">
        <w:trPr>
          <w:jc w:val="right"/>
        </w:trPr>
        <w:tc>
          <w:tcPr>
            <w:tcW w:w="9321" w:type="dxa"/>
            <w:gridSpan w:val="4"/>
            <w:shd w:val="clear" w:color="auto" w:fill="E6E6E6"/>
          </w:tcPr>
          <w:p w:rsidR="004D3D31" w:rsidRPr="005046D1" w:rsidRDefault="004D3D31" w:rsidP="004B1E88">
            <w:pPr>
              <w:pStyle w:val="Tekstprzypisudolnego"/>
              <w:rPr>
                <w:b/>
                <w:i/>
                <w:sz w:val="24"/>
                <w:szCs w:val="24"/>
              </w:rPr>
            </w:pPr>
            <w:r w:rsidRPr="005046D1">
              <w:rPr>
                <w:b/>
                <w:i/>
                <w:sz w:val="24"/>
                <w:szCs w:val="24"/>
              </w:rPr>
              <w:t xml:space="preserve">92695 – Pozostała działalność </w:t>
            </w:r>
          </w:p>
        </w:tc>
      </w:tr>
      <w:tr w:rsidR="005046D1" w:rsidRPr="005046D1" w:rsidTr="004B1E88">
        <w:trPr>
          <w:jc w:val="right"/>
        </w:trPr>
        <w:tc>
          <w:tcPr>
            <w:tcW w:w="2836" w:type="dxa"/>
            <w:shd w:val="clear" w:color="auto" w:fill="E6E6E6"/>
            <w:vAlign w:val="center"/>
          </w:tcPr>
          <w:p w:rsidR="004D3D31" w:rsidRPr="005046D1" w:rsidRDefault="004D3D31" w:rsidP="004B1E88">
            <w:pPr>
              <w:pStyle w:val="Tekstprzypisudolnego"/>
              <w:jc w:val="center"/>
            </w:pPr>
            <w:r w:rsidRPr="005046D1">
              <w:t>Plan po zmianach</w:t>
            </w:r>
          </w:p>
        </w:tc>
        <w:tc>
          <w:tcPr>
            <w:tcW w:w="2091" w:type="dxa"/>
            <w:shd w:val="clear" w:color="auto" w:fill="E6E6E6"/>
            <w:vAlign w:val="center"/>
          </w:tcPr>
          <w:p w:rsidR="004D3D31" w:rsidRPr="005046D1" w:rsidRDefault="004D3D31" w:rsidP="004B1E88">
            <w:pPr>
              <w:pStyle w:val="Tekstprzypisudolnego"/>
              <w:jc w:val="center"/>
            </w:pPr>
            <w:r w:rsidRPr="005046D1">
              <w:t>Wykonanie</w:t>
            </w:r>
          </w:p>
        </w:tc>
        <w:tc>
          <w:tcPr>
            <w:tcW w:w="2410" w:type="dxa"/>
            <w:shd w:val="clear" w:color="auto" w:fill="E6E6E6"/>
            <w:vAlign w:val="center"/>
          </w:tcPr>
          <w:p w:rsidR="004D3D31" w:rsidRPr="005046D1" w:rsidRDefault="004D3D31" w:rsidP="004B1E88">
            <w:pPr>
              <w:pStyle w:val="Tekstprzypisudolnego"/>
              <w:jc w:val="center"/>
            </w:pPr>
            <w:r w:rsidRPr="005046D1">
              <w:t>Wskaźnik realizacji</w:t>
            </w:r>
          </w:p>
        </w:tc>
        <w:tc>
          <w:tcPr>
            <w:tcW w:w="1984" w:type="dxa"/>
            <w:shd w:val="clear" w:color="auto" w:fill="E6E6E6"/>
            <w:vAlign w:val="center"/>
          </w:tcPr>
          <w:p w:rsidR="004D3D31" w:rsidRPr="005046D1" w:rsidRDefault="004D3D31" w:rsidP="004B1E88">
            <w:pPr>
              <w:pStyle w:val="Tekstprzypisudolnego"/>
              <w:jc w:val="center"/>
            </w:pPr>
            <w:r w:rsidRPr="005046D1">
              <w:t>Odchylenie</w:t>
            </w:r>
          </w:p>
        </w:tc>
      </w:tr>
      <w:tr w:rsidR="005046D1" w:rsidRPr="005046D1" w:rsidTr="004B1E88">
        <w:trPr>
          <w:jc w:val="right"/>
        </w:trPr>
        <w:tc>
          <w:tcPr>
            <w:tcW w:w="2836" w:type="dxa"/>
            <w:shd w:val="clear" w:color="auto" w:fill="E6E6E6"/>
          </w:tcPr>
          <w:p w:rsidR="004D3D31" w:rsidRPr="005046D1" w:rsidRDefault="004D3D31" w:rsidP="004B1E88">
            <w:pPr>
              <w:pStyle w:val="Tekstprzypisudolnego"/>
              <w:rPr>
                <w:sz w:val="24"/>
                <w:szCs w:val="24"/>
              </w:rPr>
            </w:pPr>
            <w:r w:rsidRPr="005046D1">
              <w:rPr>
                <w:sz w:val="24"/>
              </w:rPr>
              <w:t xml:space="preserve">        732.000 zł</w:t>
            </w:r>
          </w:p>
        </w:tc>
        <w:tc>
          <w:tcPr>
            <w:tcW w:w="2091" w:type="dxa"/>
            <w:shd w:val="clear" w:color="auto" w:fill="E6E6E6"/>
          </w:tcPr>
          <w:p w:rsidR="004D3D31" w:rsidRPr="005046D1" w:rsidRDefault="004D3D31" w:rsidP="004B1E88">
            <w:pPr>
              <w:pStyle w:val="Tekstprzypisudolnego"/>
              <w:jc w:val="center"/>
              <w:rPr>
                <w:sz w:val="24"/>
                <w:szCs w:val="24"/>
              </w:rPr>
            </w:pPr>
            <w:r w:rsidRPr="005046D1">
              <w:rPr>
                <w:b/>
                <w:sz w:val="24"/>
                <w:szCs w:val="24"/>
              </w:rPr>
              <w:t>690.177 zł</w:t>
            </w:r>
          </w:p>
        </w:tc>
        <w:tc>
          <w:tcPr>
            <w:tcW w:w="2410" w:type="dxa"/>
            <w:shd w:val="clear" w:color="auto" w:fill="E6E6E6"/>
          </w:tcPr>
          <w:p w:rsidR="004D3D31" w:rsidRPr="005046D1" w:rsidRDefault="004D3D31" w:rsidP="004B1E88">
            <w:pPr>
              <w:pStyle w:val="Tekstprzypisudolnego"/>
              <w:rPr>
                <w:sz w:val="24"/>
                <w:szCs w:val="24"/>
              </w:rPr>
            </w:pPr>
            <w:r w:rsidRPr="005046D1">
              <w:rPr>
                <w:sz w:val="24"/>
                <w:szCs w:val="24"/>
              </w:rPr>
              <w:t xml:space="preserve">            94,3%</w:t>
            </w:r>
          </w:p>
        </w:tc>
        <w:tc>
          <w:tcPr>
            <w:tcW w:w="1984" w:type="dxa"/>
            <w:shd w:val="clear" w:color="auto" w:fill="E6E6E6"/>
          </w:tcPr>
          <w:p w:rsidR="004D3D31" w:rsidRPr="005046D1" w:rsidRDefault="004D3D31" w:rsidP="004B1E88">
            <w:pPr>
              <w:pStyle w:val="Tekstprzypisudolnego"/>
              <w:rPr>
                <w:sz w:val="24"/>
                <w:szCs w:val="24"/>
              </w:rPr>
            </w:pPr>
            <w:r w:rsidRPr="005046D1">
              <w:rPr>
                <w:sz w:val="24"/>
                <w:szCs w:val="24"/>
              </w:rPr>
              <w:t xml:space="preserve">       - 41.823 zł</w:t>
            </w:r>
          </w:p>
        </w:tc>
      </w:tr>
    </w:tbl>
    <w:p w:rsidR="004D3D31" w:rsidRPr="005046D1" w:rsidRDefault="004D3D31" w:rsidP="004D3D31">
      <w:pPr>
        <w:rPr>
          <w:b/>
          <w:sz w:val="4"/>
          <w:szCs w:val="4"/>
        </w:rPr>
      </w:pPr>
    </w:p>
    <w:p w:rsidR="004D3D31" w:rsidRPr="005046D1" w:rsidRDefault="004D3D31" w:rsidP="004D3D31">
      <w:pPr>
        <w:jc w:val="both"/>
        <w:rPr>
          <w:sz w:val="24"/>
          <w:szCs w:val="4"/>
        </w:rPr>
      </w:pPr>
      <w:r w:rsidRPr="005046D1">
        <w:rPr>
          <w:b/>
          <w:sz w:val="24"/>
          <w:szCs w:val="4"/>
        </w:rPr>
        <w:t>Wydatki bieżące</w:t>
      </w:r>
      <w:r w:rsidRPr="005046D1">
        <w:rPr>
          <w:sz w:val="24"/>
          <w:szCs w:val="4"/>
        </w:rPr>
        <w:t xml:space="preserve"> w ramach powyższego rozdziału poniesiono na realizację następujących zadań:</w:t>
      </w:r>
    </w:p>
    <w:p w:rsidR="004D3D31" w:rsidRPr="000E472E" w:rsidRDefault="004D3D31" w:rsidP="004D3D31">
      <w:pPr>
        <w:rPr>
          <w:b/>
          <w:sz w:val="4"/>
          <w:szCs w:val="4"/>
        </w:rPr>
      </w:pPr>
    </w:p>
    <w:p w:rsidR="004D3D31" w:rsidRPr="005046D1" w:rsidRDefault="004D3D31" w:rsidP="00923F92">
      <w:pPr>
        <w:pStyle w:val="Tekstpodstawowy"/>
        <w:numPr>
          <w:ilvl w:val="0"/>
          <w:numId w:val="63"/>
        </w:numPr>
        <w:jc w:val="both"/>
        <w:rPr>
          <w:b/>
          <w:i/>
          <w:sz w:val="28"/>
          <w:szCs w:val="28"/>
        </w:rPr>
      </w:pPr>
      <w:r w:rsidRPr="005046D1">
        <w:rPr>
          <w:b/>
          <w:i/>
          <w:sz w:val="28"/>
          <w:szCs w:val="28"/>
        </w:rPr>
        <w:t xml:space="preserve">Współorganizacja  imprez  sportowych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5046D1" w:rsidRPr="005046D1" w:rsidTr="004B1E88">
        <w:trPr>
          <w:trHeight w:hRule="exact" w:val="284"/>
          <w:jc w:val="right"/>
        </w:trPr>
        <w:tc>
          <w:tcPr>
            <w:tcW w:w="2405" w:type="dxa"/>
          </w:tcPr>
          <w:p w:rsidR="004D3D31" w:rsidRPr="005046D1" w:rsidRDefault="004D3D31" w:rsidP="004B1E88">
            <w:pPr>
              <w:pStyle w:val="Tekstprzypisudolnego"/>
              <w:jc w:val="center"/>
            </w:pPr>
            <w:r w:rsidRPr="005046D1">
              <w:t>Plan po zmianach</w:t>
            </w:r>
          </w:p>
        </w:tc>
        <w:tc>
          <w:tcPr>
            <w:tcW w:w="2410" w:type="dxa"/>
          </w:tcPr>
          <w:p w:rsidR="004D3D31" w:rsidRPr="005046D1" w:rsidRDefault="004D3D31" w:rsidP="004B1E88">
            <w:pPr>
              <w:pStyle w:val="Tekstprzypisudolnego"/>
              <w:jc w:val="center"/>
            </w:pPr>
            <w:r w:rsidRPr="005046D1">
              <w:t>Wykonanie</w:t>
            </w:r>
          </w:p>
        </w:tc>
        <w:tc>
          <w:tcPr>
            <w:tcW w:w="2410" w:type="dxa"/>
          </w:tcPr>
          <w:p w:rsidR="004D3D31" w:rsidRPr="005046D1" w:rsidRDefault="004D3D31" w:rsidP="004B1E88">
            <w:pPr>
              <w:pStyle w:val="Tekstprzypisudolnego"/>
              <w:jc w:val="center"/>
            </w:pPr>
            <w:r w:rsidRPr="005046D1">
              <w:t>Wskaźnik realizacji</w:t>
            </w:r>
          </w:p>
        </w:tc>
        <w:tc>
          <w:tcPr>
            <w:tcW w:w="1984" w:type="dxa"/>
          </w:tcPr>
          <w:p w:rsidR="004D3D31" w:rsidRPr="005046D1" w:rsidRDefault="004D3D31" w:rsidP="004B1E88">
            <w:pPr>
              <w:pStyle w:val="Tekstprzypisudolnego"/>
              <w:jc w:val="center"/>
            </w:pPr>
            <w:r w:rsidRPr="005046D1">
              <w:t>Odchylenie</w:t>
            </w:r>
          </w:p>
        </w:tc>
      </w:tr>
      <w:tr w:rsidR="004D3D31" w:rsidRPr="005046D1" w:rsidTr="004B1E88">
        <w:trPr>
          <w:jc w:val="right"/>
        </w:trPr>
        <w:tc>
          <w:tcPr>
            <w:tcW w:w="2405" w:type="dxa"/>
          </w:tcPr>
          <w:p w:rsidR="004D3D31" w:rsidRPr="005046D1" w:rsidRDefault="004D3D31" w:rsidP="004B1E88">
            <w:pPr>
              <w:pStyle w:val="Tekstprzypisudolnego"/>
              <w:jc w:val="center"/>
              <w:rPr>
                <w:sz w:val="24"/>
                <w:szCs w:val="24"/>
              </w:rPr>
            </w:pPr>
            <w:r w:rsidRPr="005046D1">
              <w:rPr>
                <w:sz w:val="24"/>
                <w:szCs w:val="24"/>
              </w:rPr>
              <w:t>634.196 zł</w:t>
            </w:r>
          </w:p>
        </w:tc>
        <w:tc>
          <w:tcPr>
            <w:tcW w:w="2410" w:type="dxa"/>
          </w:tcPr>
          <w:p w:rsidR="004D3D31" w:rsidRPr="005046D1" w:rsidRDefault="004D3D31" w:rsidP="004B1E88">
            <w:pPr>
              <w:pStyle w:val="Tekstprzypisudolnego"/>
              <w:jc w:val="center"/>
              <w:rPr>
                <w:b/>
                <w:sz w:val="24"/>
                <w:szCs w:val="24"/>
              </w:rPr>
            </w:pPr>
            <w:r w:rsidRPr="005046D1">
              <w:rPr>
                <w:b/>
                <w:sz w:val="24"/>
                <w:szCs w:val="24"/>
              </w:rPr>
              <w:t>634.174 zł</w:t>
            </w:r>
          </w:p>
        </w:tc>
        <w:tc>
          <w:tcPr>
            <w:tcW w:w="2410" w:type="dxa"/>
          </w:tcPr>
          <w:p w:rsidR="004D3D31" w:rsidRPr="005046D1" w:rsidRDefault="004D3D31" w:rsidP="004B1E88">
            <w:pPr>
              <w:pStyle w:val="Tekstprzypisudolnego"/>
              <w:jc w:val="center"/>
              <w:rPr>
                <w:sz w:val="24"/>
                <w:szCs w:val="24"/>
              </w:rPr>
            </w:pPr>
            <w:r w:rsidRPr="005046D1">
              <w:rPr>
                <w:sz w:val="24"/>
                <w:szCs w:val="24"/>
              </w:rPr>
              <w:t>100%</w:t>
            </w:r>
          </w:p>
        </w:tc>
        <w:tc>
          <w:tcPr>
            <w:tcW w:w="1984" w:type="dxa"/>
          </w:tcPr>
          <w:p w:rsidR="004D3D31" w:rsidRPr="005046D1" w:rsidRDefault="004D3D31" w:rsidP="004B1E88">
            <w:pPr>
              <w:pStyle w:val="Tekstprzypisudolnego"/>
              <w:jc w:val="center"/>
              <w:rPr>
                <w:sz w:val="24"/>
                <w:szCs w:val="24"/>
              </w:rPr>
            </w:pPr>
            <w:r w:rsidRPr="005046D1">
              <w:rPr>
                <w:sz w:val="24"/>
                <w:szCs w:val="24"/>
              </w:rPr>
              <w:t>- 22 zł</w:t>
            </w:r>
          </w:p>
        </w:tc>
      </w:tr>
    </w:tbl>
    <w:p w:rsidR="004D3D31" w:rsidRPr="005046D1" w:rsidRDefault="004D3D31" w:rsidP="004D3D31">
      <w:pPr>
        <w:pStyle w:val="Tekstpodstawowy"/>
        <w:tabs>
          <w:tab w:val="left" w:pos="426"/>
        </w:tabs>
        <w:jc w:val="both"/>
        <w:rPr>
          <w:sz w:val="2"/>
          <w:szCs w:val="24"/>
        </w:rPr>
      </w:pPr>
    </w:p>
    <w:p w:rsidR="004D3D31" w:rsidRPr="005046D1" w:rsidRDefault="004D3D31" w:rsidP="004D3D31">
      <w:pPr>
        <w:pStyle w:val="Tekstpodstawowy"/>
        <w:tabs>
          <w:tab w:val="left" w:pos="426"/>
        </w:tabs>
        <w:jc w:val="both"/>
        <w:rPr>
          <w:szCs w:val="24"/>
        </w:rPr>
      </w:pPr>
      <w:r w:rsidRPr="005046D1">
        <w:rPr>
          <w:szCs w:val="24"/>
        </w:rPr>
        <w:t>Powyższą kwotę wydatkowano:</w:t>
      </w:r>
    </w:p>
    <w:p w:rsidR="004D3D31" w:rsidRPr="005046D1" w:rsidRDefault="004D3D31" w:rsidP="004D3D31">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w formie dotacji celowych dla 22 stowarzyszeń, wyłonionych w ramach otwartego konkursu ofert na realizację zadań publicznych w zakresie upowszechniania kultury fizycznej i sportu – w łącznej kwocie </w:t>
      </w:r>
      <w:r w:rsidRPr="005046D1">
        <w:rPr>
          <w:b/>
          <w:i/>
          <w:szCs w:val="24"/>
        </w:rPr>
        <w:t>277.220 z</w:t>
      </w:r>
      <w:r w:rsidRPr="005046D1">
        <w:rPr>
          <w:i/>
          <w:szCs w:val="24"/>
        </w:rPr>
        <w:t>ł,</w:t>
      </w:r>
      <w:r w:rsidRPr="005046D1">
        <w:rPr>
          <w:szCs w:val="24"/>
        </w:rPr>
        <w:t xml:space="preserve"> przeznaczonej m.in. na:</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rozwój sportu paraolimpijskiego w województwie zachodniopomorskim (70.000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aktywizację sportową uczniów gimnazjalnych Województwa Zachodniopomorskiego „Biegniemy na Stadion Narodowy”</w:t>
      </w:r>
      <w:r w:rsidRPr="005046D1">
        <w:rPr>
          <w:szCs w:val="24"/>
        </w:rPr>
        <w:t xml:space="preserve"> w Szczecinie (</w:t>
      </w:r>
      <w:r w:rsidRPr="005046D1">
        <w:rPr>
          <w:i/>
          <w:szCs w:val="24"/>
        </w:rPr>
        <w:t>50.000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 xml:space="preserve">organizację i podsumowanie Sportowego Turnieju Miast i Gmin 2012 w Województwie </w:t>
      </w:r>
      <w:r w:rsidRPr="005046D1">
        <w:rPr>
          <w:i/>
          <w:szCs w:val="24"/>
        </w:rPr>
        <w:br/>
        <w:t>Zachodniopomorskim (20.000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Cykl Letnich  Obozów Sportowych dla Niepełnosprawnych (10.000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Puchar Świata w Strzelectwie Sportowym Osób Niepełnosprawnych - Szczecin (12.500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 xml:space="preserve">XII Edycję Euro Dance </w:t>
      </w:r>
      <w:proofErr w:type="spellStart"/>
      <w:r w:rsidRPr="005046D1">
        <w:rPr>
          <w:i/>
          <w:szCs w:val="24"/>
        </w:rPr>
        <w:t>Festival</w:t>
      </w:r>
      <w:proofErr w:type="spellEnd"/>
      <w:r w:rsidRPr="005046D1">
        <w:rPr>
          <w:i/>
          <w:szCs w:val="24"/>
        </w:rPr>
        <w:t xml:space="preserve"> Astra Szczecin (10.000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 xml:space="preserve">Mistrzostwa Europy Środkowo – Wschodniej w Karate WUKP </w:t>
      </w:r>
      <w:proofErr w:type="spellStart"/>
      <w:r w:rsidRPr="005046D1">
        <w:rPr>
          <w:i/>
          <w:szCs w:val="24"/>
        </w:rPr>
        <w:t>Polish</w:t>
      </w:r>
      <w:proofErr w:type="spellEnd"/>
      <w:r w:rsidRPr="005046D1">
        <w:rPr>
          <w:i/>
          <w:szCs w:val="24"/>
        </w:rPr>
        <w:t xml:space="preserve"> Open 2013 (10.000 zł),</w:t>
      </w:r>
    </w:p>
    <w:p w:rsidR="004D3D31" w:rsidRPr="005046D1" w:rsidRDefault="004D3D31" w:rsidP="004D3D31">
      <w:pPr>
        <w:pStyle w:val="Tekstpodstawowy"/>
        <w:numPr>
          <w:ilvl w:val="1"/>
          <w:numId w:val="11"/>
        </w:numPr>
        <w:tabs>
          <w:tab w:val="clear" w:pos="1080"/>
          <w:tab w:val="left" w:pos="426"/>
          <w:tab w:val="num" w:pos="567"/>
        </w:tabs>
        <w:ind w:left="567" w:hanging="284"/>
        <w:jc w:val="both"/>
        <w:rPr>
          <w:i/>
          <w:szCs w:val="24"/>
        </w:rPr>
      </w:pPr>
      <w:r w:rsidRPr="005046D1">
        <w:rPr>
          <w:i/>
          <w:szCs w:val="24"/>
        </w:rPr>
        <w:t>Ogólnopolski Wieloetapowy Wyścig Kolarski o Puchar Bałtyku 2013- XIV Edycja (10.000 zł);</w:t>
      </w:r>
    </w:p>
    <w:p w:rsidR="004D3D31" w:rsidRPr="005046D1" w:rsidRDefault="004D3D31" w:rsidP="004D3D31">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na pomoc finansową udzieloną Gminie Miasto Szczecin z przeznaczeniem na organizację  Regat „The </w:t>
      </w:r>
      <w:proofErr w:type="spellStart"/>
      <w:r w:rsidRPr="005046D1">
        <w:rPr>
          <w:szCs w:val="24"/>
        </w:rPr>
        <w:t>Tall</w:t>
      </w:r>
      <w:proofErr w:type="spellEnd"/>
      <w:r w:rsidRPr="005046D1">
        <w:rPr>
          <w:szCs w:val="24"/>
        </w:rPr>
        <w:t xml:space="preserve"> </w:t>
      </w:r>
      <w:proofErr w:type="spellStart"/>
      <w:r w:rsidRPr="005046D1">
        <w:rPr>
          <w:szCs w:val="24"/>
        </w:rPr>
        <w:t>Ship’s</w:t>
      </w:r>
      <w:proofErr w:type="spellEnd"/>
      <w:r w:rsidRPr="005046D1">
        <w:rPr>
          <w:szCs w:val="24"/>
        </w:rPr>
        <w:t xml:space="preserve"> </w:t>
      </w:r>
      <w:proofErr w:type="spellStart"/>
      <w:r w:rsidRPr="005046D1">
        <w:rPr>
          <w:szCs w:val="24"/>
        </w:rPr>
        <w:t>Races</w:t>
      </w:r>
      <w:proofErr w:type="spellEnd"/>
      <w:r w:rsidRPr="005046D1">
        <w:rPr>
          <w:szCs w:val="24"/>
        </w:rPr>
        <w:t xml:space="preserve">”. Środki finansowe wykorzystano na czarter żaglowca s/y Kapitan </w:t>
      </w:r>
      <w:proofErr w:type="spellStart"/>
      <w:r w:rsidRPr="005046D1">
        <w:rPr>
          <w:szCs w:val="24"/>
        </w:rPr>
        <w:t>Borchardt</w:t>
      </w:r>
      <w:proofErr w:type="spellEnd"/>
      <w:r w:rsidRPr="005046D1">
        <w:rPr>
          <w:szCs w:val="24"/>
        </w:rPr>
        <w:t xml:space="preserve">, transport reprezentacji na regaty oraz ubezpieczenie uczestników regat - </w:t>
      </w:r>
      <w:r w:rsidRPr="005046D1">
        <w:rPr>
          <w:b/>
          <w:i/>
          <w:szCs w:val="24"/>
        </w:rPr>
        <w:t>35.000 zł</w:t>
      </w:r>
      <w:r w:rsidRPr="005046D1">
        <w:rPr>
          <w:szCs w:val="24"/>
        </w:rPr>
        <w:t>,</w:t>
      </w:r>
    </w:p>
    <w:p w:rsidR="004D3D31" w:rsidRPr="005046D1" w:rsidRDefault="004D3D31" w:rsidP="004D3D31">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na nagrody rzeczowe Marszałka Województwa Zachodniopomorskiego wręczane na imprezach sportowych najlepszym zawodnikom za zajęcie czołowych miejsc oraz za udział w zawodach, turniejach i mitingach – </w:t>
      </w:r>
      <w:r w:rsidRPr="005046D1">
        <w:rPr>
          <w:b/>
          <w:i/>
          <w:szCs w:val="24"/>
        </w:rPr>
        <w:t>126.000 zł</w:t>
      </w:r>
      <w:r w:rsidRPr="005046D1">
        <w:rPr>
          <w:szCs w:val="24"/>
        </w:rPr>
        <w:t>;</w:t>
      </w:r>
    </w:p>
    <w:p w:rsidR="004D3D31" w:rsidRPr="005046D1" w:rsidRDefault="004D3D31" w:rsidP="004D3D31">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na nagrody finansowe dla najlepszych sportowców i trenerów Województwa Zachodniopomorskiego w 2012 roku –  </w:t>
      </w:r>
      <w:r w:rsidRPr="005046D1">
        <w:rPr>
          <w:b/>
          <w:i/>
          <w:szCs w:val="24"/>
        </w:rPr>
        <w:t>180.758 zł</w:t>
      </w:r>
      <w:r w:rsidRPr="005046D1">
        <w:rPr>
          <w:szCs w:val="24"/>
        </w:rPr>
        <w:t>;</w:t>
      </w:r>
    </w:p>
    <w:p w:rsidR="004D3D31" w:rsidRPr="005046D1" w:rsidRDefault="004D3D31" w:rsidP="004D3D31">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na usługę gastronomiczną związaną z uroczystością Sportowego Podsumowania Roku 2012 na Zamku Książąt Pomorskich w Szczecinie (2.980 zł), usługę noclegową  związaną </w:t>
      </w:r>
      <w:r w:rsidRPr="005046D1">
        <w:rPr>
          <w:szCs w:val="24"/>
        </w:rPr>
        <w:br/>
        <w:t>z udziałem reprezentacji Województwa Zachodniopomorskiego w „</w:t>
      </w:r>
      <w:r w:rsidRPr="005046D1">
        <w:rPr>
          <w:i/>
          <w:szCs w:val="24"/>
        </w:rPr>
        <w:t>Mistrzostwach Polski Urzędów Marszałkowskich w Piłce Nożnej – lubelskie 2013</w:t>
      </w:r>
      <w:r w:rsidRPr="005046D1">
        <w:rPr>
          <w:szCs w:val="24"/>
        </w:rPr>
        <w:t>” (3.574</w:t>
      </w:r>
      <w:r w:rsidR="00A11AD9" w:rsidRPr="005046D1">
        <w:rPr>
          <w:szCs w:val="24"/>
        </w:rPr>
        <w:t xml:space="preserve"> </w:t>
      </w:r>
      <w:r w:rsidRPr="005046D1">
        <w:rPr>
          <w:szCs w:val="24"/>
        </w:rPr>
        <w:t xml:space="preserve">zł), druk plakatów </w:t>
      </w:r>
      <w:r w:rsidR="003F591B" w:rsidRPr="005046D1">
        <w:rPr>
          <w:szCs w:val="24"/>
        </w:rPr>
        <w:br/>
      </w:r>
      <w:r w:rsidRPr="005046D1">
        <w:rPr>
          <w:szCs w:val="24"/>
        </w:rPr>
        <w:t>z przeznaczeniem na imprezy objęte patronatem Marszałka WZ bądź Członków Zarządu WZ (1.962</w:t>
      </w:r>
      <w:r w:rsidR="00A11AD9" w:rsidRPr="005046D1">
        <w:rPr>
          <w:szCs w:val="24"/>
        </w:rPr>
        <w:t xml:space="preserve"> </w:t>
      </w:r>
      <w:r w:rsidRPr="005046D1">
        <w:rPr>
          <w:szCs w:val="24"/>
        </w:rPr>
        <w:t>zł), współorganizację „</w:t>
      </w:r>
      <w:r w:rsidRPr="005046D1">
        <w:rPr>
          <w:i/>
          <w:szCs w:val="24"/>
        </w:rPr>
        <w:t>60  edycji plebiscytu Sportowego Kuriera Szczecińskiego</w:t>
      </w:r>
      <w:r w:rsidRPr="005046D1">
        <w:rPr>
          <w:szCs w:val="24"/>
        </w:rPr>
        <w:t>” na najlepszych sportowców i trenerów województwa zachodniopomorskiego w roku 2013 (6.000</w:t>
      </w:r>
      <w:r w:rsidR="00A11AD9" w:rsidRPr="005046D1">
        <w:rPr>
          <w:szCs w:val="24"/>
        </w:rPr>
        <w:t xml:space="preserve"> </w:t>
      </w:r>
      <w:r w:rsidRPr="005046D1">
        <w:rPr>
          <w:szCs w:val="24"/>
        </w:rPr>
        <w:t>zł), grawerowanie pater (680</w:t>
      </w:r>
      <w:r w:rsidR="00A11AD9" w:rsidRPr="005046D1">
        <w:rPr>
          <w:szCs w:val="24"/>
        </w:rPr>
        <w:t xml:space="preserve"> </w:t>
      </w:r>
      <w:r w:rsidRPr="005046D1">
        <w:rPr>
          <w:szCs w:val="24"/>
        </w:rPr>
        <w:t xml:space="preserve">zł) </w:t>
      </w:r>
      <w:r w:rsidR="00A11AD9" w:rsidRPr="005046D1">
        <w:rPr>
          <w:szCs w:val="24"/>
        </w:rPr>
        <w:t>w łącznej kwocie</w:t>
      </w:r>
      <w:r w:rsidRPr="005046D1">
        <w:rPr>
          <w:i/>
          <w:szCs w:val="24"/>
        </w:rPr>
        <w:t xml:space="preserve"> </w:t>
      </w:r>
      <w:r w:rsidRPr="005046D1">
        <w:rPr>
          <w:b/>
          <w:i/>
          <w:szCs w:val="24"/>
        </w:rPr>
        <w:t>15.196 zł.</w:t>
      </w:r>
    </w:p>
    <w:p w:rsidR="006751E3" w:rsidRPr="000E472E" w:rsidRDefault="006751E3" w:rsidP="004D3D31">
      <w:pPr>
        <w:pStyle w:val="Tekstpodstawowy"/>
        <w:jc w:val="both"/>
        <w:rPr>
          <w:sz w:val="2"/>
          <w:szCs w:val="8"/>
        </w:rPr>
      </w:pPr>
    </w:p>
    <w:p w:rsidR="004D3D31" w:rsidRPr="005046D1" w:rsidRDefault="004D3D31" w:rsidP="00923F92">
      <w:pPr>
        <w:pStyle w:val="Tekstpodstawowy"/>
        <w:numPr>
          <w:ilvl w:val="0"/>
          <w:numId w:val="63"/>
        </w:numPr>
        <w:jc w:val="both"/>
        <w:rPr>
          <w:b/>
          <w:i/>
          <w:sz w:val="28"/>
          <w:szCs w:val="28"/>
        </w:rPr>
      </w:pPr>
      <w:r w:rsidRPr="005046D1">
        <w:rPr>
          <w:b/>
          <w:i/>
          <w:sz w:val="28"/>
          <w:szCs w:val="28"/>
        </w:rPr>
        <w:t xml:space="preserve">Projekt pn. „XV Festiwal Młodzieży Euroregionu Pomerania”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5046D1" w:rsidRPr="005046D1" w:rsidTr="004B1E88">
        <w:trPr>
          <w:trHeight w:hRule="exact" w:val="284"/>
          <w:jc w:val="right"/>
        </w:trPr>
        <w:tc>
          <w:tcPr>
            <w:tcW w:w="2405" w:type="dxa"/>
          </w:tcPr>
          <w:p w:rsidR="004D3D31" w:rsidRPr="005046D1" w:rsidRDefault="004D3D31" w:rsidP="004B1E88">
            <w:pPr>
              <w:pStyle w:val="Tekstprzypisudolnego"/>
              <w:jc w:val="center"/>
            </w:pPr>
            <w:r w:rsidRPr="005046D1">
              <w:t>Plan po zmianach</w:t>
            </w:r>
          </w:p>
        </w:tc>
        <w:tc>
          <w:tcPr>
            <w:tcW w:w="2410" w:type="dxa"/>
          </w:tcPr>
          <w:p w:rsidR="004D3D31" w:rsidRPr="005046D1" w:rsidRDefault="004D3D31" w:rsidP="004B1E88">
            <w:pPr>
              <w:pStyle w:val="Tekstprzypisudolnego"/>
              <w:jc w:val="center"/>
            </w:pPr>
            <w:r w:rsidRPr="005046D1">
              <w:t>Wykonanie</w:t>
            </w:r>
          </w:p>
        </w:tc>
        <w:tc>
          <w:tcPr>
            <w:tcW w:w="2410" w:type="dxa"/>
          </w:tcPr>
          <w:p w:rsidR="004D3D31" w:rsidRPr="005046D1" w:rsidRDefault="004D3D31" w:rsidP="004B1E88">
            <w:pPr>
              <w:pStyle w:val="Tekstprzypisudolnego"/>
              <w:jc w:val="center"/>
            </w:pPr>
            <w:r w:rsidRPr="005046D1">
              <w:t>Wskaźnik realizacji</w:t>
            </w:r>
          </w:p>
        </w:tc>
        <w:tc>
          <w:tcPr>
            <w:tcW w:w="1984" w:type="dxa"/>
          </w:tcPr>
          <w:p w:rsidR="004D3D31" w:rsidRPr="005046D1" w:rsidRDefault="004D3D31" w:rsidP="004B1E88">
            <w:pPr>
              <w:pStyle w:val="Tekstprzypisudolnego"/>
              <w:jc w:val="center"/>
            </w:pPr>
            <w:r w:rsidRPr="005046D1">
              <w:t>Odchylenie</w:t>
            </w:r>
          </w:p>
        </w:tc>
      </w:tr>
      <w:tr w:rsidR="004D3D31" w:rsidRPr="005046D1" w:rsidTr="004B1E88">
        <w:trPr>
          <w:jc w:val="right"/>
        </w:trPr>
        <w:tc>
          <w:tcPr>
            <w:tcW w:w="2405" w:type="dxa"/>
          </w:tcPr>
          <w:p w:rsidR="004D3D31" w:rsidRPr="005046D1" w:rsidRDefault="004D3D31" w:rsidP="004B1E88">
            <w:pPr>
              <w:pStyle w:val="Tekstprzypisudolnego"/>
              <w:jc w:val="center"/>
              <w:rPr>
                <w:sz w:val="24"/>
                <w:szCs w:val="24"/>
              </w:rPr>
            </w:pPr>
            <w:r w:rsidRPr="005046D1">
              <w:rPr>
                <w:sz w:val="24"/>
                <w:szCs w:val="24"/>
              </w:rPr>
              <w:t>97.804 zł</w:t>
            </w:r>
          </w:p>
        </w:tc>
        <w:tc>
          <w:tcPr>
            <w:tcW w:w="2410" w:type="dxa"/>
          </w:tcPr>
          <w:p w:rsidR="004D3D31" w:rsidRPr="005046D1" w:rsidRDefault="004D3D31" w:rsidP="004B1E88">
            <w:pPr>
              <w:pStyle w:val="Tekstprzypisudolnego"/>
              <w:jc w:val="center"/>
              <w:rPr>
                <w:b/>
                <w:sz w:val="24"/>
                <w:szCs w:val="24"/>
              </w:rPr>
            </w:pPr>
            <w:r w:rsidRPr="005046D1">
              <w:rPr>
                <w:b/>
                <w:sz w:val="24"/>
                <w:szCs w:val="24"/>
              </w:rPr>
              <w:t>56.004 zł</w:t>
            </w:r>
          </w:p>
        </w:tc>
        <w:tc>
          <w:tcPr>
            <w:tcW w:w="2410" w:type="dxa"/>
          </w:tcPr>
          <w:p w:rsidR="004D3D31" w:rsidRPr="005046D1" w:rsidRDefault="004D3D31" w:rsidP="004B1E88">
            <w:pPr>
              <w:pStyle w:val="Tekstprzypisudolnego"/>
              <w:jc w:val="center"/>
              <w:rPr>
                <w:sz w:val="24"/>
                <w:szCs w:val="24"/>
              </w:rPr>
            </w:pPr>
            <w:r w:rsidRPr="005046D1">
              <w:rPr>
                <w:sz w:val="24"/>
                <w:szCs w:val="24"/>
              </w:rPr>
              <w:t>57,3%</w:t>
            </w:r>
          </w:p>
        </w:tc>
        <w:tc>
          <w:tcPr>
            <w:tcW w:w="1984" w:type="dxa"/>
          </w:tcPr>
          <w:p w:rsidR="004D3D31" w:rsidRPr="005046D1" w:rsidRDefault="004D3D31" w:rsidP="004B1E88">
            <w:pPr>
              <w:pStyle w:val="Tekstprzypisudolnego"/>
              <w:jc w:val="center"/>
              <w:rPr>
                <w:sz w:val="24"/>
                <w:szCs w:val="24"/>
              </w:rPr>
            </w:pPr>
            <w:r w:rsidRPr="005046D1">
              <w:rPr>
                <w:sz w:val="24"/>
                <w:szCs w:val="24"/>
              </w:rPr>
              <w:t xml:space="preserve"> - 41.800 zł</w:t>
            </w:r>
          </w:p>
        </w:tc>
      </w:tr>
    </w:tbl>
    <w:p w:rsidR="004D3D31" w:rsidRPr="005046D1" w:rsidRDefault="004D3D31" w:rsidP="004D3D31">
      <w:pPr>
        <w:jc w:val="both"/>
        <w:rPr>
          <w:sz w:val="24"/>
          <w:szCs w:val="24"/>
        </w:rPr>
      </w:pPr>
      <w:r w:rsidRPr="005046D1">
        <w:rPr>
          <w:sz w:val="24"/>
          <w:szCs w:val="24"/>
        </w:rPr>
        <w:t xml:space="preserve">Projekt, realizowany od 1 kwietnia do 31 lipca 2013 r., obejmował współorganizację międzynarodowej imprezy w Wałczu  pn. </w:t>
      </w:r>
      <w:r w:rsidRPr="005046D1">
        <w:rPr>
          <w:i/>
          <w:sz w:val="24"/>
          <w:szCs w:val="24"/>
        </w:rPr>
        <w:t>„XV Festiwal Młodzieży Euroregionu Pomerania”</w:t>
      </w:r>
      <w:r w:rsidRPr="005046D1">
        <w:rPr>
          <w:sz w:val="24"/>
          <w:szCs w:val="24"/>
        </w:rPr>
        <w:t>.</w:t>
      </w:r>
      <w:r w:rsidRPr="005046D1">
        <w:rPr>
          <w:i/>
          <w:sz w:val="24"/>
          <w:szCs w:val="24"/>
        </w:rPr>
        <w:t xml:space="preserve"> </w:t>
      </w:r>
      <w:r w:rsidRPr="005046D1">
        <w:rPr>
          <w:sz w:val="24"/>
          <w:szCs w:val="24"/>
        </w:rPr>
        <w:t>Wydatki zostały poniesione na:</w:t>
      </w:r>
    </w:p>
    <w:p w:rsidR="003F591B" w:rsidRPr="005046D1" w:rsidRDefault="003F591B" w:rsidP="003F591B">
      <w:pPr>
        <w:pStyle w:val="Tekstpodstawowy"/>
        <w:numPr>
          <w:ilvl w:val="0"/>
          <w:numId w:val="10"/>
        </w:numPr>
        <w:tabs>
          <w:tab w:val="clear" w:pos="1068"/>
          <w:tab w:val="left" w:pos="-1560"/>
          <w:tab w:val="num" w:pos="284"/>
        </w:tabs>
        <w:ind w:left="284" w:hanging="284"/>
        <w:jc w:val="both"/>
        <w:rPr>
          <w:i/>
          <w:szCs w:val="24"/>
        </w:rPr>
      </w:pPr>
      <w:r w:rsidRPr="005046D1">
        <w:rPr>
          <w:szCs w:val="24"/>
        </w:rPr>
        <w:t xml:space="preserve">noclegi dla uczestników imprezy </w:t>
      </w:r>
      <w:r w:rsidRPr="005046D1">
        <w:rPr>
          <w:i/>
          <w:szCs w:val="24"/>
        </w:rPr>
        <w:t>(35.990 zł),</w:t>
      </w:r>
    </w:p>
    <w:p w:rsidR="003F591B" w:rsidRPr="005046D1" w:rsidRDefault="003F591B" w:rsidP="003F591B">
      <w:pPr>
        <w:pStyle w:val="Tekstpodstawowy"/>
        <w:numPr>
          <w:ilvl w:val="0"/>
          <w:numId w:val="10"/>
        </w:numPr>
        <w:tabs>
          <w:tab w:val="clear" w:pos="1068"/>
          <w:tab w:val="left" w:pos="-1560"/>
          <w:tab w:val="num" w:pos="284"/>
        </w:tabs>
        <w:ind w:left="284" w:hanging="284"/>
        <w:jc w:val="both"/>
        <w:rPr>
          <w:i/>
          <w:szCs w:val="24"/>
        </w:rPr>
      </w:pPr>
      <w:r w:rsidRPr="005046D1">
        <w:rPr>
          <w:szCs w:val="24"/>
        </w:rPr>
        <w:t xml:space="preserve">ochrona imprezy </w:t>
      </w:r>
      <w:r w:rsidRPr="005046D1">
        <w:rPr>
          <w:i/>
          <w:szCs w:val="24"/>
        </w:rPr>
        <w:t>(8.460 zł),</w:t>
      </w:r>
    </w:p>
    <w:p w:rsidR="004D3D31" w:rsidRPr="005046D1" w:rsidRDefault="004D3D31" w:rsidP="004D3D31">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wypożyczenie sprzętu imprezowego tj. pawilonów, ław, stołów </w:t>
      </w:r>
      <w:r w:rsidRPr="005046D1">
        <w:rPr>
          <w:i/>
          <w:szCs w:val="24"/>
        </w:rPr>
        <w:t>(3.875 zł),</w:t>
      </w:r>
    </w:p>
    <w:p w:rsidR="003F591B" w:rsidRPr="005046D1" w:rsidRDefault="003F591B" w:rsidP="003F591B">
      <w:pPr>
        <w:pStyle w:val="Tekstpodstawowy"/>
        <w:numPr>
          <w:ilvl w:val="0"/>
          <w:numId w:val="10"/>
        </w:numPr>
        <w:tabs>
          <w:tab w:val="clear" w:pos="1068"/>
          <w:tab w:val="left" w:pos="-1560"/>
          <w:tab w:val="num" w:pos="284"/>
        </w:tabs>
        <w:ind w:left="284" w:hanging="284"/>
        <w:jc w:val="both"/>
        <w:rPr>
          <w:szCs w:val="24"/>
        </w:rPr>
      </w:pPr>
      <w:r w:rsidRPr="005046D1">
        <w:rPr>
          <w:szCs w:val="24"/>
        </w:rPr>
        <w:t xml:space="preserve">zabezpieczenie medyczne </w:t>
      </w:r>
      <w:r w:rsidRPr="005046D1">
        <w:rPr>
          <w:i/>
          <w:szCs w:val="24"/>
        </w:rPr>
        <w:t>(3.990 zł)</w:t>
      </w:r>
      <w:r w:rsidRPr="005046D1">
        <w:rPr>
          <w:szCs w:val="24"/>
        </w:rPr>
        <w:t>,</w:t>
      </w:r>
    </w:p>
    <w:p w:rsidR="004D3D31" w:rsidRPr="005046D1" w:rsidRDefault="004D3D31" w:rsidP="004D3D31">
      <w:pPr>
        <w:pStyle w:val="Tekstpodstawowy"/>
        <w:numPr>
          <w:ilvl w:val="0"/>
          <w:numId w:val="10"/>
        </w:numPr>
        <w:tabs>
          <w:tab w:val="clear" w:pos="1068"/>
          <w:tab w:val="left" w:pos="-1560"/>
          <w:tab w:val="num" w:pos="284"/>
        </w:tabs>
        <w:ind w:left="284" w:hanging="284"/>
        <w:jc w:val="both"/>
        <w:rPr>
          <w:i/>
          <w:szCs w:val="24"/>
        </w:rPr>
      </w:pPr>
      <w:r w:rsidRPr="005046D1">
        <w:rPr>
          <w:szCs w:val="24"/>
        </w:rPr>
        <w:t xml:space="preserve">wynagrodzenie za pełnienie funkcji koordynatora projektu wraz z pochodnymi </w:t>
      </w:r>
      <w:r w:rsidRPr="005046D1">
        <w:rPr>
          <w:i/>
          <w:szCs w:val="24"/>
        </w:rPr>
        <w:t>(2.800 zł),</w:t>
      </w:r>
    </w:p>
    <w:p w:rsidR="004D3D31" w:rsidRPr="005046D1" w:rsidRDefault="004D3D31" w:rsidP="004D3D31">
      <w:pPr>
        <w:pStyle w:val="Tekstpodstawowy"/>
        <w:numPr>
          <w:ilvl w:val="0"/>
          <w:numId w:val="10"/>
        </w:numPr>
        <w:tabs>
          <w:tab w:val="clear" w:pos="1068"/>
          <w:tab w:val="left" w:pos="-1560"/>
          <w:tab w:val="num" w:pos="284"/>
        </w:tabs>
        <w:ind w:left="284" w:hanging="284"/>
        <w:jc w:val="both"/>
        <w:rPr>
          <w:i/>
          <w:szCs w:val="24"/>
        </w:rPr>
      </w:pPr>
      <w:r w:rsidRPr="005046D1">
        <w:rPr>
          <w:szCs w:val="24"/>
        </w:rPr>
        <w:t xml:space="preserve">zwrot kosztów podróży </w:t>
      </w:r>
      <w:r w:rsidRPr="005046D1">
        <w:rPr>
          <w:i/>
          <w:szCs w:val="24"/>
        </w:rPr>
        <w:t>(889 zł).</w:t>
      </w:r>
    </w:p>
    <w:p w:rsidR="003F591B" w:rsidRPr="005046D1" w:rsidRDefault="003F591B" w:rsidP="003F591B">
      <w:pPr>
        <w:pStyle w:val="Tekstpodstawowy"/>
        <w:tabs>
          <w:tab w:val="left" w:pos="-1560"/>
        </w:tabs>
        <w:ind w:left="284"/>
        <w:jc w:val="both"/>
        <w:rPr>
          <w:i/>
          <w:sz w:val="4"/>
          <w:szCs w:val="24"/>
        </w:rPr>
      </w:pPr>
    </w:p>
    <w:p w:rsidR="00A11AD9" w:rsidRPr="005046D1" w:rsidRDefault="00A11AD9" w:rsidP="003F591B">
      <w:pPr>
        <w:pStyle w:val="Tekstpodstawowy"/>
        <w:jc w:val="both"/>
        <w:rPr>
          <w:i/>
          <w:sz w:val="20"/>
          <w:szCs w:val="24"/>
        </w:rPr>
      </w:pPr>
      <w:r w:rsidRPr="005046D1">
        <w:rPr>
          <w:i/>
          <w:sz w:val="20"/>
          <w:szCs w:val="24"/>
        </w:rPr>
        <w:t>Źródłem sfinansowania p</w:t>
      </w:r>
      <w:r w:rsidR="004D3D31" w:rsidRPr="005046D1">
        <w:rPr>
          <w:i/>
          <w:sz w:val="20"/>
          <w:szCs w:val="24"/>
        </w:rPr>
        <w:t>rojekt</w:t>
      </w:r>
      <w:r w:rsidRPr="005046D1">
        <w:rPr>
          <w:i/>
          <w:sz w:val="20"/>
          <w:szCs w:val="24"/>
        </w:rPr>
        <w:t>u</w:t>
      </w:r>
      <w:r w:rsidR="004D3D31" w:rsidRPr="005046D1">
        <w:rPr>
          <w:i/>
          <w:sz w:val="20"/>
          <w:szCs w:val="24"/>
        </w:rPr>
        <w:t xml:space="preserve"> </w:t>
      </w:r>
      <w:r w:rsidRPr="005046D1">
        <w:rPr>
          <w:i/>
          <w:sz w:val="20"/>
          <w:szCs w:val="24"/>
        </w:rPr>
        <w:t>był</w:t>
      </w:r>
      <w:r w:rsidR="004D3D31" w:rsidRPr="005046D1">
        <w:rPr>
          <w:i/>
          <w:sz w:val="20"/>
          <w:szCs w:val="24"/>
        </w:rPr>
        <w:t>y</w:t>
      </w:r>
      <w:r w:rsidRPr="005046D1">
        <w:rPr>
          <w:i/>
          <w:sz w:val="20"/>
          <w:szCs w:val="24"/>
        </w:rPr>
        <w:t>:</w:t>
      </w:r>
    </w:p>
    <w:p w:rsidR="00A11AD9" w:rsidRPr="005046D1" w:rsidRDefault="00A11AD9" w:rsidP="008F7E41">
      <w:pPr>
        <w:pStyle w:val="Tekstpodstawowy"/>
        <w:numPr>
          <w:ilvl w:val="0"/>
          <w:numId w:val="108"/>
        </w:numPr>
        <w:jc w:val="both"/>
        <w:rPr>
          <w:i/>
          <w:sz w:val="20"/>
          <w:szCs w:val="24"/>
        </w:rPr>
      </w:pPr>
      <w:r w:rsidRPr="005046D1">
        <w:rPr>
          <w:i/>
          <w:sz w:val="20"/>
          <w:szCs w:val="24"/>
        </w:rPr>
        <w:t>środki</w:t>
      </w:r>
      <w:r w:rsidR="004D3D31" w:rsidRPr="005046D1">
        <w:rPr>
          <w:i/>
          <w:sz w:val="20"/>
          <w:szCs w:val="24"/>
        </w:rPr>
        <w:t xml:space="preserve"> z Unii Europejskiej z Funduszu Małych Projektów (47.603 zł)</w:t>
      </w:r>
      <w:r w:rsidRPr="005046D1">
        <w:rPr>
          <w:i/>
          <w:sz w:val="20"/>
          <w:szCs w:val="24"/>
        </w:rPr>
        <w:t>,</w:t>
      </w:r>
    </w:p>
    <w:p w:rsidR="004D3D31" w:rsidRPr="005046D1" w:rsidRDefault="004D3D31" w:rsidP="008F7E41">
      <w:pPr>
        <w:pStyle w:val="Tekstpodstawowy"/>
        <w:numPr>
          <w:ilvl w:val="0"/>
          <w:numId w:val="108"/>
        </w:numPr>
        <w:jc w:val="both"/>
        <w:rPr>
          <w:i/>
          <w:sz w:val="20"/>
          <w:szCs w:val="24"/>
        </w:rPr>
      </w:pPr>
      <w:r w:rsidRPr="005046D1">
        <w:rPr>
          <w:i/>
          <w:sz w:val="20"/>
          <w:szCs w:val="24"/>
        </w:rPr>
        <w:t>środk</w:t>
      </w:r>
      <w:r w:rsidR="00A11AD9" w:rsidRPr="005046D1">
        <w:rPr>
          <w:i/>
          <w:sz w:val="20"/>
          <w:szCs w:val="24"/>
        </w:rPr>
        <w:t>i</w:t>
      </w:r>
      <w:r w:rsidRPr="005046D1">
        <w:rPr>
          <w:i/>
          <w:sz w:val="20"/>
          <w:szCs w:val="24"/>
        </w:rPr>
        <w:t xml:space="preserve"> własn</w:t>
      </w:r>
      <w:r w:rsidR="00A11AD9" w:rsidRPr="005046D1">
        <w:rPr>
          <w:i/>
          <w:sz w:val="20"/>
          <w:szCs w:val="24"/>
        </w:rPr>
        <w:t>e</w:t>
      </w:r>
      <w:r w:rsidRPr="005046D1">
        <w:rPr>
          <w:i/>
          <w:sz w:val="20"/>
          <w:szCs w:val="24"/>
        </w:rPr>
        <w:t xml:space="preserve"> budżet</w:t>
      </w:r>
      <w:bookmarkStart w:id="1" w:name="_GoBack"/>
      <w:bookmarkEnd w:id="1"/>
      <w:r w:rsidRPr="005046D1">
        <w:rPr>
          <w:i/>
          <w:sz w:val="20"/>
          <w:szCs w:val="24"/>
        </w:rPr>
        <w:t>u województwa (8.401 zł).</w:t>
      </w:r>
    </w:p>
    <w:p w:rsidR="000E472E" w:rsidRPr="000E472E" w:rsidRDefault="000E472E" w:rsidP="003F591B">
      <w:pPr>
        <w:pStyle w:val="Tekstpodstawowy"/>
        <w:ind w:left="360"/>
        <w:jc w:val="both"/>
        <w:rPr>
          <w:i/>
          <w:sz w:val="10"/>
          <w:szCs w:val="24"/>
        </w:rPr>
      </w:pPr>
    </w:p>
    <w:p w:rsidR="004D3D31" w:rsidRPr="005046D1" w:rsidRDefault="004D3D31" w:rsidP="004D3D31">
      <w:pPr>
        <w:pStyle w:val="Tekstpodstawowy2"/>
        <w:numPr>
          <w:ilvl w:val="0"/>
          <w:numId w:val="20"/>
        </w:numPr>
        <w:rPr>
          <w:b/>
          <w:i/>
          <w:szCs w:val="24"/>
          <w:u w:val="single"/>
        </w:rPr>
      </w:pPr>
      <w:r w:rsidRPr="005046D1">
        <w:rPr>
          <w:b/>
          <w:i/>
          <w:szCs w:val="24"/>
          <w:u w:val="single"/>
        </w:rPr>
        <w:t>Wyjaśnienie odchylenia</w:t>
      </w:r>
    </w:p>
    <w:p w:rsidR="004D3D31" w:rsidRPr="005046D1" w:rsidRDefault="004D3D31" w:rsidP="004D3D31">
      <w:pPr>
        <w:pStyle w:val="Tekstpodstawowy"/>
        <w:jc w:val="both"/>
        <w:rPr>
          <w:szCs w:val="24"/>
        </w:rPr>
      </w:pPr>
      <w:r w:rsidRPr="005046D1">
        <w:rPr>
          <w:szCs w:val="24"/>
        </w:rPr>
        <w:t xml:space="preserve">Realizacja wydatków nastąpiła w mniejszej wysokości niż zakładano. Odchylenie powstało </w:t>
      </w:r>
      <w:r w:rsidR="003F591B" w:rsidRPr="005046D1">
        <w:rPr>
          <w:szCs w:val="24"/>
        </w:rPr>
        <w:br/>
      </w:r>
      <w:r w:rsidRPr="005046D1">
        <w:rPr>
          <w:szCs w:val="24"/>
        </w:rPr>
        <w:t>w wyniku zaktualizowania harmonogramu rzeczowo – finansowego przez partnera wiodącego projektu, jak również wynegocjowania niższych kwot przy realizacji projektu.</w:t>
      </w:r>
    </w:p>
    <w:sectPr w:rsidR="004D3D31" w:rsidRPr="005046D1" w:rsidSect="004813B5">
      <w:headerReference w:type="default" r:id="rId10"/>
      <w:footerReference w:type="even" r:id="rId11"/>
      <w:footerReference w:type="default" r:id="rId12"/>
      <w:headerReference w:type="first" r:id="rId13"/>
      <w:pgSz w:w="11906" w:h="16838" w:code="9"/>
      <w:pgMar w:top="1134" w:right="1134" w:bottom="1134" w:left="1701" w:header="567" w:footer="731" w:gutter="0"/>
      <w:pgNumType w:start="58"/>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3B" w:rsidRDefault="00B67F3B">
      <w:r>
        <w:separator/>
      </w:r>
    </w:p>
  </w:endnote>
  <w:endnote w:type="continuationSeparator" w:id="0">
    <w:p w:rsidR="00B67F3B" w:rsidRDefault="00B6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3B" w:rsidRDefault="00B67F3B"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37</w:t>
    </w:r>
    <w:r>
      <w:rPr>
        <w:rStyle w:val="Numerstrony"/>
      </w:rPr>
      <w:fldChar w:fldCharType="end"/>
    </w:r>
  </w:p>
  <w:p w:rsidR="00B67F3B" w:rsidRDefault="00B67F3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3B" w:rsidRDefault="00B67F3B"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E472E">
      <w:rPr>
        <w:rStyle w:val="Numerstrony"/>
        <w:noProof/>
      </w:rPr>
      <w:t>227</w:t>
    </w:r>
    <w:r>
      <w:rPr>
        <w:rStyle w:val="Numerstrony"/>
      </w:rPr>
      <w:fldChar w:fldCharType="end"/>
    </w:r>
  </w:p>
  <w:p w:rsidR="00B67F3B" w:rsidRDefault="00B67F3B">
    <w:pPr>
      <w:pStyle w:val="Stopka"/>
      <w:ind w:right="360"/>
      <w:jc w:val="center"/>
      <w:rPr>
        <w:rStyle w:val="Numerstrony"/>
      </w:rPr>
    </w:pPr>
  </w:p>
  <w:p w:rsidR="00B67F3B" w:rsidRDefault="00B67F3B">
    <w:pPr>
      <w:pStyle w:val="Stopka"/>
      <w:jc w:val="center"/>
      <w:rPr>
        <w:rStyle w:val="Numerstron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3B" w:rsidRDefault="00B67F3B">
      <w:r>
        <w:separator/>
      </w:r>
    </w:p>
  </w:footnote>
  <w:footnote w:type="continuationSeparator" w:id="0">
    <w:p w:rsidR="00B67F3B" w:rsidRDefault="00B67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3B" w:rsidRDefault="00B67F3B" w:rsidP="00AA418E">
    <w:pPr>
      <w:pStyle w:val="Nagwek"/>
      <w:pBdr>
        <w:top w:val="single" w:sz="4" w:space="0"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2013  roku - część opisowa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3B" w:rsidRDefault="00B67F3B">
    <w:pPr>
      <w:pStyle w:val="Nagwek"/>
      <w:pBdr>
        <w:top w:val="single" w:sz="4" w:space="1"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2006 rok – część opisowa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96DA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Num2"/>
    <w:lvl w:ilvl="0">
      <w:start w:val="1"/>
      <w:numFmt w:val="bullet"/>
      <w:lvlText w:val=""/>
      <w:lvlJc w:val="left"/>
      <w:pPr>
        <w:tabs>
          <w:tab w:val="num" w:pos="360"/>
        </w:tabs>
        <w:ind w:left="360" w:hanging="360"/>
      </w:pPr>
      <w:rPr>
        <w:rFonts w:ascii="Wingdings" w:hAnsi="Wingdings"/>
        <w:sz w:val="16"/>
        <w:szCs w:val="20"/>
      </w:rPr>
    </w:lvl>
    <w:lvl w:ilvl="1">
      <w:start w:val="1"/>
      <w:numFmt w:val="bullet"/>
      <w:lvlText w:val=""/>
      <w:lvlJc w:val="left"/>
      <w:pPr>
        <w:tabs>
          <w:tab w:val="num" w:pos="720"/>
        </w:tabs>
        <w:ind w:left="720" w:hanging="360"/>
      </w:pPr>
      <w:rPr>
        <w:rFonts w:ascii="Wingdings" w:hAnsi="Wingdings"/>
        <w:sz w:val="16"/>
        <w:szCs w:val="20"/>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2160"/>
        </w:tabs>
        <w:ind w:left="2160" w:hanging="360"/>
      </w:pPr>
      <w:rPr>
        <w:rFonts w:ascii="Symbol" w:hAnsi="Symbol"/>
      </w:rPr>
    </w:lvl>
    <w:lvl w:ilvl="4">
      <w:start w:val="1"/>
      <w:numFmt w:val="bullet"/>
      <w:lvlText w:val="o"/>
      <w:lvlJc w:val="left"/>
      <w:pPr>
        <w:tabs>
          <w:tab w:val="num" w:pos="2880"/>
        </w:tabs>
        <w:ind w:left="2880" w:hanging="360"/>
      </w:pPr>
      <w:rPr>
        <w:rFonts w:ascii="Courier New" w:hAnsi="Courier New" w:cs="Courier New"/>
      </w:rPr>
    </w:lvl>
    <w:lvl w:ilvl="5">
      <w:start w:val="1"/>
      <w:numFmt w:val="bullet"/>
      <w:lvlText w:val=""/>
      <w:lvlJc w:val="left"/>
      <w:pPr>
        <w:tabs>
          <w:tab w:val="num" w:pos="3600"/>
        </w:tabs>
        <w:ind w:left="3600" w:hanging="360"/>
      </w:pPr>
      <w:rPr>
        <w:rFonts w:ascii="Wingdings" w:hAnsi="Wingdings"/>
      </w:rPr>
    </w:lvl>
    <w:lvl w:ilvl="6">
      <w:start w:val="1"/>
      <w:numFmt w:val="bullet"/>
      <w:lvlText w:val=""/>
      <w:lvlJc w:val="left"/>
      <w:pPr>
        <w:tabs>
          <w:tab w:val="num" w:pos="4320"/>
        </w:tabs>
        <w:ind w:left="4320" w:hanging="360"/>
      </w:pPr>
      <w:rPr>
        <w:rFonts w:ascii="Symbol" w:hAnsi="Symbol"/>
      </w:rPr>
    </w:lvl>
    <w:lvl w:ilvl="7">
      <w:start w:val="1"/>
      <w:numFmt w:val="bullet"/>
      <w:lvlText w:val="o"/>
      <w:lvlJc w:val="left"/>
      <w:pPr>
        <w:tabs>
          <w:tab w:val="num" w:pos="5040"/>
        </w:tabs>
        <w:ind w:left="5040" w:hanging="360"/>
      </w:pPr>
      <w:rPr>
        <w:rFonts w:ascii="Courier New" w:hAnsi="Courier New" w:cs="Courier New"/>
      </w:rPr>
    </w:lvl>
    <w:lvl w:ilvl="8">
      <w:start w:val="1"/>
      <w:numFmt w:val="bullet"/>
      <w:lvlText w:val=""/>
      <w:lvlJc w:val="left"/>
      <w:pPr>
        <w:tabs>
          <w:tab w:val="num" w:pos="5760"/>
        </w:tabs>
        <w:ind w:left="5760" w:hanging="360"/>
      </w:pPr>
      <w:rPr>
        <w:rFonts w:ascii="Wingdings" w:hAnsi="Wingdings"/>
      </w:rPr>
    </w:lvl>
  </w:abstractNum>
  <w:abstractNum w:abstractNumId="2">
    <w:nsid w:val="00000008"/>
    <w:multiLevelType w:val="multilevel"/>
    <w:tmpl w:val="9E34A128"/>
    <w:name w:val="WWNum8"/>
    <w:lvl w:ilvl="0">
      <w:start w:val="1"/>
      <w:numFmt w:val="bullet"/>
      <w:lvlText w:val="-"/>
      <w:lvlJc w:val="left"/>
      <w:pPr>
        <w:tabs>
          <w:tab w:val="num" w:pos="0"/>
        </w:tabs>
        <w:ind w:left="720" w:hanging="360"/>
      </w:pPr>
      <w:rPr>
        <w:rFonts w:ascii="OpenSymbol" w:hAnsi="OpenSymbol"/>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B"/>
    <w:multiLevelType w:val="multilevel"/>
    <w:tmpl w:val="0000000B"/>
    <w:name w:val="WWNum11"/>
    <w:lvl w:ilvl="0">
      <w:start w:val="1"/>
      <w:numFmt w:val="bullet"/>
      <w:lvlText w:val=""/>
      <w:lvlJc w:val="left"/>
      <w:pPr>
        <w:tabs>
          <w:tab w:val="num" w:pos="0"/>
        </w:tabs>
        <w:ind w:left="1146" w:hanging="360"/>
      </w:pPr>
      <w:rPr>
        <w:rFonts w:ascii="Symbol" w:hAnsi="Symbol"/>
        <w:b w:val="0"/>
        <w:i w:val="0"/>
        <w:color w:val="00000A"/>
        <w:sz w:val="20"/>
        <w:szCs w:val="20"/>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4">
    <w:nsid w:val="0000000E"/>
    <w:multiLevelType w:val="multilevel"/>
    <w:tmpl w:val="95AA22FE"/>
    <w:name w:val="WWNum15"/>
    <w:lvl w:ilvl="0">
      <w:start w:val="1"/>
      <w:numFmt w:val="bullet"/>
      <w:lvlText w:val=""/>
      <w:lvlJc w:val="left"/>
      <w:pPr>
        <w:tabs>
          <w:tab w:val="num" w:pos="0"/>
        </w:tabs>
        <w:ind w:left="720" w:hanging="360"/>
      </w:pPr>
      <w:rPr>
        <w:rFonts w:ascii="Symbol" w:hAnsi="Symbol"/>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12"/>
    <w:multiLevelType w:val="multilevel"/>
    <w:tmpl w:val="FFEC89D4"/>
    <w:name w:val="WWNum19"/>
    <w:lvl w:ilvl="0">
      <w:start w:val="1"/>
      <w:numFmt w:val="decimal"/>
      <w:lvlText w:val="%1)"/>
      <w:lvlJc w:val="left"/>
      <w:pPr>
        <w:tabs>
          <w:tab w:val="num" w:pos="0"/>
        </w:tabs>
        <w:ind w:left="1146" w:hanging="360"/>
      </w:pPr>
      <w:rPr>
        <w:sz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6">
    <w:nsid w:val="00000014"/>
    <w:multiLevelType w:val="multilevel"/>
    <w:tmpl w:val="00000014"/>
    <w:name w:val="WWNum21"/>
    <w:lvl w:ilvl="0">
      <w:start w:val="1"/>
      <w:numFmt w:val="bullet"/>
      <w:lvlText w:val=""/>
      <w:lvlJc w:val="left"/>
      <w:pPr>
        <w:tabs>
          <w:tab w:val="num" w:pos="0"/>
        </w:tabs>
        <w:ind w:left="1210" w:hanging="360"/>
      </w:pPr>
      <w:rPr>
        <w:rFonts w:ascii="Symbol" w:hAnsi="Symbol"/>
      </w:rPr>
    </w:lvl>
    <w:lvl w:ilvl="1">
      <w:start w:val="1"/>
      <w:numFmt w:val="bullet"/>
      <w:lvlText w:val="o"/>
      <w:lvlJc w:val="left"/>
      <w:pPr>
        <w:tabs>
          <w:tab w:val="num" w:pos="0"/>
        </w:tabs>
        <w:ind w:left="1930" w:hanging="360"/>
      </w:pPr>
      <w:rPr>
        <w:rFonts w:ascii="Courier New" w:hAnsi="Courier New" w:cs="Courier New"/>
      </w:rPr>
    </w:lvl>
    <w:lvl w:ilvl="2">
      <w:start w:val="1"/>
      <w:numFmt w:val="bullet"/>
      <w:lvlText w:val=""/>
      <w:lvlJc w:val="left"/>
      <w:pPr>
        <w:tabs>
          <w:tab w:val="num" w:pos="0"/>
        </w:tabs>
        <w:ind w:left="2650" w:hanging="360"/>
      </w:pPr>
      <w:rPr>
        <w:rFonts w:ascii="Wingdings" w:hAnsi="Wingdings"/>
      </w:rPr>
    </w:lvl>
    <w:lvl w:ilvl="3">
      <w:start w:val="1"/>
      <w:numFmt w:val="bullet"/>
      <w:lvlText w:val=""/>
      <w:lvlJc w:val="left"/>
      <w:pPr>
        <w:tabs>
          <w:tab w:val="num" w:pos="0"/>
        </w:tabs>
        <w:ind w:left="3370" w:hanging="360"/>
      </w:pPr>
      <w:rPr>
        <w:rFonts w:ascii="Symbol" w:hAnsi="Symbol"/>
      </w:rPr>
    </w:lvl>
    <w:lvl w:ilvl="4">
      <w:start w:val="1"/>
      <w:numFmt w:val="bullet"/>
      <w:lvlText w:val="o"/>
      <w:lvlJc w:val="left"/>
      <w:pPr>
        <w:tabs>
          <w:tab w:val="num" w:pos="0"/>
        </w:tabs>
        <w:ind w:left="4090" w:hanging="360"/>
      </w:pPr>
      <w:rPr>
        <w:rFonts w:ascii="Courier New" w:hAnsi="Courier New" w:cs="Courier New"/>
      </w:rPr>
    </w:lvl>
    <w:lvl w:ilvl="5">
      <w:start w:val="1"/>
      <w:numFmt w:val="bullet"/>
      <w:lvlText w:val=""/>
      <w:lvlJc w:val="left"/>
      <w:pPr>
        <w:tabs>
          <w:tab w:val="num" w:pos="0"/>
        </w:tabs>
        <w:ind w:left="4810" w:hanging="360"/>
      </w:pPr>
      <w:rPr>
        <w:rFonts w:ascii="Wingdings" w:hAnsi="Wingdings"/>
      </w:rPr>
    </w:lvl>
    <w:lvl w:ilvl="6">
      <w:start w:val="1"/>
      <w:numFmt w:val="bullet"/>
      <w:lvlText w:val=""/>
      <w:lvlJc w:val="left"/>
      <w:pPr>
        <w:tabs>
          <w:tab w:val="num" w:pos="0"/>
        </w:tabs>
        <w:ind w:left="5530" w:hanging="360"/>
      </w:pPr>
      <w:rPr>
        <w:rFonts w:ascii="Symbol" w:hAnsi="Symbol"/>
      </w:rPr>
    </w:lvl>
    <w:lvl w:ilvl="7">
      <w:start w:val="1"/>
      <w:numFmt w:val="bullet"/>
      <w:lvlText w:val="o"/>
      <w:lvlJc w:val="left"/>
      <w:pPr>
        <w:tabs>
          <w:tab w:val="num" w:pos="0"/>
        </w:tabs>
        <w:ind w:left="6250" w:hanging="360"/>
      </w:pPr>
      <w:rPr>
        <w:rFonts w:ascii="Courier New" w:hAnsi="Courier New" w:cs="Courier New"/>
      </w:rPr>
    </w:lvl>
    <w:lvl w:ilvl="8">
      <w:start w:val="1"/>
      <w:numFmt w:val="bullet"/>
      <w:lvlText w:val=""/>
      <w:lvlJc w:val="left"/>
      <w:pPr>
        <w:tabs>
          <w:tab w:val="num" w:pos="0"/>
        </w:tabs>
        <w:ind w:left="6970" w:hanging="360"/>
      </w:pPr>
      <w:rPr>
        <w:rFonts w:ascii="Wingdings" w:hAnsi="Wingdings"/>
      </w:rPr>
    </w:lvl>
  </w:abstractNum>
  <w:abstractNum w:abstractNumId="7">
    <w:nsid w:val="00000015"/>
    <w:multiLevelType w:val="multilevel"/>
    <w:tmpl w:val="00000015"/>
    <w:name w:val="WWNum22"/>
    <w:lvl w:ilvl="0">
      <w:start w:val="1"/>
      <w:numFmt w:val="bullet"/>
      <w:lvlText w:val=""/>
      <w:lvlJc w:val="left"/>
      <w:pPr>
        <w:tabs>
          <w:tab w:val="num" w:pos="0"/>
        </w:tabs>
        <w:ind w:left="1146" w:hanging="360"/>
      </w:pPr>
      <w:rPr>
        <w:rFonts w:ascii="Symbol" w:hAnsi="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8">
    <w:nsid w:val="00000016"/>
    <w:multiLevelType w:val="multilevel"/>
    <w:tmpl w:val="00000016"/>
    <w:name w:val="WWNum23"/>
    <w:lvl w:ilvl="0">
      <w:start w:val="1"/>
      <w:numFmt w:val="bullet"/>
      <w:lvlText w:val=""/>
      <w:lvlJc w:val="left"/>
      <w:pPr>
        <w:tabs>
          <w:tab w:val="num" w:pos="9"/>
        </w:tabs>
        <w:ind w:left="1155" w:hanging="360"/>
      </w:pPr>
      <w:rPr>
        <w:rFonts w:ascii="Symbol" w:hAnsi="Symbol"/>
      </w:rPr>
    </w:lvl>
    <w:lvl w:ilvl="1">
      <w:start w:val="1"/>
      <w:numFmt w:val="bullet"/>
      <w:lvlText w:val="o"/>
      <w:lvlJc w:val="left"/>
      <w:pPr>
        <w:tabs>
          <w:tab w:val="num" w:pos="9"/>
        </w:tabs>
        <w:ind w:left="1875" w:hanging="360"/>
      </w:pPr>
      <w:rPr>
        <w:rFonts w:ascii="Courier New" w:hAnsi="Courier New" w:cs="Courier New"/>
      </w:rPr>
    </w:lvl>
    <w:lvl w:ilvl="2">
      <w:start w:val="1"/>
      <w:numFmt w:val="bullet"/>
      <w:lvlText w:val=""/>
      <w:lvlJc w:val="left"/>
      <w:pPr>
        <w:tabs>
          <w:tab w:val="num" w:pos="9"/>
        </w:tabs>
        <w:ind w:left="2595" w:hanging="360"/>
      </w:pPr>
      <w:rPr>
        <w:rFonts w:ascii="Wingdings" w:hAnsi="Wingdings"/>
      </w:rPr>
    </w:lvl>
    <w:lvl w:ilvl="3">
      <w:start w:val="1"/>
      <w:numFmt w:val="bullet"/>
      <w:lvlText w:val=""/>
      <w:lvlJc w:val="left"/>
      <w:pPr>
        <w:tabs>
          <w:tab w:val="num" w:pos="9"/>
        </w:tabs>
        <w:ind w:left="3315" w:hanging="360"/>
      </w:pPr>
      <w:rPr>
        <w:rFonts w:ascii="Symbol" w:hAnsi="Symbol"/>
      </w:rPr>
    </w:lvl>
    <w:lvl w:ilvl="4">
      <w:start w:val="1"/>
      <w:numFmt w:val="bullet"/>
      <w:lvlText w:val="o"/>
      <w:lvlJc w:val="left"/>
      <w:pPr>
        <w:tabs>
          <w:tab w:val="num" w:pos="9"/>
        </w:tabs>
        <w:ind w:left="4035" w:hanging="360"/>
      </w:pPr>
      <w:rPr>
        <w:rFonts w:ascii="Courier New" w:hAnsi="Courier New" w:cs="Courier New"/>
      </w:rPr>
    </w:lvl>
    <w:lvl w:ilvl="5">
      <w:start w:val="1"/>
      <w:numFmt w:val="bullet"/>
      <w:lvlText w:val=""/>
      <w:lvlJc w:val="left"/>
      <w:pPr>
        <w:tabs>
          <w:tab w:val="num" w:pos="9"/>
        </w:tabs>
        <w:ind w:left="4755" w:hanging="360"/>
      </w:pPr>
      <w:rPr>
        <w:rFonts w:ascii="Wingdings" w:hAnsi="Wingdings"/>
      </w:rPr>
    </w:lvl>
    <w:lvl w:ilvl="6">
      <w:start w:val="1"/>
      <w:numFmt w:val="bullet"/>
      <w:lvlText w:val=""/>
      <w:lvlJc w:val="left"/>
      <w:pPr>
        <w:tabs>
          <w:tab w:val="num" w:pos="9"/>
        </w:tabs>
        <w:ind w:left="5475" w:hanging="360"/>
      </w:pPr>
      <w:rPr>
        <w:rFonts w:ascii="Symbol" w:hAnsi="Symbol"/>
      </w:rPr>
    </w:lvl>
    <w:lvl w:ilvl="7">
      <w:start w:val="1"/>
      <w:numFmt w:val="bullet"/>
      <w:lvlText w:val="o"/>
      <w:lvlJc w:val="left"/>
      <w:pPr>
        <w:tabs>
          <w:tab w:val="num" w:pos="9"/>
        </w:tabs>
        <w:ind w:left="6195" w:hanging="360"/>
      </w:pPr>
      <w:rPr>
        <w:rFonts w:ascii="Courier New" w:hAnsi="Courier New" w:cs="Courier New"/>
      </w:rPr>
    </w:lvl>
    <w:lvl w:ilvl="8">
      <w:start w:val="1"/>
      <w:numFmt w:val="bullet"/>
      <w:lvlText w:val=""/>
      <w:lvlJc w:val="left"/>
      <w:pPr>
        <w:tabs>
          <w:tab w:val="num" w:pos="9"/>
        </w:tabs>
        <w:ind w:left="6915" w:hanging="360"/>
      </w:pPr>
      <w:rPr>
        <w:rFonts w:ascii="Wingdings" w:hAnsi="Wingdings"/>
      </w:rPr>
    </w:lvl>
  </w:abstractNum>
  <w:abstractNum w:abstractNumId="9">
    <w:nsid w:val="00000017"/>
    <w:multiLevelType w:val="multilevel"/>
    <w:tmpl w:val="00000017"/>
    <w:name w:val="WWNum24"/>
    <w:lvl w:ilvl="0">
      <w:start w:val="1"/>
      <w:numFmt w:val="bullet"/>
      <w:lvlText w:val=""/>
      <w:lvlJc w:val="left"/>
      <w:pPr>
        <w:tabs>
          <w:tab w:val="num" w:pos="849"/>
        </w:tabs>
        <w:ind w:left="1995" w:hanging="360"/>
      </w:pPr>
      <w:rPr>
        <w:rFonts w:ascii="Symbol" w:hAnsi="Symbol"/>
      </w:rPr>
    </w:lvl>
    <w:lvl w:ilvl="1">
      <w:start w:val="1"/>
      <w:numFmt w:val="bullet"/>
      <w:lvlText w:val="o"/>
      <w:lvlJc w:val="left"/>
      <w:pPr>
        <w:tabs>
          <w:tab w:val="num" w:pos="849"/>
        </w:tabs>
        <w:ind w:left="2715" w:hanging="360"/>
      </w:pPr>
      <w:rPr>
        <w:rFonts w:ascii="Courier New" w:hAnsi="Courier New" w:cs="Courier New"/>
      </w:rPr>
    </w:lvl>
    <w:lvl w:ilvl="2">
      <w:start w:val="1"/>
      <w:numFmt w:val="bullet"/>
      <w:lvlText w:val=""/>
      <w:lvlJc w:val="left"/>
      <w:pPr>
        <w:tabs>
          <w:tab w:val="num" w:pos="849"/>
        </w:tabs>
        <w:ind w:left="3435" w:hanging="360"/>
      </w:pPr>
      <w:rPr>
        <w:rFonts w:ascii="Wingdings" w:hAnsi="Wingdings"/>
      </w:rPr>
    </w:lvl>
    <w:lvl w:ilvl="3">
      <w:start w:val="1"/>
      <w:numFmt w:val="bullet"/>
      <w:lvlText w:val=""/>
      <w:lvlJc w:val="left"/>
      <w:pPr>
        <w:tabs>
          <w:tab w:val="num" w:pos="849"/>
        </w:tabs>
        <w:ind w:left="4155" w:hanging="360"/>
      </w:pPr>
      <w:rPr>
        <w:rFonts w:ascii="Symbol" w:hAnsi="Symbol"/>
      </w:rPr>
    </w:lvl>
    <w:lvl w:ilvl="4">
      <w:start w:val="1"/>
      <w:numFmt w:val="bullet"/>
      <w:lvlText w:val="o"/>
      <w:lvlJc w:val="left"/>
      <w:pPr>
        <w:tabs>
          <w:tab w:val="num" w:pos="849"/>
        </w:tabs>
        <w:ind w:left="4875" w:hanging="360"/>
      </w:pPr>
      <w:rPr>
        <w:rFonts w:ascii="Courier New" w:hAnsi="Courier New" w:cs="Courier New"/>
      </w:rPr>
    </w:lvl>
    <w:lvl w:ilvl="5">
      <w:start w:val="1"/>
      <w:numFmt w:val="bullet"/>
      <w:lvlText w:val=""/>
      <w:lvlJc w:val="left"/>
      <w:pPr>
        <w:tabs>
          <w:tab w:val="num" w:pos="849"/>
        </w:tabs>
        <w:ind w:left="5595" w:hanging="360"/>
      </w:pPr>
      <w:rPr>
        <w:rFonts w:ascii="Wingdings" w:hAnsi="Wingdings"/>
      </w:rPr>
    </w:lvl>
    <w:lvl w:ilvl="6">
      <w:start w:val="1"/>
      <w:numFmt w:val="bullet"/>
      <w:lvlText w:val=""/>
      <w:lvlJc w:val="left"/>
      <w:pPr>
        <w:tabs>
          <w:tab w:val="num" w:pos="849"/>
        </w:tabs>
        <w:ind w:left="6315" w:hanging="360"/>
      </w:pPr>
      <w:rPr>
        <w:rFonts w:ascii="Symbol" w:hAnsi="Symbol"/>
      </w:rPr>
    </w:lvl>
    <w:lvl w:ilvl="7">
      <w:start w:val="1"/>
      <w:numFmt w:val="bullet"/>
      <w:lvlText w:val="o"/>
      <w:lvlJc w:val="left"/>
      <w:pPr>
        <w:tabs>
          <w:tab w:val="num" w:pos="849"/>
        </w:tabs>
        <w:ind w:left="7035" w:hanging="360"/>
      </w:pPr>
      <w:rPr>
        <w:rFonts w:ascii="Courier New" w:hAnsi="Courier New" w:cs="Courier New"/>
      </w:rPr>
    </w:lvl>
    <w:lvl w:ilvl="8">
      <w:start w:val="1"/>
      <w:numFmt w:val="bullet"/>
      <w:lvlText w:val=""/>
      <w:lvlJc w:val="left"/>
      <w:pPr>
        <w:tabs>
          <w:tab w:val="num" w:pos="849"/>
        </w:tabs>
        <w:ind w:left="7755" w:hanging="360"/>
      </w:pPr>
      <w:rPr>
        <w:rFonts w:ascii="Wingdings" w:hAnsi="Wingdings"/>
      </w:rPr>
    </w:lvl>
  </w:abstractNum>
  <w:abstractNum w:abstractNumId="10">
    <w:nsid w:val="00000019"/>
    <w:multiLevelType w:val="multilevel"/>
    <w:tmpl w:val="00480FAA"/>
    <w:name w:val="WWNum26"/>
    <w:lvl w:ilvl="0">
      <w:start w:val="1"/>
      <w:numFmt w:val="bullet"/>
      <w:lvlText w:val=""/>
      <w:lvlJc w:val="left"/>
      <w:pPr>
        <w:tabs>
          <w:tab w:val="num" w:pos="0"/>
        </w:tabs>
        <w:ind w:left="1210" w:hanging="360"/>
      </w:pPr>
      <w:rPr>
        <w:rFonts w:ascii="Symbol" w:hAnsi="Symbol"/>
        <w:b/>
        <w:color w:val="00000A"/>
        <w:sz w:val="20"/>
        <w:szCs w:val="20"/>
      </w:rPr>
    </w:lvl>
    <w:lvl w:ilvl="1">
      <w:start w:val="1"/>
      <w:numFmt w:val="bullet"/>
      <w:lvlText w:val="o"/>
      <w:lvlJc w:val="left"/>
      <w:pPr>
        <w:tabs>
          <w:tab w:val="num" w:pos="0"/>
        </w:tabs>
        <w:ind w:left="1930" w:hanging="360"/>
      </w:pPr>
      <w:rPr>
        <w:rFonts w:ascii="Courier New" w:hAnsi="Courier New" w:cs="Courier New"/>
      </w:rPr>
    </w:lvl>
    <w:lvl w:ilvl="2">
      <w:start w:val="1"/>
      <w:numFmt w:val="bullet"/>
      <w:lvlText w:val=""/>
      <w:lvlJc w:val="left"/>
      <w:pPr>
        <w:tabs>
          <w:tab w:val="num" w:pos="0"/>
        </w:tabs>
        <w:ind w:left="2650" w:hanging="360"/>
      </w:pPr>
      <w:rPr>
        <w:rFonts w:ascii="Wingdings" w:hAnsi="Wingdings"/>
      </w:rPr>
    </w:lvl>
    <w:lvl w:ilvl="3">
      <w:start w:val="1"/>
      <w:numFmt w:val="bullet"/>
      <w:lvlText w:val=""/>
      <w:lvlJc w:val="left"/>
      <w:pPr>
        <w:tabs>
          <w:tab w:val="num" w:pos="0"/>
        </w:tabs>
        <w:ind w:left="3370" w:hanging="360"/>
      </w:pPr>
      <w:rPr>
        <w:rFonts w:ascii="Symbol" w:hAnsi="Symbol"/>
      </w:rPr>
    </w:lvl>
    <w:lvl w:ilvl="4">
      <w:start w:val="1"/>
      <w:numFmt w:val="bullet"/>
      <w:lvlText w:val="o"/>
      <w:lvlJc w:val="left"/>
      <w:pPr>
        <w:tabs>
          <w:tab w:val="num" w:pos="0"/>
        </w:tabs>
        <w:ind w:left="4090" w:hanging="360"/>
      </w:pPr>
      <w:rPr>
        <w:rFonts w:ascii="Courier New" w:hAnsi="Courier New" w:cs="Courier New"/>
      </w:rPr>
    </w:lvl>
    <w:lvl w:ilvl="5">
      <w:start w:val="1"/>
      <w:numFmt w:val="bullet"/>
      <w:lvlText w:val=""/>
      <w:lvlJc w:val="left"/>
      <w:pPr>
        <w:tabs>
          <w:tab w:val="num" w:pos="0"/>
        </w:tabs>
        <w:ind w:left="4810" w:hanging="360"/>
      </w:pPr>
      <w:rPr>
        <w:rFonts w:ascii="Wingdings" w:hAnsi="Wingdings"/>
      </w:rPr>
    </w:lvl>
    <w:lvl w:ilvl="6">
      <w:start w:val="1"/>
      <w:numFmt w:val="bullet"/>
      <w:lvlText w:val=""/>
      <w:lvlJc w:val="left"/>
      <w:pPr>
        <w:tabs>
          <w:tab w:val="num" w:pos="0"/>
        </w:tabs>
        <w:ind w:left="5530" w:hanging="360"/>
      </w:pPr>
      <w:rPr>
        <w:rFonts w:ascii="Symbol" w:hAnsi="Symbol"/>
      </w:rPr>
    </w:lvl>
    <w:lvl w:ilvl="7">
      <w:start w:val="1"/>
      <w:numFmt w:val="bullet"/>
      <w:lvlText w:val="o"/>
      <w:lvlJc w:val="left"/>
      <w:pPr>
        <w:tabs>
          <w:tab w:val="num" w:pos="0"/>
        </w:tabs>
        <w:ind w:left="6250" w:hanging="360"/>
      </w:pPr>
      <w:rPr>
        <w:rFonts w:ascii="Courier New" w:hAnsi="Courier New" w:cs="Courier New"/>
      </w:rPr>
    </w:lvl>
    <w:lvl w:ilvl="8">
      <w:start w:val="1"/>
      <w:numFmt w:val="bullet"/>
      <w:lvlText w:val=""/>
      <w:lvlJc w:val="left"/>
      <w:pPr>
        <w:tabs>
          <w:tab w:val="num" w:pos="0"/>
        </w:tabs>
        <w:ind w:left="6970" w:hanging="360"/>
      </w:pPr>
      <w:rPr>
        <w:rFonts w:ascii="Wingdings" w:hAnsi="Wingdings"/>
      </w:rPr>
    </w:lvl>
  </w:abstractNum>
  <w:abstractNum w:abstractNumId="11">
    <w:nsid w:val="0000001A"/>
    <w:multiLevelType w:val="multilevel"/>
    <w:tmpl w:val="30047828"/>
    <w:name w:val="WWNum27"/>
    <w:lvl w:ilvl="0">
      <w:start w:val="1"/>
      <w:numFmt w:val="bullet"/>
      <w:lvlText w:val=""/>
      <w:lvlJc w:val="left"/>
      <w:pPr>
        <w:tabs>
          <w:tab w:val="num" w:pos="0"/>
        </w:tabs>
        <w:ind w:left="72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26"/>
    <w:multiLevelType w:val="multilevel"/>
    <w:tmpl w:val="00000026"/>
    <w:lvl w:ilvl="0">
      <w:start w:val="1"/>
      <w:numFmt w:val="bullet"/>
      <w:lvlText w:val=""/>
      <w:lvlJc w:val="left"/>
      <w:pPr>
        <w:tabs>
          <w:tab w:val="num" w:pos="720"/>
        </w:tabs>
        <w:ind w:left="720" w:hanging="360"/>
      </w:pPr>
      <w:rPr>
        <w:rFonts w:ascii="Symbol" w:hAnsi="Symbol" w:cs="OpenSymbol"/>
        <w:sz w:val="14"/>
        <w:szCs w:val="14"/>
      </w:rPr>
    </w:lvl>
    <w:lvl w:ilvl="1">
      <w:start w:val="1"/>
      <w:numFmt w:val="bullet"/>
      <w:lvlText w:val=""/>
      <w:lvlJc w:val="left"/>
      <w:pPr>
        <w:tabs>
          <w:tab w:val="num" w:pos="1080"/>
        </w:tabs>
        <w:ind w:left="1080" w:hanging="360"/>
      </w:pPr>
      <w:rPr>
        <w:rFonts w:ascii="Symbol" w:hAnsi="Symbol" w:cs="OpenSymbol"/>
        <w:sz w:val="14"/>
        <w:szCs w:val="14"/>
      </w:rPr>
    </w:lvl>
    <w:lvl w:ilvl="2">
      <w:start w:val="1"/>
      <w:numFmt w:val="bullet"/>
      <w:lvlText w:val=""/>
      <w:lvlJc w:val="left"/>
      <w:pPr>
        <w:tabs>
          <w:tab w:val="num" w:pos="1440"/>
        </w:tabs>
        <w:ind w:left="1440" w:hanging="360"/>
      </w:pPr>
      <w:rPr>
        <w:rFonts w:ascii="Symbol" w:hAnsi="Symbol" w:cs="OpenSymbol"/>
        <w:sz w:val="14"/>
        <w:szCs w:val="14"/>
      </w:rPr>
    </w:lvl>
    <w:lvl w:ilvl="3">
      <w:start w:val="1"/>
      <w:numFmt w:val="bullet"/>
      <w:lvlText w:val=""/>
      <w:lvlJc w:val="left"/>
      <w:pPr>
        <w:tabs>
          <w:tab w:val="num" w:pos="1800"/>
        </w:tabs>
        <w:ind w:left="1800" w:hanging="360"/>
      </w:pPr>
      <w:rPr>
        <w:rFonts w:ascii="Symbol" w:hAnsi="Symbol" w:cs="OpenSymbol"/>
        <w:sz w:val="14"/>
        <w:szCs w:val="14"/>
      </w:rPr>
    </w:lvl>
    <w:lvl w:ilvl="4">
      <w:start w:val="1"/>
      <w:numFmt w:val="bullet"/>
      <w:lvlText w:val=""/>
      <w:lvlJc w:val="left"/>
      <w:pPr>
        <w:tabs>
          <w:tab w:val="num" w:pos="2160"/>
        </w:tabs>
        <w:ind w:left="2160" w:hanging="360"/>
      </w:pPr>
      <w:rPr>
        <w:rFonts w:ascii="Symbol" w:hAnsi="Symbol" w:cs="OpenSymbol"/>
        <w:sz w:val="14"/>
        <w:szCs w:val="14"/>
      </w:rPr>
    </w:lvl>
    <w:lvl w:ilvl="5">
      <w:start w:val="1"/>
      <w:numFmt w:val="bullet"/>
      <w:lvlText w:val=""/>
      <w:lvlJc w:val="left"/>
      <w:pPr>
        <w:tabs>
          <w:tab w:val="num" w:pos="2520"/>
        </w:tabs>
        <w:ind w:left="2520" w:hanging="360"/>
      </w:pPr>
      <w:rPr>
        <w:rFonts w:ascii="Symbol" w:hAnsi="Symbol" w:cs="OpenSymbol"/>
        <w:sz w:val="14"/>
        <w:szCs w:val="14"/>
      </w:rPr>
    </w:lvl>
    <w:lvl w:ilvl="6">
      <w:start w:val="1"/>
      <w:numFmt w:val="bullet"/>
      <w:lvlText w:val=""/>
      <w:lvlJc w:val="left"/>
      <w:pPr>
        <w:tabs>
          <w:tab w:val="num" w:pos="2880"/>
        </w:tabs>
        <w:ind w:left="2880" w:hanging="360"/>
      </w:pPr>
      <w:rPr>
        <w:rFonts w:ascii="Symbol" w:hAnsi="Symbol" w:cs="OpenSymbol"/>
        <w:sz w:val="14"/>
        <w:szCs w:val="14"/>
      </w:rPr>
    </w:lvl>
    <w:lvl w:ilvl="7">
      <w:start w:val="1"/>
      <w:numFmt w:val="bullet"/>
      <w:lvlText w:val=""/>
      <w:lvlJc w:val="left"/>
      <w:pPr>
        <w:tabs>
          <w:tab w:val="num" w:pos="3240"/>
        </w:tabs>
        <w:ind w:left="3240" w:hanging="360"/>
      </w:pPr>
      <w:rPr>
        <w:rFonts w:ascii="Symbol" w:hAnsi="Symbol" w:cs="OpenSymbol"/>
        <w:sz w:val="14"/>
        <w:szCs w:val="14"/>
      </w:rPr>
    </w:lvl>
    <w:lvl w:ilvl="8">
      <w:start w:val="1"/>
      <w:numFmt w:val="bullet"/>
      <w:lvlText w:val=""/>
      <w:lvlJc w:val="left"/>
      <w:pPr>
        <w:tabs>
          <w:tab w:val="num" w:pos="3600"/>
        </w:tabs>
        <w:ind w:left="3600" w:hanging="360"/>
      </w:pPr>
      <w:rPr>
        <w:rFonts w:ascii="Symbol" w:hAnsi="Symbol" w:cs="OpenSymbol"/>
        <w:sz w:val="14"/>
        <w:szCs w:val="14"/>
      </w:rPr>
    </w:lvl>
  </w:abstractNum>
  <w:abstractNum w:abstractNumId="13">
    <w:nsid w:val="0098719E"/>
    <w:multiLevelType w:val="hybridMultilevel"/>
    <w:tmpl w:val="35045704"/>
    <w:lvl w:ilvl="0" w:tplc="464E7536">
      <w:start w:val="1"/>
      <w:numFmt w:val="decimal"/>
      <w:lvlText w:val="%1)"/>
      <w:lvlJc w:val="left"/>
      <w:pPr>
        <w:tabs>
          <w:tab w:val="num" w:pos="360"/>
        </w:tabs>
        <w:ind w:left="360" w:hanging="360"/>
      </w:pPr>
      <w:rPr>
        <w:rFonts w:hint="default"/>
        <w:b/>
        <w:i/>
        <w:sz w:val="28"/>
        <w:szCs w:val="28"/>
      </w:rPr>
    </w:lvl>
    <w:lvl w:ilvl="1" w:tplc="D7380B66">
      <w:start w:val="1"/>
      <w:numFmt w:val="bullet"/>
      <w:lvlText w:val="-"/>
      <w:lvlJc w:val="left"/>
      <w:pPr>
        <w:tabs>
          <w:tab w:val="num" w:pos="1440"/>
        </w:tabs>
        <w:ind w:left="1440" w:hanging="360"/>
      </w:pPr>
      <w:rPr>
        <w:rFonts w:ascii="Symbol" w:hAnsi="Symbol" w:hint="default"/>
        <w:b/>
        <w:i/>
        <w:sz w:val="28"/>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0E20D70"/>
    <w:multiLevelType w:val="hybridMultilevel"/>
    <w:tmpl w:val="B0E6F4BA"/>
    <w:lvl w:ilvl="0" w:tplc="954027D6">
      <w:start w:val="1"/>
      <w:numFmt w:val="bullet"/>
      <w:lvlText w:val="-"/>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010371C2"/>
    <w:multiLevelType w:val="multilevel"/>
    <w:tmpl w:val="BE2E8138"/>
    <w:lvl w:ilvl="0">
      <w:start w:val="1"/>
      <w:numFmt w:val="bullet"/>
      <w:lvlText w:val=""/>
      <w:lvlJc w:val="left"/>
      <w:pPr>
        <w:tabs>
          <w:tab w:val="num" w:pos="0"/>
        </w:tabs>
        <w:ind w:left="720" w:hanging="360"/>
      </w:pPr>
      <w:rPr>
        <w:rFonts w:ascii="Symbol" w:hAnsi="Symbol" w:hint="default"/>
        <w:b w:val="0"/>
        <w:i w:val="0"/>
        <w:color w:val="auto"/>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17F0526"/>
    <w:multiLevelType w:val="hybridMultilevel"/>
    <w:tmpl w:val="75E44E7A"/>
    <w:lvl w:ilvl="0" w:tplc="232E01C6">
      <w:start w:val="1"/>
      <w:numFmt w:val="bullet"/>
      <w:lvlText w:val=""/>
      <w:lvlJc w:val="left"/>
      <w:pPr>
        <w:tabs>
          <w:tab w:val="num" w:pos="454"/>
        </w:tabs>
        <w:ind w:left="511"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026D3005"/>
    <w:multiLevelType w:val="hybridMultilevel"/>
    <w:tmpl w:val="BD085400"/>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29B22A8"/>
    <w:multiLevelType w:val="hybridMultilevel"/>
    <w:tmpl w:val="6FD0F506"/>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38833B8"/>
    <w:multiLevelType w:val="multilevel"/>
    <w:tmpl w:val="A78C2702"/>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44F0CD7"/>
    <w:multiLevelType w:val="hybridMultilevel"/>
    <w:tmpl w:val="8960BCA2"/>
    <w:lvl w:ilvl="0" w:tplc="232E01C6">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nsid w:val="046B1BA3"/>
    <w:multiLevelType w:val="hybridMultilevel"/>
    <w:tmpl w:val="F4F629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47E140B"/>
    <w:multiLevelType w:val="hybridMultilevel"/>
    <w:tmpl w:val="277C1CBA"/>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50D6B5B"/>
    <w:multiLevelType w:val="hybridMultilevel"/>
    <w:tmpl w:val="87A42666"/>
    <w:lvl w:ilvl="0" w:tplc="04150001">
      <w:start w:val="1"/>
      <w:numFmt w:val="bullet"/>
      <w:lvlText w:val=""/>
      <w:lvlJc w:val="left"/>
      <w:pPr>
        <w:tabs>
          <w:tab w:val="num" w:pos="360"/>
        </w:tabs>
        <w:ind w:left="360" w:hanging="360"/>
      </w:pPr>
      <w:rPr>
        <w:rFonts w:ascii="Symbol" w:hAnsi="Symbol"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4">
    <w:nsid w:val="051C2150"/>
    <w:multiLevelType w:val="hybridMultilevel"/>
    <w:tmpl w:val="7F14AA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53E5D3F"/>
    <w:multiLevelType w:val="hybridMultilevel"/>
    <w:tmpl w:val="4D424EDA"/>
    <w:lvl w:ilvl="0" w:tplc="80EEB30E">
      <w:start w:val="1"/>
      <w:numFmt w:val="bullet"/>
      <w:lvlText w:val=""/>
      <w:lvlJc w:val="left"/>
      <w:pPr>
        <w:ind w:left="0" w:firstLine="0"/>
      </w:pPr>
      <w:rPr>
        <w:rFonts w:ascii="Symbol" w:hAnsi="Symbol" w:hint="default"/>
        <w:b w:val="0"/>
        <w:i w:val="0"/>
        <w:color w:val="auto"/>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05746219"/>
    <w:multiLevelType w:val="hybridMultilevel"/>
    <w:tmpl w:val="3820818E"/>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5B17E1B"/>
    <w:multiLevelType w:val="hybridMultilevel"/>
    <w:tmpl w:val="34540B1C"/>
    <w:lvl w:ilvl="0" w:tplc="D7847420">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05D74B77"/>
    <w:multiLevelType w:val="multilevel"/>
    <w:tmpl w:val="937EDD54"/>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nsid w:val="05EA0429"/>
    <w:multiLevelType w:val="hybridMultilevel"/>
    <w:tmpl w:val="6C880B7E"/>
    <w:lvl w:ilvl="0" w:tplc="77B27082">
      <w:start w:val="1"/>
      <w:numFmt w:val="bullet"/>
      <w:lvlText w:val=""/>
      <w:lvlJc w:val="left"/>
      <w:pPr>
        <w:tabs>
          <w:tab w:val="num" w:pos="360"/>
        </w:tabs>
        <w:ind w:left="360" w:hanging="360"/>
      </w:pPr>
      <w:rPr>
        <w:rFonts w:ascii="Wingdings" w:hAnsi="Wingdings" w:hint="default"/>
        <w:b w:val="0"/>
        <w:i w:val="0"/>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06C433DA"/>
    <w:multiLevelType w:val="hybridMultilevel"/>
    <w:tmpl w:val="BF6E95CE"/>
    <w:lvl w:ilvl="0" w:tplc="7E10B46C">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06D142E0"/>
    <w:multiLevelType w:val="hybridMultilevel"/>
    <w:tmpl w:val="6AA8250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06D66BAC"/>
    <w:multiLevelType w:val="hybridMultilevel"/>
    <w:tmpl w:val="CEFADFB4"/>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06E701F3"/>
    <w:multiLevelType w:val="hybridMultilevel"/>
    <w:tmpl w:val="EA58C1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87E6B88"/>
    <w:multiLevelType w:val="hybridMultilevel"/>
    <w:tmpl w:val="FDAECABC"/>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nsid w:val="08FA046D"/>
    <w:multiLevelType w:val="hybridMultilevel"/>
    <w:tmpl w:val="6CBCF832"/>
    <w:lvl w:ilvl="0" w:tplc="ECC4BF14">
      <w:start w:val="1"/>
      <w:numFmt w:val="bullet"/>
      <w:lvlText w:val=""/>
      <w:lvlJc w:val="left"/>
      <w:pPr>
        <w:tabs>
          <w:tab w:val="num" w:pos="1440"/>
        </w:tabs>
        <w:ind w:left="1440" w:hanging="360"/>
      </w:pPr>
      <w:rPr>
        <w:rFonts w:ascii="Symbol" w:hAnsi="Symbol" w:hint="default"/>
        <w:color w:val="auto"/>
      </w:rPr>
    </w:lvl>
    <w:lvl w:ilvl="1" w:tplc="0415000F">
      <w:start w:val="1"/>
      <w:numFmt w:val="decimal"/>
      <w:lvlText w:val="%2."/>
      <w:lvlJc w:val="left"/>
      <w:pPr>
        <w:tabs>
          <w:tab w:val="num" w:pos="1440"/>
        </w:tabs>
        <w:ind w:left="1440" w:hanging="360"/>
      </w:pPr>
    </w:lvl>
    <w:lvl w:ilvl="2" w:tplc="32CE75DC">
      <w:start w:val="1"/>
      <w:numFmt w:val="decimal"/>
      <w:lvlText w:val="%3)"/>
      <w:lvlJc w:val="left"/>
      <w:pPr>
        <w:tabs>
          <w:tab w:val="num" w:pos="2160"/>
        </w:tabs>
        <w:ind w:left="2160" w:hanging="360"/>
      </w:pPr>
      <w:rPr>
        <w:rFonts w:hint="default"/>
        <w:b/>
        <w:i/>
        <w:sz w:val="28"/>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09065873"/>
    <w:multiLevelType w:val="multilevel"/>
    <w:tmpl w:val="D9669F14"/>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nsid w:val="097F7D62"/>
    <w:multiLevelType w:val="hybridMultilevel"/>
    <w:tmpl w:val="EA789FFC"/>
    <w:lvl w:ilvl="0" w:tplc="00ACFFD2">
      <w:start w:val="3"/>
      <w:numFmt w:val="bullet"/>
      <w:lvlText w:val="-"/>
      <w:lvlJc w:val="left"/>
      <w:pPr>
        <w:tabs>
          <w:tab w:val="num" w:pos="1060"/>
        </w:tabs>
        <w:ind w:left="1060" w:hanging="340"/>
      </w:pPr>
      <w:rPr>
        <w:rFonts w:hint="default"/>
        <w:b w:val="0"/>
        <w:i w:val="0"/>
        <w:sz w:val="24"/>
        <w:szCs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nsid w:val="09970A18"/>
    <w:multiLevelType w:val="multilevel"/>
    <w:tmpl w:val="BF548FA2"/>
    <w:lvl w:ilvl="0">
      <w:start w:val="1"/>
      <w:numFmt w:val="bullet"/>
      <w:lvlText w:val=""/>
      <w:lvlJc w:val="left"/>
      <w:pPr>
        <w:tabs>
          <w:tab w:val="num" w:pos="0"/>
        </w:tabs>
        <w:ind w:left="1146" w:hanging="360"/>
      </w:pPr>
      <w:rPr>
        <w:rFonts w:ascii="Symbol" w:hAnsi="Symbol" w:hint="default"/>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39">
    <w:nsid w:val="0A505AE8"/>
    <w:multiLevelType w:val="hybridMultilevel"/>
    <w:tmpl w:val="7CD6B218"/>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0A5A498A"/>
    <w:multiLevelType w:val="hybridMultilevel"/>
    <w:tmpl w:val="EE2EE326"/>
    <w:lvl w:ilvl="0" w:tplc="0415000D">
      <w:start w:val="1"/>
      <w:numFmt w:val="bullet"/>
      <w:lvlText w:val=""/>
      <w:lvlJc w:val="left"/>
      <w:pPr>
        <w:ind w:left="720" w:hanging="360"/>
      </w:pPr>
      <w:rPr>
        <w:rFonts w:ascii="Wingdings" w:hAnsi="Wingding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0B166F3E"/>
    <w:multiLevelType w:val="hybridMultilevel"/>
    <w:tmpl w:val="F3E09AB6"/>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0B600990"/>
    <w:multiLevelType w:val="hybridMultilevel"/>
    <w:tmpl w:val="02BE772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0BB839F5"/>
    <w:multiLevelType w:val="hybridMultilevel"/>
    <w:tmpl w:val="470E6540"/>
    <w:lvl w:ilvl="0" w:tplc="00ACFFD2">
      <w:start w:val="3"/>
      <w:numFmt w:val="bullet"/>
      <w:lvlText w:val="-"/>
      <w:lvlJc w:val="left"/>
      <w:pPr>
        <w:tabs>
          <w:tab w:val="num" w:pos="680"/>
        </w:tabs>
        <w:ind w:left="680" w:hanging="340"/>
      </w:pPr>
      <w:rPr>
        <w:rFonts w:hint="default"/>
        <w:b w:val="0"/>
        <w:i w:val="0"/>
        <w:sz w:val="24"/>
        <w:szCs w:val="24"/>
      </w:rPr>
    </w:lvl>
    <w:lvl w:ilvl="1" w:tplc="04150003" w:tentative="1">
      <w:start w:val="1"/>
      <w:numFmt w:val="bullet"/>
      <w:lvlText w:val="o"/>
      <w:lvlJc w:val="left"/>
      <w:pPr>
        <w:tabs>
          <w:tab w:val="num" w:pos="700"/>
        </w:tabs>
        <w:ind w:left="700" w:hanging="360"/>
      </w:pPr>
      <w:rPr>
        <w:rFonts w:ascii="Courier New" w:hAnsi="Courier New" w:cs="Courier New" w:hint="default"/>
      </w:rPr>
    </w:lvl>
    <w:lvl w:ilvl="2" w:tplc="04150005" w:tentative="1">
      <w:start w:val="1"/>
      <w:numFmt w:val="bullet"/>
      <w:lvlText w:val=""/>
      <w:lvlJc w:val="left"/>
      <w:pPr>
        <w:tabs>
          <w:tab w:val="num" w:pos="1420"/>
        </w:tabs>
        <w:ind w:left="1420" w:hanging="360"/>
      </w:pPr>
      <w:rPr>
        <w:rFonts w:ascii="Wingdings" w:hAnsi="Wingdings" w:hint="default"/>
      </w:rPr>
    </w:lvl>
    <w:lvl w:ilvl="3" w:tplc="04150001" w:tentative="1">
      <w:start w:val="1"/>
      <w:numFmt w:val="bullet"/>
      <w:lvlText w:val=""/>
      <w:lvlJc w:val="left"/>
      <w:pPr>
        <w:tabs>
          <w:tab w:val="num" w:pos="2140"/>
        </w:tabs>
        <w:ind w:left="2140" w:hanging="360"/>
      </w:pPr>
      <w:rPr>
        <w:rFonts w:ascii="Symbol" w:hAnsi="Symbol" w:hint="default"/>
      </w:rPr>
    </w:lvl>
    <w:lvl w:ilvl="4" w:tplc="04150003" w:tentative="1">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44">
    <w:nsid w:val="0BBF5D1C"/>
    <w:multiLevelType w:val="hybridMultilevel"/>
    <w:tmpl w:val="98266502"/>
    <w:lvl w:ilvl="0" w:tplc="ECC4BF1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0BFA335F"/>
    <w:multiLevelType w:val="hybridMultilevel"/>
    <w:tmpl w:val="A310460C"/>
    <w:lvl w:ilvl="0" w:tplc="89F4B5A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46">
    <w:nsid w:val="0C781AB2"/>
    <w:multiLevelType w:val="hybridMultilevel"/>
    <w:tmpl w:val="C304F872"/>
    <w:lvl w:ilvl="0" w:tplc="80EEB30E">
      <w:start w:val="1"/>
      <w:numFmt w:val="bullet"/>
      <w:lvlText w:val=""/>
      <w:lvlJc w:val="left"/>
      <w:pPr>
        <w:ind w:left="786" w:hanging="360"/>
      </w:pPr>
      <w:rPr>
        <w:rFonts w:ascii="Symbol" w:hAnsi="Symbol" w:hint="default"/>
        <w:color w:val="auto"/>
        <w:sz w:val="16"/>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nsid w:val="0CD627E2"/>
    <w:multiLevelType w:val="hybridMultilevel"/>
    <w:tmpl w:val="1A0ED1D8"/>
    <w:lvl w:ilvl="0" w:tplc="954027D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B">
      <w:start w:val="1"/>
      <w:numFmt w:val="bullet"/>
      <w:lvlText w:val=""/>
      <w:lvlJc w:val="left"/>
      <w:pPr>
        <w:ind w:left="2880" w:hanging="360"/>
      </w:pPr>
      <w:rPr>
        <w:rFonts w:ascii="Wingdings" w:hAnsi="Wingdings" w:hint="default"/>
        <w:i w:val="0"/>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0D4076BF"/>
    <w:multiLevelType w:val="hybridMultilevel"/>
    <w:tmpl w:val="9E107DD4"/>
    <w:lvl w:ilvl="0" w:tplc="8EF6146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0D897DB9"/>
    <w:multiLevelType w:val="hybridMultilevel"/>
    <w:tmpl w:val="C32E2F86"/>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0DA64AE9"/>
    <w:multiLevelType w:val="hybridMultilevel"/>
    <w:tmpl w:val="476C74AA"/>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0DB86D67"/>
    <w:multiLevelType w:val="hybridMultilevel"/>
    <w:tmpl w:val="97ECAAE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0DB87F66"/>
    <w:multiLevelType w:val="multilevel"/>
    <w:tmpl w:val="6A34C618"/>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3">
    <w:nsid w:val="0E7667E9"/>
    <w:multiLevelType w:val="hybridMultilevel"/>
    <w:tmpl w:val="3F4465C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0E8125AC"/>
    <w:multiLevelType w:val="hybridMultilevel"/>
    <w:tmpl w:val="FFE8F09E"/>
    <w:lvl w:ilvl="0" w:tplc="FBF8DDD2">
      <w:start w:val="1"/>
      <w:numFmt w:val="bullet"/>
      <w:lvlText w:val="-"/>
      <w:lvlJc w:val="left"/>
      <w:pPr>
        <w:ind w:left="644" w:hanging="360"/>
      </w:pPr>
      <w:rPr>
        <w:rFonts w:ascii="Sylfaen" w:hAnsi="Sylfaen" w:hint="default"/>
        <w:color w:val="auto"/>
        <w:sz w:val="2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5">
    <w:nsid w:val="0E94029E"/>
    <w:multiLevelType w:val="hybridMultilevel"/>
    <w:tmpl w:val="0BDE9CF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0EA911D4"/>
    <w:multiLevelType w:val="hybridMultilevel"/>
    <w:tmpl w:val="EE442DC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nsid w:val="0EB15133"/>
    <w:multiLevelType w:val="hybridMultilevel"/>
    <w:tmpl w:val="9DA652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0F462246"/>
    <w:multiLevelType w:val="hybridMultilevel"/>
    <w:tmpl w:val="00D2BC14"/>
    <w:lvl w:ilvl="0" w:tplc="6EF2CAB2">
      <w:start w:val="1"/>
      <w:numFmt w:val="bullet"/>
      <w:lvlText w:val=""/>
      <w:lvlJc w:val="left"/>
      <w:pPr>
        <w:ind w:left="720" w:hanging="360"/>
      </w:pPr>
      <w:rPr>
        <w:rFonts w:ascii="Wingdings" w:hAnsi="Wingdings" w:hint="default"/>
        <w:b w:val="0"/>
        <w:i w:val="0"/>
        <w:color w:val="auto"/>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0FC538D4"/>
    <w:multiLevelType w:val="hybridMultilevel"/>
    <w:tmpl w:val="A7A27732"/>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0234789"/>
    <w:multiLevelType w:val="hybridMultilevel"/>
    <w:tmpl w:val="217C09D8"/>
    <w:lvl w:ilvl="0" w:tplc="F258AE52">
      <w:start w:val="2"/>
      <w:numFmt w:val="bullet"/>
      <w:lvlText w:val=""/>
      <w:lvlJc w:val="left"/>
      <w:pPr>
        <w:tabs>
          <w:tab w:val="num" w:pos="930"/>
        </w:tabs>
        <w:ind w:left="930" w:hanging="465"/>
      </w:pPr>
      <w:rPr>
        <w:rFonts w:ascii="Wingdings 2" w:hAnsi="Wingdings 2" w:cs="Times New Roman" w:hint="default"/>
        <w:sz w:val="24"/>
        <w:szCs w:val="24"/>
      </w:rPr>
    </w:lvl>
    <w:lvl w:ilvl="1" w:tplc="04150003" w:tentative="1">
      <w:start w:val="1"/>
      <w:numFmt w:val="bullet"/>
      <w:lvlText w:val="o"/>
      <w:lvlJc w:val="left"/>
      <w:pPr>
        <w:tabs>
          <w:tab w:val="num" w:pos="1905"/>
        </w:tabs>
        <w:ind w:left="1905" w:hanging="360"/>
      </w:pPr>
      <w:rPr>
        <w:rFonts w:ascii="Courier New" w:hAnsi="Courier New" w:cs="Courier New" w:hint="default"/>
      </w:rPr>
    </w:lvl>
    <w:lvl w:ilvl="2" w:tplc="04150005" w:tentative="1">
      <w:start w:val="1"/>
      <w:numFmt w:val="bullet"/>
      <w:lvlText w:val=""/>
      <w:lvlJc w:val="left"/>
      <w:pPr>
        <w:tabs>
          <w:tab w:val="num" w:pos="2625"/>
        </w:tabs>
        <w:ind w:left="2625" w:hanging="360"/>
      </w:pPr>
      <w:rPr>
        <w:rFonts w:ascii="Wingdings" w:hAnsi="Wingdings" w:hint="default"/>
      </w:rPr>
    </w:lvl>
    <w:lvl w:ilvl="3" w:tplc="04150001" w:tentative="1">
      <w:start w:val="1"/>
      <w:numFmt w:val="bullet"/>
      <w:lvlText w:val=""/>
      <w:lvlJc w:val="left"/>
      <w:pPr>
        <w:tabs>
          <w:tab w:val="num" w:pos="3345"/>
        </w:tabs>
        <w:ind w:left="3345" w:hanging="360"/>
      </w:pPr>
      <w:rPr>
        <w:rFonts w:ascii="Symbol" w:hAnsi="Symbol" w:hint="default"/>
      </w:rPr>
    </w:lvl>
    <w:lvl w:ilvl="4" w:tplc="04150003" w:tentative="1">
      <w:start w:val="1"/>
      <w:numFmt w:val="bullet"/>
      <w:lvlText w:val="o"/>
      <w:lvlJc w:val="left"/>
      <w:pPr>
        <w:tabs>
          <w:tab w:val="num" w:pos="4065"/>
        </w:tabs>
        <w:ind w:left="4065" w:hanging="360"/>
      </w:pPr>
      <w:rPr>
        <w:rFonts w:ascii="Courier New" w:hAnsi="Courier New" w:cs="Courier New" w:hint="default"/>
      </w:rPr>
    </w:lvl>
    <w:lvl w:ilvl="5" w:tplc="04150005" w:tentative="1">
      <w:start w:val="1"/>
      <w:numFmt w:val="bullet"/>
      <w:lvlText w:val=""/>
      <w:lvlJc w:val="left"/>
      <w:pPr>
        <w:tabs>
          <w:tab w:val="num" w:pos="4785"/>
        </w:tabs>
        <w:ind w:left="4785" w:hanging="360"/>
      </w:pPr>
      <w:rPr>
        <w:rFonts w:ascii="Wingdings" w:hAnsi="Wingdings" w:hint="default"/>
      </w:rPr>
    </w:lvl>
    <w:lvl w:ilvl="6" w:tplc="04150001" w:tentative="1">
      <w:start w:val="1"/>
      <w:numFmt w:val="bullet"/>
      <w:lvlText w:val=""/>
      <w:lvlJc w:val="left"/>
      <w:pPr>
        <w:tabs>
          <w:tab w:val="num" w:pos="5505"/>
        </w:tabs>
        <w:ind w:left="5505" w:hanging="360"/>
      </w:pPr>
      <w:rPr>
        <w:rFonts w:ascii="Symbol" w:hAnsi="Symbol" w:hint="default"/>
      </w:rPr>
    </w:lvl>
    <w:lvl w:ilvl="7" w:tplc="04150003" w:tentative="1">
      <w:start w:val="1"/>
      <w:numFmt w:val="bullet"/>
      <w:lvlText w:val="o"/>
      <w:lvlJc w:val="left"/>
      <w:pPr>
        <w:tabs>
          <w:tab w:val="num" w:pos="6225"/>
        </w:tabs>
        <w:ind w:left="6225" w:hanging="360"/>
      </w:pPr>
      <w:rPr>
        <w:rFonts w:ascii="Courier New" w:hAnsi="Courier New" w:cs="Courier New" w:hint="default"/>
      </w:rPr>
    </w:lvl>
    <w:lvl w:ilvl="8" w:tplc="04150005" w:tentative="1">
      <w:start w:val="1"/>
      <w:numFmt w:val="bullet"/>
      <w:lvlText w:val=""/>
      <w:lvlJc w:val="left"/>
      <w:pPr>
        <w:tabs>
          <w:tab w:val="num" w:pos="6945"/>
        </w:tabs>
        <w:ind w:left="6945" w:hanging="360"/>
      </w:pPr>
      <w:rPr>
        <w:rFonts w:ascii="Wingdings" w:hAnsi="Wingdings" w:hint="default"/>
      </w:rPr>
    </w:lvl>
  </w:abstractNum>
  <w:abstractNum w:abstractNumId="61">
    <w:nsid w:val="110B1964"/>
    <w:multiLevelType w:val="hybridMultilevel"/>
    <w:tmpl w:val="7CA8C196"/>
    <w:lvl w:ilvl="0" w:tplc="04150005">
      <w:start w:val="1"/>
      <w:numFmt w:val="bullet"/>
      <w:lvlText w:val=""/>
      <w:lvlJc w:val="left"/>
      <w:pPr>
        <w:ind w:left="360" w:hanging="360"/>
      </w:pPr>
      <w:rPr>
        <w:rFonts w:ascii="Wingdings" w:hAnsi="Wingdings" w:hint="default"/>
      </w:rPr>
    </w:lvl>
    <w:lvl w:ilvl="1" w:tplc="38E28BB6">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11830649"/>
    <w:multiLevelType w:val="hybridMultilevel"/>
    <w:tmpl w:val="7E20EF6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nsid w:val="11BF0AD0"/>
    <w:multiLevelType w:val="hybridMultilevel"/>
    <w:tmpl w:val="E7C2B93C"/>
    <w:lvl w:ilvl="0" w:tplc="0415000D">
      <w:start w:val="1"/>
      <w:numFmt w:val="bullet"/>
      <w:lvlText w:val=""/>
      <w:lvlJc w:val="left"/>
      <w:pPr>
        <w:ind w:left="1004" w:hanging="360"/>
      </w:pPr>
      <w:rPr>
        <w:rFonts w:ascii="Wingdings" w:hAnsi="Wingdings" w:hint="default"/>
        <w:b w:val="0"/>
        <w:i w:val="0"/>
        <w:color w:val="auto"/>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1283707C"/>
    <w:multiLevelType w:val="hybridMultilevel"/>
    <w:tmpl w:val="44A27F56"/>
    <w:lvl w:ilvl="0" w:tplc="6EF2CAB2">
      <w:start w:val="1"/>
      <w:numFmt w:val="bullet"/>
      <w:lvlText w:val=""/>
      <w:lvlJc w:val="left"/>
      <w:pPr>
        <w:ind w:left="784" w:hanging="360"/>
      </w:pPr>
      <w:rPr>
        <w:rFonts w:ascii="Wingdings" w:hAnsi="Wingdings" w:hint="default"/>
        <w:b w:val="0"/>
        <w:i w:val="0"/>
        <w:color w:val="auto"/>
        <w:sz w:val="20"/>
        <w:szCs w:val="20"/>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65">
    <w:nsid w:val="12F56527"/>
    <w:multiLevelType w:val="hybridMultilevel"/>
    <w:tmpl w:val="BF98C70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nsid w:val="131375EE"/>
    <w:multiLevelType w:val="hybridMultilevel"/>
    <w:tmpl w:val="0D5AA582"/>
    <w:lvl w:ilvl="0" w:tplc="0415000D">
      <w:start w:val="1"/>
      <w:numFmt w:val="bullet"/>
      <w:lvlText w:val=""/>
      <w:lvlJc w:val="left"/>
      <w:pPr>
        <w:ind w:left="784" w:hanging="360"/>
      </w:pPr>
      <w:rPr>
        <w:rFonts w:ascii="Wingdings" w:hAnsi="Wingdings"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67">
    <w:nsid w:val="136C39EA"/>
    <w:multiLevelType w:val="hybridMultilevel"/>
    <w:tmpl w:val="FABC8062"/>
    <w:lvl w:ilvl="0" w:tplc="D1845AC6">
      <w:start w:val="1"/>
      <w:numFmt w:val="bullet"/>
      <w:lvlText w:val=""/>
      <w:lvlJc w:val="left"/>
      <w:pPr>
        <w:tabs>
          <w:tab w:val="num" w:pos="360"/>
        </w:tabs>
        <w:ind w:left="360" w:hanging="360"/>
      </w:pPr>
      <w:rPr>
        <w:rFonts w:ascii="Symbol" w:hAnsi="Symbol" w:hint="default"/>
        <w:color w:val="auto"/>
        <w:sz w:val="14"/>
      </w:rPr>
    </w:lvl>
    <w:lvl w:ilvl="1" w:tplc="04150003" w:tentative="1">
      <w:start w:val="1"/>
      <w:numFmt w:val="bullet"/>
      <w:lvlText w:val="o"/>
      <w:lvlJc w:val="left"/>
      <w:pPr>
        <w:tabs>
          <w:tab w:val="num" w:pos="900"/>
        </w:tabs>
        <w:ind w:left="900" w:hanging="360"/>
      </w:pPr>
      <w:rPr>
        <w:rFonts w:ascii="Courier New" w:hAnsi="Courier New" w:cs="Courier New" w:hint="default"/>
      </w:rPr>
    </w:lvl>
    <w:lvl w:ilvl="2" w:tplc="04150005" w:tentative="1">
      <w:start w:val="1"/>
      <w:numFmt w:val="bullet"/>
      <w:lvlText w:val=""/>
      <w:lvlJc w:val="left"/>
      <w:pPr>
        <w:tabs>
          <w:tab w:val="num" w:pos="1620"/>
        </w:tabs>
        <w:ind w:left="1620" w:hanging="360"/>
      </w:pPr>
      <w:rPr>
        <w:rFonts w:ascii="Wingdings" w:hAnsi="Wingdings" w:hint="default"/>
      </w:rPr>
    </w:lvl>
    <w:lvl w:ilvl="3" w:tplc="04150001" w:tentative="1">
      <w:start w:val="1"/>
      <w:numFmt w:val="bullet"/>
      <w:lvlText w:val=""/>
      <w:lvlJc w:val="left"/>
      <w:pPr>
        <w:tabs>
          <w:tab w:val="num" w:pos="2340"/>
        </w:tabs>
        <w:ind w:left="2340" w:hanging="360"/>
      </w:pPr>
      <w:rPr>
        <w:rFonts w:ascii="Symbol" w:hAnsi="Symbol" w:hint="default"/>
      </w:rPr>
    </w:lvl>
    <w:lvl w:ilvl="4" w:tplc="04150003" w:tentative="1">
      <w:start w:val="1"/>
      <w:numFmt w:val="bullet"/>
      <w:lvlText w:val="o"/>
      <w:lvlJc w:val="left"/>
      <w:pPr>
        <w:tabs>
          <w:tab w:val="num" w:pos="3060"/>
        </w:tabs>
        <w:ind w:left="3060" w:hanging="360"/>
      </w:pPr>
      <w:rPr>
        <w:rFonts w:ascii="Courier New" w:hAnsi="Courier New" w:cs="Courier New" w:hint="default"/>
      </w:rPr>
    </w:lvl>
    <w:lvl w:ilvl="5" w:tplc="04150005" w:tentative="1">
      <w:start w:val="1"/>
      <w:numFmt w:val="bullet"/>
      <w:lvlText w:val=""/>
      <w:lvlJc w:val="left"/>
      <w:pPr>
        <w:tabs>
          <w:tab w:val="num" w:pos="3780"/>
        </w:tabs>
        <w:ind w:left="3780" w:hanging="360"/>
      </w:pPr>
      <w:rPr>
        <w:rFonts w:ascii="Wingdings" w:hAnsi="Wingdings" w:hint="default"/>
      </w:rPr>
    </w:lvl>
    <w:lvl w:ilvl="6" w:tplc="04150001" w:tentative="1">
      <w:start w:val="1"/>
      <w:numFmt w:val="bullet"/>
      <w:lvlText w:val=""/>
      <w:lvlJc w:val="left"/>
      <w:pPr>
        <w:tabs>
          <w:tab w:val="num" w:pos="4500"/>
        </w:tabs>
        <w:ind w:left="4500" w:hanging="360"/>
      </w:pPr>
      <w:rPr>
        <w:rFonts w:ascii="Symbol" w:hAnsi="Symbol" w:hint="default"/>
      </w:rPr>
    </w:lvl>
    <w:lvl w:ilvl="7" w:tplc="04150003" w:tentative="1">
      <w:start w:val="1"/>
      <w:numFmt w:val="bullet"/>
      <w:lvlText w:val="o"/>
      <w:lvlJc w:val="left"/>
      <w:pPr>
        <w:tabs>
          <w:tab w:val="num" w:pos="5220"/>
        </w:tabs>
        <w:ind w:left="5220" w:hanging="360"/>
      </w:pPr>
      <w:rPr>
        <w:rFonts w:ascii="Courier New" w:hAnsi="Courier New" w:cs="Courier New" w:hint="default"/>
      </w:rPr>
    </w:lvl>
    <w:lvl w:ilvl="8" w:tplc="04150005" w:tentative="1">
      <w:start w:val="1"/>
      <w:numFmt w:val="bullet"/>
      <w:lvlText w:val=""/>
      <w:lvlJc w:val="left"/>
      <w:pPr>
        <w:tabs>
          <w:tab w:val="num" w:pos="5940"/>
        </w:tabs>
        <w:ind w:left="5940" w:hanging="360"/>
      </w:pPr>
      <w:rPr>
        <w:rFonts w:ascii="Wingdings" w:hAnsi="Wingdings" w:hint="default"/>
      </w:rPr>
    </w:lvl>
  </w:abstractNum>
  <w:abstractNum w:abstractNumId="68">
    <w:nsid w:val="13ED3129"/>
    <w:multiLevelType w:val="hybridMultilevel"/>
    <w:tmpl w:val="C6ECF010"/>
    <w:lvl w:ilvl="0" w:tplc="E7C04256">
      <w:start w:val="6"/>
      <w:numFmt w:val="decimal"/>
      <w:lvlText w:val="%1)"/>
      <w:lvlJc w:val="left"/>
      <w:pPr>
        <w:ind w:left="360" w:hanging="360"/>
      </w:pPr>
      <w:rPr>
        <w:rFonts w:hint="default"/>
        <w:b/>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40547D1"/>
    <w:multiLevelType w:val="hybridMultilevel"/>
    <w:tmpl w:val="74486C5C"/>
    <w:lvl w:ilvl="0" w:tplc="954027D6">
      <w:start w:val="1"/>
      <w:numFmt w:val="bullet"/>
      <w:lvlText w:val="-"/>
      <w:lvlJc w:val="left"/>
      <w:pPr>
        <w:ind w:left="784" w:hanging="360"/>
      </w:pPr>
      <w:rPr>
        <w:rFonts w:ascii="Arial" w:hAnsi="Aria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70">
    <w:nsid w:val="144D7AE6"/>
    <w:multiLevelType w:val="hybridMultilevel"/>
    <w:tmpl w:val="3290218C"/>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146F27ED"/>
    <w:multiLevelType w:val="hybridMultilevel"/>
    <w:tmpl w:val="AF0E283C"/>
    <w:lvl w:ilvl="0" w:tplc="0DDCFE9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4884935"/>
    <w:multiLevelType w:val="hybridMultilevel"/>
    <w:tmpl w:val="908020DE"/>
    <w:lvl w:ilvl="0" w:tplc="3D5C6E98">
      <w:start w:val="1"/>
      <w:numFmt w:val="bullet"/>
      <w:lvlText w:val=""/>
      <w:lvlJc w:val="left"/>
      <w:pPr>
        <w:ind w:left="1400" w:hanging="360"/>
      </w:pPr>
      <w:rPr>
        <w:rFonts w:ascii="Wingdings" w:hAnsi="Wingdings" w:hint="default"/>
        <w:b w:val="0"/>
        <w:i w:val="0"/>
        <w:color w:val="auto"/>
        <w:sz w:val="18"/>
        <w:szCs w:val="22"/>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3">
    <w:nsid w:val="150E74BF"/>
    <w:multiLevelType w:val="hybridMultilevel"/>
    <w:tmpl w:val="0B6C6D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155A5DBA"/>
    <w:multiLevelType w:val="hybridMultilevel"/>
    <w:tmpl w:val="DC9E34BC"/>
    <w:lvl w:ilvl="0" w:tplc="D1845AC6">
      <w:start w:val="1"/>
      <w:numFmt w:val="bullet"/>
      <w:lvlText w:val=""/>
      <w:lvlJc w:val="left"/>
      <w:pPr>
        <w:ind w:left="360" w:hanging="360"/>
      </w:pPr>
      <w:rPr>
        <w:rFonts w:ascii="Symbol" w:hAnsi="Symbol" w:hint="default"/>
        <w:sz w:val="1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15935292"/>
    <w:multiLevelType w:val="hybridMultilevel"/>
    <w:tmpl w:val="CB7CDD86"/>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15AC0FE6"/>
    <w:multiLevelType w:val="hybridMultilevel"/>
    <w:tmpl w:val="1DE4F852"/>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15B61ED9"/>
    <w:multiLevelType w:val="hybridMultilevel"/>
    <w:tmpl w:val="2A4C2F34"/>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16712E9F"/>
    <w:multiLevelType w:val="hybridMultilevel"/>
    <w:tmpl w:val="8D349458"/>
    <w:lvl w:ilvl="0" w:tplc="4AE21956">
      <w:start w:val="1"/>
      <w:numFmt w:val="bullet"/>
      <w:lvlText w:val="-"/>
      <w:lvlJc w:val="left"/>
      <w:pPr>
        <w:tabs>
          <w:tab w:val="num" w:pos="417"/>
        </w:tabs>
        <w:ind w:left="397" w:hanging="340"/>
      </w:pPr>
      <w:rPr>
        <w:rFonts w:hint="default"/>
        <w:b w:val="0"/>
        <w:i w:val="0"/>
        <w:sz w:val="24"/>
        <w:szCs w:val="24"/>
      </w:rPr>
    </w:lvl>
    <w:lvl w:ilvl="1" w:tplc="04150003" w:tentative="1">
      <w:start w:val="1"/>
      <w:numFmt w:val="bullet"/>
      <w:lvlText w:val="o"/>
      <w:lvlJc w:val="left"/>
      <w:pPr>
        <w:tabs>
          <w:tab w:val="num" w:pos="1497"/>
        </w:tabs>
        <w:ind w:left="1497" w:hanging="360"/>
      </w:pPr>
      <w:rPr>
        <w:rFonts w:ascii="Courier New" w:hAnsi="Courier New" w:cs="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cs="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cs="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79">
    <w:nsid w:val="16A31AB4"/>
    <w:multiLevelType w:val="hybridMultilevel"/>
    <w:tmpl w:val="2B46A0E8"/>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16DE70EC"/>
    <w:multiLevelType w:val="hybridMultilevel"/>
    <w:tmpl w:val="9BFEE720"/>
    <w:lvl w:ilvl="0" w:tplc="6CAEBE00">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1">
    <w:nsid w:val="17827892"/>
    <w:multiLevelType w:val="hybridMultilevel"/>
    <w:tmpl w:val="192E602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178F0679"/>
    <w:multiLevelType w:val="hybridMultilevel"/>
    <w:tmpl w:val="FE7C879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18407397"/>
    <w:multiLevelType w:val="hybridMultilevel"/>
    <w:tmpl w:val="684C94F4"/>
    <w:lvl w:ilvl="0" w:tplc="631ED8B4">
      <w:start w:val="1"/>
      <w:numFmt w:val="bullet"/>
      <w:lvlText w:val=""/>
      <w:lvlJc w:val="left"/>
      <w:pPr>
        <w:ind w:left="720" w:hanging="360"/>
      </w:pPr>
      <w:rPr>
        <w:rFonts w:ascii="Symbol" w:hAnsi="Symbol" w:hint="default"/>
      </w:rPr>
    </w:lvl>
    <w:lvl w:ilvl="1" w:tplc="E00000DC">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1849532C"/>
    <w:multiLevelType w:val="hybridMultilevel"/>
    <w:tmpl w:val="12F21F1E"/>
    <w:lvl w:ilvl="0" w:tplc="00ACFFD2">
      <w:start w:val="3"/>
      <w:numFmt w:val="bullet"/>
      <w:lvlText w:val="-"/>
      <w:lvlJc w:val="left"/>
      <w:pPr>
        <w:ind w:left="720" w:hanging="360"/>
      </w:pPr>
      <w:rPr>
        <w:rFonts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189A7B1F"/>
    <w:multiLevelType w:val="multilevel"/>
    <w:tmpl w:val="40649F5A"/>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6">
    <w:nsid w:val="191735B0"/>
    <w:multiLevelType w:val="hybridMultilevel"/>
    <w:tmpl w:val="B2F86BD8"/>
    <w:lvl w:ilvl="0" w:tplc="77F2F7C6">
      <w:start w:val="1"/>
      <w:numFmt w:val="lowerLetter"/>
      <w:lvlText w:val="%1)"/>
      <w:lvlJc w:val="left"/>
      <w:pPr>
        <w:tabs>
          <w:tab w:val="num" w:pos="360"/>
        </w:tabs>
        <w:ind w:left="360" w:hanging="360"/>
      </w:pPr>
      <w:rPr>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19324A59"/>
    <w:multiLevelType w:val="hybridMultilevel"/>
    <w:tmpl w:val="0BBEC468"/>
    <w:lvl w:ilvl="0" w:tplc="5F56C916">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nsid w:val="1A62636C"/>
    <w:multiLevelType w:val="hybridMultilevel"/>
    <w:tmpl w:val="12CA2B7C"/>
    <w:lvl w:ilvl="0" w:tplc="0415000F">
      <w:start w:val="1"/>
      <w:numFmt w:val="decimal"/>
      <w:lvlText w:val="%1."/>
      <w:lvlJc w:val="left"/>
      <w:pPr>
        <w:tabs>
          <w:tab w:val="num" w:pos="720"/>
        </w:tabs>
        <w:ind w:left="720" w:hanging="360"/>
      </w:pPr>
    </w:lvl>
    <w:lvl w:ilvl="1" w:tplc="5F56C916">
      <w:start w:val="1"/>
      <w:numFmt w:val="bullet"/>
      <w:lvlText w:val=""/>
      <w:lvlJc w:val="left"/>
      <w:pPr>
        <w:tabs>
          <w:tab w:val="num" w:pos="1004"/>
        </w:tabs>
        <w:ind w:left="1004"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1A8056E1"/>
    <w:multiLevelType w:val="hybridMultilevel"/>
    <w:tmpl w:val="95CC4DB8"/>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1B426EC5"/>
    <w:multiLevelType w:val="multilevel"/>
    <w:tmpl w:val="9A3EDB8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1">
    <w:nsid w:val="1BB82AF7"/>
    <w:multiLevelType w:val="hybridMultilevel"/>
    <w:tmpl w:val="E73A26CC"/>
    <w:lvl w:ilvl="0" w:tplc="0415000B">
      <w:start w:val="1"/>
      <w:numFmt w:val="bullet"/>
      <w:lvlText w:val=""/>
      <w:lvlJc w:val="left"/>
      <w:pPr>
        <w:ind w:left="2340" w:hanging="360"/>
      </w:pPr>
      <w:rPr>
        <w:rFonts w:ascii="Wingdings" w:hAnsi="Wingdings" w:hint="default"/>
      </w:rPr>
    </w:lvl>
    <w:lvl w:ilvl="1" w:tplc="04150003" w:tentative="1">
      <w:start w:val="1"/>
      <w:numFmt w:val="bullet"/>
      <w:lvlText w:val="o"/>
      <w:lvlJc w:val="left"/>
      <w:pPr>
        <w:ind w:left="3060" w:hanging="360"/>
      </w:pPr>
      <w:rPr>
        <w:rFonts w:ascii="Courier New" w:hAnsi="Courier New" w:cs="Courier New" w:hint="default"/>
      </w:rPr>
    </w:lvl>
    <w:lvl w:ilvl="2" w:tplc="954027D6">
      <w:start w:val="1"/>
      <w:numFmt w:val="bullet"/>
      <w:lvlText w:val="-"/>
      <w:lvlJc w:val="left"/>
      <w:pPr>
        <w:ind w:left="3780" w:hanging="360"/>
      </w:pPr>
      <w:rPr>
        <w:rFonts w:ascii="Arial" w:hAnsi="Arial" w:hint="default"/>
      </w:rPr>
    </w:lvl>
    <w:lvl w:ilvl="3" w:tplc="04150001" w:tentative="1">
      <w:start w:val="1"/>
      <w:numFmt w:val="bullet"/>
      <w:lvlText w:val=""/>
      <w:lvlJc w:val="left"/>
      <w:pPr>
        <w:ind w:left="4500" w:hanging="360"/>
      </w:pPr>
      <w:rPr>
        <w:rFonts w:ascii="Symbol" w:hAnsi="Symbol" w:hint="default"/>
      </w:rPr>
    </w:lvl>
    <w:lvl w:ilvl="4" w:tplc="04150003" w:tentative="1">
      <w:start w:val="1"/>
      <w:numFmt w:val="bullet"/>
      <w:lvlText w:val="o"/>
      <w:lvlJc w:val="left"/>
      <w:pPr>
        <w:ind w:left="5220" w:hanging="360"/>
      </w:pPr>
      <w:rPr>
        <w:rFonts w:ascii="Courier New" w:hAnsi="Courier New" w:cs="Courier New" w:hint="default"/>
      </w:rPr>
    </w:lvl>
    <w:lvl w:ilvl="5" w:tplc="04150005" w:tentative="1">
      <w:start w:val="1"/>
      <w:numFmt w:val="bullet"/>
      <w:lvlText w:val=""/>
      <w:lvlJc w:val="left"/>
      <w:pPr>
        <w:ind w:left="5940" w:hanging="360"/>
      </w:pPr>
      <w:rPr>
        <w:rFonts w:ascii="Wingdings" w:hAnsi="Wingdings" w:hint="default"/>
      </w:rPr>
    </w:lvl>
    <w:lvl w:ilvl="6" w:tplc="04150001" w:tentative="1">
      <w:start w:val="1"/>
      <w:numFmt w:val="bullet"/>
      <w:lvlText w:val=""/>
      <w:lvlJc w:val="left"/>
      <w:pPr>
        <w:ind w:left="6660" w:hanging="360"/>
      </w:pPr>
      <w:rPr>
        <w:rFonts w:ascii="Symbol" w:hAnsi="Symbol" w:hint="default"/>
      </w:rPr>
    </w:lvl>
    <w:lvl w:ilvl="7" w:tplc="04150003" w:tentative="1">
      <w:start w:val="1"/>
      <w:numFmt w:val="bullet"/>
      <w:lvlText w:val="o"/>
      <w:lvlJc w:val="left"/>
      <w:pPr>
        <w:ind w:left="7380" w:hanging="360"/>
      </w:pPr>
      <w:rPr>
        <w:rFonts w:ascii="Courier New" w:hAnsi="Courier New" w:cs="Courier New" w:hint="default"/>
      </w:rPr>
    </w:lvl>
    <w:lvl w:ilvl="8" w:tplc="04150005" w:tentative="1">
      <w:start w:val="1"/>
      <w:numFmt w:val="bullet"/>
      <w:lvlText w:val=""/>
      <w:lvlJc w:val="left"/>
      <w:pPr>
        <w:ind w:left="8100" w:hanging="360"/>
      </w:pPr>
      <w:rPr>
        <w:rFonts w:ascii="Wingdings" w:hAnsi="Wingdings" w:hint="default"/>
      </w:rPr>
    </w:lvl>
  </w:abstractNum>
  <w:abstractNum w:abstractNumId="92">
    <w:nsid w:val="1C6B6EA4"/>
    <w:multiLevelType w:val="hybridMultilevel"/>
    <w:tmpl w:val="B8A63B7E"/>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1D8D6CA8"/>
    <w:multiLevelType w:val="hybridMultilevel"/>
    <w:tmpl w:val="621EA3BA"/>
    <w:lvl w:ilvl="0" w:tplc="C9985826">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DD80F11"/>
    <w:multiLevelType w:val="hybridMultilevel"/>
    <w:tmpl w:val="5F9E9FA4"/>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1F3B514A"/>
    <w:multiLevelType w:val="hybridMultilevel"/>
    <w:tmpl w:val="9AC6182C"/>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1F775362"/>
    <w:multiLevelType w:val="hybridMultilevel"/>
    <w:tmpl w:val="604C9BF8"/>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1FC57AA4"/>
    <w:multiLevelType w:val="hybridMultilevel"/>
    <w:tmpl w:val="643A612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209815B8"/>
    <w:multiLevelType w:val="hybridMultilevel"/>
    <w:tmpl w:val="BD363DB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20D305DE"/>
    <w:multiLevelType w:val="multilevel"/>
    <w:tmpl w:val="73F8549C"/>
    <w:lvl w:ilvl="0">
      <w:start w:val="1"/>
      <w:numFmt w:val="bullet"/>
      <w:lvlText w:val=""/>
      <w:lvlJc w:val="left"/>
      <w:pPr>
        <w:tabs>
          <w:tab w:val="num" w:pos="720"/>
        </w:tabs>
        <w:ind w:left="720" w:hanging="360"/>
      </w:pPr>
      <w:rPr>
        <w:rFonts w:ascii="Symbol" w:hAnsi="Symbol" w:hint="default"/>
        <w:sz w:val="14"/>
        <w:szCs w:val="14"/>
      </w:rPr>
    </w:lvl>
    <w:lvl w:ilvl="1">
      <w:start w:val="1"/>
      <w:numFmt w:val="bullet"/>
      <w:lvlText w:val=""/>
      <w:lvlJc w:val="left"/>
      <w:pPr>
        <w:tabs>
          <w:tab w:val="num" w:pos="1080"/>
        </w:tabs>
        <w:ind w:left="1080" w:hanging="360"/>
      </w:pPr>
      <w:rPr>
        <w:rFonts w:ascii="Symbol" w:hAnsi="Symbol" w:cs="OpenSymbol"/>
        <w:sz w:val="14"/>
        <w:szCs w:val="14"/>
      </w:rPr>
    </w:lvl>
    <w:lvl w:ilvl="2">
      <w:start w:val="1"/>
      <w:numFmt w:val="bullet"/>
      <w:lvlText w:val=""/>
      <w:lvlJc w:val="left"/>
      <w:pPr>
        <w:tabs>
          <w:tab w:val="num" w:pos="1440"/>
        </w:tabs>
        <w:ind w:left="1440" w:hanging="360"/>
      </w:pPr>
      <w:rPr>
        <w:rFonts w:ascii="Symbol" w:hAnsi="Symbol" w:cs="OpenSymbol"/>
        <w:sz w:val="14"/>
        <w:szCs w:val="14"/>
      </w:rPr>
    </w:lvl>
    <w:lvl w:ilvl="3">
      <w:start w:val="1"/>
      <w:numFmt w:val="bullet"/>
      <w:lvlText w:val=""/>
      <w:lvlJc w:val="left"/>
      <w:pPr>
        <w:tabs>
          <w:tab w:val="num" w:pos="1800"/>
        </w:tabs>
        <w:ind w:left="1800" w:hanging="360"/>
      </w:pPr>
      <w:rPr>
        <w:rFonts w:ascii="Symbol" w:hAnsi="Symbol" w:cs="OpenSymbol"/>
        <w:sz w:val="14"/>
        <w:szCs w:val="14"/>
      </w:rPr>
    </w:lvl>
    <w:lvl w:ilvl="4">
      <w:start w:val="1"/>
      <w:numFmt w:val="bullet"/>
      <w:lvlText w:val=""/>
      <w:lvlJc w:val="left"/>
      <w:pPr>
        <w:tabs>
          <w:tab w:val="num" w:pos="2160"/>
        </w:tabs>
        <w:ind w:left="2160" w:hanging="360"/>
      </w:pPr>
      <w:rPr>
        <w:rFonts w:ascii="Symbol" w:hAnsi="Symbol" w:cs="OpenSymbol"/>
        <w:sz w:val="14"/>
        <w:szCs w:val="14"/>
      </w:rPr>
    </w:lvl>
    <w:lvl w:ilvl="5">
      <w:start w:val="1"/>
      <w:numFmt w:val="bullet"/>
      <w:lvlText w:val=""/>
      <w:lvlJc w:val="left"/>
      <w:pPr>
        <w:tabs>
          <w:tab w:val="num" w:pos="2520"/>
        </w:tabs>
        <w:ind w:left="2520" w:hanging="360"/>
      </w:pPr>
      <w:rPr>
        <w:rFonts w:ascii="Symbol" w:hAnsi="Symbol" w:cs="OpenSymbol"/>
        <w:sz w:val="14"/>
        <w:szCs w:val="14"/>
      </w:rPr>
    </w:lvl>
    <w:lvl w:ilvl="6">
      <w:start w:val="1"/>
      <w:numFmt w:val="bullet"/>
      <w:lvlText w:val=""/>
      <w:lvlJc w:val="left"/>
      <w:pPr>
        <w:tabs>
          <w:tab w:val="num" w:pos="2880"/>
        </w:tabs>
        <w:ind w:left="2880" w:hanging="360"/>
      </w:pPr>
      <w:rPr>
        <w:rFonts w:ascii="Symbol" w:hAnsi="Symbol" w:cs="OpenSymbol"/>
        <w:sz w:val="14"/>
        <w:szCs w:val="14"/>
      </w:rPr>
    </w:lvl>
    <w:lvl w:ilvl="7">
      <w:start w:val="1"/>
      <w:numFmt w:val="bullet"/>
      <w:lvlText w:val=""/>
      <w:lvlJc w:val="left"/>
      <w:pPr>
        <w:tabs>
          <w:tab w:val="num" w:pos="3240"/>
        </w:tabs>
        <w:ind w:left="3240" w:hanging="360"/>
      </w:pPr>
      <w:rPr>
        <w:rFonts w:ascii="Symbol" w:hAnsi="Symbol" w:cs="OpenSymbol"/>
        <w:sz w:val="14"/>
        <w:szCs w:val="14"/>
      </w:rPr>
    </w:lvl>
    <w:lvl w:ilvl="8">
      <w:start w:val="1"/>
      <w:numFmt w:val="bullet"/>
      <w:lvlText w:val=""/>
      <w:lvlJc w:val="left"/>
      <w:pPr>
        <w:tabs>
          <w:tab w:val="num" w:pos="3600"/>
        </w:tabs>
        <w:ind w:left="3600" w:hanging="360"/>
      </w:pPr>
      <w:rPr>
        <w:rFonts w:ascii="Symbol" w:hAnsi="Symbol" w:cs="OpenSymbol"/>
        <w:sz w:val="14"/>
        <w:szCs w:val="14"/>
      </w:rPr>
    </w:lvl>
  </w:abstractNum>
  <w:abstractNum w:abstractNumId="100">
    <w:nsid w:val="2151626D"/>
    <w:multiLevelType w:val="hybridMultilevel"/>
    <w:tmpl w:val="8B84CDEA"/>
    <w:lvl w:ilvl="0" w:tplc="FBF8DDD2">
      <w:start w:val="1"/>
      <w:numFmt w:val="bullet"/>
      <w:lvlText w:val="-"/>
      <w:lvlJc w:val="left"/>
      <w:pPr>
        <w:ind w:left="360" w:hanging="360"/>
      </w:pPr>
      <w:rPr>
        <w:rFonts w:ascii="Sylfaen" w:hAnsi="Sylfaen" w:hint="default"/>
        <w:color w:val="auto"/>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1">
    <w:nsid w:val="21654A97"/>
    <w:multiLevelType w:val="hybridMultilevel"/>
    <w:tmpl w:val="80082976"/>
    <w:lvl w:ilvl="0" w:tplc="3D5C6E98">
      <w:start w:val="1"/>
      <w:numFmt w:val="bullet"/>
      <w:lvlText w:val=""/>
      <w:lvlJc w:val="left"/>
      <w:pPr>
        <w:ind w:left="720" w:hanging="360"/>
      </w:pPr>
      <w:rPr>
        <w:rFonts w:ascii="Wingdings" w:hAnsi="Wingdings" w:hint="default"/>
        <w:b w:val="0"/>
        <w:i w:val="0"/>
        <w:color w:val="auto"/>
        <w:sz w:val="18"/>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1671B8C"/>
    <w:multiLevelType w:val="hybridMultilevel"/>
    <w:tmpl w:val="E962E3D4"/>
    <w:lvl w:ilvl="0" w:tplc="04150001">
      <w:start w:val="1"/>
      <w:numFmt w:val="bullet"/>
      <w:lvlText w:val=""/>
      <w:lvlJc w:val="left"/>
      <w:pPr>
        <w:tabs>
          <w:tab w:val="num" w:pos="360"/>
        </w:tabs>
        <w:ind w:left="360" w:hanging="360"/>
      </w:pPr>
      <w:rPr>
        <w:rFonts w:ascii="Symbol" w:hAnsi="Symbol"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03">
    <w:nsid w:val="232A3ACC"/>
    <w:multiLevelType w:val="hybridMultilevel"/>
    <w:tmpl w:val="0FF4801E"/>
    <w:lvl w:ilvl="0" w:tplc="5F3040E4">
      <w:start w:val="1"/>
      <w:numFmt w:val="bullet"/>
      <w:lvlText w:val=""/>
      <w:lvlJc w:val="left"/>
      <w:pPr>
        <w:ind w:left="471" w:firstLine="0"/>
      </w:pPr>
      <w:rPr>
        <w:rFonts w:ascii="Symbol" w:hAnsi="Symbol" w:hint="default"/>
      </w:rPr>
    </w:lvl>
    <w:lvl w:ilvl="1" w:tplc="04150019">
      <w:start w:val="1"/>
      <w:numFmt w:val="decimal"/>
      <w:lvlText w:val="%2."/>
      <w:lvlJc w:val="left"/>
      <w:pPr>
        <w:tabs>
          <w:tab w:val="num" w:pos="1911"/>
        </w:tabs>
        <w:ind w:left="1911" w:hanging="360"/>
      </w:pPr>
    </w:lvl>
    <w:lvl w:ilvl="2" w:tplc="0415001B">
      <w:start w:val="1"/>
      <w:numFmt w:val="decimal"/>
      <w:lvlText w:val="%3."/>
      <w:lvlJc w:val="left"/>
      <w:pPr>
        <w:tabs>
          <w:tab w:val="num" w:pos="2631"/>
        </w:tabs>
        <w:ind w:left="2631" w:hanging="360"/>
      </w:pPr>
    </w:lvl>
    <w:lvl w:ilvl="3" w:tplc="0415000F">
      <w:start w:val="1"/>
      <w:numFmt w:val="decimal"/>
      <w:lvlText w:val="%4."/>
      <w:lvlJc w:val="left"/>
      <w:pPr>
        <w:tabs>
          <w:tab w:val="num" w:pos="3351"/>
        </w:tabs>
        <w:ind w:left="3351" w:hanging="360"/>
      </w:pPr>
    </w:lvl>
    <w:lvl w:ilvl="4" w:tplc="04150019">
      <w:start w:val="1"/>
      <w:numFmt w:val="decimal"/>
      <w:lvlText w:val="%5."/>
      <w:lvlJc w:val="left"/>
      <w:pPr>
        <w:tabs>
          <w:tab w:val="num" w:pos="4071"/>
        </w:tabs>
        <w:ind w:left="4071" w:hanging="360"/>
      </w:pPr>
    </w:lvl>
    <w:lvl w:ilvl="5" w:tplc="0415001B">
      <w:start w:val="1"/>
      <w:numFmt w:val="decimal"/>
      <w:lvlText w:val="%6."/>
      <w:lvlJc w:val="left"/>
      <w:pPr>
        <w:tabs>
          <w:tab w:val="num" w:pos="4791"/>
        </w:tabs>
        <w:ind w:left="4791" w:hanging="360"/>
      </w:pPr>
    </w:lvl>
    <w:lvl w:ilvl="6" w:tplc="0415000F">
      <w:start w:val="1"/>
      <w:numFmt w:val="decimal"/>
      <w:lvlText w:val="%7."/>
      <w:lvlJc w:val="left"/>
      <w:pPr>
        <w:tabs>
          <w:tab w:val="num" w:pos="5511"/>
        </w:tabs>
        <w:ind w:left="5511" w:hanging="360"/>
      </w:pPr>
    </w:lvl>
    <w:lvl w:ilvl="7" w:tplc="04150019">
      <w:start w:val="1"/>
      <w:numFmt w:val="decimal"/>
      <w:lvlText w:val="%8."/>
      <w:lvlJc w:val="left"/>
      <w:pPr>
        <w:tabs>
          <w:tab w:val="num" w:pos="6231"/>
        </w:tabs>
        <w:ind w:left="6231" w:hanging="360"/>
      </w:pPr>
    </w:lvl>
    <w:lvl w:ilvl="8" w:tplc="0415001B">
      <w:start w:val="1"/>
      <w:numFmt w:val="decimal"/>
      <w:lvlText w:val="%9."/>
      <w:lvlJc w:val="left"/>
      <w:pPr>
        <w:tabs>
          <w:tab w:val="num" w:pos="6951"/>
        </w:tabs>
        <w:ind w:left="6951" w:hanging="360"/>
      </w:pPr>
    </w:lvl>
  </w:abstractNum>
  <w:abstractNum w:abstractNumId="104">
    <w:nsid w:val="23325B4A"/>
    <w:multiLevelType w:val="multilevel"/>
    <w:tmpl w:val="CA2E0616"/>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5">
    <w:nsid w:val="23570888"/>
    <w:multiLevelType w:val="hybridMultilevel"/>
    <w:tmpl w:val="19DE9DC0"/>
    <w:lvl w:ilvl="0" w:tplc="CD6C31DC">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3F360AD"/>
    <w:multiLevelType w:val="multilevel"/>
    <w:tmpl w:val="3406546A"/>
    <w:lvl w:ilvl="0">
      <w:start w:val="624"/>
      <w:numFmt w:val="decimal"/>
      <w:lvlText w:val="%1"/>
      <w:lvlJc w:val="left"/>
      <w:pPr>
        <w:ind w:left="675" w:hanging="675"/>
      </w:pPr>
      <w:rPr>
        <w:rFonts w:hint="default"/>
      </w:rPr>
    </w:lvl>
    <w:lvl w:ilvl="1">
      <w:start w:val="92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nsid w:val="241606C7"/>
    <w:multiLevelType w:val="hybridMultilevel"/>
    <w:tmpl w:val="5F887E8C"/>
    <w:lvl w:ilvl="0" w:tplc="6CFC90F6">
      <w:start w:val="1"/>
      <w:numFmt w:val="bullet"/>
      <w:lvlText w:val="­"/>
      <w:lvlJc w:val="left"/>
      <w:pPr>
        <w:ind w:left="1440" w:hanging="360"/>
      </w:pPr>
      <w:rPr>
        <w:rFonts w:ascii="Courier New" w:hAnsi="Courier New"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nsid w:val="242D179B"/>
    <w:multiLevelType w:val="hybridMultilevel"/>
    <w:tmpl w:val="80326FBE"/>
    <w:lvl w:ilvl="0" w:tplc="D7847420">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2479769B"/>
    <w:multiLevelType w:val="hybridMultilevel"/>
    <w:tmpl w:val="CD70B8C6"/>
    <w:lvl w:ilvl="0" w:tplc="2ACE9E24">
      <w:start w:val="1"/>
      <w:numFmt w:val="bullet"/>
      <w:lvlText w:val=""/>
      <w:lvlJc w:val="left"/>
      <w:pPr>
        <w:ind w:left="1146" w:hanging="360"/>
      </w:pPr>
      <w:rPr>
        <w:rFonts w:ascii="Symbol" w:hAnsi="Symbol" w:hint="default"/>
        <w:b w:val="0"/>
        <w:i w:val="0"/>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nsid w:val="24F20055"/>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111">
    <w:nsid w:val="24FD337B"/>
    <w:multiLevelType w:val="hybridMultilevel"/>
    <w:tmpl w:val="826E277A"/>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251F5B38"/>
    <w:multiLevelType w:val="hybridMultilevel"/>
    <w:tmpl w:val="9098A5E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nsid w:val="253D3DB8"/>
    <w:multiLevelType w:val="hybridMultilevel"/>
    <w:tmpl w:val="00B6A302"/>
    <w:lvl w:ilvl="0" w:tplc="80EEB30E">
      <w:start w:val="1"/>
      <w:numFmt w:val="bullet"/>
      <w:lvlText w:val=""/>
      <w:lvlJc w:val="left"/>
      <w:pPr>
        <w:tabs>
          <w:tab w:val="num" w:pos="360"/>
        </w:tabs>
        <w:ind w:left="360" w:hanging="360"/>
      </w:pPr>
      <w:rPr>
        <w:rFonts w:ascii="Symbol" w:hAnsi="Symbol" w:hint="default"/>
        <w:color w:val="auto"/>
        <w:sz w:val="16"/>
      </w:rPr>
    </w:lvl>
    <w:lvl w:ilvl="1" w:tplc="868E9C18">
      <w:start w:val="1"/>
      <w:numFmt w:val="bullet"/>
      <w:lvlText w:val=""/>
      <w:lvlJc w:val="left"/>
      <w:pPr>
        <w:tabs>
          <w:tab w:val="num" w:pos="1080"/>
        </w:tabs>
        <w:ind w:left="1080" w:hanging="360"/>
      </w:pPr>
      <w:rPr>
        <w:rFonts w:ascii="Symbol" w:hAnsi="Symbol" w:hint="default"/>
        <w:color w:val="auto"/>
      </w:r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114">
    <w:nsid w:val="261B1462"/>
    <w:multiLevelType w:val="hybridMultilevel"/>
    <w:tmpl w:val="38DA663E"/>
    <w:lvl w:ilvl="0" w:tplc="0415000D">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5">
    <w:nsid w:val="264E4260"/>
    <w:multiLevelType w:val="hybridMultilevel"/>
    <w:tmpl w:val="2F88CE62"/>
    <w:lvl w:ilvl="0" w:tplc="AFD0561C">
      <w:start w:val="1"/>
      <w:numFmt w:val="decimal"/>
      <w:lvlText w:val="%1)"/>
      <w:lvlJc w:val="left"/>
      <w:pPr>
        <w:tabs>
          <w:tab w:val="num" w:pos="360"/>
        </w:tabs>
        <w:ind w:left="360" w:hanging="360"/>
      </w:pPr>
      <w:rPr>
        <w:rFonts w:hint="default"/>
        <w:b/>
        <w:i/>
        <w:color w:val="auto"/>
        <w:sz w:val="28"/>
        <w:szCs w:val="28"/>
      </w:rPr>
    </w:lvl>
    <w:lvl w:ilvl="1" w:tplc="65CA58E6">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313C367A">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6">
    <w:nsid w:val="265C4B0F"/>
    <w:multiLevelType w:val="hybridMultilevel"/>
    <w:tmpl w:val="826C020A"/>
    <w:lvl w:ilvl="0" w:tplc="8C42272E">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268202DA"/>
    <w:multiLevelType w:val="hybridMultilevel"/>
    <w:tmpl w:val="51E0844E"/>
    <w:lvl w:ilvl="0" w:tplc="5F56C916">
      <w:start w:val="1"/>
      <w:numFmt w:val="bullet"/>
      <w:lvlText w:val=""/>
      <w:lvlJc w:val="left"/>
      <w:pPr>
        <w:tabs>
          <w:tab w:val="num" w:pos="1004"/>
        </w:tabs>
        <w:ind w:left="1004" w:hanging="360"/>
      </w:pPr>
      <w:rPr>
        <w:rFonts w:ascii="Symbol" w:hAnsi="Symbol" w:hint="default"/>
      </w:rPr>
    </w:lvl>
    <w:lvl w:ilvl="1" w:tplc="5F56C916">
      <w:start w:val="1"/>
      <w:numFmt w:val="bullet"/>
      <w:lvlText w:val=""/>
      <w:lvlJc w:val="left"/>
      <w:pPr>
        <w:tabs>
          <w:tab w:val="num" w:pos="1004"/>
        </w:tabs>
        <w:ind w:left="1004"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8">
    <w:nsid w:val="269B3968"/>
    <w:multiLevelType w:val="hybridMultilevel"/>
    <w:tmpl w:val="AA08843A"/>
    <w:lvl w:ilvl="0" w:tplc="679682E2">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26D56C25"/>
    <w:multiLevelType w:val="hybridMultilevel"/>
    <w:tmpl w:val="4E8CD3B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0">
    <w:nsid w:val="27A63C6F"/>
    <w:multiLevelType w:val="hybridMultilevel"/>
    <w:tmpl w:val="4AE46DBC"/>
    <w:lvl w:ilvl="0" w:tplc="6CFC90F6">
      <w:start w:val="1"/>
      <w:numFmt w:val="bullet"/>
      <w:lvlText w:val="­"/>
      <w:lvlJc w:val="left"/>
      <w:pPr>
        <w:tabs>
          <w:tab w:val="num" w:pos="360"/>
        </w:tabs>
        <w:ind w:left="360" w:hanging="360"/>
      </w:pPr>
      <w:rPr>
        <w:rFonts w:ascii="Courier New" w:hAnsi="Courier New" w:hint="default"/>
        <w:sz w:val="20"/>
        <w:szCs w:val="20"/>
      </w:rPr>
    </w:lvl>
    <w:lvl w:ilvl="1" w:tplc="6EF2CAB2">
      <w:start w:val="1"/>
      <w:numFmt w:val="bullet"/>
      <w:lvlText w:val=""/>
      <w:lvlJc w:val="left"/>
      <w:pPr>
        <w:tabs>
          <w:tab w:val="num" w:pos="720"/>
        </w:tabs>
        <w:ind w:left="720" w:hanging="360"/>
      </w:pPr>
      <w:rPr>
        <w:rFonts w:ascii="Wingdings" w:hAnsi="Wingdings" w:hint="default"/>
        <w:b w:val="0"/>
        <w:i w:val="0"/>
        <w:color w:val="auto"/>
        <w:sz w:val="20"/>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21">
    <w:nsid w:val="27DF51D4"/>
    <w:multiLevelType w:val="multilevel"/>
    <w:tmpl w:val="ED30FAF2"/>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2">
    <w:nsid w:val="29013D07"/>
    <w:multiLevelType w:val="hybridMultilevel"/>
    <w:tmpl w:val="F6BE8236"/>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29321881"/>
    <w:multiLevelType w:val="hybridMultilevel"/>
    <w:tmpl w:val="43A0A7B6"/>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29542D65"/>
    <w:multiLevelType w:val="hybridMultilevel"/>
    <w:tmpl w:val="C9F2F0A8"/>
    <w:lvl w:ilvl="0" w:tplc="75080EF4">
      <w:start w:val="1"/>
      <w:numFmt w:val="bullet"/>
      <w:lvlText w:val="-"/>
      <w:lvlJc w:val="left"/>
      <w:pPr>
        <w:tabs>
          <w:tab w:val="num" w:pos="360"/>
        </w:tabs>
        <w:ind w:left="360" w:hanging="360"/>
      </w:pPr>
      <w:rPr>
        <w:rFonts w:ascii="Sylfaen" w:hAnsi="Sylfaen" w:hint="default"/>
        <w:sz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29821153"/>
    <w:multiLevelType w:val="hybridMultilevel"/>
    <w:tmpl w:val="C630C22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nsid w:val="29A37A72"/>
    <w:multiLevelType w:val="hybridMultilevel"/>
    <w:tmpl w:val="5BE614BE"/>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29C807CA"/>
    <w:multiLevelType w:val="hybridMultilevel"/>
    <w:tmpl w:val="0CA45294"/>
    <w:lvl w:ilvl="0" w:tplc="F258AE52">
      <w:start w:val="2"/>
      <w:numFmt w:val="bullet"/>
      <w:lvlText w:val=""/>
      <w:lvlJc w:val="left"/>
      <w:pPr>
        <w:ind w:left="720" w:hanging="360"/>
      </w:pPr>
      <w:rPr>
        <w:rFonts w:ascii="Wingdings 2" w:hAnsi="Wingdings 2" w:cs="Times New Roman"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2A2F0E25"/>
    <w:multiLevelType w:val="hybridMultilevel"/>
    <w:tmpl w:val="B2A85FD6"/>
    <w:lvl w:ilvl="0" w:tplc="E5B4DA92">
      <w:start w:val="1"/>
      <w:numFmt w:val="bullet"/>
      <w:lvlText w:val="-"/>
      <w:lvlJc w:val="left"/>
      <w:pPr>
        <w:tabs>
          <w:tab w:val="num" w:pos="420"/>
        </w:tabs>
        <w:ind w:left="420" w:hanging="360"/>
      </w:pPr>
      <w:rPr>
        <w:rFonts w:ascii="Symbol" w:hAnsi="Symbo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nsid w:val="2A872E2B"/>
    <w:multiLevelType w:val="hybridMultilevel"/>
    <w:tmpl w:val="AADC667E"/>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2B18012A"/>
    <w:multiLevelType w:val="multilevel"/>
    <w:tmpl w:val="94842428"/>
    <w:lvl w:ilvl="0">
      <w:start w:val="1"/>
      <w:numFmt w:val="bullet"/>
      <w:lvlText w:val=""/>
      <w:lvlJc w:val="left"/>
      <w:pPr>
        <w:tabs>
          <w:tab w:val="num" w:pos="-360"/>
        </w:tabs>
        <w:ind w:left="786" w:hanging="360"/>
      </w:pPr>
      <w:rPr>
        <w:rFonts w:ascii="Symbol" w:hAnsi="Symbol" w:hint="default"/>
        <w:color w:val="auto"/>
        <w:sz w:val="16"/>
      </w:rPr>
    </w:lvl>
    <w:lvl w:ilvl="1">
      <w:start w:val="1"/>
      <w:numFmt w:val="bullet"/>
      <w:lvlText w:val="o"/>
      <w:lvlJc w:val="left"/>
      <w:pPr>
        <w:tabs>
          <w:tab w:val="num" w:pos="-360"/>
        </w:tabs>
        <w:ind w:left="1506" w:hanging="360"/>
      </w:pPr>
      <w:rPr>
        <w:rFonts w:ascii="Courier New" w:hAnsi="Courier New" w:cs="Courier New"/>
      </w:rPr>
    </w:lvl>
    <w:lvl w:ilvl="2">
      <w:start w:val="1"/>
      <w:numFmt w:val="bullet"/>
      <w:lvlText w:val=""/>
      <w:lvlJc w:val="left"/>
      <w:pPr>
        <w:tabs>
          <w:tab w:val="num" w:pos="-360"/>
        </w:tabs>
        <w:ind w:left="2226" w:hanging="360"/>
      </w:pPr>
      <w:rPr>
        <w:rFonts w:ascii="Wingdings" w:hAnsi="Wingdings"/>
      </w:rPr>
    </w:lvl>
    <w:lvl w:ilvl="3">
      <w:start w:val="1"/>
      <w:numFmt w:val="bullet"/>
      <w:lvlText w:val=""/>
      <w:lvlJc w:val="left"/>
      <w:pPr>
        <w:tabs>
          <w:tab w:val="num" w:pos="-360"/>
        </w:tabs>
        <w:ind w:left="2946" w:hanging="360"/>
      </w:pPr>
      <w:rPr>
        <w:rFonts w:ascii="Symbol" w:hAnsi="Symbol"/>
      </w:rPr>
    </w:lvl>
    <w:lvl w:ilvl="4">
      <w:start w:val="1"/>
      <w:numFmt w:val="bullet"/>
      <w:lvlText w:val="o"/>
      <w:lvlJc w:val="left"/>
      <w:pPr>
        <w:tabs>
          <w:tab w:val="num" w:pos="-360"/>
        </w:tabs>
        <w:ind w:left="3666" w:hanging="360"/>
      </w:pPr>
      <w:rPr>
        <w:rFonts w:ascii="Courier New" w:hAnsi="Courier New" w:cs="Courier New"/>
      </w:rPr>
    </w:lvl>
    <w:lvl w:ilvl="5">
      <w:start w:val="1"/>
      <w:numFmt w:val="bullet"/>
      <w:lvlText w:val=""/>
      <w:lvlJc w:val="left"/>
      <w:pPr>
        <w:tabs>
          <w:tab w:val="num" w:pos="-360"/>
        </w:tabs>
        <w:ind w:left="4386" w:hanging="360"/>
      </w:pPr>
      <w:rPr>
        <w:rFonts w:ascii="Wingdings" w:hAnsi="Wingdings"/>
      </w:rPr>
    </w:lvl>
    <w:lvl w:ilvl="6">
      <w:start w:val="1"/>
      <w:numFmt w:val="bullet"/>
      <w:lvlText w:val=""/>
      <w:lvlJc w:val="left"/>
      <w:pPr>
        <w:tabs>
          <w:tab w:val="num" w:pos="-360"/>
        </w:tabs>
        <w:ind w:left="5106" w:hanging="360"/>
      </w:pPr>
      <w:rPr>
        <w:rFonts w:ascii="Symbol" w:hAnsi="Symbol"/>
      </w:rPr>
    </w:lvl>
    <w:lvl w:ilvl="7">
      <w:start w:val="1"/>
      <w:numFmt w:val="bullet"/>
      <w:lvlText w:val="o"/>
      <w:lvlJc w:val="left"/>
      <w:pPr>
        <w:tabs>
          <w:tab w:val="num" w:pos="-360"/>
        </w:tabs>
        <w:ind w:left="5826" w:hanging="360"/>
      </w:pPr>
      <w:rPr>
        <w:rFonts w:ascii="Courier New" w:hAnsi="Courier New" w:cs="Courier New"/>
      </w:rPr>
    </w:lvl>
    <w:lvl w:ilvl="8">
      <w:start w:val="1"/>
      <w:numFmt w:val="bullet"/>
      <w:lvlText w:val=""/>
      <w:lvlJc w:val="left"/>
      <w:pPr>
        <w:tabs>
          <w:tab w:val="num" w:pos="-360"/>
        </w:tabs>
        <w:ind w:left="6546" w:hanging="360"/>
      </w:pPr>
      <w:rPr>
        <w:rFonts w:ascii="Wingdings" w:hAnsi="Wingdings"/>
      </w:rPr>
    </w:lvl>
  </w:abstractNum>
  <w:abstractNum w:abstractNumId="131">
    <w:nsid w:val="2B6C1473"/>
    <w:multiLevelType w:val="hybridMultilevel"/>
    <w:tmpl w:val="87869AAA"/>
    <w:lvl w:ilvl="0" w:tplc="0415000D">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2">
    <w:nsid w:val="2B872334"/>
    <w:multiLevelType w:val="hybridMultilevel"/>
    <w:tmpl w:val="67B26F06"/>
    <w:lvl w:ilvl="0" w:tplc="E342FD76">
      <w:start w:val="1"/>
      <w:numFmt w:val="bullet"/>
      <w:lvlText w:val=""/>
      <w:lvlJc w:val="left"/>
      <w:pPr>
        <w:ind w:left="1440" w:hanging="360"/>
      </w:pPr>
      <w:rPr>
        <w:rFonts w:ascii="Wingdings" w:hAnsi="Wingdings" w:hint="default"/>
        <w:b w:val="0"/>
        <w:i w:val="0"/>
        <w:color w:val="auto"/>
        <w:sz w:val="16"/>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nsid w:val="2C3E0184"/>
    <w:multiLevelType w:val="hybridMultilevel"/>
    <w:tmpl w:val="9FBEE038"/>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2C613333"/>
    <w:multiLevelType w:val="hybridMultilevel"/>
    <w:tmpl w:val="F5881C92"/>
    <w:lvl w:ilvl="0" w:tplc="3610589C">
      <w:start w:val="1"/>
      <w:numFmt w:val="bullet"/>
      <w:lvlText w:val=""/>
      <w:lvlJc w:val="left"/>
      <w:pPr>
        <w:ind w:left="1004" w:hanging="360"/>
      </w:pPr>
      <w:rPr>
        <w:rFonts w:ascii="Symbol" w:hAnsi="Symbol"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5">
    <w:nsid w:val="2C810618"/>
    <w:multiLevelType w:val="hybridMultilevel"/>
    <w:tmpl w:val="F1AE45E0"/>
    <w:lvl w:ilvl="0" w:tplc="44444E62">
      <w:start w:val="1"/>
      <w:numFmt w:val="lowerLetter"/>
      <w:lvlText w:val="%1)"/>
      <w:lvlJc w:val="left"/>
      <w:pPr>
        <w:tabs>
          <w:tab w:val="num" w:pos="360"/>
        </w:tabs>
        <w:ind w:left="360" w:hanging="360"/>
      </w:pPr>
      <w:rPr>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2D0E39F6"/>
    <w:multiLevelType w:val="hybridMultilevel"/>
    <w:tmpl w:val="AEF2F6EE"/>
    <w:lvl w:ilvl="0" w:tplc="5F3040E4">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37">
    <w:nsid w:val="2E8A1095"/>
    <w:multiLevelType w:val="hybridMultilevel"/>
    <w:tmpl w:val="9DC2CA46"/>
    <w:lvl w:ilvl="0" w:tplc="74904422">
      <w:start w:val="3"/>
      <w:numFmt w:val="lowerLetter"/>
      <w:lvlText w:val="%1)"/>
      <w:lvlJc w:val="left"/>
      <w:pPr>
        <w:ind w:left="360" w:hanging="360"/>
      </w:pPr>
      <w:rPr>
        <w:rFonts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2ECD2145"/>
    <w:multiLevelType w:val="hybridMultilevel"/>
    <w:tmpl w:val="12EA1C14"/>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2EDC7A2E"/>
    <w:multiLevelType w:val="hybridMultilevel"/>
    <w:tmpl w:val="303CE3E8"/>
    <w:lvl w:ilvl="0" w:tplc="6EF2CAB2">
      <w:start w:val="1"/>
      <w:numFmt w:val="bullet"/>
      <w:lvlText w:val=""/>
      <w:lvlJc w:val="left"/>
      <w:pPr>
        <w:ind w:left="720" w:hanging="360"/>
      </w:pPr>
      <w:rPr>
        <w:rFonts w:ascii="Wingdings" w:hAnsi="Wingdings"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2EDE275A"/>
    <w:multiLevelType w:val="hybridMultilevel"/>
    <w:tmpl w:val="B9CC7CD0"/>
    <w:lvl w:ilvl="0" w:tplc="9D7C0A18">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2F505801"/>
    <w:multiLevelType w:val="hybridMultilevel"/>
    <w:tmpl w:val="D6A06954"/>
    <w:lvl w:ilvl="0" w:tplc="F258AE52">
      <w:start w:val="2"/>
      <w:numFmt w:val="bullet"/>
      <w:lvlText w:val=""/>
      <w:lvlJc w:val="left"/>
      <w:pPr>
        <w:ind w:left="760" w:hanging="360"/>
      </w:pPr>
      <w:rPr>
        <w:rFonts w:ascii="Wingdings 2" w:hAnsi="Wingdings 2" w:cs="Times New Roman" w:hint="default"/>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142">
    <w:nsid w:val="2F7960EF"/>
    <w:multiLevelType w:val="hybridMultilevel"/>
    <w:tmpl w:val="E37455FC"/>
    <w:lvl w:ilvl="0" w:tplc="75080EF4">
      <w:start w:val="1"/>
      <w:numFmt w:val="bullet"/>
      <w:lvlText w:val="-"/>
      <w:lvlJc w:val="left"/>
      <w:pPr>
        <w:ind w:left="1080" w:hanging="360"/>
      </w:pPr>
      <w:rPr>
        <w:rFonts w:ascii="Sylfaen" w:hAnsi="Sylfaen" w:hint="default"/>
        <w:b w:val="0"/>
        <w:i w:val="0"/>
        <w:color w:val="auto"/>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nsid w:val="30002EA1"/>
    <w:multiLevelType w:val="hybridMultilevel"/>
    <w:tmpl w:val="5414EF84"/>
    <w:lvl w:ilvl="0" w:tplc="868E9C18">
      <w:start w:val="1"/>
      <w:numFmt w:val="bullet"/>
      <w:lvlText w:val=""/>
      <w:lvlJc w:val="left"/>
      <w:pPr>
        <w:tabs>
          <w:tab w:val="num" w:pos="1260"/>
        </w:tabs>
        <w:ind w:left="126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4">
    <w:nsid w:val="31CD45BE"/>
    <w:multiLevelType w:val="multilevel"/>
    <w:tmpl w:val="9C3C21B6"/>
    <w:lvl w:ilvl="0">
      <w:start w:val="1"/>
      <w:numFmt w:val="bullet"/>
      <w:lvlText w:val=""/>
      <w:lvlJc w:val="left"/>
      <w:pPr>
        <w:tabs>
          <w:tab w:val="num" w:pos="0"/>
        </w:tabs>
        <w:ind w:left="720" w:hanging="360"/>
      </w:pPr>
      <w:rPr>
        <w:rFonts w:ascii="Symbol" w:hAnsi="Symbol" w:hint="default"/>
        <w:color w:val="auto"/>
        <w:sz w:val="16"/>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5">
    <w:nsid w:val="31E30D34"/>
    <w:multiLevelType w:val="hybridMultilevel"/>
    <w:tmpl w:val="7A9E9E6C"/>
    <w:lvl w:ilvl="0" w:tplc="232E01C6">
      <w:start w:val="1"/>
      <w:numFmt w:val="bullet"/>
      <w:lvlText w:val=""/>
      <w:lvlJc w:val="left"/>
      <w:pPr>
        <w:tabs>
          <w:tab w:val="num" w:pos="1589"/>
        </w:tabs>
        <w:ind w:left="1646"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6">
    <w:nsid w:val="32326123"/>
    <w:multiLevelType w:val="hybridMultilevel"/>
    <w:tmpl w:val="6AEC57A2"/>
    <w:lvl w:ilvl="0" w:tplc="2ACE9E24">
      <w:start w:val="1"/>
      <w:numFmt w:val="bullet"/>
      <w:lvlText w:val=""/>
      <w:lvlJc w:val="left"/>
      <w:pPr>
        <w:tabs>
          <w:tab w:val="num" w:pos="360"/>
        </w:tabs>
        <w:ind w:left="360" w:hanging="360"/>
      </w:pPr>
      <w:rPr>
        <w:rFonts w:ascii="Symbol" w:hAnsi="Symbol" w:hint="default"/>
        <w:b w:val="0"/>
        <w:i w:val="0"/>
        <w:color w:val="auto"/>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7">
    <w:nsid w:val="326346AD"/>
    <w:multiLevelType w:val="hybridMultilevel"/>
    <w:tmpl w:val="32BA5808"/>
    <w:lvl w:ilvl="0" w:tplc="CC2E9796">
      <w:start w:val="1"/>
      <w:numFmt w:val="bullet"/>
      <w:lvlText w:val="-"/>
      <w:lvlJc w:val="left"/>
      <w:pPr>
        <w:tabs>
          <w:tab w:val="num" w:pos="360"/>
        </w:tabs>
        <w:ind w:left="360" w:hanging="360"/>
      </w:pPr>
      <w:rPr>
        <w:rFonts w:hint="default"/>
        <w:b/>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8">
    <w:nsid w:val="32D24E90"/>
    <w:multiLevelType w:val="hybridMultilevel"/>
    <w:tmpl w:val="45EA7458"/>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nsid w:val="33504E83"/>
    <w:multiLevelType w:val="hybridMultilevel"/>
    <w:tmpl w:val="7C8680D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33DF35F9"/>
    <w:multiLevelType w:val="hybridMultilevel"/>
    <w:tmpl w:val="BF268B72"/>
    <w:lvl w:ilvl="0" w:tplc="FBF8DDD2">
      <w:start w:val="1"/>
      <w:numFmt w:val="bullet"/>
      <w:lvlText w:val="-"/>
      <w:lvlJc w:val="left"/>
      <w:pPr>
        <w:ind w:left="360" w:hanging="360"/>
      </w:pPr>
      <w:rPr>
        <w:rFonts w:ascii="Sylfaen" w:hAnsi="Sylfaen" w:hint="default"/>
        <w:b w:val="0"/>
        <w:i w:val="0"/>
        <w:color w:val="auto"/>
        <w:sz w:val="20"/>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nsid w:val="34C40102"/>
    <w:multiLevelType w:val="hybridMultilevel"/>
    <w:tmpl w:val="CD921752"/>
    <w:lvl w:ilvl="0" w:tplc="0415000D">
      <w:start w:val="1"/>
      <w:numFmt w:val="bullet"/>
      <w:lvlText w:val=""/>
      <w:lvlJc w:val="left"/>
      <w:pPr>
        <w:tabs>
          <w:tab w:val="num" w:pos="720"/>
        </w:tabs>
        <w:ind w:left="720" w:hanging="360"/>
      </w:pPr>
      <w:rPr>
        <w:rFonts w:ascii="Wingdings" w:hAnsi="Wingdings" w:hint="default"/>
        <w:b w:val="0"/>
        <w:i w:val="0"/>
        <w:color w:val="auto"/>
        <w:sz w:val="22"/>
        <w:szCs w:val="22"/>
      </w:rPr>
    </w:lvl>
    <w:lvl w:ilvl="1" w:tplc="80EEB30E">
      <w:start w:val="1"/>
      <w:numFmt w:val="bullet"/>
      <w:lvlText w:val=""/>
      <w:lvlJc w:val="left"/>
      <w:pPr>
        <w:tabs>
          <w:tab w:val="num" w:pos="1440"/>
        </w:tabs>
        <w:ind w:left="1440" w:hanging="360"/>
      </w:pPr>
      <w:rPr>
        <w:rFonts w:ascii="Symbol" w:hAnsi="Symbol" w:hint="default"/>
        <w:b w:val="0"/>
        <w:i w:val="0"/>
        <w:color w:val="auto"/>
        <w:sz w:val="16"/>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2">
    <w:nsid w:val="34EC76CA"/>
    <w:multiLevelType w:val="hybridMultilevel"/>
    <w:tmpl w:val="E4902AC0"/>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353334DE"/>
    <w:multiLevelType w:val="hybridMultilevel"/>
    <w:tmpl w:val="C636940E"/>
    <w:lvl w:ilvl="0" w:tplc="D92ABCF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35FD7521"/>
    <w:multiLevelType w:val="hybridMultilevel"/>
    <w:tmpl w:val="858A7FCC"/>
    <w:lvl w:ilvl="0" w:tplc="ECEEE7EE">
      <w:start w:val="1"/>
      <w:numFmt w:val="bullet"/>
      <w:lvlText w:val=""/>
      <w:lvlJc w:val="left"/>
      <w:pPr>
        <w:tabs>
          <w:tab w:val="num" w:pos="1637"/>
        </w:tabs>
        <w:ind w:left="1637"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5">
    <w:nsid w:val="367C63EF"/>
    <w:multiLevelType w:val="hybridMultilevel"/>
    <w:tmpl w:val="2390C344"/>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36923D12"/>
    <w:multiLevelType w:val="hybridMultilevel"/>
    <w:tmpl w:val="669E2E52"/>
    <w:lvl w:ilvl="0" w:tplc="CC2E9796">
      <w:start w:val="1"/>
      <w:numFmt w:val="bullet"/>
      <w:lvlText w:val="-"/>
      <w:lvlJc w:val="left"/>
      <w:pPr>
        <w:tabs>
          <w:tab w:val="num" w:pos="420"/>
        </w:tabs>
        <w:ind w:left="420" w:hanging="360"/>
      </w:pPr>
      <w:rPr>
        <w:rFonts w:hint="default"/>
        <w:b/>
        <w:i w:val="0"/>
        <w:color w:val="auto"/>
        <w:sz w:val="20"/>
        <w:szCs w:val="20"/>
      </w:rPr>
    </w:lvl>
    <w:lvl w:ilvl="1" w:tplc="D0BE9CF2">
      <w:start w:val="1"/>
      <w:numFmt w:val="decimal"/>
      <w:lvlText w:val="%2)"/>
      <w:lvlJc w:val="left"/>
      <w:pPr>
        <w:tabs>
          <w:tab w:val="num" w:pos="720"/>
        </w:tabs>
        <w:ind w:left="720" w:hanging="360"/>
      </w:pPr>
      <w:rPr>
        <w:rFonts w:hint="default"/>
        <w:b/>
        <w:i/>
        <w:color w:val="auto"/>
        <w:sz w:val="28"/>
        <w:szCs w:val="28"/>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57">
    <w:nsid w:val="36940386"/>
    <w:multiLevelType w:val="hybridMultilevel"/>
    <w:tmpl w:val="A7A2660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nsid w:val="36E94589"/>
    <w:multiLevelType w:val="hybridMultilevel"/>
    <w:tmpl w:val="7E8409BC"/>
    <w:lvl w:ilvl="0" w:tplc="79CAB06C">
      <w:numFmt w:val="bullet"/>
      <w:lvlText w:val=""/>
      <w:lvlJc w:val="left"/>
      <w:pPr>
        <w:tabs>
          <w:tab w:val="num" w:pos="360"/>
        </w:tabs>
        <w:ind w:left="360" w:hanging="360"/>
      </w:pPr>
      <w:rPr>
        <w:rFonts w:ascii="Wingdings" w:hAnsi="Wingdings" w:hint="default"/>
        <w:sz w:val="16"/>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9">
    <w:nsid w:val="376022C2"/>
    <w:multiLevelType w:val="hybridMultilevel"/>
    <w:tmpl w:val="462A39DC"/>
    <w:lvl w:ilvl="0" w:tplc="9A46058C">
      <w:start w:val="19"/>
      <w:numFmt w:val="decimal"/>
      <w:lvlText w:val="%1)"/>
      <w:lvlJc w:val="left"/>
      <w:pPr>
        <w:ind w:left="1100" w:hanging="39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60">
    <w:nsid w:val="3838783C"/>
    <w:multiLevelType w:val="hybridMultilevel"/>
    <w:tmpl w:val="E962EA0A"/>
    <w:lvl w:ilvl="0" w:tplc="00ACFFD2">
      <w:start w:val="3"/>
      <w:numFmt w:val="bullet"/>
      <w:lvlText w:val="-"/>
      <w:lvlJc w:val="left"/>
      <w:pPr>
        <w:ind w:left="720" w:hanging="360"/>
      </w:pPr>
      <w:rPr>
        <w:rFonts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384C6883"/>
    <w:multiLevelType w:val="hybridMultilevel"/>
    <w:tmpl w:val="4AD41D8A"/>
    <w:lvl w:ilvl="0" w:tplc="FFB8DB6C">
      <w:start w:val="1"/>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385962BD"/>
    <w:multiLevelType w:val="hybridMultilevel"/>
    <w:tmpl w:val="4F7C99D8"/>
    <w:lvl w:ilvl="0" w:tplc="7A76A4D2">
      <w:start w:val="1"/>
      <w:numFmt w:val="bullet"/>
      <w:lvlText w:val=""/>
      <w:lvlJc w:val="left"/>
      <w:pPr>
        <w:tabs>
          <w:tab w:val="num" w:pos="720"/>
        </w:tabs>
        <w:ind w:left="720" w:hanging="360"/>
      </w:pPr>
      <w:rPr>
        <w:rFonts w:ascii="Symbol" w:hAnsi="Symbol" w:hint="default"/>
        <w:b w:val="0"/>
        <w:i w:val="0"/>
        <w:color w:val="auto"/>
        <w:sz w:val="16"/>
        <w:szCs w:val="16"/>
      </w:rPr>
    </w:lvl>
    <w:lvl w:ilvl="1" w:tplc="04150003" w:tentative="1">
      <w:start w:val="1"/>
      <w:numFmt w:val="bullet"/>
      <w:lvlText w:val="o"/>
      <w:lvlJc w:val="left"/>
      <w:pPr>
        <w:tabs>
          <w:tab w:val="num" w:pos="1376"/>
        </w:tabs>
        <w:ind w:left="1376" w:hanging="360"/>
      </w:pPr>
      <w:rPr>
        <w:rFonts w:ascii="Courier New" w:hAnsi="Courier New" w:cs="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cs="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cs="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163">
    <w:nsid w:val="38734910"/>
    <w:multiLevelType w:val="hybridMultilevel"/>
    <w:tmpl w:val="EBC800C8"/>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38857E70"/>
    <w:multiLevelType w:val="hybridMultilevel"/>
    <w:tmpl w:val="C1EE5F10"/>
    <w:lvl w:ilvl="0" w:tplc="F258AE52">
      <w:start w:val="2"/>
      <w:numFmt w:val="bullet"/>
      <w:lvlText w:val=""/>
      <w:lvlJc w:val="left"/>
      <w:pPr>
        <w:ind w:left="760" w:hanging="360"/>
      </w:pPr>
      <w:rPr>
        <w:rFonts w:ascii="Wingdings 2" w:hAnsi="Wingdings 2" w:cs="Times New Roman" w:hint="default"/>
        <w:b w:val="0"/>
        <w:i w:val="0"/>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165">
    <w:nsid w:val="38E60674"/>
    <w:multiLevelType w:val="hybridMultilevel"/>
    <w:tmpl w:val="96085EB6"/>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38E67DD3"/>
    <w:multiLevelType w:val="multilevel"/>
    <w:tmpl w:val="C05E850E"/>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7">
    <w:nsid w:val="38FE2883"/>
    <w:multiLevelType w:val="hybridMultilevel"/>
    <w:tmpl w:val="AFC0DD40"/>
    <w:lvl w:ilvl="0" w:tplc="E59AD5A0">
      <w:start w:val="1"/>
      <w:numFmt w:val="bullet"/>
      <w:lvlText w:val="-"/>
      <w:lvlJc w:val="left"/>
      <w:pPr>
        <w:ind w:left="360" w:hanging="360"/>
      </w:pPr>
      <w:rPr>
        <w:rFonts w:hint="default"/>
        <w:b w:val="0"/>
        <w:i w:val="0"/>
      </w:rPr>
    </w:lvl>
    <w:lvl w:ilvl="1" w:tplc="6CFC90F6">
      <w:start w:val="1"/>
      <w:numFmt w:val="bullet"/>
      <w:lvlText w:val="­"/>
      <w:lvlJc w:val="left"/>
      <w:pPr>
        <w:ind w:left="1080" w:hanging="360"/>
      </w:pPr>
      <w:rPr>
        <w:rFonts w:ascii="Courier New" w:hAnsi="Courier New" w:hint="default"/>
        <w:b w:val="0"/>
        <w:i w:val="0"/>
        <w:sz w:val="20"/>
        <w:szCs w:val="20"/>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39012B8D"/>
    <w:multiLevelType w:val="hybridMultilevel"/>
    <w:tmpl w:val="067E73EA"/>
    <w:lvl w:ilvl="0" w:tplc="713A4556">
      <w:start w:val="1"/>
      <w:numFmt w:val="bullet"/>
      <w:lvlText w:val=""/>
      <w:lvlJc w:val="left"/>
      <w:pPr>
        <w:tabs>
          <w:tab w:val="num" w:pos="680"/>
        </w:tabs>
        <w:ind w:left="680" w:hanging="2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9">
    <w:nsid w:val="390B22D6"/>
    <w:multiLevelType w:val="hybridMultilevel"/>
    <w:tmpl w:val="611A7CBE"/>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3950642C"/>
    <w:multiLevelType w:val="hybridMultilevel"/>
    <w:tmpl w:val="61EAC194"/>
    <w:lvl w:ilvl="0" w:tplc="954027D6">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1">
    <w:nsid w:val="395A003C"/>
    <w:multiLevelType w:val="hybridMultilevel"/>
    <w:tmpl w:val="63B6B7C0"/>
    <w:lvl w:ilvl="0" w:tplc="9D7C0A18">
      <w:start w:val="1"/>
      <w:numFmt w:val="bullet"/>
      <w:lvlText w:val=""/>
      <w:lvlJc w:val="left"/>
      <w:pPr>
        <w:tabs>
          <w:tab w:val="num" w:pos="360"/>
        </w:tabs>
        <w:ind w:left="360" w:hanging="360"/>
      </w:pPr>
      <w:rPr>
        <w:rFonts w:ascii="Symbol" w:hAnsi="Symbol"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72">
    <w:nsid w:val="3A0C133E"/>
    <w:multiLevelType w:val="hybridMultilevel"/>
    <w:tmpl w:val="AF524B0C"/>
    <w:lvl w:ilvl="0" w:tplc="04150001">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73">
    <w:nsid w:val="3A1564D0"/>
    <w:multiLevelType w:val="hybridMultilevel"/>
    <w:tmpl w:val="9878D76E"/>
    <w:lvl w:ilvl="0" w:tplc="EDE4F8B8">
      <w:start w:val="1"/>
      <w:numFmt w:val="decimal"/>
      <w:lvlText w:val="%1)"/>
      <w:lvlJc w:val="left"/>
      <w:pPr>
        <w:tabs>
          <w:tab w:val="num" w:pos="360"/>
        </w:tabs>
        <w:ind w:left="360" w:hanging="360"/>
      </w:pPr>
      <w:rPr>
        <w:rFonts w:hint="default"/>
        <w:b/>
        <w:i/>
        <w:color w:val="auto"/>
        <w:sz w:val="28"/>
        <w:szCs w:val="28"/>
      </w:rPr>
    </w:lvl>
    <w:lvl w:ilvl="1" w:tplc="EE5A9296">
      <w:start w:val="1"/>
      <w:numFmt w:val="bullet"/>
      <w:lvlText w:val="-"/>
      <w:lvlJc w:val="left"/>
      <w:pPr>
        <w:tabs>
          <w:tab w:val="num" w:pos="1102"/>
        </w:tabs>
        <w:ind w:left="2803" w:hanging="1723"/>
      </w:pPr>
      <w:rPr>
        <w:rFonts w:ascii="Sylfaen" w:hAnsi="Sylfaen" w:hint="default"/>
        <w:b/>
        <w:i/>
        <w:color w:val="auto"/>
        <w:sz w:val="20"/>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nsid w:val="3A8A7FAA"/>
    <w:multiLevelType w:val="hybridMultilevel"/>
    <w:tmpl w:val="E7B0CB2E"/>
    <w:lvl w:ilvl="0" w:tplc="5F3040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nsid w:val="3ADB2EAF"/>
    <w:multiLevelType w:val="hybridMultilevel"/>
    <w:tmpl w:val="9A9842A0"/>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3B4A4A51"/>
    <w:multiLevelType w:val="hybridMultilevel"/>
    <w:tmpl w:val="EB6645B4"/>
    <w:lvl w:ilvl="0" w:tplc="6CFC90F6">
      <w:start w:val="1"/>
      <w:numFmt w:val="bullet"/>
      <w:lvlText w:val="­"/>
      <w:lvlJc w:val="left"/>
      <w:pPr>
        <w:tabs>
          <w:tab w:val="num" w:pos="360"/>
        </w:tabs>
        <w:ind w:left="360" w:hanging="360"/>
      </w:pPr>
      <w:rPr>
        <w:rFonts w:ascii="Courier New" w:hAnsi="Courier New" w:hint="default"/>
        <w:sz w:val="20"/>
        <w:szCs w:val="20"/>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77">
    <w:nsid w:val="3B9A45B4"/>
    <w:multiLevelType w:val="hybridMultilevel"/>
    <w:tmpl w:val="D56623AC"/>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78">
    <w:nsid w:val="3BBD056F"/>
    <w:multiLevelType w:val="hybridMultilevel"/>
    <w:tmpl w:val="63E85BB4"/>
    <w:lvl w:ilvl="0" w:tplc="00ACFFD2">
      <w:start w:val="3"/>
      <w:numFmt w:val="bullet"/>
      <w:lvlText w:val="-"/>
      <w:lvlJc w:val="left"/>
      <w:pPr>
        <w:ind w:left="720" w:hanging="360"/>
      </w:pPr>
      <w:rPr>
        <w:rFonts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3C5679EB"/>
    <w:multiLevelType w:val="hybridMultilevel"/>
    <w:tmpl w:val="F99EE868"/>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3CB1103C"/>
    <w:multiLevelType w:val="hybridMultilevel"/>
    <w:tmpl w:val="BC4654E0"/>
    <w:lvl w:ilvl="0" w:tplc="EB1891A6">
      <w:start w:val="1"/>
      <w:numFmt w:val="bullet"/>
      <w:lvlText w:val=""/>
      <w:lvlJc w:val="left"/>
      <w:pPr>
        <w:tabs>
          <w:tab w:val="num" w:pos="360"/>
        </w:tabs>
        <w:ind w:left="360" w:hanging="360"/>
      </w:pPr>
      <w:rPr>
        <w:rFonts w:ascii="Symbol" w:hAnsi="Symbol" w:hint="default"/>
        <w:b w:val="0"/>
        <w:i w:val="0"/>
        <w:color w:val="auto"/>
        <w:sz w:val="16"/>
        <w:szCs w:val="20"/>
      </w:rPr>
    </w:lvl>
    <w:lvl w:ilvl="1" w:tplc="E8E8B09E">
      <w:start w:val="1"/>
      <w:numFmt w:val="decimal"/>
      <w:lvlText w:val="%2."/>
      <w:lvlJc w:val="left"/>
      <w:pPr>
        <w:tabs>
          <w:tab w:val="num" w:pos="1026"/>
        </w:tabs>
        <w:ind w:left="1026" w:hanging="360"/>
      </w:pPr>
      <w:rPr>
        <w:rFonts w:hint="default"/>
      </w:rPr>
    </w:lvl>
    <w:lvl w:ilvl="2" w:tplc="5D74A658">
      <w:start w:val="8"/>
      <w:numFmt w:val="decimal"/>
      <w:lvlText w:val="%3)"/>
      <w:lvlJc w:val="left"/>
      <w:pPr>
        <w:tabs>
          <w:tab w:val="num" w:pos="1746"/>
        </w:tabs>
        <w:ind w:left="1746" w:hanging="360"/>
      </w:pPr>
      <w:rPr>
        <w:rFonts w:hint="default"/>
      </w:rPr>
    </w:lvl>
    <w:lvl w:ilvl="3" w:tplc="04150001" w:tentative="1">
      <w:start w:val="1"/>
      <w:numFmt w:val="bullet"/>
      <w:lvlText w:val=""/>
      <w:lvlJc w:val="left"/>
      <w:pPr>
        <w:tabs>
          <w:tab w:val="num" w:pos="2466"/>
        </w:tabs>
        <w:ind w:left="2466" w:hanging="360"/>
      </w:pPr>
      <w:rPr>
        <w:rFonts w:ascii="Symbol" w:hAnsi="Symbol" w:hint="default"/>
      </w:rPr>
    </w:lvl>
    <w:lvl w:ilvl="4" w:tplc="04150003" w:tentative="1">
      <w:start w:val="1"/>
      <w:numFmt w:val="bullet"/>
      <w:lvlText w:val="o"/>
      <w:lvlJc w:val="left"/>
      <w:pPr>
        <w:tabs>
          <w:tab w:val="num" w:pos="3186"/>
        </w:tabs>
        <w:ind w:left="3186" w:hanging="360"/>
      </w:pPr>
      <w:rPr>
        <w:rFonts w:ascii="Courier New" w:hAnsi="Courier New" w:cs="Courier New" w:hint="default"/>
      </w:rPr>
    </w:lvl>
    <w:lvl w:ilvl="5" w:tplc="04150005" w:tentative="1">
      <w:start w:val="1"/>
      <w:numFmt w:val="bullet"/>
      <w:lvlText w:val=""/>
      <w:lvlJc w:val="left"/>
      <w:pPr>
        <w:tabs>
          <w:tab w:val="num" w:pos="3906"/>
        </w:tabs>
        <w:ind w:left="3906" w:hanging="360"/>
      </w:pPr>
      <w:rPr>
        <w:rFonts w:ascii="Wingdings" w:hAnsi="Wingdings" w:hint="default"/>
      </w:rPr>
    </w:lvl>
    <w:lvl w:ilvl="6" w:tplc="04150001" w:tentative="1">
      <w:start w:val="1"/>
      <w:numFmt w:val="bullet"/>
      <w:lvlText w:val=""/>
      <w:lvlJc w:val="left"/>
      <w:pPr>
        <w:tabs>
          <w:tab w:val="num" w:pos="4626"/>
        </w:tabs>
        <w:ind w:left="4626" w:hanging="360"/>
      </w:pPr>
      <w:rPr>
        <w:rFonts w:ascii="Symbol" w:hAnsi="Symbol" w:hint="default"/>
      </w:rPr>
    </w:lvl>
    <w:lvl w:ilvl="7" w:tplc="04150003" w:tentative="1">
      <w:start w:val="1"/>
      <w:numFmt w:val="bullet"/>
      <w:lvlText w:val="o"/>
      <w:lvlJc w:val="left"/>
      <w:pPr>
        <w:tabs>
          <w:tab w:val="num" w:pos="5346"/>
        </w:tabs>
        <w:ind w:left="5346" w:hanging="360"/>
      </w:pPr>
      <w:rPr>
        <w:rFonts w:ascii="Courier New" w:hAnsi="Courier New" w:cs="Courier New" w:hint="default"/>
      </w:rPr>
    </w:lvl>
    <w:lvl w:ilvl="8" w:tplc="04150005" w:tentative="1">
      <w:start w:val="1"/>
      <w:numFmt w:val="bullet"/>
      <w:lvlText w:val=""/>
      <w:lvlJc w:val="left"/>
      <w:pPr>
        <w:tabs>
          <w:tab w:val="num" w:pos="6066"/>
        </w:tabs>
        <w:ind w:left="6066" w:hanging="360"/>
      </w:pPr>
      <w:rPr>
        <w:rFonts w:ascii="Wingdings" w:hAnsi="Wingdings" w:hint="default"/>
      </w:rPr>
    </w:lvl>
  </w:abstractNum>
  <w:abstractNum w:abstractNumId="181">
    <w:nsid w:val="3E197436"/>
    <w:multiLevelType w:val="hybridMultilevel"/>
    <w:tmpl w:val="2248A64A"/>
    <w:lvl w:ilvl="0" w:tplc="0415000D">
      <w:start w:val="1"/>
      <w:numFmt w:val="bullet"/>
      <w:lvlText w:val=""/>
      <w:lvlJc w:val="left"/>
      <w:pPr>
        <w:ind w:left="840" w:hanging="360"/>
      </w:pPr>
      <w:rPr>
        <w:rFonts w:ascii="Wingdings" w:hAnsi="Wingdings" w:hint="default"/>
      </w:rPr>
    </w:lvl>
    <w:lvl w:ilvl="1" w:tplc="04150003">
      <w:start w:val="1"/>
      <w:numFmt w:val="bullet"/>
      <w:lvlText w:val="o"/>
      <w:lvlJc w:val="left"/>
      <w:pPr>
        <w:ind w:left="1560" w:hanging="360"/>
      </w:pPr>
      <w:rPr>
        <w:rFonts w:ascii="Courier New" w:hAnsi="Courier New" w:cs="Courier New" w:hint="default"/>
      </w:rPr>
    </w:lvl>
    <w:lvl w:ilvl="2" w:tplc="04150005">
      <w:start w:val="1"/>
      <w:numFmt w:val="bullet"/>
      <w:lvlText w:val=""/>
      <w:lvlJc w:val="left"/>
      <w:pPr>
        <w:ind w:left="2280" w:hanging="360"/>
      </w:pPr>
      <w:rPr>
        <w:rFonts w:ascii="Wingdings" w:hAnsi="Wingdings" w:hint="default"/>
      </w:rPr>
    </w:lvl>
    <w:lvl w:ilvl="3" w:tplc="04150001">
      <w:start w:val="1"/>
      <w:numFmt w:val="bullet"/>
      <w:lvlText w:val=""/>
      <w:lvlJc w:val="left"/>
      <w:pPr>
        <w:ind w:left="3000" w:hanging="360"/>
      </w:pPr>
      <w:rPr>
        <w:rFonts w:ascii="Symbol" w:hAnsi="Symbol" w:hint="default"/>
      </w:rPr>
    </w:lvl>
    <w:lvl w:ilvl="4" w:tplc="04150003">
      <w:start w:val="1"/>
      <w:numFmt w:val="bullet"/>
      <w:lvlText w:val="o"/>
      <w:lvlJc w:val="left"/>
      <w:pPr>
        <w:ind w:left="3720" w:hanging="360"/>
      </w:pPr>
      <w:rPr>
        <w:rFonts w:ascii="Courier New" w:hAnsi="Courier New" w:cs="Courier New" w:hint="default"/>
      </w:rPr>
    </w:lvl>
    <w:lvl w:ilvl="5" w:tplc="04150005">
      <w:start w:val="1"/>
      <w:numFmt w:val="bullet"/>
      <w:lvlText w:val=""/>
      <w:lvlJc w:val="left"/>
      <w:pPr>
        <w:ind w:left="4440" w:hanging="360"/>
      </w:pPr>
      <w:rPr>
        <w:rFonts w:ascii="Wingdings" w:hAnsi="Wingdings" w:hint="default"/>
      </w:rPr>
    </w:lvl>
    <w:lvl w:ilvl="6" w:tplc="04150001">
      <w:start w:val="1"/>
      <w:numFmt w:val="bullet"/>
      <w:lvlText w:val=""/>
      <w:lvlJc w:val="left"/>
      <w:pPr>
        <w:ind w:left="5160" w:hanging="360"/>
      </w:pPr>
      <w:rPr>
        <w:rFonts w:ascii="Symbol" w:hAnsi="Symbol" w:hint="default"/>
      </w:rPr>
    </w:lvl>
    <w:lvl w:ilvl="7" w:tplc="04150003">
      <w:start w:val="1"/>
      <w:numFmt w:val="bullet"/>
      <w:lvlText w:val="o"/>
      <w:lvlJc w:val="left"/>
      <w:pPr>
        <w:ind w:left="5880" w:hanging="360"/>
      </w:pPr>
      <w:rPr>
        <w:rFonts w:ascii="Courier New" w:hAnsi="Courier New" w:cs="Courier New" w:hint="default"/>
      </w:rPr>
    </w:lvl>
    <w:lvl w:ilvl="8" w:tplc="04150005">
      <w:start w:val="1"/>
      <w:numFmt w:val="bullet"/>
      <w:lvlText w:val=""/>
      <w:lvlJc w:val="left"/>
      <w:pPr>
        <w:ind w:left="6600" w:hanging="360"/>
      </w:pPr>
      <w:rPr>
        <w:rFonts w:ascii="Wingdings" w:hAnsi="Wingdings" w:hint="default"/>
      </w:rPr>
    </w:lvl>
  </w:abstractNum>
  <w:abstractNum w:abstractNumId="182">
    <w:nsid w:val="3E3E06E1"/>
    <w:multiLevelType w:val="hybridMultilevel"/>
    <w:tmpl w:val="1974BFEA"/>
    <w:lvl w:ilvl="0" w:tplc="575CD4F8">
      <w:start w:val="1"/>
      <w:numFmt w:val="bullet"/>
      <w:lvlText w:val=""/>
      <w:lvlJc w:val="left"/>
      <w:pPr>
        <w:tabs>
          <w:tab w:val="num" w:pos="720"/>
        </w:tabs>
        <w:ind w:left="720" w:hanging="360"/>
      </w:pPr>
      <w:rPr>
        <w:rFonts w:ascii="Symbol" w:hAnsi="Symbol" w:hint="default"/>
        <w:b w:val="0"/>
        <w:i w:val="0"/>
        <w:color w:val="auto"/>
        <w:sz w:val="16"/>
        <w:szCs w:val="16"/>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3">
    <w:nsid w:val="3E7B45D2"/>
    <w:multiLevelType w:val="multilevel"/>
    <w:tmpl w:val="B0C4D32E"/>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4">
    <w:nsid w:val="40245F0E"/>
    <w:multiLevelType w:val="hybridMultilevel"/>
    <w:tmpl w:val="E5DCE2CC"/>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nsid w:val="40247322"/>
    <w:multiLevelType w:val="hybridMultilevel"/>
    <w:tmpl w:val="403A84C8"/>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6">
    <w:nsid w:val="404E3B33"/>
    <w:multiLevelType w:val="hybridMultilevel"/>
    <w:tmpl w:val="AED6DEB8"/>
    <w:lvl w:ilvl="0" w:tplc="AD7016B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421A1CA9"/>
    <w:multiLevelType w:val="hybridMultilevel"/>
    <w:tmpl w:val="80D6F5D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8">
    <w:nsid w:val="42626032"/>
    <w:multiLevelType w:val="hybridMultilevel"/>
    <w:tmpl w:val="4E3251A6"/>
    <w:lvl w:ilvl="0" w:tplc="EA80ADB4">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nsid w:val="426736EA"/>
    <w:multiLevelType w:val="hybridMultilevel"/>
    <w:tmpl w:val="F56266EA"/>
    <w:lvl w:ilvl="0" w:tplc="8C42272E">
      <w:start w:val="1"/>
      <w:numFmt w:val="bullet"/>
      <w:lvlText w:val=""/>
      <w:lvlJc w:val="left"/>
      <w:pPr>
        <w:tabs>
          <w:tab w:val="num" w:pos="720"/>
        </w:tabs>
        <w:ind w:left="720" w:hanging="360"/>
      </w:pPr>
      <w:rPr>
        <w:rFonts w:ascii="Symbol" w:hAnsi="Symbol" w:hint="default"/>
        <w:sz w:val="16"/>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0">
    <w:nsid w:val="426D0224"/>
    <w:multiLevelType w:val="hybridMultilevel"/>
    <w:tmpl w:val="B8808E70"/>
    <w:lvl w:ilvl="0" w:tplc="15AA7A64">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nsid w:val="42E9248B"/>
    <w:multiLevelType w:val="hybridMultilevel"/>
    <w:tmpl w:val="628CFA4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434E3BB4"/>
    <w:multiLevelType w:val="hybridMultilevel"/>
    <w:tmpl w:val="50F0654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nsid w:val="437355B5"/>
    <w:multiLevelType w:val="hybridMultilevel"/>
    <w:tmpl w:val="9E28E6F2"/>
    <w:lvl w:ilvl="0" w:tplc="80EEB30E">
      <w:start w:val="1"/>
      <w:numFmt w:val="bullet"/>
      <w:lvlText w:val=""/>
      <w:lvlJc w:val="left"/>
      <w:pPr>
        <w:ind w:left="360" w:hanging="360"/>
      </w:pPr>
      <w:rPr>
        <w:rFonts w:ascii="Symbol" w:hAnsi="Symbol" w:hint="default"/>
        <w:color w:val="auto"/>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4">
    <w:nsid w:val="43915540"/>
    <w:multiLevelType w:val="hybridMultilevel"/>
    <w:tmpl w:val="72B85D26"/>
    <w:lvl w:ilvl="0" w:tplc="04150017">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nsid w:val="43A5467D"/>
    <w:multiLevelType w:val="hybridMultilevel"/>
    <w:tmpl w:val="C3285878"/>
    <w:lvl w:ilvl="0" w:tplc="F258AE52">
      <w:start w:val="2"/>
      <w:numFmt w:val="bullet"/>
      <w:lvlText w:val=""/>
      <w:lvlJc w:val="left"/>
      <w:pPr>
        <w:ind w:left="760" w:hanging="360"/>
      </w:pPr>
      <w:rPr>
        <w:rFonts w:ascii="Wingdings 2" w:hAnsi="Wingdings 2" w:cs="Times New Roman" w:hint="default"/>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196">
    <w:nsid w:val="43CD4D8F"/>
    <w:multiLevelType w:val="hybridMultilevel"/>
    <w:tmpl w:val="7AEAD974"/>
    <w:lvl w:ilvl="0" w:tplc="04150017">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43FB32C5"/>
    <w:multiLevelType w:val="multilevel"/>
    <w:tmpl w:val="DE8888B2"/>
    <w:lvl w:ilvl="0">
      <w:start w:val="1"/>
      <w:numFmt w:val="bullet"/>
      <w:lvlText w:val="-"/>
      <w:lvlJc w:val="left"/>
      <w:pPr>
        <w:tabs>
          <w:tab w:val="num" w:pos="360"/>
        </w:tabs>
        <w:ind w:left="360" w:hanging="360"/>
      </w:pPr>
      <w:rPr>
        <w:rFonts w:ascii="Sylfaen" w:hAnsi="Sylfaen" w:hint="default"/>
        <w:b/>
        <w:i/>
        <w:color w:val="auto"/>
        <w:sz w:val="20"/>
      </w:rPr>
    </w:lvl>
    <w:lvl w:ilvl="1">
      <w:start w:val="133"/>
      <w:numFmt w:val="decimal"/>
      <w:isLgl/>
      <w:lvlText w:val="%1.%2"/>
      <w:lvlJc w:val="left"/>
      <w:pPr>
        <w:ind w:left="1020" w:hanging="1020"/>
      </w:pPr>
      <w:rPr>
        <w:rFonts w:hint="default"/>
      </w:rPr>
    </w:lvl>
    <w:lvl w:ilvl="2">
      <w:start w:val="943"/>
      <w:numFmt w:val="decimal"/>
      <w:isLgl/>
      <w:lvlText w:val="%1.%2.%3"/>
      <w:lvlJc w:val="left"/>
      <w:pPr>
        <w:ind w:left="1020" w:hanging="1020"/>
      </w:pPr>
      <w:rPr>
        <w:rFonts w:hint="default"/>
      </w:rPr>
    </w:lvl>
    <w:lvl w:ilvl="3">
      <w:start w:val="1"/>
      <w:numFmt w:val="decimal"/>
      <w:isLgl/>
      <w:lvlText w:val="%1.%2.%3.%4"/>
      <w:lvlJc w:val="left"/>
      <w:pPr>
        <w:ind w:left="1020" w:hanging="10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8">
    <w:nsid w:val="43FD7765"/>
    <w:multiLevelType w:val="multilevel"/>
    <w:tmpl w:val="84B6DA86"/>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9">
    <w:nsid w:val="449B2116"/>
    <w:multiLevelType w:val="hybridMultilevel"/>
    <w:tmpl w:val="21CC13C8"/>
    <w:lvl w:ilvl="0" w:tplc="6CFC90F6">
      <w:start w:val="1"/>
      <w:numFmt w:val="bullet"/>
      <w:lvlText w:val="­"/>
      <w:lvlJc w:val="left"/>
      <w:pPr>
        <w:ind w:left="1440" w:hanging="360"/>
      </w:pPr>
      <w:rPr>
        <w:rFonts w:ascii="Courier New" w:hAnsi="Courier New"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0">
    <w:nsid w:val="449F4DE0"/>
    <w:multiLevelType w:val="hybridMultilevel"/>
    <w:tmpl w:val="84089306"/>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44CC01DA"/>
    <w:multiLevelType w:val="hybridMultilevel"/>
    <w:tmpl w:val="4AEA8B92"/>
    <w:lvl w:ilvl="0" w:tplc="32A09D94">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2">
    <w:nsid w:val="44F76C4D"/>
    <w:multiLevelType w:val="hybridMultilevel"/>
    <w:tmpl w:val="30CA2A5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nsid w:val="45EC2321"/>
    <w:multiLevelType w:val="hybridMultilevel"/>
    <w:tmpl w:val="C5EEC516"/>
    <w:lvl w:ilvl="0" w:tplc="E59AD5A0">
      <w:start w:val="1"/>
      <w:numFmt w:val="bullet"/>
      <w:lvlText w:val="-"/>
      <w:lvlJc w:val="left"/>
      <w:pPr>
        <w:tabs>
          <w:tab w:val="num" w:pos="1068"/>
        </w:tabs>
        <w:ind w:left="1048" w:hanging="340"/>
      </w:pPr>
      <w:rPr>
        <w:rFonts w:hint="default"/>
        <w:b w:val="0"/>
        <w:i w:val="0"/>
      </w:rPr>
    </w:lvl>
    <w:lvl w:ilvl="1" w:tplc="04150003" w:tentative="1">
      <w:start w:val="1"/>
      <w:numFmt w:val="bullet"/>
      <w:lvlText w:val="o"/>
      <w:lvlJc w:val="left"/>
      <w:pPr>
        <w:tabs>
          <w:tab w:val="num" w:pos="2268"/>
        </w:tabs>
        <w:ind w:left="2268" w:hanging="360"/>
      </w:pPr>
      <w:rPr>
        <w:rFonts w:ascii="Courier New" w:hAnsi="Courier New" w:cs="Courier New" w:hint="default"/>
      </w:rPr>
    </w:lvl>
    <w:lvl w:ilvl="2" w:tplc="04150005" w:tentative="1">
      <w:start w:val="1"/>
      <w:numFmt w:val="bullet"/>
      <w:lvlText w:val=""/>
      <w:lvlJc w:val="left"/>
      <w:pPr>
        <w:tabs>
          <w:tab w:val="num" w:pos="2988"/>
        </w:tabs>
        <w:ind w:left="2988" w:hanging="360"/>
      </w:pPr>
      <w:rPr>
        <w:rFonts w:ascii="Wingdings" w:hAnsi="Wingdings" w:hint="default"/>
      </w:rPr>
    </w:lvl>
    <w:lvl w:ilvl="3" w:tplc="04150001" w:tentative="1">
      <w:start w:val="1"/>
      <w:numFmt w:val="bullet"/>
      <w:lvlText w:val=""/>
      <w:lvlJc w:val="left"/>
      <w:pPr>
        <w:tabs>
          <w:tab w:val="num" w:pos="3708"/>
        </w:tabs>
        <w:ind w:left="3708" w:hanging="360"/>
      </w:pPr>
      <w:rPr>
        <w:rFonts w:ascii="Symbol" w:hAnsi="Symbol" w:hint="default"/>
      </w:rPr>
    </w:lvl>
    <w:lvl w:ilvl="4" w:tplc="04150003" w:tentative="1">
      <w:start w:val="1"/>
      <w:numFmt w:val="bullet"/>
      <w:lvlText w:val="o"/>
      <w:lvlJc w:val="left"/>
      <w:pPr>
        <w:tabs>
          <w:tab w:val="num" w:pos="4428"/>
        </w:tabs>
        <w:ind w:left="4428" w:hanging="360"/>
      </w:pPr>
      <w:rPr>
        <w:rFonts w:ascii="Courier New" w:hAnsi="Courier New" w:cs="Courier New" w:hint="default"/>
      </w:rPr>
    </w:lvl>
    <w:lvl w:ilvl="5" w:tplc="04150005" w:tentative="1">
      <w:start w:val="1"/>
      <w:numFmt w:val="bullet"/>
      <w:lvlText w:val=""/>
      <w:lvlJc w:val="left"/>
      <w:pPr>
        <w:tabs>
          <w:tab w:val="num" w:pos="5148"/>
        </w:tabs>
        <w:ind w:left="5148" w:hanging="360"/>
      </w:pPr>
      <w:rPr>
        <w:rFonts w:ascii="Wingdings" w:hAnsi="Wingdings" w:hint="default"/>
      </w:rPr>
    </w:lvl>
    <w:lvl w:ilvl="6" w:tplc="04150001" w:tentative="1">
      <w:start w:val="1"/>
      <w:numFmt w:val="bullet"/>
      <w:lvlText w:val=""/>
      <w:lvlJc w:val="left"/>
      <w:pPr>
        <w:tabs>
          <w:tab w:val="num" w:pos="5868"/>
        </w:tabs>
        <w:ind w:left="5868" w:hanging="360"/>
      </w:pPr>
      <w:rPr>
        <w:rFonts w:ascii="Symbol" w:hAnsi="Symbol" w:hint="default"/>
      </w:rPr>
    </w:lvl>
    <w:lvl w:ilvl="7" w:tplc="04150003" w:tentative="1">
      <w:start w:val="1"/>
      <w:numFmt w:val="bullet"/>
      <w:lvlText w:val="o"/>
      <w:lvlJc w:val="left"/>
      <w:pPr>
        <w:tabs>
          <w:tab w:val="num" w:pos="6588"/>
        </w:tabs>
        <w:ind w:left="6588" w:hanging="360"/>
      </w:pPr>
      <w:rPr>
        <w:rFonts w:ascii="Courier New" w:hAnsi="Courier New" w:cs="Courier New" w:hint="default"/>
      </w:rPr>
    </w:lvl>
    <w:lvl w:ilvl="8" w:tplc="04150005" w:tentative="1">
      <w:start w:val="1"/>
      <w:numFmt w:val="bullet"/>
      <w:lvlText w:val=""/>
      <w:lvlJc w:val="left"/>
      <w:pPr>
        <w:tabs>
          <w:tab w:val="num" w:pos="7308"/>
        </w:tabs>
        <w:ind w:left="7308" w:hanging="360"/>
      </w:pPr>
      <w:rPr>
        <w:rFonts w:ascii="Wingdings" w:hAnsi="Wingdings" w:hint="default"/>
      </w:rPr>
    </w:lvl>
  </w:abstractNum>
  <w:abstractNum w:abstractNumId="204">
    <w:nsid w:val="46335940"/>
    <w:multiLevelType w:val="hybridMultilevel"/>
    <w:tmpl w:val="98F80DFA"/>
    <w:lvl w:ilvl="0" w:tplc="6EF2CAB2">
      <w:start w:val="1"/>
      <w:numFmt w:val="bullet"/>
      <w:lvlText w:val=""/>
      <w:lvlJc w:val="left"/>
      <w:pPr>
        <w:ind w:left="849" w:hanging="360"/>
      </w:pPr>
      <w:rPr>
        <w:rFonts w:ascii="Wingdings" w:hAnsi="Wingdings" w:hint="default"/>
        <w:b w:val="0"/>
        <w:i w:val="0"/>
        <w:color w:val="auto"/>
        <w:sz w:val="20"/>
        <w:szCs w:val="20"/>
      </w:rPr>
    </w:lvl>
    <w:lvl w:ilvl="1" w:tplc="04150003" w:tentative="1">
      <w:start w:val="1"/>
      <w:numFmt w:val="bullet"/>
      <w:lvlText w:val="o"/>
      <w:lvlJc w:val="left"/>
      <w:pPr>
        <w:ind w:left="1569" w:hanging="360"/>
      </w:pPr>
      <w:rPr>
        <w:rFonts w:ascii="Courier New" w:hAnsi="Courier New" w:cs="Courier New" w:hint="default"/>
      </w:rPr>
    </w:lvl>
    <w:lvl w:ilvl="2" w:tplc="04150005" w:tentative="1">
      <w:start w:val="1"/>
      <w:numFmt w:val="bullet"/>
      <w:lvlText w:val=""/>
      <w:lvlJc w:val="left"/>
      <w:pPr>
        <w:ind w:left="2289" w:hanging="360"/>
      </w:pPr>
      <w:rPr>
        <w:rFonts w:ascii="Wingdings" w:hAnsi="Wingdings" w:hint="default"/>
      </w:rPr>
    </w:lvl>
    <w:lvl w:ilvl="3" w:tplc="04150001" w:tentative="1">
      <w:start w:val="1"/>
      <w:numFmt w:val="bullet"/>
      <w:lvlText w:val=""/>
      <w:lvlJc w:val="left"/>
      <w:pPr>
        <w:ind w:left="3009" w:hanging="360"/>
      </w:pPr>
      <w:rPr>
        <w:rFonts w:ascii="Symbol" w:hAnsi="Symbol" w:hint="default"/>
      </w:rPr>
    </w:lvl>
    <w:lvl w:ilvl="4" w:tplc="04150003" w:tentative="1">
      <w:start w:val="1"/>
      <w:numFmt w:val="bullet"/>
      <w:lvlText w:val="o"/>
      <w:lvlJc w:val="left"/>
      <w:pPr>
        <w:ind w:left="3729" w:hanging="360"/>
      </w:pPr>
      <w:rPr>
        <w:rFonts w:ascii="Courier New" w:hAnsi="Courier New" w:cs="Courier New" w:hint="default"/>
      </w:rPr>
    </w:lvl>
    <w:lvl w:ilvl="5" w:tplc="04150005" w:tentative="1">
      <w:start w:val="1"/>
      <w:numFmt w:val="bullet"/>
      <w:lvlText w:val=""/>
      <w:lvlJc w:val="left"/>
      <w:pPr>
        <w:ind w:left="4449" w:hanging="360"/>
      </w:pPr>
      <w:rPr>
        <w:rFonts w:ascii="Wingdings" w:hAnsi="Wingdings" w:hint="default"/>
      </w:rPr>
    </w:lvl>
    <w:lvl w:ilvl="6" w:tplc="04150001" w:tentative="1">
      <w:start w:val="1"/>
      <w:numFmt w:val="bullet"/>
      <w:lvlText w:val=""/>
      <w:lvlJc w:val="left"/>
      <w:pPr>
        <w:ind w:left="5169" w:hanging="360"/>
      </w:pPr>
      <w:rPr>
        <w:rFonts w:ascii="Symbol" w:hAnsi="Symbol" w:hint="default"/>
      </w:rPr>
    </w:lvl>
    <w:lvl w:ilvl="7" w:tplc="04150003" w:tentative="1">
      <w:start w:val="1"/>
      <w:numFmt w:val="bullet"/>
      <w:lvlText w:val="o"/>
      <w:lvlJc w:val="left"/>
      <w:pPr>
        <w:ind w:left="5889" w:hanging="360"/>
      </w:pPr>
      <w:rPr>
        <w:rFonts w:ascii="Courier New" w:hAnsi="Courier New" w:cs="Courier New" w:hint="default"/>
      </w:rPr>
    </w:lvl>
    <w:lvl w:ilvl="8" w:tplc="04150005" w:tentative="1">
      <w:start w:val="1"/>
      <w:numFmt w:val="bullet"/>
      <w:lvlText w:val=""/>
      <w:lvlJc w:val="left"/>
      <w:pPr>
        <w:ind w:left="6609" w:hanging="360"/>
      </w:pPr>
      <w:rPr>
        <w:rFonts w:ascii="Wingdings" w:hAnsi="Wingdings" w:hint="default"/>
      </w:rPr>
    </w:lvl>
  </w:abstractNum>
  <w:abstractNum w:abstractNumId="205">
    <w:nsid w:val="46D94522"/>
    <w:multiLevelType w:val="hybridMultilevel"/>
    <w:tmpl w:val="F3E665E2"/>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6">
    <w:nsid w:val="46EA49A2"/>
    <w:multiLevelType w:val="hybridMultilevel"/>
    <w:tmpl w:val="0106989C"/>
    <w:lvl w:ilvl="0" w:tplc="75080EF4">
      <w:start w:val="1"/>
      <w:numFmt w:val="bullet"/>
      <w:lvlText w:val="-"/>
      <w:lvlJc w:val="left"/>
      <w:pPr>
        <w:tabs>
          <w:tab w:val="num" w:pos="720"/>
        </w:tabs>
        <w:ind w:left="720" w:hanging="360"/>
      </w:pPr>
      <w:rPr>
        <w:rFonts w:ascii="Sylfaen" w:hAnsi="Sylfaen" w:hint="default"/>
        <w:b w:val="0"/>
        <w:i w:val="0"/>
        <w:color w:val="auto"/>
        <w:sz w:val="22"/>
        <w:szCs w:val="22"/>
      </w:rPr>
    </w:lvl>
    <w:lvl w:ilvl="1" w:tplc="3FF405D8">
      <w:start w:val="1"/>
      <w:numFmt w:val="lowerLetter"/>
      <w:lvlText w:val="%2)"/>
      <w:lvlJc w:val="left"/>
      <w:pPr>
        <w:tabs>
          <w:tab w:val="num" w:pos="1440"/>
        </w:tabs>
        <w:ind w:left="1440" w:hanging="360"/>
      </w:pPr>
      <w:rPr>
        <w:rFonts w:hint="default"/>
        <w:b w:val="0"/>
        <w:i w:val="0"/>
        <w:color w:val="auto"/>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7">
    <w:nsid w:val="46F9061F"/>
    <w:multiLevelType w:val="hybridMultilevel"/>
    <w:tmpl w:val="13D2D11E"/>
    <w:lvl w:ilvl="0" w:tplc="87F66DB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8">
    <w:nsid w:val="487D22D2"/>
    <w:multiLevelType w:val="hybridMultilevel"/>
    <w:tmpl w:val="00DE9C74"/>
    <w:lvl w:ilvl="0" w:tplc="63726A5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49492C68"/>
    <w:multiLevelType w:val="hybridMultilevel"/>
    <w:tmpl w:val="C0F2877A"/>
    <w:lvl w:ilvl="0" w:tplc="9F4A8196">
      <w:start w:val="1"/>
      <w:numFmt w:val="decimal"/>
      <w:lvlText w:val="%1)"/>
      <w:lvlJc w:val="left"/>
      <w:pPr>
        <w:ind w:left="360" w:hanging="360"/>
      </w:pPr>
      <w:rPr>
        <w:rFonts w:hint="default"/>
        <w:b/>
        <w: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nsid w:val="4A8E7BCC"/>
    <w:multiLevelType w:val="hybridMultilevel"/>
    <w:tmpl w:val="CCC2AB88"/>
    <w:lvl w:ilvl="0" w:tplc="0415000F">
      <w:start w:val="1"/>
      <w:numFmt w:val="decimal"/>
      <w:lvlText w:val="%1."/>
      <w:lvlJc w:val="left"/>
      <w:pPr>
        <w:tabs>
          <w:tab w:val="num" w:pos="360"/>
        </w:tabs>
        <w:ind w:left="360" w:hanging="360"/>
      </w:p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1">
    <w:nsid w:val="4B0C46FD"/>
    <w:multiLevelType w:val="hybridMultilevel"/>
    <w:tmpl w:val="26804E2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4B222AC4"/>
    <w:multiLevelType w:val="hybridMultilevel"/>
    <w:tmpl w:val="BCE8B4AC"/>
    <w:lvl w:ilvl="0" w:tplc="5B2C21FE">
      <w:start w:val="1"/>
      <w:numFmt w:val="lowerLetter"/>
      <w:lvlText w:val="%1)"/>
      <w:lvlJc w:val="left"/>
      <w:pPr>
        <w:tabs>
          <w:tab w:val="num" w:pos="360"/>
        </w:tabs>
        <w:ind w:left="360" w:hanging="360"/>
      </w:pPr>
      <w:rPr>
        <w:rFonts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B36282D"/>
    <w:multiLevelType w:val="hybridMultilevel"/>
    <w:tmpl w:val="273A5A48"/>
    <w:lvl w:ilvl="0" w:tplc="D7847420">
      <w:start w:val="3"/>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4">
    <w:nsid w:val="4B595A15"/>
    <w:multiLevelType w:val="hybridMultilevel"/>
    <w:tmpl w:val="467460A8"/>
    <w:lvl w:ilvl="0" w:tplc="04150001">
      <w:start w:val="1"/>
      <w:numFmt w:val="bullet"/>
      <w:lvlText w:val=""/>
      <w:lvlJc w:val="left"/>
      <w:pPr>
        <w:ind w:left="2226" w:hanging="360"/>
      </w:pPr>
      <w:rPr>
        <w:rFonts w:ascii="Symbol" w:hAnsi="Symbol" w:hint="default"/>
      </w:rPr>
    </w:lvl>
    <w:lvl w:ilvl="1" w:tplc="04150001">
      <w:start w:val="1"/>
      <w:numFmt w:val="bullet"/>
      <w:lvlText w:val=""/>
      <w:lvlJc w:val="left"/>
      <w:pPr>
        <w:ind w:left="2946" w:hanging="360"/>
      </w:pPr>
      <w:rPr>
        <w:rFonts w:ascii="Symbol" w:hAnsi="Symbol" w:hint="default"/>
      </w:rPr>
    </w:lvl>
    <w:lvl w:ilvl="2" w:tplc="04150005">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215">
    <w:nsid w:val="4BC7655C"/>
    <w:multiLevelType w:val="hybridMultilevel"/>
    <w:tmpl w:val="386A8D8A"/>
    <w:lvl w:ilvl="0" w:tplc="CC2E9796">
      <w:start w:val="1"/>
      <w:numFmt w:val="bullet"/>
      <w:lvlText w:val="-"/>
      <w:lvlJc w:val="left"/>
      <w:pPr>
        <w:tabs>
          <w:tab w:val="num" w:pos="420"/>
        </w:tabs>
        <w:ind w:left="420" w:hanging="360"/>
      </w:pPr>
      <w:rPr>
        <w:rFonts w:hint="default"/>
        <w:b/>
        <w:sz w:val="20"/>
        <w:szCs w:val="20"/>
      </w:rPr>
    </w:lvl>
    <w:lvl w:ilvl="1" w:tplc="6EF2CAB2">
      <w:start w:val="1"/>
      <w:numFmt w:val="bullet"/>
      <w:lvlText w:val=""/>
      <w:lvlJc w:val="left"/>
      <w:pPr>
        <w:tabs>
          <w:tab w:val="num" w:pos="1500"/>
        </w:tabs>
        <w:ind w:left="1500" w:hanging="360"/>
      </w:pPr>
      <w:rPr>
        <w:rFonts w:ascii="Wingdings" w:hAnsi="Wingdings" w:hint="default"/>
        <w:b w:val="0"/>
        <w:i w:val="0"/>
        <w:color w:val="auto"/>
        <w:sz w:val="20"/>
        <w:szCs w:val="20"/>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16">
    <w:nsid w:val="4C134B42"/>
    <w:multiLevelType w:val="hybridMultilevel"/>
    <w:tmpl w:val="7758FA4A"/>
    <w:lvl w:ilvl="0" w:tplc="EA8EFF36">
      <w:start w:val="1"/>
      <w:numFmt w:val="decimal"/>
      <w:lvlText w:val="%1)"/>
      <w:lvlJc w:val="left"/>
      <w:pPr>
        <w:tabs>
          <w:tab w:val="num" w:pos="596"/>
        </w:tabs>
        <w:ind w:left="596"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4C1F14F0"/>
    <w:multiLevelType w:val="hybridMultilevel"/>
    <w:tmpl w:val="C6CAB5A4"/>
    <w:lvl w:ilvl="0" w:tplc="9D7C0A18">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nsid w:val="4C226CC7"/>
    <w:multiLevelType w:val="hybridMultilevel"/>
    <w:tmpl w:val="D2D244C4"/>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9">
    <w:nsid w:val="4C535899"/>
    <w:multiLevelType w:val="hybridMultilevel"/>
    <w:tmpl w:val="54E07376"/>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nsid w:val="4C5C1C82"/>
    <w:multiLevelType w:val="hybridMultilevel"/>
    <w:tmpl w:val="9FAC221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1">
    <w:nsid w:val="4CFD486B"/>
    <w:multiLevelType w:val="hybridMultilevel"/>
    <w:tmpl w:val="FE908548"/>
    <w:lvl w:ilvl="0" w:tplc="80EEB30E">
      <w:start w:val="1"/>
      <w:numFmt w:val="bullet"/>
      <w:lvlText w:val=""/>
      <w:lvlJc w:val="left"/>
      <w:pPr>
        <w:ind w:left="786" w:hanging="360"/>
      </w:pPr>
      <w:rPr>
        <w:rFonts w:ascii="Symbol" w:hAnsi="Symbol" w:hint="default"/>
        <w:color w:val="auto"/>
        <w:sz w:val="16"/>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2">
    <w:nsid w:val="4E2C3B05"/>
    <w:multiLevelType w:val="hybridMultilevel"/>
    <w:tmpl w:val="DFAEB240"/>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3">
    <w:nsid w:val="4E5F4AC1"/>
    <w:multiLevelType w:val="hybridMultilevel"/>
    <w:tmpl w:val="0D5865D2"/>
    <w:lvl w:ilvl="0" w:tplc="6CFC90F6">
      <w:start w:val="1"/>
      <w:numFmt w:val="bullet"/>
      <w:lvlText w:val="­"/>
      <w:lvlJc w:val="left"/>
      <w:pPr>
        <w:ind w:left="778" w:hanging="360"/>
      </w:pPr>
      <w:rPr>
        <w:rFonts w:ascii="Courier New" w:hAnsi="Courier New" w:hint="default"/>
        <w:b/>
        <w:i/>
        <w:color w:val="auto"/>
        <w:sz w:val="20"/>
        <w:szCs w:val="2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4">
    <w:nsid w:val="4E640E6A"/>
    <w:multiLevelType w:val="hybridMultilevel"/>
    <w:tmpl w:val="5EE27CA2"/>
    <w:lvl w:ilvl="0" w:tplc="575CD4F8">
      <w:start w:val="1"/>
      <w:numFmt w:val="bullet"/>
      <w:lvlText w:val=""/>
      <w:lvlJc w:val="left"/>
      <w:pPr>
        <w:tabs>
          <w:tab w:val="num" w:pos="360"/>
        </w:tabs>
        <w:ind w:left="360" w:hanging="360"/>
      </w:pPr>
      <w:rPr>
        <w:rFonts w:ascii="Symbol" w:hAnsi="Symbol" w:hint="default"/>
        <w:b w:val="0"/>
        <w:i w:val="0"/>
        <w:color w:val="auto"/>
        <w:sz w:val="16"/>
        <w:szCs w:val="16"/>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5">
    <w:nsid w:val="4F0C47EE"/>
    <w:multiLevelType w:val="hybridMultilevel"/>
    <w:tmpl w:val="987419B8"/>
    <w:lvl w:ilvl="0" w:tplc="B4884CDA">
      <w:start w:val="1"/>
      <w:numFmt w:val="bullet"/>
      <w:lvlText w:val=""/>
      <w:lvlJc w:val="left"/>
      <w:pPr>
        <w:tabs>
          <w:tab w:val="num" w:pos="720"/>
        </w:tabs>
        <w:ind w:left="720" w:hanging="360"/>
      </w:pPr>
      <w:rPr>
        <w:rFonts w:ascii="Wingdings" w:hAnsi="Wingdings" w:hint="default"/>
        <w:b w:val="0"/>
        <w:i w:val="0"/>
        <w:color w:val="auto"/>
        <w:sz w:val="22"/>
        <w:szCs w:val="22"/>
      </w:rPr>
    </w:lvl>
    <w:lvl w:ilvl="1" w:tplc="80EEB30E">
      <w:start w:val="1"/>
      <w:numFmt w:val="bullet"/>
      <w:lvlText w:val=""/>
      <w:lvlJc w:val="left"/>
      <w:pPr>
        <w:tabs>
          <w:tab w:val="num" w:pos="928"/>
        </w:tabs>
        <w:ind w:left="928" w:hanging="360"/>
      </w:pPr>
      <w:rPr>
        <w:rFonts w:ascii="Symbol" w:hAnsi="Symbol" w:hint="default"/>
        <w:b w:val="0"/>
        <w:i w:val="0"/>
        <w:color w:val="auto"/>
        <w:sz w:val="16"/>
        <w:szCs w:val="24"/>
      </w:rPr>
    </w:lvl>
    <w:lvl w:ilvl="2" w:tplc="04150005">
      <w:start w:val="1"/>
      <w:numFmt w:val="bullet"/>
      <w:lvlText w:val=""/>
      <w:lvlJc w:val="left"/>
      <w:pPr>
        <w:tabs>
          <w:tab w:val="num" w:pos="2160"/>
        </w:tabs>
        <w:ind w:left="2160" w:hanging="360"/>
      </w:pPr>
      <w:rPr>
        <w:rFonts w:ascii="Wingdings" w:hAnsi="Wingdings" w:hint="default"/>
      </w:rPr>
    </w:lvl>
    <w:lvl w:ilvl="3" w:tplc="67C44036">
      <w:start w:val="1"/>
      <w:numFmt w:val="lowerLetter"/>
      <w:lvlText w:val="%4)"/>
      <w:lvlJc w:val="left"/>
      <w:pPr>
        <w:ind w:left="644" w:hanging="360"/>
      </w:pPr>
      <w:rPr>
        <w:rFonts w:hint="default"/>
        <w:color w:val="auto"/>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6">
    <w:nsid w:val="4FF07436"/>
    <w:multiLevelType w:val="hybridMultilevel"/>
    <w:tmpl w:val="FE780CD4"/>
    <w:lvl w:ilvl="0" w:tplc="2ACE9E24">
      <w:start w:val="1"/>
      <w:numFmt w:val="bullet"/>
      <w:lvlText w:val=""/>
      <w:lvlJc w:val="left"/>
      <w:pPr>
        <w:ind w:left="720" w:hanging="360"/>
      </w:pPr>
      <w:rPr>
        <w:rFonts w:ascii="Symbol" w:hAnsi="Symbol"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nsid w:val="50482892"/>
    <w:multiLevelType w:val="hybridMultilevel"/>
    <w:tmpl w:val="463C0038"/>
    <w:lvl w:ilvl="0" w:tplc="5F3040E4">
      <w:start w:val="1"/>
      <w:numFmt w:val="bullet"/>
      <w:lvlText w:val=""/>
      <w:lvlJc w:val="left"/>
      <w:pPr>
        <w:ind w:left="36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8">
    <w:nsid w:val="504C48FB"/>
    <w:multiLevelType w:val="hybridMultilevel"/>
    <w:tmpl w:val="EC647F64"/>
    <w:lvl w:ilvl="0" w:tplc="0415000D">
      <w:start w:val="1"/>
      <w:numFmt w:val="bullet"/>
      <w:lvlText w:val=""/>
      <w:lvlJc w:val="left"/>
      <w:pPr>
        <w:tabs>
          <w:tab w:val="num" w:pos="720"/>
        </w:tabs>
        <w:ind w:left="720" w:hanging="360"/>
      </w:pPr>
      <w:rPr>
        <w:rFonts w:ascii="Wingdings" w:hAnsi="Wingdings" w:hint="default"/>
        <w:b w:val="0"/>
        <w:i w:val="0"/>
        <w:color w:val="auto"/>
        <w:sz w:val="16"/>
        <w:szCs w:val="16"/>
      </w:rPr>
    </w:lvl>
    <w:lvl w:ilvl="1" w:tplc="8898C7D6">
      <w:start w:val="1"/>
      <w:numFmt w:val="lowerLetter"/>
      <w:lvlText w:val="%2)"/>
      <w:lvlJc w:val="left"/>
      <w:pPr>
        <w:tabs>
          <w:tab w:val="num" w:pos="1440"/>
        </w:tabs>
        <w:ind w:left="1440" w:hanging="360"/>
      </w:pPr>
      <w:rPr>
        <w:b w:val="0"/>
        <w:i w:val="0"/>
        <w:color w:val="auto"/>
        <w:sz w:val="22"/>
        <w:szCs w:val="22"/>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9">
    <w:nsid w:val="515F7B8D"/>
    <w:multiLevelType w:val="hybridMultilevel"/>
    <w:tmpl w:val="AC08379A"/>
    <w:lvl w:ilvl="0" w:tplc="80EEB30E">
      <w:start w:val="1"/>
      <w:numFmt w:val="bullet"/>
      <w:lvlText w:val=""/>
      <w:lvlJc w:val="left"/>
      <w:pPr>
        <w:ind w:left="360" w:hanging="360"/>
      </w:pPr>
      <w:rPr>
        <w:rFonts w:ascii="Symbol" w:hAnsi="Symbol" w:hint="default"/>
        <w:b w:val="0"/>
        <w:i w:val="0"/>
        <w:color w:val="auto"/>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0">
    <w:nsid w:val="51904C2D"/>
    <w:multiLevelType w:val="hybridMultilevel"/>
    <w:tmpl w:val="29DC4D72"/>
    <w:lvl w:ilvl="0" w:tplc="0415000B">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1">
    <w:nsid w:val="51E74ED5"/>
    <w:multiLevelType w:val="hybridMultilevel"/>
    <w:tmpl w:val="3170E994"/>
    <w:lvl w:ilvl="0" w:tplc="7730F39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nsid w:val="51E804FB"/>
    <w:multiLevelType w:val="hybridMultilevel"/>
    <w:tmpl w:val="C9381528"/>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52461BC3"/>
    <w:multiLevelType w:val="hybridMultilevel"/>
    <w:tmpl w:val="9F34FC0E"/>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B4A47466">
      <w:start w:val="1"/>
      <w:numFmt w:val="bullet"/>
      <w:lvlText w:val="­"/>
      <w:lvlJc w:val="left"/>
      <w:pPr>
        <w:ind w:left="2880" w:hanging="360"/>
      </w:pPr>
      <w:rPr>
        <w:rFonts w:ascii="Courier New" w:hAnsi="Courier New"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4">
    <w:nsid w:val="524A190C"/>
    <w:multiLevelType w:val="hybridMultilevel"/>
    <w:tmpl w:val="4F865966"/>
    <w:lvl w:ilvl="0" w:tplc="E5B4DA92">
      <w:start w:val="1"/>
      <w:numFmt w:val="bullet"/>
      <w:lvlText w:val="-"/>
      <w:lvlJc w:val="left"/>
      <w:pPr>
        <w:ind w:left="720" w:hanging="360"/>
      </w:pPr>
      <w:rPr>
        <w:rFonts w:ascii="Symbol" w:hAnsi="Symbol" w:hint="default"/>
        <w:b w:val="0"/>
        <w:i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nsid w:val="52E8493A"/>
    <w:multiLevelType w:val="multilevel"/>
    <w:tmpl w:val="D1AE9992"/>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6">
    <w:nsid w:val="543828BD"/>
    <w:multiLevelType w:val="hybridMultilevel"/>
    <w:tmpl w:val="2D1627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7">
    <w:nsid w:val="544368CB"/>
    <w:multiLevelType w:val="hybridMultilevel"/>
    <w:tmpl w:val="5E7AF89E"/>
    <w:lvl w:ilvl="0" w:tplc="85AED9AE">
      <w:start w:val="1"/>
      <w:numFmt w:val="bullet"/>
      <w:lvlText w:val=""/>
      <w:lvlJc w:val="left"/>
      <w:pPr>
        <w:tabs>
          <w:tab w:val="num" w:pos="874"/>
        </w:tabs>
        <w:ind w:left="874" w:hanging="363"/>
      </w:pPr>
      <w:rPr>
        <w:rFonts w:ascii="Wingdings" w:hAnsi="Wingdings" w:hint="default"/>
      </w:rPr>
    </w:lvl>
    <w:lvl w:ilvl="1" w:tplc="B4A47466">
      <w:start w:val="1"/>
      <w:numFmt w:val="bullet"/>
      <w:lvlText w:val="­"/>
      <w:lvlJc w:val="left"/>
      <w:pPr>
        <w:tabs>
          <w:tab w:val="num" w:pos="1537"/>
        </w:tabs>
        <w:ind w:left="1537" w:hanging="360"/>
      </w:pPr>
      <w:rPr>
        <w:rFonts w:ascii="Courier New" w:hAnsi="Courier New" w:hint="default"/>
      </w:rPr>
    </w:lvl>
    <w:lvl w:ilvl="2" w:tplc="04150005">
      <w:start w:val="1"/>
      <w:numFmt w:val="bullet"/>
      <w:lvlText w:val=""/>
      <w:lvlJc w:val="left"/>
      <w:pPr>
        <w:tabs>
          <w:tab w:val="num" w:pos="2257"/>
        </w:tabs>
        <w:ind w:left="2257" w:hanging="360"/>
      </w:pPr>
      <w:rPr>
        <w:rFonts w:ascii="Wingdings" w:hAnsi="Wingdings" w:hint="default"/>
      </w:rPr>
    </w:lvl>
    <w:lvl w:ilvl="3" w:tplc="04150001" w:tentative="1">
      <w:start w:val="1"/>
      <w:numFmt w:val="bullet"/>
      <w:lvlText w:val=""/>
      <w:lvlJc w:val="left"/>
      <w:pPr>
        <w:tabs>
          <w:tab w:val="num" w:pos="2977"/>
        </w:tabs>
        <w:ind w:left="2977" w:hanging="360"/>
      </w:pPr>
      <w:rPr>
        <w:rFonts w:ascii="Symbol" w:hAnsi="Symbol" w:hint="default"/>
      </w:rPr>
    </w:lvl>
    <w:lvl w:ilvl="4" w:tplc="04150003" w:tentative="1">
      <w:start w:val="1"/>
      <w:numFmt w:val="bullet"/>
      <w:lvlText w:val="o"/>
      <w:lvlJc w:val="left"/>
      <w:pPr>
        <w:tabs>
          <w:tab w:val="num" w:pos="3697"/>
        </w:tabs>
        <w:ind w:left="3697" w:hanging="360"/>
      </w:pPr>
      <w:rPr>
        <w:rFonts w:ascii="Courier New" w:hAnsi="Courier New" w:cs="Courier New" w:hint="default"/>
      </w:rPr>
    </w:lvl>
    <w:lvl w:ilvl="5" w:tplc="04150005" w:tentative="1">
      <w:start w:val="1"/>
      <w:numFmt w:val="bullet"/>
      <w:lvlText w:val=""/>
      <w:lvlJc w:val="left"/>
      <w:pPr>
        <w:tabs>
          <w:tab w:val="num" w:pos="4417"/>
        </w:tabs>
        <w:ind w:left="4417" w:hanging="360"/>
      </w:pPr>
      <w:rPr>
        <w:rFonts w:ascii="Wingdings" w:hAnsi="Wingdings" w:hint="default"/>
      </w:rPr>
    </w:lvl>
    <w:lvl w:ilvl="6" w:tplc="04150001" w:tentative="1">
      <w:start w:val="1"/>
      <w:numFmt w:val="bullet"/>
      <w:lvlText w:val=""/>
      <w:lvlJc w:val="left"/>
      <w:pPr>
        <w:tabs>
          <w:tab w:val="num" w:pos="5137"/>
        </w:tabs>
        <w:ind w:left="5137" w:hanging="360"/>
      </w:pPr>
      <w:rPr>
        <w:rFonts w:ascii="Symbol" w:hAnsi="Symbol" w:hint="default"/>
      </w:rPr>
    </w:lvl>
    <w:lvl w:ilvl="7" w:tplc="04150003" w:tentative="1">
      <w:start w:val="1"/>
      <w:numFmt w:val="bullet"/>
      <w:lvlText w:val="o"/>
      <w:lvlJc w:val="left"/>
      <w:pPr>
        <w:tabs>
          <w:tab w:val="num" w:pos="5857"/>
        </w:tabs>
        <w:ind w:left="5857" w:hanging="360"/>
      </w:pPr>
      <w:rPr>
        <w:rFonts w:ascii="Courier New" w:hAnsi="Courier New" w:cs="Courier New" w:hint="default"/>
      </w:rPr>
    </w:lvl>
    <w:lvl w:ilvl="8" w:tplc="04150005" w:tentative="1">
      <w:start w:val="1"/>
      <w:numFmt w:val="bullet"/>
      <w:lvlText w:val=""/>
      <w:lvlJc w:val="left"/>
      <w:pPr>
        <w:tabs>
          <w:tab w:val="num" w:pos="6577"/>
        </w:tabs>
        <w:ind w:left="6577" w:hanging="360"/>
      </w:pPr>
      <w:rPr>
        <w:rFonts w:ascii="Wingdings" w:hAnsi="Wingdings" w:hint="default"/>
      </w:rPr>
    </w:lvl>
  </w:abstractNum>
  <w:abstractNum w:abstractNumId="238">
    <w:nsid w:val="545E5891"/>
    <w:multiLevelType w:val="hybridMultilevel"/>
    <w:tmpl w:val="72E2A2AE"/>
    <w:lvl w:ilvl="0" w:tplc="918C1664">
      <w:start w:val="1"/>
      <w:numFmt w:val="bullet"/>
      <w:lvlText w:val=""/>
      <w:lvlJc w:val="left"/>
      <w:pPr>
        <w:tabs>
          <w:tab w:val="num" w:pos="794"/>
        </w:tabs>
        <w:ind w:left="794" w:hanging="397"/>
      </w:pPr>
      <w:rPr>
        <w:rFonts w:ascii="Symbol" w:hAnsi="Symbol" w:hint="default"/>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239">
    <w:nsid w:val="5499360F"/>
    <w:multiLevelType w:val="hybridMultilevel"/>
    <w:tmpl w:val="136698AE"/>
    <w:lvl w:ilvl="0" w:tplc="FA94B35C">
      <w:start w:val="1"/>
      <w:numFmt w:val="bullet"/>
      <w:lvlText w:val="-"/>
      <w:lvlJc w:val="left"/>
      <w:pPr>
        <w:ind w:left="360" w:hanging="360"/>
      </w:pPr>
      <w:rPr>
        <w:rFonts w:ascii="Courier New" w:hAnsi="Courier New" w:hint="default"/>
        <w:color w:val="auto"/>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0">
    <w:nsid w:val="54C13CB1"/>
    <w:multiLevelType w:val="hybridMultilevel"/>
    <w:tmpl w:val="3662DC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1">
    <w:nsid w:val="54CC6A0D"/>
    <w:multiLevelType w:val="hybridMultilevel"/>
    <w:tmpl w:val="8C42447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2">
    <w:nsid w:val="54E929AB"/>
    <w:multiLevelType w:val="hybridMultilevel"/>
    <w:tmpl w:val="203C1810"/>
    <w:lvl w:ilvl="0" w:tplc="87CC173A">
      <w:start w:val="1"/>
      <w:numFmt w:val="bullet"/>
      <w:lvlText w:val=""/>
      <w:lvlJc w:val="left"/>
      <w:pPr>
        <w:ind w:left="1069" w:hanging="360"/>
      </w:pPr>
      <w:rPr>
        <w:rFonts w:ascii="Wingdings" w:hAnsi="Wingdings" w:hint="default"/>
        <w:b w:val="0"/>
        <w:i w:val="0"/>
        <w:color w:val="auto"/>
        <w:sz w:val="24"/>
        <w:szCs w:val="24"/>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3">
    <w:nsid w:val="54EF27B4"/>
    <w:multiLevelType w:val="hybridMultilevel"/>
    <w:tmpl w:val="CE064B12"/>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550A1737"/>
    <w:multiLevelType w:val="hybridMultilevel"/>
    <w:tmpl w:val="65F4CF2C"/>
    <w:lvl w:ilvl="0" w:tplc="6CFC90F6">
      <w:start w:val="1"/>
      <w:numFmt w:val="bullet"/>
      <w:lvlText w:val="­"/>
      <w:lvlJc w:val="left"/>
      <w:pPr>
        <w:ind w:left="784" w:hanging="360"/>
      </w:pPr>
      <w:rPr>
        <w:rFonts w:ascii="Courier New" w:hAnsi="Courier New" w:hint="default"/>
        <w:b w:val="0"/>
        <w:i w:val="0"/>
        <w:sz w:val="20"/>
        <w:szCs w:val="20"/>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45">
    <w:nsid w:val="55265568"/>
    <w:multiLevelType w:val="hybridMultilevel"/>
    <w:tmpl w:val="72B616B4"/>
    <w:lvl w:ilvl="0" w:tplc="E5B4DA92">
      <w:start w:val="1"/>
      <w:numFmt w:val="bullet"/>
      <w:lvlText w:val="-"/>
      <w:lvlJc w:val="left"/>
      <w:pPr>
        <w:ind w:left="720" w:hanging="360"/>
      </w:pPr>
      <w:rPr>
        <w:rFonts w:ascii="Symbol" w:hAnsi="Symbol" w:hint="default"/>
        <w:b w:val="0"/>
        <w:i w:val="0"/>
        <w:sz w:val="18"/>
        <w:szCs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nsid w:val="5533493E"/>
    <w:multiLevelType w:val="hybridMultilevel"/>
    <w:tmpl w:val="49C6BB4E"/>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7">
    <w:nsid w:val="55987805"/>
    <w:multiLevelType w:val="hybridMultilevel"/>
    <w:tmpl w:val="64324F66"/>
    <w:lvl w:ilvl="0" w:tplc="E5B4DA92">
      <w:start w:val="1"/>
      <w:numFmt w:val="bullet"/>
      <w:lvlText w:val="-"/>
      <w:lvlJc w:val="left"/>
      <w:pPr>
        <w:tabs>
          <w:tab w:val="num" w:pos="490"/>
        </w:tabs>
        <w:ind w:left="490" w:hanging="360"/>
      </w:pPr>
      <w:rPr>
        <w:rFonts w:ascii="Symbol" w:hAnsi="Symbol" w:hint="default"/>
        <w:b w:val="0"/>
        <w:i w:val="0"/>
        <w:sz w:val="18"/>
        <w:szCs w:val="18"/>
      </w:rPr>
    </w:lvl>
    <w:lvl w:ilvl="1" w:tplc="04150003" w:tentative="1">
      <w:start w:val="1"/>
      <w:numFmt w:val="bullet"/>
      <w:lvlText w:val="o"/>
      <w:lvlJc w:val="left"/>
      <w:pPr>
        <w:tabs>
          <w:tab w:val="num" w:pos="1570"/>
        </w:tabs>
        <w:ind w:left="1570" w:hanging="360"/>
      </w:pPr>
      <w:rPr>
        <w:rFonts w:ascii="Courier New" w:hAnsi="Courier New" w:cs="Courier New" w:hint="default"/>
      </w:rPr>
    </w:lvl>
    <w:lvl w:ilvl="2" w:tplc="04150005" w:tentative="1">
      <w:start w:val="1"/>
      <w:numFmt w:val="bullet"/>
      <w:lvlText w:val=""/>
      <w:lvlJc w:val="left"/>
      <w:pPr>
        <w:tabs>
          <w:tab w:val="num" w:pos="2290"/>
        </w:tabs>
        <w:ind w:left="2290" w:hanging="360"/>
      </w:pPr>
      <w:rPr>
        <w:rFonts w:ascii="Wingdings" w:hAnsi="Wingdings" w:hint="default"/>
      </w:rPr>
    </w:lvl>
    <w:lvl w:ilvl="3" w:tplc="04150001" w:tentative="1">
      <w:start w:val="1"/>
      <w:numFmt w:val="bullet"/>
      <w:lvlText w:val=""/>
      <w:lvlJc w:val="left"/>
      <w:pPr>
        <w:tabs>
          <w:tab w:val="num" w:pos="3010"/>
        </w:tabs>
        <w:ind w:left="3010" w:hanging="360"/>
      </w:pPr>
      <w:rPr>
        <w:rFonts w:ascii="Symbol" w:hAnsi="Symbol" w:hint="default"/>
      </w:rPr>
    </w:lvl>
    <w:lvl w:ilvl="4" w:tplc="04150003" w:tentative="1">
      <w:start w:val="1"/>
      <w:numFmt w:val="bullet"/>
      <w:lvlText w:val="o"/>
      <w:lvlJc w:val="left"/>
      <w:pPr>
        <w:tabs>
          <w:tab w:val="num" w:pos="3730"/>
        </w:tabs>
        <w:ind w:left="3730" w:hanging="360"/>
      </w:pPr>
      <w:rPr>
        <w:rFonts w:ascii="Courier New" w:hAnsi="Courier New" w:cs="Courier New" w:hint="default"/>
      </w:rPr>
    </w:lvl>
    <w:lvl w:ilvl="5" w:tplc="04150005" w:tentative="1">
      <w:start w:val="1"/>
      <w:numFmt w:val="bullet"/>
      <w:lvlText w:val=""/>
      <w:lvlJc w:val="left"/>
      <w:pPr>
        <w:tabs>
          <w:tab w:val="num" w:pos="4450"/>
        </w:tabs>
        <w:ind w:left="4450" w:hanging="360"/>
      </w:pPr>
      <w:rPr>
        <w:rFonts w:ascii="Wingdings" w:hAnsi="Wingdings" w:hint="default"/>
      </w:rPr>
    </w:lvl>
    <w:lvl w:ilvl="6" w:tplc="04150001" w:tentative="1">
      <w:start w:val="1"/>
      <w:numFmt w:val="bullet"/>
      <w:lvlText w:val=""/>
      <w:lvlJc w:val="left"/>
      <w:pPr>
        <w:tabs>
          <w:tab w:val="num" w:pos="5170"/>
        </w:tabs>
        <w:ind w:left="5170" w:hanging="360"/>
      </w:pPr>
      <w:rPr>
        <w:rFonts w:ascii="Symbol" w:hAnsi="Symbol" w:hint="default"/>
      </w:rPr>
    </w:lvl>
    <w:lvl w:ilvl="7" w:tplc="04150003" w:tentative="1">
      <w:start w:val="1"/>
      <w:numFmt w:val="bullet"/>
      <w:lvlText w:val="o"/>
      <w:lvlJc w:val="left"/>
      <w:pPr>
        <w:tabs>
          <w:tab w:val="num" w:pos="5890"/>
        </w:tabs>
        <w:ind w:left="5890" w:hanging="360"/>
      </w:pPr>
      <w:rPr>
        <w:rFonts w:ascii="Courier New" w:hAnsi="Courier New" w:cs="Courier New" w:hint="default"/>
      </w:rPr>
    </w:lvl>
    <w:lvl w:ilvl="8" w:tplc="04150005" w:tentative="1">
      <w:start w:val="1"/>
      <w:numFmt w:val="bullet"/>
      <w:lvlText w:val=""/>
      <w:lvlJc w:val="left"/>
      <w:pPr>
        <w:tabs>
          <w:tab w:val="num" w:pos="6610"/>
        </w:tabs>
        <w:ind w:left="6610" w:hanging="360"/>
      </w:pPr>
      <w:rPr>
        <w:rFonts w:ascii="Wingdings" w:hAnsi="Wingdings" w:hint="default"/>
      </w:rPr>
    </w:lvl>
  </w:abstractNum>
  <w:abstractNum w:abstractNumId="248">
    <w:nsid w:val="55A31F02"/>
    <w:multiLevelType w:val="hybridMultilevel"/>
    <w:tmpl w:val="B4A8FF1E"/>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nsid w:val="560B37A2"/>
    <w:multiLevelType w:val="hybridMultilevel"/>
    <w:tmpl w:val="E71802C4"/>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581F535E"/>
    <w:multiLevelType w:val="hybridMultilevel"/>
    <w:tmpl w:val="BD3883FA"/>
    <w:lvl w:ilvl="0" w:tplc="954027D6">
      <w:start w:val="1"/>
      <w:numFmt w:val="bullet"/>
      <w:lvlText w:val="-"/>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nsid w:val="582A0AA9"/>
    <w:multiLevelType w:val="hybridMultilevel"/>
    <w:tmpl w:val="1F9C186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2">
    <w:nsid w:val="58712D78"/>
    <w:multiLevelType w:val="hybridMultilevel"/>
    <w:tmpl w:val="55DE7BC0"/>
    <w:lvl w:ilvl="0" w:tplc="67C4403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58991D01"/>
    <w:multiLevelType w:val="hybridMultilevel"/>
    <w:tmpl w:val="B5643E5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58C95B15"/>
    <w:multiLevelType w:val="hybridMultilevel"/>
    <w:tmpl w:val="E482EB8A"/>
    <w:lvl w:ilvl="0" w:tplc="00ACFFD2">
      <w:start w:val="3"/>
      <w:numFmt w:val="bullet"/>
      <w:lvlText w:val="-"/>
      <w:lvlJc w:val="left"/>
      <w:pPr>
        <w:ind w:left="720" w:hanging="360"/>
      </w:pPr>
      <w:rPr>
        <w:rFonts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nsid w:val="58F03DB8"/>
    <w:multiLevelType w:val="hybridMultilevel"/>
    <w:tmpl w:val="F2BCCC7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nsid w:val="59531740"/>
    <w:multiLevelType w:val="hybridMultilevel"/>
    <w:tmpl w:val="989AF680"/>
    <w:lvl w:ilvl="0" w:tplc="FFFFFFFF">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nsid w:val="59666FC5"/>
    <w:multiLevelType w:val="hybridMultilevel"/>
    <w:tmpl w:val="4A1EC1F4"/>
    <w:lvl w:ilvl="0" w:tplc="3D5C6E98">
      <w:start w:val="1"/>
      <w:numFmt w:val="bullet"/>
      <w:lvlText w:val=""/>
      <w:lvlJc w:val="left"/>
      <w:pPr>
        <w:ind w:left="720" w:hanging="360"/>
      </w:pPr>
      <w:rPr>
        <w:rFonts w:ascii="Wingdings" w:hAnsi="Wingdings" w:hint="default"/>
        <w:b w:val="0"/>
        <w:i w:val="0"/>
        <w:color w:val="auto"/>
        <w:sz w:val="18"/>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nsid w:val="599E5644"/>
    <w:multiLevelType w:val="multilevel"/>
    <w:tmpl w:val="4D8093CA"/>
    <w:lvl w:ilvl="0">
      <w:start w:val="1"/>
      <w:numFmt w:val="bullet"/>
      <w:lvlText w:val=""/>
      <w:lvlJc w:val="left"/>
      <w:pPr>
        <w:tabs>
          <w:tab w:val="num" w:pos="700"/>
        </w:tabs>
        <w:ind w:left="700" w:hanging="340"/>
      </w:pPr>
      <w:rPr>
        <w:rFonts w:ascii="Symbol" w:hAnsi="Symbol" w:hint="default"/>
        <w:sz w:val="14"/>
        <w:szCs w:val="14"/>
      </w:rPr>
    </w:lvl>
    <w:lvl w:ilvl="1">
      <w:start w:val="1"/>
      <w:numFmt w:val="bullet"/>
      <w:lvlText w:val=""/>
      <w:lvlJc w:val="left"/>
      <w:pPr>
        <w:tabs>
          <w:tab w:val="num" w:pos="1800"/>
        </w:tabs>
        <w:ind w:left="1800" w:hanging="360"/>
      </w:pPr>
      <w:rPr>
        <w:rFonts w:ascii="Wingdings" w:hAnsi="Wingdings" w:cs="OpenSymbol"/>
        <w:sz w:val="14"/>
        <w:szCs w:val="14"/>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59">
    <w:nsid w:val="59C223B3"/>
    <w:multiLevelType w:val="hybridMultilevel"/>
    <w:tmpl w:val="6AB4DFC8"/>
    <w:lvl w:ilvl="0" w:tplc="7E10B46C">
      <w:start w:val="1"/>
      <w:numFmt w:val="lowerLetter"/>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nsid w:val="5A326E49"/>
    <w:multiLevelType w:val="hybridMultilevel"/>
    <w:tmpl w:val="7E08978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5A7A4511"/>
    <w:multiLevelType w:val="hybridMultilevel"/>
    <w:tmpl w:val="0F906A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62">
    <w:nsid w:val="5ACE5A69"/>
    <w:multiLevelType w:val="hybridMultilevel"/>
    <w:tmpl w:val="5EF41F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5B01098C"/>
    <w:multiLevelType w:val="multilevel"/>
    <w:tmpl w:val="CEE4BE6E"/>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4">
    <w:nsid w:val="5B650B7C"/>
    <w:multiLevelType w:val="hybridMultilevel"/>
    <w:tmpl w:val="8CEEF6AE"/>
    <w:lvl w:ilvl="0" w:tplc="80EEB30E">
      <w:start w:val="1"/>
      <w:numFmt w:val="bullet"/>
      <w:lvlText w:val=""/>
      <w:lvlJc w:val="left"/>
      <w:pPr>
        <w:ind w:left="720" w:hanging="360"/>
      </w:pPr>
      <w:rPr>
        <w:rFonts w:ascii="Symbol" w:hAnsi="Symbol" w:hint="default"/>
        <w:b w:val="0"/>
        <w:i w:val="0"/>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5B9A73BD"/>
    <w:multiLevelType w:val="hybridMultilevel"/>
    <w:tmpl w:val="D990104E"/>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5C020D33"/>
    <w:multiLevelType w:val="multilevel"/>
    <w:tmpl w:val="FB548214"/>
    <w:lvl w:ilvl="0">
      <w:start w:val="1"/>
      <w:numFmt w:val="bullet"/>
      <w:lvlText w:val=""/>
      <w:lvlJc w:val="left"/>
      <w:pPr>
        <w:tabs>
          <w:tab w:val="num" w:pos="-360"/>
        </w:tabs>
        <w:ind w:left="786" w:hanging="360"/>
      </w:pPr>
      <w:rPr>
        <w:rFonts w:ascii="Symbol" w:hAnsi="Symbol" w:hint="default"/>
        <w:color w:val="auto"/>
        <w:sz w:val="16"/>
      </w:rPr>
    </w:lvl>
    <w:lvl w:ilvl="1">
      <w:start w:val="1"/>
      <w:numFmt w:val="bullet"/>
      <w:lvlText w:val="o"/>
      <w:lvlJc w:val="left"/>
      <w:pPr>
        <w:tabs>
          <w:tab w:val="num" w:pos="-360"/>
        </w:tabs>
        <w:ind w:left="1506" w:hanging="360"/>
      </w:pPr>
      <w:rPr>
        <w:rFonts w:ascii="Courier New" w:hAnsi="Courier New" w:cs="Courier New"/>
      </w:rPr>
    </w:lvl>
    <w:lvl w:ilvl="2">
      <w:start w:val="1"/>
      <w:numFmt w:val="bullet"/>
      <w:lvlText w:val=""/>
      <w:lvlJc w:val="left"/>
      <w:pPr>
        <w:tabs>
          <w:tab w:val="num" w:pos="-360"/>
        </w:tabs>
        <w:ind w:left="2226" w:hanging="360"/>
      </w:pPr>
      <w:rPr>
        <w:rFonts w:ascii="Wingdings" w:hAnsi="Wingdings"/>
      </w:rPr>
    </w:lvl>
    <w:lvl w:ilvl="3">
      <w:start w:val="1"/>
      <w:numFmt w:val="bullet"/>
      <w:lvlText w:val=""/>
      <w:lvlJc w:val="left"/>
      <w:pPr>
        <w:tabs>
          <w:tab w:val="num" w:pos="-360"/>
        </w:tabs>
        <w:ind w:left="2946" w:hanging="360"/>
      </w:pPr>
      <w:rPr>
        <w:rFonts w:ascii="Symbol" w:hAnsi="Symbol"/>
      </w:rPr>
    </w:lvl>
    <w:lvl w:ilvl="4">
      <w:start w:val="1"/>
      <w:numFmt w:val="bullet"/>
      <w:lvlText w:val="o"/>
      <w:lvlJc w:val="left"/>
      <w:pPr>
        <w:tabs>
          <w:tab w:val="num" w:pos="-360"/>
        </w:tabs>
        <w:ind w:left="3666" w:hanging="360"/>
      </w:pPr>
      <w:rPr>
        <w:rFonts w:ascii="Courier New" w:hAnsi="Courier New" w:cs="Courier New"/>
      </w:rPr>
    </w:lvl>
    <w:lvl w:ilvl="5">
      <w:start w:val="1"/>
      <w:numFmt w:val="bullet"/>
      <w:lvlText w:val=""/>
      <w:lvlJc w:val="left"/>
      <w:pPr>
        <w:tabs>
          <w:tab w:val="num" w:pos="-360"/>
        </w:tabs>
        <w:ind w:left="4386" w:hanging="360"/>
      </w:pPr>
      <w:rPr>
        <w:rFonts w:ascii="Wingdings" w:hAnsi="Wingdings"/>
      </w:rPr>
    </w:lvl>
    <w:lvl w:ilvl="6">
      <w:start w:val="1"/>
      <w:numFmt w:val="bullet"/>
      <w:lvlText w:val=""/>
      <w:lvlJc w:val="left"/>
      <w:pPr>
        <w:tabs>
          <w:tab w:val="num" w:pos="-360"/>
        </w:tabs>
        <w:ind w:left="5106" w:hanging="360"/>
      </w:pPr>
      <w:rPr>
        <w:rFonts w:ascii="Symbol" w:hAnsi="Symbol"/>
      </w:rPr>
    </w:lvl>
    <w:lvl w:ilvl="7">
      <w:start w:val="1"/>
      <w:numFmt w:val="bullet"/>
      <w:lvlText w:val="o"/>
      <w:lvlJc w:val="left"/>
      <w:pPr>
        <w:tabs>
          <w:tab w:val="num" w:pos="-360"/>
        </w:tabs>
        <w:ind w:left="5826" w:hanging="360"/>
      </w:pPr>
      <w:rPr>
        <w:rFonts w:ascii="Courier New" w:hAnsi="Courier New" w:cs="Courier New"/>
      </w:rPr>
    </w:lvl>
    <w:lvl w:ilvl="8">
      <w:start w:val="1"/>
      <w:numFmt w:val="bullet"/>
      <w:lvlText w:val=""/>
      <w:lvlJc w:val="left"/>
      <w:pPr>
        <w:tabs>
          <w:tab w:val="num" w:pos="-360"/>
        </w:tabs>
        <w:ind w:left="6546" w:hanging="360"/>
      </w:pPr>
      <w:rPr>
        <w:rFonts w:ascii="Wingdings" w:hAnsi="Wingdings"/>
      </w:rPr>
    </w:lvl>
  </w:abstractNum>
  <w:abstractNum w:abstractNumId="267">
    <w:nsid w:val="5CEB6929"/>
    <w:multiLevelType w:val="hybridMultilevel"/>
    <w:tmpl w:val="1CFC42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8">
    <w:nsid w:val="5D4C081C"/>
    <w:multiLevelType w:val="hybridMultilevel"/>
    <w:tmpl w:val="3B4A10D4"/>
    <w:lvl w:ilvl="0" w:tplc="B4A4746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B4A47466">
      <w:start w:val="1"/>
      <w:numFmt w:val="bullet"/>
      <w:lvlText w:val="­"/>
      <w:lvlJc w:val="left"/>
      <w:pPr>
        <w:ind w:left="2880" w:hanging="360"/>
      </w:pPr>
      <w:rPr>
        <w:rFonts w:ascii="Courier New" w:hAnsi="Courier New"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9">
    <w:nsid w:val="5DD16FDD"/>
    <w:multiLevelType w:val="hybridMultilevel"/>
    <w:tmpl w:val="98A6A19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0">
    <w:nsid w:val="5E4416BA"/>
    <w:multiLevelType w:val="hybridMultilevel"/>
    <w:tmpl w:val="1DE4F852"/>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nsid w:val="5E9D6D0A"/>
    <w:multiLevelType w:val="hybridMultilevel"/>
    <w:tmpl w:val="D73A4994"/>
    <w:lvl w:ilvl="0" w:tplc="B4A474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2">
    <w:nsid w:val="5EAD6F18"/>
    <w:multiLevelType w:val="hybridMultilevel"/>
    <w:tmpl w:val="8B04B288"/>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nsid w:val="5F144528"/>
    <w:multiLevelType w:val="hybridMultilevel"/>
    <w:tmpl w:val="CB006A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nsid w:val="5F2B2DAE"/>
    <w:multiLevelType w:val="hybridMultilevel"/>
    <w:tmpl w:val="41C80E04"/>
    <w:lvl w:ilvl="0" w:tplc="0415000D">
      <w:start w:val="1"/>
      <w:numFmt w:val="bullet"/>
      <w:lvlText w:val=""/>
      <w:lvlJc w:val="left"/>
      <w:pPr>
        <w:ind w:left="1290" w:hanging="360"/>
      </w:pPr>
      <w:rPr>
        <w:rFonts w:ascii="Wingdings" w:hAnsi="Wingdings" w:hint="default"/>
        <w:b w:val="0"/>
        <w:i w:val="0"/>
        <w:color w:val="auto"/>
        <w:sz w:val="22"/>
        <w:szCs w:val="22"/>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275">
    <w:nsid w:val="6004535E"/>
    <w:multiLevelType w:val="hybridMultilevel"/>
    <w:tmpl w:val="0C00D77A"/>
    <w:lvl w:ilvl="0" w:tplc="00ACFFD2">
      <w:start w:val="3"/>
      <w:numFmt w:val="bullet"/>
      <w:lvlText w:val="-"/>
      <w:lvlJc w:val="left"/>
      <w:pPr>
        <w:tabs>
          <w:tab w:val="num" w:pos="340"/>
        </w:tabs>
        <w:ind w:left="340" w:hanging="340"/>
      </w:pPr>
      <w:rPr>
        <w:rFonts w:hint="default"/>
        <w:b w:val="0"/>
        <w:i w:val="0"/>
        <w:sz w:val="24"/>
        <w:szCs w:val="24"/>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76">
    <w:nsid w:val="60C95234"/>
    <w:multiLevelType w:val="hybridMultilevel"/>
    <w:tmpl w:val="B808A6D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277">
    <w:nsid w:val="613458AC"/>
    <w:multiLevelType w:val="hybridMultilevel"/>
    <w:tmpl w:val="98406A98"/>
    <w:lvl w:ilvl="0" w:tplc="E52429AC">
      <w:start w:val="5"/>
      <w:numFmt w:val="bullet"/>
      <w:lvlText w:val="-"/>
      <w:lvlJc w:val="left"/>
      <w:pPr>
        <w:tabs>
          <w:tab w:val="num" w:pos="400"/>
        </w:tabs>
        <w:ind w:left="400" w:hanging="340"/>
      </w:pPr>
      <w:rPr>
        <w:rFonts w:ascii="Arial" w:hAnsi="Arial" w:hint="default"/>
      </w:rPr>
    </w:lvl>
    <w:lvl w:ilvl="1" w:tplc="E3BEB612">
      <w:start w:val="13"/>
      <w:numFmt w:val="decimal"/>
      <w:lvlText w:val="%2)"/>
      <w:lvlJc w:val="left"/>
      <w:pPr>
        <w:tabs>
          <w:tab w:val="num" w:pos="454"/>
        </w:tabs>
        <w:ind w:left="454" w:hanging="454"/>
      </w:pPr>
      <w:rPr>
        <w:rFonts w:cs="Times New Roman" w:hint="default"/>
        <w:b/>
        <w:i/>
        <w:color w:val="auto"/>
        <w:sz w:val="28"/>
        <w:szCs w:val="2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8">
    <w:nsid w:val="61B22229"/>
    <w:multiLevelType w:val="hybridMultilevel"/>
    <w:tmpl w:val="70F874C6"/>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9">
    <w:nsid w:val="61B82704"/>
    <w:multiLevelType w:val="hybridMultilevel"/>
    <w:tmpl w:val="E878E408"/>
    <w:lvl w:ilvl="0" w:tplc="0415000D">
      <w:start w:val="1"/>
      <w:numFmt w:val="bullet"/>
      <w:lvlText w:val=""/>
      <w:lvlJc w:val="left"/>
      <w:pPr>
        <w:ind w:left="1146" w:hanging="360"/>
      </w:pPr>
      <w:rPr>
        <w:rFonts w:ascii="Wingdings" w:hAnsi="Wingdings" w:hint="default"/>
        <w:b w:val="0"/>
        <w:i w:val="0"/>
        <w:color w:val="auto"/>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0">
    <w:nsid w:val="61C0568F"/>
    <w:multiLevelType w:val="hybridMultilevel"/>
    <w:tmpl w:val="E676DF32"/>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81">
    <w:nsid w:val="61FB2520"/>
    <w:multiLevelType w:val="hybridMultilevel"/>
    <w:tmpl w:val="CEF8A55A"/>
    <w:lvl w:ilvl="0" w:tplc="954027D6">
      <w:start w:val="1"/>
      <w:numFmt w:val="bullet"/>
      <w:lvlText w:val="-"/>
      <w:lvlJc w:val="left"/>
      <w:pPr>
        <w:ind w:left="1331" w:hanging="360"/>
      </w:pPr>
      <w:rPr>
        <w:rFonts w:ascii="Arial" w:hAnsi="Arial" w:hint="default"/>
      </w:rPr>
    </w:lvl>
    <w:lvl w:ilvl="1" w:tplc="04150003" w:tentative="1">
      <w:start w:val="1"/>
      <w:numFmt w:val="bullet"/>
      <w:lvlText w:val="o"/>
      <w:lvlJc w:val="left"/>
      <w:pPr>
        <w:ind w:left="2051" w:hanging="360"/>
      </w:pPr>
      <w:rPr>
        <w:rFonts w:ascii="Courier New" w:hAnsi="Courier New" w:cs="Courier New" w:hint="default"/>
      </w:rPr>
    </w:lvl>
    <w:lvl w:ilvl="2" w:tplc="04150005" w:tentative="1">
      <w:start w:val="1"/>
      <w:numFmt w:val="bullet"/>
      <w:lvlText w:val=""/>
      <w:lvlJc w:val="left"/>
      <w:pPr>
        <w:ind w:left="2771" w:hanging="360"/>
      </w:pPr>
      <w:rPr>
        <w:rFonts w:ascii="Wingdings" w:hAnsi="Wingdings" w:hint="default"/>
      </w:rPr>
    </w:lvl>
    <w:lvl w:ilvl="3" w:tplc="04150001" w:tentative="1">
      <w:start w:val="1"/>
      <w:numFmt w:val="bullet"/>
      <w:lvlText w:val=""/>
      <w:lvlJc w:val="left"/>
      <w:pPr>
        <w:ind w:left="3491" w:hanging="360"/>
      </w:pPr>
      <w:rPr>
        <w:rFonts w:ascii="Symbol" w:hAnsi="Symbol" w:hint="default"/>
      </w:rPr>
    </w:lvl>
    <w:lvl w:ilvl="4" w:tplc="04150003" w:tentative="1">
      <w:start w:val="1"/>
      <w:numFmt w:val="bullet"/>
      <w:lvlText w:val="o"/>
      <w:lvlJc w:val="left"/>
      <w:pPr>
        <w:ind w:left="4211" w:hanging="360"/>
      </w:pPr>
      <w:rPr>
        <w:rFonts w:ascii="Courier New" w:hAnsi="Courier New" w:cs="Courier New" w:hint="default"/>
      </w:rPr>
    </w:lvl>
    <w:lvl w:ilvl="5" w:tplc="04150005" w:tentative="1">
      <w:start w:val="1"/>
      <w:numFmt w:val="bullet"/>
      <w:lvlText w:val=""/>
      <w:lvlJc w:val="left"/>
      <w:pPr>
        <w:ind w:left="4931" w:hanging="360"/>
      </w:pPr>
      <w:rPr>
        <w:rFonts w:ascii="Wingdings" w:hAnsi="Wingdings" w:hint="default"/>
      </w:rPr>
    </w:lvl>
    <w:lvl w:ilvl="6" w:tplc="04150001" w:tentative="1">
      <w:start w:val="1"/>
      <w:numFmt w:val="bullet"/>
      <w:lvlText w:val=""/>
      <w:lvlJc w:val="left"/>
      <w:pPr>
        <w:ind w:left="5651" w:hanging="360"/>
      </w:pPr>
      <w:rPr>
        <w:rFonts w:ascii="Symbol" w:hAnsi="Symbol" w:hint="default"/>
      </w:rPr>
    </w:lvl>
    <w:lvl w:ilvl="7" w:tplc="04150003" w:tentative="1">
      <w:start w:val="1"/>
      <w:numFmt w:val="bullet"/>
      <w:lvlText w:val="o"/>
      <w:lvlJc w:val="left"/>
      <w:pPr>
        <w:ind w:left="6371" w:hanging="360"/>
      </w:pPr>
      <w:rPr>
        <w:rFonts w:ascii="Courier New" w:hAnsi="Courier New" w:cs="Courier New" w:hint="default"/>
      </w:rPr>
    </w:lvl>
    <w:lvl w:ilvl="8" w:tplc="04150005" w:tentative="1">
      <w:start w:val="1"/>
      <w:numFmt w:val="bullet"/>
      <w:lvlText w:val=""/>
      <w:lvlJc w:val="left"/>
      <w:pPr>
        <w:ind w:left="7091" w:hanging="360"/>
      </w:pPr>
      <w:rPr>
        <w:rFonts w:ascii="Wingdings" w:hAnsi="Wingdings" w:hint="default"/>
      </w:rPr>
    </w:lvl>
  </w:abstractNum>
  <w:abstractNum w:abstractNumId="282">
    <w:nsid w:val="62005851"/>
    <w:multiLevelType w:val="hybridMultilevel"/>
    <w:tmpl w:val="D23E1B10"/>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620B0497"/>
    <w:multiLevelType w:val="hybridMultilevel"/>
    <w:tmpl w:val="A0464C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nsid w:val="62A3613A"/>
    <w:multiLevelType w:val="hybridMultilevel"/>
    <w:tmpl w:val="87B6EE36"/>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5">
    <w:nsid w:val="6369082A"/>
    <w:multiLevelType w:val="hybridMultilevel"/>
    <w:tmpl w:val="6E8C7FD2"/>
    <w:lvl w:ilvl="0" w:tplc="4B6AB262">
      <w:start w:val="1"/>
      <w:numFmt w:val="decimal"/>
      <w:lvlText w:val="%1)"/>
      <w:lvlJc w:val="left"/>
      <w:pPr>
        <w:tabs>
          <w:tab w:val="num" w:pos="454"/>
        </w:tabs>
        <w:ind w:left="454" w:hanging="454"/>
      </w:pPr>
      <w:rPr>
        <w:rFonts w:hint="default"/>
      </w:rPr>
    </w:lvl>
    <w:lvl w:ilvl="1" w:tplc="04150019">
      <w:start w:val="1"/>
      <w:numFmt w:val="lowerLetter"/>
      <w:lvlText w:val="%2."/>
      <w:lvlJc w:val="left"/>
      <w:pPr>
        <w:tabs>
          <w:tab w:val="num" w:pos="371"/>
        </w:tabs>
        <w:ind w:left="371" w:hanging="360"/>
      </w:pPr>
    </w:lvl>
    <w:lvl w:ilvl="2" w:tplc="0415001B" w:tentative="1">
      <w:start w:val="1"/>
      <w:numFmt w:val="lowerRoman"/>
      <w:lvlText w:val="%3."/>
      <w:lvlJc w:val="right"/>
      <w:pPr>
        <w:tabs>
          <w:tab w:val="num" w:pos="1091"/>
        </w:tabs>
        <w:ind w:left="1091" w:hanging="180"/>
      </w:pPr>
    </w:lvl>
    <w:lvl w:ilvl="3" w:tplc="0415000F" w:tentative="1">
      <w:start w:val="1"/>
      <w:numFmt w:val="decimal"/>
      <w:lvlText w:val="%4."/>
      <w:lvlJc w:val="left"/>
      <w:pPr>
        <w:tabs>
          <w:tab w:val="num" w:pos="1811"/>
        </w:tabs>
        <w:ind w:left="1811" w:hanging="360"/>
      </w:pPr>
    </w:lvl>
    <w:lvl w:ilvl="4" w:tplc="04150019" w:tentative="1">
      <w:start w:val="1"/>
      <w:numFmt w:val="lowerLetter"/>
      <w:lvlText w:val="%5."/>
      <w:lvlJc w:val="left"/>
      <w:pPr>
        <w:tabs>
          <w:tab w:val="num" w:pos="2531"/>
        </w:tabs>
        <w:ind w:left="2531" w:hanging="360"/>
      </w:pPr>
    </w:lvl>
    <w:lvl w:ilvl="5" w:tplc="0415001B" w:tentative="1">
      <w:start w:val="1"/>
      <w:numFmt w:val="lowerRoman"/>
      <w:lvlText w:val="%6."/>
      <w:lvlJc w:val="right"/>
      <w:pPr>
        <w:tabs>
          <w:tab w:val="num" w:pos="3251"/>
        </w:tabs>
        <w:ind w:left="3251" w:hanging="180"/>
      </w:pPr>
    </w:lvl>
    <w:lvl w:ilvl="6" w:tplc="0415000F" w:tentative="1">
      <w:start w:val="1"/>
      <w:numFmt w:val="decimal"/>
      <w:lvlText w:val="%7."/>
      <w:lvlJc w:val="left"/>
      <w:pPr>
        <w:tabs>
          <w:tab w:val="num" w:pos="3971"/>
        </w:tabs>
        <w:ind w:left="3971" w:hanging="360"/>
      </w:pPr>
    </w:lvl>
    <w:lvl w:ilvl="7" w:tplc="04150019" w:tentative="1">
      <w:start w:val="1"/>
      <w:numFmt w:val="lowerLetter"/>
      <w:lvlText w:val="%8."/>
      <w:lvlJc w:val="left"/>
      <w:pPr>
        <w:tabs>
          <w:tab w:val="num" w:pos="4691"/>
        </w:tabs>
        <w:ind w:left="4691" w:hanging="360"/>
      </w:pPr>
    </w:lvl>
    <w:lvl w:ilvl="8" w:tplc="0415001B" w:tentative="1">
      <w:start w:val="1"/>
      <w:numFmt w:val="lowerRoman"/>
      <w:lvlText w:val="%9."/>
      <w:lvlJc w:val="right"/>
      <w:pPr>
        <w:tabs>
          <w:tab w:val="num" w:pos="5411"/>
        </w:tabs>
        <w:ind w:left="5411" w:hanging="180"/>
      </w:pPr>
    </w:lvl>
  </w:abstractNum>
  <w:abstractNum w:abstractNumId="286">
    <w:nsid w:val="63ED36BB"/>
    <w:multiLevelType w:val="hybridMultilevel"/>
    <w:tmpl w:val="8C5ACD5A"/>
    <w:lvl w:ilvl="0" w:tplc="7730F396">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7">
    <w:nsid w:val="649B6389"/>
    <w:multiLevelType w:val="hybridMultilevel"/>
    <w:tmpl w:val="B59A8CC6"/>
    <w:lvl w:ilvl="0" w:tplc="CA98C5C4">
      <w:start w:val="1"/>
      <w:numFmt w:val="bullet"/>
      <w:lvlText w:val=""/>
      <w:lvlJc w:val="left"/>
      <w:pPr>
        <w:ind w:left="720" w:hanging="360"/>
      </w:pPr>
      <w:rPr>
        <w:rFonts w:ascii="Wingdings" w:hAnsi="Wingdings" w:hint="default"/>
        <w:b w:val="0"/>
        <w:i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nsid w:val="655F3D65"/>
    <w:multiLevelType w:val="hybridMultilevel"/>
    <w:tmpl w:val="3796EFD0"/>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9">
    <w:nsid w:val="66576435"/>
    <w:multiLevelType w:val="hybridMultilevel"/>
    <w:tmpl w:val="5F6C47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90">
    <w:nsid w:val="665C1D8E"/>
    <w:multiLevelType w:val="hybridMultilevel"/>
    <w:tmpl w:val="2F7E3E20"/>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nsid w:val="66602BAC"/>
    <w:multiLevelType w:val="hybridMultilevel"/>
    <w:tmpl w:val="24AAD110"/>
    <w:lvl w:ilvl="0" w:tplc="ECC4BF1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2">
    <w:nsid w:val="6776566F"/>
    <w:multiLevelType w:val="hybridMultilevel"/>
    <w:tmpl w:val="363A99E4"/>
    <w:lvl w:ilvl="0" w:tplc="0415000D">
      <w:start w:val="1"/>
      <w:numFmt w:val="bullet"/>
      <w:lvlText w:val=""/>
      <w:lvlJc w:val="left"/>
      <w:pPr>
        <w:ind w:left="1146" w:hanging="360"/>
      </w:pPr>
      <w:rPr>
        <w:rFonts w:ascii="Wingdings" w:hAnsi="Wingdings" w:hint="default"/>
        <w:b w:val="0"/>
        <w:i w:val="0"/>
        <w:color w:val="auto"/>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3">
    <w:nsid w:val="67C0033F"/>
    <w:multiLevelType w:val="hybridMultilevel"/>
    <w:tmpl w:val="45A65126"/>
    <w:lvl w:ilvl="0" w:tplc="04150001">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nsid w:val="68031883"/>
    <w:multiLevelType w:val="hybridMultilevel"/>
    <w:tmpl w:val="1BEC89BA"/>
    <w:lvl w:ilvl="0" w:tplc="F258AE52">
      <w:start w:val="2"/>
      <w:numFmt w:val="bullet"/>
      <w:lvlText w:val=""/>
      <w:lvlJc w:val="left"/>
      <w:pPr>
        <w:ind w:left="760" w:hanging="360"/>
      </w:pPr>
      <w:rPr>
        <w:rFonts w:ascii="Wingdings 2" w:hAnsi="Wingdings 2" w:cs="Times New Roman" w:hint="default"/>
        <w:sz w:val="24"/>
        <w:szCs w:val="24"/>
      </w:rPr>
    </w:lvl>
    <w:lvl w:ilvl="1" w:tplc="04150019">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295">
    <w:nsid w:val="68206CE2"/>
    <w:multiLevelType w:val="hybridMultilevel"/>
    <w:tmpl w:val="E0B656DE"/>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nsid w:val="68DC7B7E"/>
    <w:multiLevelType w:val="hybridMultilevel"/>
    <w:tmpl w:val="40D0E6B2"/>
    <w:lvl w:ilvl="0" w:tplc="0415000D">
      <w:start w:val="1"/>
      <w:numFmt w:val="bullet"/>
      <w:lvlText w:val=""/>
      <w:lvlJc w:val="left"/>
      <w:pPr>
        <w:ind w:left="360" w:hanging="360"/>
      </w:pPr>
      <w:rPr>
        <w:rFonts w:ascii="Wingdings" w:hAnsi="Wingdings" w:hint="default"/>
        <w:b w:val="0"/>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7">
    <w:nsid w:val="68E60C50"/>
    <w:multiLevelType w:val="hybridMultilevel"/>
    <w:tmpl w:val="FED01614"/>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nsid w:val="691A4ED2"/>
    <w:multiLevelType w:val="hybridMultilevel"/>
    <w:tmpl w:val="4B821406"/>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nsid w:val="69790D38"/>
    <w:multiLevelType w:val="hybridMultilevel"/>
    <w:tmpl w:val="00B6A742"/>
    <w:lvl w:ilvl="0" w:tplc="6EF2CAB2">
      <w:start w:val="1"/>
      <w:numFmt w:val="bullet"/>
      <w:lvlText w:val=""/>
      <w:lvlJc w:val="left"/>
      <w:pPr>
        <w:ind w:left="1429" w:hanging="360"/>
      </w:pPr>
      <w:rPr>
        <w:rFonts w:ascii="Wingdings" w:hAnsi="Wingdings" w:hint="default"/>
        <w:b w:val="0"/>
        <w:i w:val="0"/>
        <w:color w:val="auto"/>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0">
    <w:nsid w:val="69AB20E1"/>
    <w:multiLevelType w:val="hybridMultilevel"/>
    <w:tmpl w:val="40E85300"/>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nsid w:val="69DC69BC"/>
    <w:multiLevelType w:val="hybridMultilevel"/>
    <w:tmpl w:val="2CD6583A"/>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nsid w:val="6A975EDB"/>
    <w:multiLevelType w:val="hybridMultilevel"/>
    <w:tmpl w:val="879625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nsid w:val="6ABE4160"/>
    <w:multiLevelType w:val="hybridMultilevel"/>
    <w:tmpl w:val="766EB69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nsid w:val="6BB9601D"/>
    <w:multiLevelType w:val="hybridMultilevel"/>
    <w:tmpl w:val="1E364D1E"/>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nsid w:val="6C486793"/>
    <w:multiLevelType w:val="hybridMultilevel"/>
    <w:tmpl w:val="A20878D8"/>
    <w:lvl w:ilvl="0" w:tplc="83A4C5F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06">
    <w:nsid w:val="6C734BD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307">
    <w:nsid w:val="6C804774"/>
    <w:multiLevelType w:val="hybridMultilevel"/>
    <w:tmpl w:val="D1E2741E"/>
    <w:lvl w:ilvl="0" w:tplc="918C16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8">
    <w:nsid w:val="6C9F643D"/>
    <w:multiLevelType w:val="hybridMultilevel"/>
    <w:tmpl w:val="85F8F2E8"/>
    <w:lvl w:ilvl="0" w:tplc="1C962A76">
      <w:start w:val="1"/>
      <w:numFmt w:val="decimal"/>
      <w:lvlText w:val="%1)"/>
      <w:lvlJc w:val="left"/>
      <w:pPr>
        <w:tabs>
          <w:tab w:val="num" w:pos="360"/>
        </w:tabs>
        <w:ind w:left="360" w:hanging="360"/>
      </w:pPr>
      <w:rPr>
        <w:rFonts w:hint="default"/>
        <w:b/>
        <w:i/>
        <w:color w:val="auto"/>
        <w:sz w:val="28"/>
        <w:szCs w:val="28"/>
      </w:rPr>
    </w:lvl>
    <w:lvl w:ilvl="1" w:tplc="D46A7B1E">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9">
    <w:nsid w:val="6CE71D7B"/>
    <w:multiLevelType w:val="hybridMultilevel"/>
    <w:tmpl w:val="C2BACC76"/>
    <w:lvl w:ilvl="0" w:tplc="04150001">
      <w:start w:val="1"/>
      <w:numFmt w:val="bullet"/>
      <w:lvlText w:val=""/>
      <w:lvlJc w:val="left"/>
      <w:pPr>
        <w:tabs>
          <w:tab w:val="num" w:pos="720"/>
        </w:tabs>
        <w:ind w:left="720" w:hanging="360"/>
      </w:pPr>
      <w:rPr>
        <w:rFonts w:ascii="Symbol" w:hAnsi="Symbol" w:hint="default"/>
      </w:rPr>
    </w:lvl>
    <w:lvl w:ilvl="1" w:tplc="868E9C18">
      <w:start w:val="1"/>
      <w:numFmt w:val="bullet"/>
      <w:lvlText w:val=""/>
      <w:lvlJc w:val="left"/>
      <w:pPr>
        <w:tabs>
          <w:tab w:val="num" w:pos="1440"/>
        </w:tabs>
        <w:ind w:left="1440" w:hanging="360"/>
      </w:pPr>
      <w:rPr>
        <w:rFonts w:ascii="Symbol" w:hAnsi="Symbol" w:hint="default"/>
        <w:color w:val="auto"/>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0">
    <w:nsid w:val="6DD979FD"/>
    <w:multiLevelType w:val="hybridMultilevel"/>
    <w:tmpl w:val="7B4CB7D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1">
    <w:nsid w:val="6E7A12C1"/>
    <w:multiLevelType w:val="hybridMultilevel"/>
    <w:tmpl w:val="D2AC9482"/>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954027D6">
      <w:start w:val="1"/>
      <w:numFmt w:val="bullet"/>
      <w:lvlText w:val="-"/>
      <w:lvlJc w:val="left"/>
      <w:pPr>
        <w:ind w:left="2160" w:hanging="360"/>
      </w:pPr>
      <w:rPr>
        <w:rFonts w:ascii="Arial" w:hAnsi="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nsid w:val="70873330"/>
    <w:multiLevelType w:val="hybridMultilevel"/>
    <w:tmpl w:val="509A9AFE"/>
    <w:lvl w:ilvl="0" w:tplc="CC2E9796">
      <w:start w:val="1"/>
      <w:numFmt w:val="bullet"/>
      <w:lvlText w:val="-"/>
      <w:lvlJc w:val="left"/>
      <w:pPr>
        <w:tabs>
          <w:tab w:val="num" w:pos="360"/>
        </w:tabs>
        <w:ind w:left="360" w:hanging="360"/>
      </w:pPr>
      <w:rPr>
        <w:rFonts w:hint="default"/>
        <w:b/>
        <w:sz w:val="20"/>
        <w:szCs w:val="20"/>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3">
    <w:nsid w:val="710B77BA"/>
    <w:multiLevelType w:val="hybridMultilevel"/>
    <w:tmpl w:val="B3C40E54"/>
    <w:lvl w:ilvl="0" w:tplc="EA1023A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372"/>
        </w:tabs>
        <w:ind w:left="372" w:hanging="360"/>
      </w:pPr>
      <w:rPr>
        <w:rFonts w:ascii="Courier New" w:hAnsi="Courier New" w:cs="Courier New" w:hint="default"/>
      </w:rPr>
    </w:lvl>
    <w:lvl w:ilvl="2" w:tplc="04150005" w:tentative="1">
      <w:start w:val="1"/>
      <w:numFmt w:val="bullet"/>
      <w:lvlText w:val=""/>
      <w:lvlJc w:val="left"/>
      <w:pPr>
        <w:tabs>
          <w:tab w:val="num" w:pos="1092"/>
        </w:tabs>
        <w:ind w:left="1092" w:hanging="360"/>
      </w:pPr>
      <w:rPr>
        <w:rFonts w:ascii="Wingdings" w:hAnsi="Wingdings" w:hint="default"/>
      </w:rPr>
    </w:lvl>
    <w:lvl w:ilvl="3" w:tplc="04150001" w:tentative="1">
      <w:start w:val="1"/>
      <w:numFmt w:val="bullet"/>
      <w:lvlText w:val=""/>
      <w:lvlJc w:val="left"/>
      <w:pPr>
        <w:tabs>
          <w:tab w:val="num" w:pos="1812"/>
        </w:tabs>
        <w:ind w:left="1812" w:hanging="360"/>
      </w:pPr>
      <w:rPr>
        <w:rFonts w:ascii="Symbol" w:hAnsi="Symbol" w:hint="default"/>
      </w:rPr>
    </w:lvl>
    <w:lvl w:ilvl="4" w:tplc="04150003" w:tentative="1">
      <w:start w:val="1"/>
      <w:numFmt w:val="bullet"/>
      <w:lvlText w:val="o"/>
      <w:lvlJc w:val="left"/>
      <w:pPr>
        <w:tabs>
          <w:tab w:val="num" w:pos="2532"/>
        </w:tabs>
        <w:ind w:left="2532" w:hanging="360"/>
      </w:pPr>
      <w:rPr>
        <w:rFonts w:ascii="Courier New" w:hAnsi="Courier New" w:cs="Courier New" w:hint="default"/>
      </w:rPr>
    </w:lvl>
    <w:lvl w:ilvl="5" w:tplc="04150005" w:tentative="1">
      <w:start w:val="1"/>
      <w:numFmt w:val="bullet"/>
      <w:lvlText w:val=""/>
      <w:lvlJc w:val="left"/>
      <w:pPr>
        <w:tabs>
          <w:tab w:val="num" w:pos="3252"/>
        </w:tabs>
        <w:ind w:left="3252" w:hanging="360"/>
      </w:pPr>
      <w:rPr>
        <w:rFonts w:ascii="Wingdings" w:hAnsi="Wingdings" w:hint="default"/>
      </w:rPr>
    </w:lvl>
    <w:lvl w:ilvl="6" w:tplc="04150001" w:tentative="1">
      <w:start w:val="1"/>
      <w:numFmt w:val="bullet"/>
      <w:lvlText w:val=""/>
      <w:lvlJc w:val="left"/>
      <w:pPr>
        <w:tabs>
          <w:tab w:val="num" w:pos="3972"/>
        </w:tabs>
        <w:ind w:left="3972" w:hanging="360"/>
      </w:pPr>
      <w:rPr>
        <w:rFonts w:ascii="Symbol" w:hAnsi="Symbol" w:hint="default"/>
      </w:rPr>
    </w:lvl>
    <w:lvl w:ilvl="7" w:tplc="04150003" w:tentative="1">
      <w:start w:val="1"/>
      <w:numFmt w:val="bullet"/>
      <w:lvlText w:val="o"/>
      <w:lvlJc w:val="left"/>
      <w:pPr>
        <w:tabs>
          <w:tab w:val="num" w:pos="4692"/>
        </w:tabs>
        <w:ind w:left="4692" w:hanging="360"/>
      </w:pPr>
      <w:rPr>
        <w:rFonts w:ascii="Courier New" w:hAnsi="Courier New" w:cs="Courier New" w:hint="default"/>
      </w:rPr>
    </w:lvl>
    <w:lvl w:ilvl="8" w:tplc="04150005" w:tentative="1">
      <w:start w:val="1"/>
      <w:numFmt w:val="bullet"/>
      <w:lvlText w:val=""/>
      <w:lvlJc w:val="left"/>
      <w:pPr>
        <w:tabs>
          <w:tab w:val="num" w:pos="5412"/>
        </w:tabs>
        <w:ind w:left="5412" w:hanging="360"/>
      </w:pPr>
      <w:rPr>
        <w:rFonts w:ascii="Wingdings" w:hAnsi="Wingdings" w:hint="default"/>
      </w:rPr>
    </w:lvl>
  </w:abstractNum>
  <w:abstractNum w:abstractNumId="314">
    <w:nsid w:val="71936AF3"/>
    <w:multiLevelType w:val="hybridMultilevel"/>
    <w:tmpl w:val="77E0615A"/>
    <w:lvl w:ilvl="0" w:tplc="954027D6">
      <w:start w:val="1"/>
      <w:numFmt w:val="bullet"/>
      <w:lvlText w:val="-"/>
      <w:lvlJc w:val="left"/>
      <w:pPr>
        <w:ind w:left="5040" w:hanging="360"/>
      </w:pPr>
      <w:rPr>
        <w:rFonts w:ascii="Arial" w:hAnsi="Arial" w:hint="default"/>
      </w:rPr>
    </w:lvl>
    <w:lvl w:ilvl="1" w:tplc="04150003" w:tentative="1">
      <w:start w:val="1"/>
      <w:numFmt w:val="bullet"/>
      <w:lvlText w:val="o"/>
      <w:lvlJc w:val="left"/>
      <w:pPr>
        <w:ind w:left="5760" w:hanging="360"/>
      </w:pPr>
      <w:rPr>
        <w:rFonts w:ascii="Courier New" w:hAnsi="Courier New" w:cs="Courier New" w:hint="default"/>
      </w:rPr>
    </w:lvl>
    <w:lvl w:ilvl="2" w:tplc="04150005" w:tentative="1">
      <w:start w:val="1"/>
      <w:numFmt w:val="bullet"/>
      <w:lvlText w:val=""/>
      <w:lvlJc w:val="left"/>
      <w:pPr>
        <w:ind w:left="6480" w:hanging="360"/>
      </w:pPr>
      <w:rPr>
        <w:rFonts w:ascii="Wingdings" w:hAnsi="Wingdings" w:hint="default"/>
      </w:rPr>
    </w:lvl>
    <w:lvl w:ilvl="3" w:tplc="04150001" w:tentative="1">
      <w:start w:val="1"/>
      <w:numFmt w:val="bullet"/>
      <w:lvlText w:val=""/>
      <w:lvlJc w:val="left"/>
      <w:pPr>
        <w:ind w:left="7200" w:hanging="360"/>
      </w:pPr>
      <w:rPr>
        <w:rFonts w:ascii="Symbol" w:hAnsi="Symbol" w:hint="default"/>
      </w:rPr>
    </w:lvl>
    <w:lvl w:ilvl="4" w:tplc="04150003" w:tentative="1">
      <w:start w:val="1"/>
      <w:numFmt w:val="bullet"/>
      <w:lvlText w:val="o"/>
      <w:lvlJc w:val="left"/>
      <w:pPr>
        <w:ind w:left="7920" w:hanging="360"/>
      </w:pPr>
      <w:rPr>
        <w:rFonts w:ascii="Courier New" w:hAnsi="Courier New" w:cs="Courier New" w:hint="default"/>
      </w:rPr>
    </w:lvl>
    <w:lvl w:ilvl="5" w:tplc="04150005" w:tentative="1">
      <w:start w:val="1"/>
      <w:numFmt w:val="bullet"/>
      <w:lvlText w:val=""/>
      <w:lvlJc w:val="left"/>
      <w:pPr>
        <w:ind w:left="8640" w:hanging="360"/>
      </w:pPr>
      <w:rPr>
        <w:rFonts w:ascii="Wingdings" w:hAnsi="Wingdings" w:hint="default"/>
      </w:rPr>
    </w:lvl>
    <w:lvl w:ilvl="6" w:tplc="04150001" w:tentative="1">
      <w:start w:val="1"/>
      <w:numFmt w:val="bullet"/>
      <w:lvlText w:val=""/>
      <w:lvlJc w:val="left"/>
      <w:pPr>
        <w:ind w:left="9360" w:hanging="360"/>
      </w:pPr>
      <w:rPr>
        <w:rFonts w:ascii="Symbol" w:hAnsi="Symbol" w:hint="default"/>
      </w:rPr>
    </w:lvl>
    <w:lvl w:ilvl="7" w:tplc="04150003" w:tentative="1">
      <w:start w:val="1"/>
      <w:numFmt w:val="bullet"/>
      <w:lvlText w:val="o"/>
      <w:lvlJc w:val="left"/>
      <w:pPr>
        <w:ind w:left="10080" w:hanging="360"/>
      </w:pPr>
      <w:rPr>
        <w:rFonts w:ascii="Courier New" w:hAnsi="Courier New" w:cs="Courier New" w:hint="default"/>
      </w:rPr>
    </w:lvl>
    <w:lvl w:ilvl="8" w:tplc="04150005" w:tentative="1">
      <w:start w:val="1"/>
      <w:numFmt w:val="bullet"/>
      <w:lvlText w:val=""/>
      <w:lvlJc w:val="left"/>
      <w:pPr>
        <w:ind w:left="10800" w:hanging="360"/>
      </w:pPr>
      <w:rPr>
        <w:rFonts w:ascii="Wingdings" w:hAnsi="Wingdings" w:hint="default"/>
      </w:rPr>
    </w:lvl>
  </w:abstractNum>
  <w:abstractNum w:abstractNumId="315">
    <w:nsid w:val="71D11D8F"/>
    <w:multiLevelType w:val="hybridMultilevel"/>
    <w:tmpl w:val="07A24718"/>
    <w:lvl w:ilvl="0" w:tplc="DD269A70">
      <w:start w:val="1"/>
      <w:numFmt w:val="decimal"/>
      <w:lvlText w:val="%1)"/>
      <w:lvlJc w:val="left"/>
      <w:pPr>
        <w:ind w:left="720" w:hanging="360"/>
      </w:pPr>
      <w:rPr>
        <w:rFonts w:hint="default"/>
        <w:b/>
        <w:i/>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nsid w:val="728E14F2"/>
    <w:multiLevelType w:val="hybridMultilevel"/>
    <w:tmpl w:val="7AF0B0E4"/>
    <w:lvl w:ilvl="0" w:tplc="F258AE52">
      <w:start w:val="2"/>
      <w:numFmt w:val="bullet"/>
      <w:lvlText w:val=""/>
      <w:lvlJc w:val="left"/>
      <w:pPr>
        <w:ind w:left="660" w:hanging="360"/>
      </w:pPr>
      <w:rPr>
        <w:rFonts w:ascii="Wingdings 2" w:hAnsi="Wingdings 2" w:cs="Times New Roman" w:hint="default"/>
        <w:b w:val="0"/>
        <w:sz w:val="24"/>
        <w:szCs w:val="24"/>
      </w:rPr>
    </w:lvl>
    <w:lvl w:ilvl="1" w:tplc="04150019" w:tentative="1">
      <w:start w:val="1"/>
      <w:numFmt w:val="lowerLetter"/>
      <w:lvlText w:val="%2."/>
      <w:lvlJc w:val="left"/>
      <w:pPr>
        <w:tabs>
          <w:tab w:val="num" w:pos="2740"/>
        </w:tabs>
        <w:ind w:left="2740" w:hanging="360"/>
      </w:pPr>
      <w:rPr>
        <w:rFonts w:cs="Times New Roman"/>
      </w:rPr>
    </w:lvl>
    <w:lvl w:ilvl="2" w:tplc="0415001B" w:tentative="1">
      <w:start w:val="1"/>
      <w:numFmt w:val="lowerRoman"/>
      <w:lvlText w:val="%3."/>
      <w:lvlJc w:val="right"/>
      <w:pPr>
        <w:tabs>
          <w:tab w:val="num" w:pos="3460"/>
        </w:tabs>
        <w:ind w:left="3460" w:hanging="180"/>
      </w:pPr>
      <w:rPr>
        <w:rFonts w:cs="Times New Roman"/>
      </w:rPr>
    </w:lvl>
    <w:lvl w:ilvl="3" w:tplc="0415000F" w:tentative="1">
      <w:start w:val="1"/>
      <w:numFmt w:val="decimal"/>
      <w:lvlText w:val="%4."/>
      <w:lvlJc w:val="left"/>
      <w:pPr>
        <w:tabs>
          <w:tab w:val="num" w:pos="4180"/>
        </w:tabs>
        <w:ind w:left="4180" w:hanging="360"/>
      </w:pPr>
      <w:rPr>
        <w:rFonts w:cs="Times New Roman"/>
      </w:rPr>
    </w:lvl>
    <w:lvl w:ilvl="4" w:tplc="04150019" w:tentative="1">
      <w:start w:val="1"/>
      <w:numFmt w:val="lowerLetter"/>
      <w:lvlText w:val="%5."/>
      <w:lvlJc w:val="left"/>
      <w:pPr>
        <w:tabs>
          <w:tab w:val="num" w:pos="4900"/>
        </w:tabs>
        <w:ind w:left="4900" w:hanging="360"/>
      </w:pPr>
      <w:rPr>
        <w:rFonts w:cs="Times New Roman"/>
      </w:rPr>
    </w:lvl>
    <w:lvl w:ilvl="5" w:tplc="0415001B" w:tentative="1">
      <w:start w:val="1"/>
      <w:numFmt w:val="lowerRoman"/>
      <w:lvlText w:val="%6."/>
      <w:lvlJc w:val="right"/>
      <w:pPr>
        <w:tabs>
          <w:tab w:val="num" w:pos="5620"/>
        </w:tabs>
        <w:ind w:left="5620" w:hanging="180"/>
      </w:pPr>
      <w:rPr>
        <w:rFonts w:cs="Times New Roman"/>
      </w:rPr>
    </w:lvl>
    <w:lvl w:ilvl="6" w:tplc="0415000F" w:tentative="1">
      <w:start w:val="1"/>
      <w:numFmt w:val="decimal"/>
      <w:lvlText w:val="%7."/>
      <w:lvlJc w:val="left"/>
      <w:pPr>
        <w:tabs>
          <w:tab w:val="num" w:pos="6340"/>
        </w:tabs>
        <w:ind w:left="6340" w:hanging="360"/>
      </w:pPr>
      <w:rPr>
        <w:rFonts w:cs="Times New Roman"/>
      </w:rPr>
    </w:lvl>
    <w:lvl w:ilvl="7" w:tplc="04150019" w:tentative="1">
      <w:start w:val="1"/>
      <w:numFmt w:val="lowerLetter"/>
      <w:lvlText w:val="%8."/>
      <w:lvlJc w:val="left"/>
      <w:pPr>
        <w:tabs>
          <w:tab w:val="num" w:pos="7060"/>
        </w:tabs>
        <w:ind w:left="7060" w:hanging="360"/>
      </w:pPr>
      <w:rPr>
        <w:rFonts w:cs="Times New Roman"/>
      </w:rPr>
    </w:lvl>
    <w:lvl w:ilvl="8" w:tplc="0415001B" w:tentative="1">
      <w:start w:val="1"/>
      <w:numFmt w:val="lowerRoman"/>
      <w:lvlText w:val="%9."/>
      <w:lvlJc w:val="right"/>
      <w:pPr>
        <w:tabs>
          <w:tab w:val="num" w:pos="7780"/>
        </w:tabs>
        <w:ind w:left="7780" w:hanging="180"/>
      </w:pPr>
      <w:rPr>
        <w:rFonts w:cs="Times New Roman"/>
      </w:rPr>
    </w:lvl>
  </w:abstractNum>
  <w:abstractNum w:abstractNumId="317">
    <w:nsid w:val="72CA79E8"/>
    <w:multiLevelType w:val="hybridMultilevel"/>
    <w:tmpl w:val="43C432C2"/>
    <w:lvl w:ilvl="0" w:tplc="A0881B7E">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18">
    <w:nsid w:val="73705352"/>
    <w:multiLevelType w:val="multilevel"/>
    <w:tmpl w:val="7AEC46E6"/>
    <w:lvl w:ilvl="0">
      <w:start w:val="1"/>
      <w:numFmt w:val="bullet"/>
      <w:lvlText w:val=""/>
      <w:lvlJc w:val="left"/>
      <w:pPr>
        <w:tabs>
          <w:tab w:val="num" w:pos="0"/>
        </w:tabs>
        <w:ind w:left="8724" w:hanging="360"/>
      </w:pPr>
      <w:rPr>
        <w:rFonts w:ascii="Symbol" w:hAnsi="Symbol" w:hint="default"/>
        <w:b/>
        <w:sz w:val="20"/>
        <w:szCs w:val="20"/>
      </w:rPr>
    </w:lvl>
    <w:lvl w:ilvl="1">
      <w:start w:val="1"/>
      <w:numFmt w:val="bullet"/>
      <w:lvlText w:val="o"/>
      <w:lvlJc w:val="left"/>
      <w:pPr>
        <w:tabs>
          <w:tab w:val="num" w:pos="0"/>
        </w:tabs>
        <w:ind w:left="9444" w:hanging="360"/>
      </w:pPr>
      <w:rPr>
        <w:rFonts w:ascii="Courier New" w:hAnsi="Courier New" w:cs="Courier New"/>
      </w:rPr>
    </w:lvl>
    <w:lvl w:ilvl="2">
      <w:start w:val="1"/>
      <w:numFmt w:val="bullet"/>
      <w:lvlText w:val=""/>
      <w:lvlJc w:val="left"/>
      <w:pPr>
        <w:tabs>
          <w:tab w:val="num" w:pos="0"/>
        </w:tabs>
        <w:ind w:left="10164" w:hanging="360"/>
      </w:pPr>
      <w:rPr>
        <w:rFonts w:ascii="Wingdings" w:hAnsi="Wingdings"/>
      </w:rPr>
    </w:lvl>
    <w:lvl w:ilvl="3">
      <w:start w:val="1"/>
      <w:numFmt w:val="bullet"/>
      <w:lvlText w:val=""/>
      <w:lvlJc w:val="left"/>
      <w:pPr>
        <w:tabs>
          <w:tab w:val="num" w:pos="0"/>
        </w:tabs>
        <w:ind w:left="10884" w:hanging="360"/>
      </w:pPr>
      <w:rPr>
        <w:rFonts w:ascii="Symbol" w:hAnsi="Symbol"/>
      </w:rPr>
    </w:lvl>
    <w:lvl w:ilvl="4">
      <w:start w:val="1"/>
      <w:numFmt w:val="bullet"/>
      <w:lvlText w:val="o"/>
      <w:lvlJc w:val="left"/>
      <w:pPr>
        <w:tabs>
          <w:tab w:val="num" w:pos="0"/>
        </w:tabs>
        <w:ind w:left="11604" w:hanging="360"/>
      </w:pPr>
      <w:rPr>
        <w:rFonts w:ascii="Courier New" w:hAnsi="Courier New" w:cs="Courier New"/>
      </w:rPr>
    </w:lvl>
    <w:lvl w:ilvl="5">
      <w:start w:val="1"/>
      <w:numFmt w:val="bullet"/>
      <w:lvlText w:val=""/>
      <w:lvlJc w:val="left"/>
      <w:pPr>
        <w:tabs>
          <w:tab w:val="num" w:pos="0"/>
        </w:tabs>
        <w:ind w:left="12324" w:hanging="360"/>
      </w:pPr>
      <w:rPr>
        <w:rFonts w:ascii="Wingdings" w:hAnsi="Wingdings"/>
      </w:rPr>
    </w:lvl>
    <w:lvl w:ilvl="6">
      <w:start w:val="1"/>
      <w:numFmt w:val="bullet"/>
      <w:lvlText w:val=""/>
      <w:lvlJc w:val="left"/>
      <w:pPr>
        <w:tabs>
          <w:tab w:val="num" w:pos="0"/>
        </w:tabs>
        <w:ind w:left="13044" w:hanging="360"/>
      </w:pPr>
      <w:rPr>
        <w:rFonts w:ascii="Symbol" w:hAnsi="Symbol"/>
      </w:rPr>
    </w:lvl>
    <w:lvl w:ilvl="7">
      <w:start w:val="1"/>
      <w:numFmt w:val="bullet"/>
      <w:lvlText w:val="o"/>
      <w:lvlJc w:val="left"/>
      <w:pPr>
        <w:tabs>
          <w:tab w:val="num" w:pos="0"/>
        </w:tabs>
        <w:ind w:left="13764" w:hanging="360"/>
      </w:pPr>
      <w:rPr>
        <w:rFonts w:ascii="Courier New" w:hAnsi="Courier New" w:cs="Courier New"/>
      </w:rPr>
    </w:lvl>
    <w:lvl w:ilvl="8">
      <w:start w:val="1"/>
      <w:numFmt w:val="bullet"/>
      <w:lvlText w:val=""/>
      <w:lvlJc w:val="left"/>
      <w:pPr>
        <w:tabs>
          <w:tab w:val="num" w:pos="0"/>
        </w:tabs>
        <w:ind w:left="14484" w:hanging="360"/>
      </w:pPr>
      <w:rPr>
        <w:rFonts w:ascii="Wingdings" w:hAnsi="Wingdings"/>
      </w:rPr>
    </w:lvl>
  </w:abstractNum>
  <w:abstractNum w:abstractNumId="319">
    <w:nsid w:val="74023BFE"/>
    <w:multiLevelType w:val="hybridMultilevel"/>
    <w:tmpl w:val="5E9013B6"/>
    <w:lvl w:ilvl="0" w:tplc="6CFC90F6">
      <w:start w:val="1"/>
      <w:numFmt w:val="bullet"/>
      <w:lvlText w:val="­"/>
      <w:lvlJc w:val="left"/>
      <w:pPr>
        <w:ind w:left="360" w:hanging="360"/>
      </w:pPr>
      <w:rPr>
        <w:rFonts w:ascii="Courier New" w:hAnsi="Courier New"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0">
    <w:nsid w:val="7420373F"/>
    <w:multiLevelType w:val="hybridMultilevel"/>
    <w:tmpl w:val="714C11C0"/>
    <w:lvl w:ilvl="0" w:tplc="34807ED2">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1">
    <w:nsid w:val="74472335"/>
    <w:multiLevelType w:val="hybridMultilevel"/>
    <w:tmpl w:val="65B40786"/>
    <w:lvl w:ilvl="0" w:tplc="918C1664">
      <w:start w:val="1"/>
      <w:numFmt w:val="bullet"/>
      <w:lvlText w:val=""/>
      <w:lvlJc w:val="left"/>
      <w:pPr>
        <w:ind w:left="360" w:hanging="360"/>
      </w:pPr>
      <w:rPr>
        <w:rFonts w:ascii="Symbol" w:hAnsi="Symbol"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2">
    <w:nsid w:val="74907C79"/>
    <w:multiLevelType w:val="hybridMultilevel"/>
    <w:tmpl w:val="0108E21C"/>
    <w:lvl w:ilvl="0" w:tplc="6EF2CAB2">
      <w:start w:val="1"/>
      <w:numFmt w:val="bullet"/>
      <w:lvlText w:val=""/>
      <w:lvlJc w:val="left"/>
      <w:pPr>
        <w:ind w:left="1429" w:hanging="360"/>
      </w:pPr>
      <w:rPr>
        <w:rFonts w:ascii="Wingdings" w:hAnsi="Wingdings" w:hint="default"/>
        <w:b w:val="0"/>
        <w:i w:val="0"/>
        <w:color w:val="auto"/>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3">
    <w:nsid w:val="749E300C"/>
    <w:multiLevelType w:val="hybridMultilevel"/>
    <w:tmpl w:val="F5DA754C"/>
    <w:lvl w:ilvl="0" w:tplc="C87CE7A4">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4">
    <w:nsid w:val="74EA7771"/>
    <w:multiLevelType w:val="hybridMultilevel"/>
    <w:tmpl w:val="07A4928E"/>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5">
    <w:nsid w:val="75033D12"/>
    <w:multiLevelType w:val="hybridMultilevel"/>
    <w:tmpl w:val="FB2EC8CC"/>
    <w:lvl w:ilvl="0" w:tplc="43D467A8">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6">
    <w:nsid w:val="751F7983"/>
    <w:multiLevelType w:val="hybridMultilevel"/>
    <w:tmpl w:val="22081410"/>
    <w:lvl w:ilvl="0" w:tplc="CC2E9796">
      <w:start w:val="1"/>
      <w:numFmt w:val="bullet"/>
      <w:lvlText w:val="-"/>
      <w:lvlJc w:val="left"/>
      <w:pPr>
        <w:tabs>
          <w:tab w:val="num" w:pos="360"/>
        </w:tabs>
        <w:ind w:left="360" w:hanging="360"/>
      </w:pPr>
      <w:rPr>
        <w:rFonts w:hint="default"/>
        <w:b/>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7">
    <w:nsid w:val="75661842"/>
    <w:multiLevelType w:val="hybridMultilevel"/>
    <w:tmpl w:val="8F4E492A"/>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8">
    <w:nsid w:val="75D71B23"/>
    <w:multiLevelType w:val="hybridMultilevel"/>
    <w:tmpl w:val="A1F0ECE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9">
    <w:nsid w:val="75F93409"/>
    <w:multiLevelType w:val="hybridMultilevel"/>
    <w:tmpl w:val="EF9E0C88"/>
    <w:lvl w:ilvl="0" w:tplc="79CAB06C">
      <w:numFmt w:val="bullet"/>
      <w:lvlText w:val=""/>
      <w:lvlJc w:val="left"/>
      <w:pPr>
        <w:tabs>
          <w:tab w:val="num" w:pos="360"/>
        </w:tabs>
        <w:ind w:left="360" w:hanging="360"/>
      </w:pPr>
      <w:rPr>
        <w:rFonts w:ascii="Wingdings" w:hAnsi="Wingdings" w:hint="default"/>
        <w:b w:val="0"/>
        <w:i w:val="0"/>
        <w:color w:val="auto"/>
        <w:sz w:val="16"/>
        <w:szCs w:val="20"/>
      </w:rPr>
    </w:lvl>
    <w:lvl w:ilvl="1" w:tplc="79CAB06C">
      <w:numFmt w:val="bullet"/>
      <w:lvlText w:val=""/>
      <w:lvlJc w:val="left"/>
      <w:pPr>
        <w:tabs>
          <w:tab w:val="num" w:pos="720"/>
        </w:tabs>
        <w:ind w:left="720" w:hanging="360"/>
      </w:pPr>
      <w:rPr>
        <w:rFonts w:ascii="Wingdings" w:hAnsi="Wingdings" w:hint="default"/>
        <w:b w:val="0"/>
        <w:i w:val="0"/>
        <w:color w:val="auto"/>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30">
    <w:nsid w:val="762D6F98"/>
    <w:multiLevelType w:val="hybridMultilevel"/>
    <w:tmpl w:val="E7D2E62C"/>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nsid w:val="763F0EB4"/>
    <w:multiLevelType w:val="hybridMultilevel"/>
    <w:tmpl w:val="4E7A0A26"/>
    <w:lvl w:ilvl="0" w:tplc="AE98A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nsid w:val="76A2031C"/>
    <w:multiLevelType w:val="hybridMultilevel"/>
    <w:tmpl w:val="F8EAB72E"/>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nsid w:val="76D5130A"/>
    <w:multiLevelType w:val="hybridMultilevel"/>
    <w:tmpl w:val="45D2E8F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4">
    <w:nsid w:val="76D75FCA"/>
    <w:multiLevelType w:val="hybridMultilevel"/>
    <w:tmpl w:val="1C6A91D4"/>
    <w:lvl w:ilvl="0" w:tplc="43046AC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5">
    <w:nsid w:val="77007C61"/>
    <w:multiLevelType w:val="hybridMultilevel"/>
    <w:tmpl w:val="BE9E5EFE"/>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6">
    <w:nsid w:val="77FB1F2C"/>
    <w:multiLevelType w:val="hybridMultilevel"/>
    <w:tmpl w:val="70328B34"/>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7">
    <w:nsid w:val="79103FD7"/>
    <w:multiLevelType w:val="hybridMultilevel"/>
    <w:tmpl w:val="956849A4"/>
    <w:lvl w:ilvl="0" w:tplc="F258AE52">
      <w:start w:val="2"/>
      <w:numFmt w:val="bullet"/>
      <w:lvlText w:val=""/>
      <w:lvlJc w:val="left"/>
      <w:pPr>
        <w:ind w:left="720" w:hanging="360"/>
      </w:pPr>
      <w:rPr>
        <w:rFonts w:ascii="Wingdings 2" w:hAnsi="Wingdings 2" w:hint="default"/>
        <w:sz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nsid w:val="79132BD7"/>
    <w:multiLevelType w:val="hybridMultilevel"/>
    <w:tmpl w:val="4AEE1F8E"/>
    <w:lvl w:ilvl="0" w:tplc="3D5C6E98">
      <w:start w:val="1"/>
      <w:numFmt w:val="bullet"/>
      <w:lvlText w:val=""/>
      <w:lvlJc w:val="left"/>
      <w:pPr>
        <w:ind w:left="1004" w:hanging="360"/>
      </w:pPr>
      <w:rPr>
        <w:rFonts w:ascii="Wingdings" w:hAnsi="Wingdings" w:hint="default"/>
        <w:b w:val="0"/>
        <w:i w:val="0"/>
        <w:color w:val="auto"/>
        <w:sz w:val="18"/>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9">
    <w:nsid w:val="791851A0"/>
    <w:multiLevelType w:val="hybridMultilevel"/>
    <w:tmpl w:val="584E1170"/>
    <w:lvl w:ilvl="0" w:tplc="17FA2D3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0">
    <w:nsid w:val="79492719"/>
    <w:multiLevelType w:val="hybridMultilevel"/>
    <w:tmpl w:val="F8AEC810"/>
    <w:lvl w:ilvl="0" w:tplc="BE44EE5A">
      <w:start w:val="1"/>
      <w:numFmt w:val="decimal"/>
      <w:lvlText w:val="%1)"/>
      <w:lvlJc w:val="left"/>
      <w:pPr>
        <w:tabs>
          <w:tab w:val="num" w:pos="360"/>
        </w:tabs>
        <w:ind w:left="360" w:hanging="360"/>
      </w:pPr>
      <w:rPr>
        <w:rFonts w:hint="default"/>
        <w:b/>
        <w:i/>
        <w:sz w:val="28"/>
        <w:szCs w:val="28"/>
      </w:rPr>
    </w:lvl>
    <w:lvl w:ilvl="1" w:tplc="6EF2CAB2">
      <w:start w:val="1"/>
      <w:numFmt w:val="bullet"/>
      <w:lvlText w:val=""/>
      <w:lvlJc w:val="left"/>
      <w:pPr>
        <w:tabs>
          <w:tab w:val="num" w:pos="1440"/>
        </w:tabs>
        <w:ind w:left="1440" w:hanging="360"/>
      </w:pPr>
      <w:rPr>
        <w:rFonts w:ascii="Wingdings" w:hAnsi="Wingding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1">
    <w:nsid w:val="794C2CA9"/>
    <w:multiLevelType w:val="hybridMultilevel"/>
    <w:tmpl w:val="CFB4CC6C"/>
    <w:lvl w:ilvl="0" w:tplc="D9CCFB5C">
      <w:start w:val="1"/>
      <w:numFmt w:val="decimal"/>
      <w:lvlText w:val="%1)"/>
      <w:lvlJc w:val="left"/>
      <w:pPr>
        <w:tabs>
          <w:tab w:val="num" w:pos="360"/>
        </w:tabs>
        <w:ind w:left="360" w:hanging="360"/>
      </w:pPr>
      <w:rPr>
        <w:rFonts w:hint="default"/>
        <w:b/>
        <w:i/>
        <w:color w:val="auto"/>
        <w:sz w:val="28"/>
        <w:szCs w:val="28"/>
      </w:rPr>
    </w:lvl>
    <w:lvl w:ilvl="1" w:tplc="98A67D8E">
      <w:start w:val="1"/>
      <w:numFmt w:val="bullet"/>
      <w:lvlText w:val=""/>
      <w:lvlJc w:val="left"/>
      <w:pPr>
        <w:tabs>
          <w:tab w:val="num" w:pos="1080"/>
        </w:tabs>
        <w:ind w:left="1080" w:hanging="360"/>
      </w:pPr>
      <w:rPr>
        <w:rFonts w:ascii="Wingdings" w:hAnsi="Wingdings" w:hint="default"/>
        <w:b w:val="0"/>
        <w:i w:val="0"/>
        <w:color w:val="0000FF"/>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2">
    <w:nsid w:val="79591A8C"/>
    <w:multiLevelType w:val="hybridMultilevel"/>
    <w:tmpl w:val="675806F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3">
    <w:nsid w:val="79701AF1"/>
    <w:multiLevelType w:val="hybridMultilevel"/>
    <w:tmpl w:val="8EB43A8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4">
    <w:nsid w:val="79B26421"/>
    <w:multiLevelType w:val="hybridMultilevel"/>
    <w:tmpl w:val="12DAB844"/>
    <w:lvl w:ilvl="0" w:tplc="0415000D">
      <w:start w:val="1"/>
      <w:numFmt w:val="bullet"/>
      <w:lvlText w:val=""/>
      <w:lvlJc w:val="left"/>
      <w:pPr>
        <w:ind w:left="1214" w:hanging="360"/>
      </w:pPr>
      <w:rPr>
        <w:rFonts w:ascii="Wingdings" w:hAnsi="Wingdings"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345">
    <w:nsid w:val="7A2B1205"/>
    <w:multiLevelType w:val="multilevel"/>
    <w:tmpl w:val="E8A6CE58"/>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
      <w:lvlJc w:val="left"/>
      <w:pPr>
        <w:tabs>
          <w:tab w:val="num" w:pos="0"/>
        </w:tabs>
        <w:ind w:left="1440" w:hanging="360"/>
      </w:pPr>
      <w:rPr>
        <w:rFonts w:ascii="Wingdings" w:hAnsi="Wingdings" w:cs="OpenSymbol"/>
        <w:sz w:val="14"/>
        <w:szCs w:val="1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6">
    <w:nsid w:val="7ADB00B7"/>
    <w:multiLevelType w:val="hybridMultilevel"/>
    <w:tmpl w:val="504CC69E"/>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nsid w:val="7BD86EE6"/>
    <w:multiLevelType w:val="hybridMultilevel"/>
    <w:tmpl w:val="108650A2"/>
    <w:lvl w:ilvl="0" w:tplc="AFD0561C">
      <w:start w:val="1"/>
      <w:numFmt w:val="decimal"/>
      <w:lvlText w:val="%1)"/>
      <w:lvlJc w:val="left"/>
      <w:pPr>
        <w:tabs>
          <w:tab w:val="num" w:pos="360"/>
        </w:tabs>
        <w:ind w:left="360" w:hanging="360"/>
      </w:pPr>
      <w:rPr>
        <w:rFonts w:hint="default"/>
        <w:b/>
        <w:i/>
        <w:color w:val="auto"/>
        <w:sz w:val="28"/>
        <w:szCs w:val="28"/>
      </w:rPr>
    </w:lvl>
    <w:lvl w:ilvl="1" w:tplc="E5B4DA92">
      <w:start w:val="1"/>
      <w:numFmt w:val="bullet"/>
      <w:lvlText w:val="-"/>
      <w:lvlJc w:val="left"/>
      <w:pPr>
        <w:tabs>
          <w:tab w:val="num" w:pos="1440"/>
        </w:tabs>
        <w:ind w:left="1440" w:hanging="360"/>
      </w:pPr>
      <w:rPr>
        <w:rFonts w:ascii="Symbol" w:hAnsi="Symbo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8">
    <w:nsid w:val="7BF377BF"/>
    <w:multiLevelType w:val="multilevel"/>
    <w:tmpl w:val="6862143E"/>
    <w:lvl w:ilvl="0">
      <w:start w:val="1"/>
      <w:numFmt w:val="bullet"/>
      <w:lvlText w:val=""/>
      <w:lvlJc w:val="left"/>
      <w:pPr>
        <w:tabs>
          <w:tab w:val="num" w:pos="0"/>
        </w:tabs>
        <w:ind w:left="720" w:hanging="360"/>
      </w:pPr>
      <w:rPr>
        <w:rFonts w:ascii="Symbol" w:hAnsi="Symbol" w:hint="default"/>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9">
    <w:nsid w:val="7D265F55"/>
    <w:multiLevelType w:val="hybridMultilevel"/>
    <w:tmpl w:val="0174F8A4"/>
    <w:lvl w:ilvl="0" w:tplc="E59AD5A0">
      <w:start w:val="1"/>
      <w:numFmt w:val="bullet"/>
      <w:lvlText w:val="-"/>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0">
    <w:nsid w:val="7D4B0CDE"/>
    <w:multiLevelType w:val="hybridMultilevel"/>
    <w:tmpl w:val="BF76A8BA"/>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1">
    <w:nsid w:val="7DF62744"/>
    <w:multiLevelType w:val="hybridMultilevel"/>
    <w:tmpl w:val="1DE64072"/>
    <w:lvl w:ilvl="0" w:tplc="631ED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nsid w:val="7E252A4C"/>
    <w:multiLevelType w:val="hybridMultilevel"/>
    <w:tmpl w:val="D006FA7C"/>
    <w:lvl w:ilvl="0" w:tplc="D7847420">
      <w:start w:val="3"/>
      <w:numFmt w:val="bullet"/>
      <w:lvlText w:val="-"/>
      <w:lvlJc w:val="left"/>
      <w:pPr>
        <w:tabs>
          <w:tab w:val="num" w:pos="500"/>
        </w:tabs>
        <w:ind w:left="500" w:hanging="360"/>
      </w:pPr>
      <w:rPr>
        <w:rFonts w:hint="default"/>
      </w:rPr>
    </w:lvl>
    <w:lvl w:ilvl="1" w:tplc="D7847420">
      <w:start w:val="3"/>
      <w:numFmt w:val="bullet"/>
      <w:lvlText w:val="-"/>
      <w:lvlJc w:val="left"/>
      <w:pPr>
        <w:tabs>
          <w:tab w:val="num" w:pos="189"/>
        </w:tabs>
        <w:ind w:left="189" w:hanging="360"/>
      </w:pPr>
      <w:rPr>
        <w:rFonts w:hint="default"/>
      </w:rPr>
    </w:lvl>
    <w:lvl w:ilvl="2" w:tplc="04150005">
      <w:start w:val="1"/>
      <w:numFmt w:val="bullet"/>
      <w:lvlText w:val=""/>
      <w:lvlJc w:val="left"/>
      <w:pPr>
        <w:tabs>
          <w:tab w:val="num" w:pos="909"/>
        </w:tabs>
        <w:ind w:left="909" w:hanging="360"/>
      </w:pPr>
      <w:rPr>
        <w:rFonts w:ascii="Wingdings" w:hAnsi="Wingdings" w:hint="default"/>
      </w:rPr>
    </w:lvl>
    <w:lvl w:ilvl="3" w:tplc="04150001" w:tentative="1">
      <w:start w:val="1"/>
      <w:numFmt w:val="bullet"/>
      <w:lvlText w:val=""/>
      <w:lvlJc w:val="left"/>
      <w:pPr>
        <w:tabs>
          <w:tab w:val="num" w:pos="1629"/>
        </w:tabs>
        <w:ind w:left="1629" w:hanging="360"/>
      </w:pPr>
      <w:rPr>
        <w:rFonts w:ascii="Symbol" w:hAnsi="Symbol" w:hint="default"/>
      </w:rPr>
    </w:lvl>
    <w:lvl w:ilvl="4" w:tplc="04150003" w:tentative="1">
      <w:start w:val="1"/>
      <w:numFmt w:val="bullet"/>
      <w:lvlText w:val="o"/>
      <w:lvlJc w:val="left"/>
      <w:pPr>
        <w:tabs>
          <w:tab w:val="num" w:pos="2349"/>
        </w:tabs>
        <w:ind w:left="2349" w:hanging="360"/>
      </w:pPr>
      <w:rPr>
        <w:rFonts w:ascii="Courier New" w:hAnsi="Courier New" w:cs="Courier New" w:hint="default"/>
      </w:rPr>
    </w:lvl>
    <w:lvl w:ilvl="5" w:tplc="04150005" w:tentative="1">
      <w:start w:val="1"/>
      <w:numFmt w:val="bullet"/>
      <w:lvlText w:val=""/>
      <w:lvlJc w:val="left"/>
      <w:pPr>
        <w:tabs>
          <w:tab w:val="num" w:pos="3069"/>
        </w:tabs>
        <w:ind w:left="3069" w:hanging="360"/>
      </w:pPr>
      <w:rPr>
        <w:rFonts w:ascii="Wingdings" w:hAnsi="Wingdings" w:hint="default"/>
      </w:rPr>
    </w:lvl>
    <w:lvl w:ilvl="6" w:tplc="04150001" w:tentative="1">
      <w:start w:val="1"/>
      <w:numFmt w:val="bullet"/>
      <w:lvlText w:val=""/>
      <w:lvlJc w:val="left"/>
      <w:pPr>
        <w:tabs>
          <w:tab w:val="num" w:pos="3789"/>
        </w:tabs>
        <w:ind w:left="3789" w:hanging="360"/>
      </w:pPr>
      <w:rPr>
        <w:rFonts w:ascii="Symbol" w:hAnsi="Symbol" w:hint="default"/>
      </w:rPr>
    </w:lvl>
    <w:lvl w:ilvl="7" w:tplc="04150003" w:tentative="1">
      <w:start w:val="1"/>
      <w:numFmt w:val="bullet"/>
      <w:lvlText w:val="o"/>
      <w:lvlJc w:val="left"/>
      <w:pPr>
        <w:tabs>
          <w:tab w:val="num" w:pos="4509"/>
        </w:tabs>
        <w:ind w:left="4509" w:hanging="360"/>
      </w:pPr>
      <w:rPr>
        <w:rFonts w:ascii="Courier New" w:hAnsi="Courier New" w:cs="Courier New" w:hint="default"/>
      </w:rPr>
    </w:lvl>
    <w:lvl w:ilvl="8" w:tplc="04150005" w:tentative="1">
      <w:start w:val="1"/>
      <w:numFmt w:val="bullet"/>
      <w:lvlText w:val=""/>
      <w:lvlJc w:val="left"/>
      <w:pPr>
        <w:tabs>
          <w:tab w:val="num" w:pos="5229"/>
        </w:tabs>
        <w:ind w:left="5229" w:hanging="360"/>
      </w:pPr>
      <w:rPr>
        <w:rFonts w:ascii="Wingdings" w:hAnsi="Wingdings" w:hint="default"/>
      </w:rPr>
    </w:lvl>
  </w:abstractNum>
  <w:abstractNum w:abstractNumId="353">
    <w:nsid w:val="7E666D0B"/>
    <w:multiLevelType w:val="hybridMultilevel"/>
    <w:tmpl w:val="FA88E600"/>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54">
    <w:nsid w:val="7EF54933"/>
    <w:multiLevelType w:val="hybridMultilevel"/>
    <w:tmpl w:val="D744F39E"/>
    <w:lvl w:ilvl="0" w:tplc="D7847420">
      <w:start w:val="3"/>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5">
    <w:nsid w:val="7FD72E70"/>
    <w:multiLevelType w:val="hybridMultilevel"/>
    <w:tmpl w:val="691E14C2"/>
    <w:lvl w:ilvl="0" w:tplc="E342FD76">
      <w:start w:val="1"/>
      <w:numFmt w:val="bullet"/>
      <w:lvlText w:val=""/>
      <w:lvlJc w:val="left"/>
      <w:pPr>
        <w:ind w:left="1155" w:hanging="360"/>
      </w:pPr>
      <w:rPr>
        <w:rFonts w:ascii="Wingdings" w:hAnsi="Wingdings" w:hint="default"/>
        <w:b w:val="0"/>
        <w:i w:val="0"/>
        <w:color w:val="auto"/>
        <w:sz w:val="16"/>
        <w:szCs w:val="16"/>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num w:numId="1">
    <w:abstractNumId w:val="306"/>
  </w:num>
  <w:num w:numId="2">
    <w:abstractNumId w:val="110"/>
  </w:num>
  <w:num w:numId="3">
    <w:abstractNumId w:val="238"/>
  </w:num>
  <w:num w:numId="4">
    <w:abstractNumId w:val="352"/>
  </w:num>
  <w:num w:numId="5">
    <w:abstractNumId w:val="29"/>
  </w:num>
  <w:num w:numId="6">
    <w:abstractNumId w:val="120"/>
  </w:num>
  <w:num w:numId="7">
    <w:abstractNumId w:val="341"/>
  </w:num>
  <w:num w:numId="8">
    <w:abstractNumId w:val="340"/>
  </w:num>
  <w:num w:numId="9">
    <w:abstractNumId w:val="285"/>
  </w:num>
  <w:num w:numId="10">
    <w:abstractNumId w:val="203"/>
  </w:num>
  <w:num w:numId="11">
    <w:abstractNumId w:val="210"/>
  </w:num>
  <w:num w:numId="12">
    <w:abstractNumId w:val="60"/>
  </w:num>
  <w:num w:numId="13">
    <w:abstractNumId w:val="180"/>
  </w:num>
  <w:num w:numId="14">
    <w:abstractNumId w:val="288"/>
  </w:num>
  <w:num w:numId="15">
    <w:abstractNumId w:val="259"/>
  </w:num>
  <w:num w:numId="16">
    <w:abstractNumId w:val="171"/>
  </w:num>
  <w:num w:numId="17">
    <w:abstractNumId w:val="329"/>
  </w:num>
  <w:num w:numId="18">
    <w:abstractNumId w:val="158"/>
  </w:num>
  <w:num w:numId="19">
    <w:abstractNumId w:val="289"/>
  </w:num>
  <w:num w:numId="20">
    <w:abstractNumId w:val="261"/>
  </w:num>
  <w:num w:numId="21">
    <w:abstractNumId w:val="237"/>
  </w:num>
  <w:num w:numId="22">
    <w:abstractNumId w:val="35"/>
  </w:num>
  <w:num w:numId="23">
    <w:abstractNumId w:val="177"/>
  </w:num>
  <w:num w:numId="24">
    <w:abstractNumId w:val="16"/>
  </w:num>
  <w:num w:numId="25">
    <w:abstractNumId w:val="153"/>
  </w:num>
  <w:num w:numId="26">
    <w:abstractNumId w:val="334"/>
  </w:num>
  <w:num w:numId="27">
    <w:abstractNumId w:val="280"/>
  </w:num>
  <w:num w:numId="28">
    <w:abstractNumId w:val="326"/>
  </w:num>
  <w:num w:numId="29">
    <w:abstractNumId w:val="146"/>
  </w:num>
  <w:num w:numId="30">
    <w:abstractNumId w:val="353"/>
  </w:num>
  <w:num w:numId="31">
    <w:abstractNumId w:val="147"/>
  </w:num>
  <w:num w:numId="32">
    <w:abstractNumId w:val="156"/>
  </w:num>
  <w:num w:numId="33">
    <w:abstractNumId w:val="145"/>
  </w:num>
  <w:num w:numId="34">
    <w:abstractNumId w:val="168"/>
  </w:num>
  <w:num w:numId="35">
    <w:abstractNumId w:val="13"/>
  </w:num>
  <w:num w:numId="36">
    <w:abstractNumId w:val="53"/>
  </w:num>
  <w:num w:numId="37">
    <w:abstractNumId w:val="312"/>
  </w:num>
  <w:num w:numId="38">
    <w:abstractNumId w:val="201"/>
  </w:num>
  <w:num w:numId="39">
    <w:abstractNumId w:val="151"/>
  </w:num>
  <w:num w:numId="40">
    <w:abstractNumId w:val="39"/>
  </w:num>
  <w:num w:numId="41">
    <w:abstractNumId w:val="339"/>
  </w:num>
  <w:num w:numId="42">
    <w:abstractNumId w:val="216"/>
  </w:num>
  <w:num w:numId="43">
    <w:abstractNumId w:val="313"/>
  </w:num>
  <w:num w:numId="44">
    <w:abstractNumId w:val="37"/>
  </w:num>
  <w:num w:numId="45">
    <w:abstractNumId w:val="275"/>
  </w:num>
  <w:num w:numId="46">
    <w:abstractNumId w:val="43"/>
  </w:num>
  <w:num w:numId="47">
    <w:abstractNumId w:val="81"/>
  </w:num>
  <w:num w:numId="48">
    <w:abstractNumId w:val="308"/>
  </w:num>
  <w:num w:numId="49">
    <w:abstractNumId w:val="325"/>
  </w:num>
  <w:num w:numId="50">
    <w:abstractNumId w:val="224"/>
  </w:num>
  <w:num w:numId="51">
    <w:abstractNumId w:val="347"/>
  </w:num>
  <w:num w:numId="52">
    <w:abstractNumId w:val="335"/>
  </w:num>
  <w:num w:numId="53">
    <w:abstractNumId w:val="276"/>
  </w:num>
  <w:num w:numId="54">
    <w:abstractNumId w:val="162"/>
  </w:num>
  <w:num w:numId="55">
    <w:abstractNumId w:val="241"/>
  </w:num>
  <w:num w:numId="56">
    <w:abstractNumId w:val="190"/>
  </w:num>
  <w:num w:numId="57">
    <w:abstractNumId w:val="247"/>
  </w:num>
  <w:num w:numId="58">
    <w:abstractNumId w:val="117"/>
  </w:num>
  <w:num w:numId="59">
    <w:abstractNumId w:val="88"/>
  </w:num>
  <w:num w:numId="60">
    <w:abstractNumId w:val="154"/>
  </w:num>
  <w:num w:numId="61">
    <w:abstractNumId w:val="87"/>
  </w:num>
  <w:num w:numId="62">
    <w:abstractNumId w:val="188"/>
  </w:num>
  <w:num w:numId="63">
    <w:abstractNumId w:val="320"/>
  </w:num>
  <w:num w:numId="64">
    <w:abstractNumId w:val="48"/>
  </w:num>
  <w:num w:numId="65">
    <w:abstractNumId w:val="115"/>
  </w:num>
  <w:num w:numId="66">
    <w:abstractNumId w:val="128"/>
  </w:num>
  <w:num w:numId="67">
    <w:abstractNumId w:val="78"/>
  </w:num>
  <w:num w:numId="68">
    <w:abstractNumId w:val="319"/>
  </w:num>
  <w:num w:numId="69">
    <w:abstractNumId w:val="303"/>
  </w:num>
  <w:num w:numId="70">
    <w:abstractNumId w:val="161"/>
  </w:num>
  <w:num w:numId="71">
    <w:abstractNumId w:val="0"/>
  </w:num>
  <w:num w:numId="72">
    <w:abstractNumId w:val="291"/>
  </w:num>
  <w:num w:numId="73">
    <w:abstractNumId w:val="27"/>
  </w:num>
  <w:num w:numId="74">
    <w:abstractNumId w:val="222"/>
  </w:num>
  <w:num w:numId="75">
    <w:abstractNumId w:val="218"/>
  </w:num>
  <w:num w:numId="76">
    <w:abstractNumId w:val="157"/>
  </w:num>
  <w:num w:numId="77">
    <w:abstractNumId w:val="196"/>
  </w:num>
  <w:num w:numId="78">
    <w:abstractNumId w:val="206"/>
  </w:num>
  <w:num w:numId="79">
    <w:abstractNumId w:val="108"/>
  </w:num>
  <w:num w:numId="8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3"/>
  </w:num>
  <w:num w:numId="84">
    <w:abstractNumId w:val="3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8"/>
  </w:num>
  <w:num w:numId="86">
    <w:abstractNumId w:val="225"/>
  </w:num>
  <w:num w:numId="87">
    <w:abstractNumId w:val="202"/>
  </w:num>
  <w:num w:numId="88">
    <w:abstractNumId w:val="256"/>
  </w:num>
  <w:num w:numId="89">
    <w:abstractNumId w:val="41"/>
  </w:num>
  <w:num w:numId="90">
    <w:abstractNumId w:val="124"/>
  </w:num>
  <w:num w:numId="91">
    <w:abstractNumId w:val="172"/>
  </w:num>
  <w:num w:numId="92">
    <w:abstractNumId w:val="305"/>
  </w:num>
  <w:num w:numId="93">
    <w:abstractNumId w:val="45"/>
  </w:num>
  <w:num w:numId="94">
    <w:abstractNumId w:val="317"/>
  </w:num>
  <w:num w:numId="95">
    <w:abstractNumId w:val="267"/>
  </w:num>
  <w:num w:numId="96">
    <w:abstractNumId w:val="355"/>
  </w:num>
  <w:num w:numId="97">
    <w:abstractNumId w:val="236"/>
  </w:num>
  <w:num w:numId="98">
    <w:abstractNumId w:val="255"/>
  </w:num>
  <w:num w:numId="99">
    <w:abstractNumId w:val="296"/>
  </w:num>
  <w:num w:numId="100">
    <w:abstractNumId w:val="333"/>
  </w:num>
  <w:num w:numId="101">
    <w:abstractNumId w:val="31"/>
  </w:num>
  <w:num w:numId="102">
    <w:abstractNumId w:val="33"/>
  </w:num>
  <w:num w:numId="103">
    <w:abstractNumId w:val="307"/>
  </w:num>
  <w:num w:numId="104">
    <w:abstractNumId w:val="51"/>
  </w:num>
  <w:num w:numId="105">
    <w:abstractNumId w:val="310"/>
  </w:num>
  <w:num w:numId="106">
    <w:abstractNumId w:val="208"/>
  </w:num>
  <w:num w:numId="107">
    <w:abstractNumId w:val="71"/>
  </w:num>
  <w:num w:numId="108">
    <w:abstractNumId w:val="251"/>
  </w:num>
  <w:num w:numId="109">
    <w:abstractNumId w:val="112"/>
  </w:num>
  <w:num w:numId="110">
    <w:abstractNumId w:val="323"/>
  </w:num>
  <w:num w:numId="111">
    <w:abstractNumId w:val="61"/>
  </w:num>
  <w:num w:numId="112">
    <w:abstractNumId w:val="215"/>
  </w:num>
  <w:num w:numId="113">
    <w:abstractNumId w:val="65"/>
  </w:num>
  <w:num w:numId="114">
    <w:abstractNumId w:val="133"/>
  </w:num>
  <w:num w:numId="115">
    <w:abstractNumId w:val="105"/>
  </w:num>
  <w:num w:numId="116">
    <w:abstractNumId w:val="93"/>
  </w:num>
  <w:num w:numId="117">
    <w:abstractNumId w:val="189"/>
  </w:num>
  <w:num w:numId="118">
    <w:abstractNumId w:val="72"/>
  </w:num>
  <w:num w:numId="119">
    <w:abstractNumId w:val="257"/>
  </w:num>
  <w:num w:numId="120">
    <w:abstractNumId w:val="284"/>
  </w:num>
  <w:num w:numId="121">
    <w:abstractNumId w:val="101"/>
  </w:num>
  <w:num w:numId="122">
    <w:abstractNumId w:val="243"/>
  </w:num>
  <w:num w:numId="123">
    <w:abstractNumId w:val="252"/>
  </w:num>
  <w:num w:numId="124">
    <w:abstractNumId w:val="132"/>
  </w:num>
  <w:num w:numId="125">
    <w:abstractNumId w:val="186"/>
  </w:num>
  <w:num w:numId="126">
    <w:abstractNumId w:val="279"/>
  </w:num>
  <w:num w:numId="127">
    <w:abstractNumId w:val="274"/>
  </w:num>
  <w:num w:numId="128">
    <w:abstractNumId w:val="75"/>
  </w:num>
  <w:num w:numId="129">
    <w:abstractNumId w:val="292"/>
  </w:num>
  <w:num w:numId="130">
    <w:abstractNumId w:val="242"/>
  </w:num>
  <w:num w:numId="131">
    <w:abstractNumId w:val="273"/>
  </w:num>
  <w:num w:numId="132">
    <w:abstractNumId w:val="131"/>
  </w:num>
  <w:num w:numId="133">
    <w:abstractNumId w:val="204"/>
  </w:num>
  <w:num w:numId="134">
    <w:abstractNumId w:val="114"/>
  </w:num>
  <w:num w:numId="135">
    <w:abstractNumId w:val="181"/>
  </w:num>
  <w:num w:numId="136">
    <w:abstractNumId w:val="119"/>
  </w:num>
  <w:num w:numId="137">
    <w:abstractNumId w:val="278"/>
  </w:num>
  <w:num w:numId="138">
    <w:abstractNumId w:val="287"/>
  </w:num>
  <w:num w:numId="1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5"/>
  </w:num>
  <w:num w:numId="14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8"/>
    <w:lvlOverride w:ilvl="0"/>
    <w:lvlOverride w:ilvl="1">
      <w:startOverride w:val="1"/>
    </w:lvlOverride>
    <w:lvlOverride w:ilvl="2"/>
    <w:lvlOverride w:ilvl="3"/>
    <w:lvlOverride w:ilvl="4"/>
    <w:lvlOverride w:ilvl="5"/>
    <w:lvlOverride w:ilvl="6"/>
    <w:lvlOverride w:ilvl="7"/>
    <w:lvlOverride w:ilvl="8"/>
  </w:num>
  <w:num w:numId="143">
    <w:abstractNumId w:val="342"/>
  </w:num>
  <w:num w:numId="144">
    <w:abstractNumId w:val="349"/>
  </w:num>
  <w:num w:numId="145">
    <w:abstractNumId w:val="167"/>
  </w:num>
  <w:num w:numId="146">
    <w:abstractNumId w:val="230"/>
  </w:num>
  <w:num w:numId="147">
    <w:abstractNumId w:val="269"/>
  </w:num>
  <w:num w:numId="148">
    <w:abstractNumId w:val="219"/>
  </w:num>
  <w:num w:numId="149">
    <w:abstractNumId w:val="58"/>
  </w:num>
  <w:num w:numId="150">
    <w:abstractNumId w:val="24"/>
  </w:num>
  <w:num w:numId="151">
    <w:abstractNumId w:val="282"/>
  </w:num>
  <w:num w:numId="152">
    <w:abstractNumId w:val="253"/>
  </w:num>
  <w:num w:numId="153">
    <w:abstractNumId w:val="32"/>
  </w:num>
  <w:num w:numId="154">
    <w:abstractNumId w:val="149"/>
  </w:num>
  <w:num w:numId="155">
    <w:abstractNumId w:val="338"/>
  </w:num>
  <w:num w:numId="156">
    <w:abstractNumId w:val="169"/>
  </w:num>
  <w:num w:numId="157">
    <w:abstractNumId w:val="350"/>
  </w:num>
  <w:num w:numId="158">
    <w:abstractNumId w:val="97"/>
  </w:num>
  <w:num w:numId="159">
    <w:abstractNumId w:val="77"/>
  </w:num>
  <w:num w:numId="160">
    <w:abstractNumId w:val="192"/>
  </w:num>
  <w:num w:numId="161">
    <w:abstractNumId w:val="209"/>
  </w:num>
  <w:num w:numId="162">
    <w:abstractNumId w:val="184"/>
  </w:num>
  <w:num w:numId="163">
    <w:abstractNumId w:val="301"/>
  </w:num>
  <w:num w:numId="164">
    <w:abstractNumId w:val="321"/>
  </w:num>
  <w:num w:numId="165">
    <w:abstractNumId w:val="212"/>
  </w:num>
  <w:num w:numId="166">
    <w:abstractNumId w:val="76"/>
  </w:num>
  <w:num w:numId="167">
    <w:abstractNumId w:val="270"/>
  </w:num>
  <w:num w:numId="168">
    <w:abstractNumId w:val="68"/>
  </w:num>
  <w:num w:numId="169">
    <w:abstractNumId w:val="197"/>
  </w:num>
  <w:num w:numId="170">
    <w:abstractNumId w:val="25"/>
  </w:num>
  <w:num w:numId="171">
    <w:abstractNumId w:val="103"/>
  </w:num>
  <w:num w:numId="172">
    <w:abstractNumId w:val="277"/>
  </w:num>
  <w:num w:numId="173">
    <w:abstractNumId w:val="34"/>
  </w:num>
  <w:num w:numId="174">
    <w:abstractNumId w:val="174"/>
  </w:num>
  <w:num w:numId="175">
    <w:abstractNumId w:val="229"/>
  </w:num>
  <w:num w:numId="176">
    <w:abstractNumId w:val="30"/>
  </w:num>
  <w:num w:numId="177">
    <w:abstractNumId w:val="244"/>
  </w:num>
  <w:num w:numId="178">
    <w:abstractNumId w:val="226"/>
  </w:num>
  <w:num w:numId="179">
    <w:abstractNumId w:val="14"/>
  </w:num>
  <w:num w:numId="180">
    <w:abstractNumId w:val="49"/>
  </w:num>
  <w:num w:numId="181">
    <w:abstractNumId w:val="173"/>
  </w:num>
  <w:num w:numId="182">
    <w:abstractNumId w:val="290"/>
  </w:num>
  <w:num w:numId="183">
    <w:abstractNumId w:val="155"/>
  </w:num>
  <w:num w:numId="184">
    <w:abstractNumId w:val="249"/>
  </w:num>
  <w:num w:numId="185">
    <w:abstractNumId w:val="107"/>
  </w:num>
  <w:num w:numId="186">
    <w:abstractNumId w:val="18"/>
  </w:num>
  <w:num w:numId="187">
    <w:abstractNumId w:val="44"/>
  </w:num>
  <w:num w:numId="188">
    <w:abstractNumId w:val="40"/>
  </w:num>
  <w:num w:numId="189">
    <w:abstractNumId w:val="234"/>
  </w:num>
  <w:num w:numId="190">
    <w:abstractNumId w:val="316"/>
  </w:num>
  <w:num w:numId="191">
    <w:abstractNumId w:val="294"/>
  </w:num>
  <w:num w:numId="192">
    <w:abstractNumId w:val="141"/>
  </w:num>
  <w:num w:numId="193">
    <w:abstractNumId w:val="164"/>
  </w:num>
  <w:num w:numId="194">
    <w:abstractNumId w:val="195"/>
  </w:num>
  <w:num w:numId="195">
    <w:abstractNumId w:val="194"/>
  </w:num>
  <w:num w:numId="196">
    <w:abstractNumId w:val="315"/>
  </w:num>
  <w:num w:numId="197">
    <w:abstractNumId w:val="300"/>
  </w:num>
  <w:num w:numId="198">
    <w:abstractNumId w:val="283"/>
  </w:num>
  <w:num w:numId="199">
    <w:abstractNumId w:val="21"/>
  </w:num>
  <w:num w:numId="200">
    <w:abstractNumId w:val="302"/>
  </w:num>
  <w:num w:numId="201">
    <w:abstractNumId w:val="304"/>
  </w:num>
  <w:num w:numId="202">
    <w:abstractNumId w:val="22"/>
  </w:num>
  <w:num w:numId="203">
    <w:abstractNumId w:val="346"/>
  </w:num>
  <w:num w:numId="204">
    <w:abstractNumId w:val="127"/>
  </w:num>
  <w:num w:numId="205">
    <w:abstractNumId w:val="150"/>
  </w:num>
  <w:num w:numId="206">
    <w:abstractNumId w:val="94"/>
  </w:num>
  <w:num w:numId="207">
    <w:abstractNumId w:val="182"/>
  </w:num>
  <w:num w:numId="208">
    <w:abstractNumId w:val="23"/>
  </w:num>
  <w:num w:numId="209">
    <w:abstractNumId w:val="102"/>
  </w:num>
  <w:num w:numId="210">
    <w:abstractNumId w:val="66"/>
  </w:num>
  <w:num w:numId="211">
    <w:abstractNumId w:val="187"/>
  </w:num>
  <w:num w:numId="212">
    <w:abstractNumId w:val="139"/>
  </w:num>
  <w:num w:numId="213">
    <w:abstractNumId w:val="262"/>
  </w:num>
  <w:num w:numId="214">
    <w:abstractNumId w:val="286"/>
  </w:num>
  <w:num w:numId="215">
    <w:abstractNumId w:val="299"/>
  </w:num>
  <w:num w:numId="216">
    <w:abstractNumId w:val="331"/>
  </w:num>
  <w:num w:numId="217">
    <w:abstractNumId w:val="322"/>
  </w:num>
  <w:num w:numId="218">
    <w:abstractNumId w:val="57"/>
  </w:num>
  <w:num w:numId="219">
    <w:abstractNumId w:val="20"/>
  </w:num>
  <w:num w:numId="220">
    <w:abstractNumId w:val="64"/>
  </w:num>
  <w:num w:numId="221">
    <w:abstractNumId w:val="344"/>
  </w:num>
  <w:num w:numId="222">
    <w:abstractNumId w:val="343"/>
  </w:num>
  <w:num w:numId="223">
    <w:abstractNumId w:val="206"/>
    <w:lvlOverride w:ilvl="0"/>
    <w:lvlOverride w:ilvl="1">
      <w:startOverride w:val="1"/>
    </w:lvlOverride>
    <w:lvlOverride w:ilvl="2"/>
    <w:lvlOverride w:ilvl="3"/>
    <w:lvlOverride w:ilvl="4"/>
    <w:lvlOverride w:ilvl="5"/>
    <w:lvlOverride w:ilvl="6"/>
    <w:lvlOverride w:ilvl="7"/>
    <w:lvlOverride w:ilvl="8"/>
  </w:num>
  <w:num w:numId="224">
    <w:abstractNumId w:val="354"/>
  </w:num>
  <w:num w:numId="225">
    <w:abstractNumId w:val="63"/>
  </w:num>
  <w:num w:numId="226">
    <w:abstractNumId w:val="232"/>
  </w:num>
  <w:num w:numId="227">
    <w:abstractNumId w:val="98"/>
  </w:num>
  <w:num w:numId="228">
    <w:abstractNumId w:val="239"/>
  </w:num>
  <w:num w:numId="229">
    <w:abstractNumId w:val="227"/>
  </w:num>
  <w:num w:numId="230">
    <w:abstractNumId w:val="205"/>
  </w:num>
  <w:num w:numId="231">
    <w:abstractNumId w:val="148"/>
  </w:num>
  <w:num w:numId="232">
    <w:abstractNumId w:val="207"/>
  </w:num>
  <w:num w:numId="233">
    <w:abstractNumId w:val="220"/>
  </w:num>
  <w:num w:numId="234">
    <w:abstractNumId w:val="211"/>
  </w:num>
  <w:num w:numId="235">
    <w:abstractNumId w:val="213"/>
  </w:num>
  <w:num w:numId="236">
    <w:abstractNumId w:val="297"/>
  </w:num>
  <w:num w:numId="237">
    <w:abstractNumId w:val="152"/>
  </w:num>
  <w:num w:numId="238">
    <w:abstractNumId w:val="271"/>
  </w:num>
  <w:num w:numId="239">
    <w:abstractNumId w:val="165"/>
  </w:num>
  <w:num w:numId="240">
    <w:abstractNumId w:val="231"/>
  </w:num>
  <w:num w:numId="241">
    <w:abstractNumId w:val="1"/>
  </w:num>
  <w:num w:numId="242">
    <w:abstractNumId w:val="80"/>
  </w:num>
  <w:num w:numId="243">
    <w:abstractNumId w:val="298"/>
  </w:num>
  <w:num w:numId="244">
    <w:abstractNumId w:val="265"/>
  </w:num>
  <w:num w:numId="245">
    <w:abstractNumId w:val="79"/>
  </w:num>
  <w:num w:numId="246">
    <w:abstractNumId w:val="163"/>
  </w:num>
  <w:num w:numId="247">
    <w:abstractNumId w:val="260"/>
  </w:num>
  <w:num w:numId="248">
    <w:abstractNumId w:val="62"/>
  </w:num>
  <w:num w:numId="249">
    <w:abstractNumId w:val="324"/>
  </w:num>
  <w:num w:numId="250">
    <w:abstractNumId w:val="55"/>
  </w:num>
  <w:num w:numId="251">
    <w:abstractNumId w:val="59"/>
  </w:num>
  <w:num w:numId="252">
    <w:abstractNumId w:val="111"/>
  </w:num>
  <w:num w:numId="253">
    <w:abstractNumId w:val="318"/>
  </w:num>
  <w:num w:numId="254">
    <w:abstractNumId w:val="96"/>
  </w:num>
  <w:num w:numId="255">
    <w:abstractNumId w:val="3"/>
  </w:num>
  <w:num w:numId="256">
    <w:abstractNumId w:val="52"/>
  </w:num>
  <w:num w:numId="257">
    <w:abstractNumId w:val="121"/>
  </w:num>
  <w:num w:numId="258">
    <w:abstractNumId w:val="179"/>
  </w:num>
  <w:num w:numId="259">
    <w:abstractNumId w:val="166"/>
  </w:num>
  <w:num w:numId="260">
    <w:abstractNumId w:val="15"/>
  </w:num>
  <w:num w:numId="261">
    <w:abstractNumId w:val="109"/>
  </w:num>
  <w:num w:numId="262">
    <w:abstractNumId w:val="330"/>
  </w:num>
  <w:num w:numId="263">
    <w:abstractNumId w:val="2"/>
  </w:num>
  <w:num w:numId="264">
    <w:abstractNumId w:val="85"/>
  </w:num>
  <w:num w:numId="265">
    <w:abstractNumId w:val="183"/>
  </w:num>
  <w:num w:numId="266">
    <w:abstractNumId w:val="345"/>
  </w:num>
  <w:num w:numId="267">
    <w:abstractNumId w:val="83"/>
  </w:num>
  <w:num w:numId="268">
    <w:abstractNumId w:val="90"/>
  </w:num>
  <w:num w:numId="269">
    <w:abstractNumId w:val="214"/>
  </w:num>
  <w:num w:numId="270">
    <w:abstractNumId w:val="6"/>
  </w:num>
  <w:num w:numId="271">
    <w:abstractNumId w:val="7"/>
  </w:num>
  <w:num w:numId="272">
    <w:abstractNumId w:val="235"/>
  </w:num>
  <w:num w:numId="273">
    <w:abstractNumId w:val="19"/>
  </w:num>
  <w:num w:numId="274">
    <w:abstractNumId w:val="263"/>
  </w:num>
  <w:num w:numId="275">
    <w:abstractNumId w:val="138"/>
  </w:num>
  <w:num w:numId="276">
    <w:abstractNumId w:val="28"/>
  </w:num>
  <w:num w:numId="277">
    <w:abstractNumId w:val="198"/>
  </w:num>
  <w:num w:numId="278">
    <w:abstractNumId w:val="36"/>
  </w:num>
  <w:num w:numId="279">
    <w:abstractNumId w:val="4"/>
  </w:num>
  <w:num w:numId="280">
    <w:abstractNumId w:val="12"/>
  </w:num>
  <w:num w:numId="281">
    <w:abstractNumId w:val="122"/>
  </w:num>
  <w:num w:numId="282">
    <w:abstractNumId w:val="104"/>
  </w:num>
  <w:num w:numId="283">
    <w:abstractNumId w:val="348"/>
  </w:num>
  <w:num w:numId="284">
    <w:abstractNumId w:val="140"/>
  </w:num>
  <w:num w:numId="285">
    <w:abstractNumId w:val="217"/>
  </w:num>
  <w:num w:numId="286">
    <w:abstractNumId w:val="337"/>
  </w:num>
  <w:num w:numId="287">
    <w:abstractNumId w:val="160"/>
  </w:num>
  <w:num w:numId="288">
    <w:abstractNumId w:val="254"/>
  </w:num>
  <w:num w:numId="289">
    <w:abstractNumId w:val="84"/>
  </w:num>
  <w:num w:numId="290">
    <w:abstractNumId w:val="178"/>
  </w:num>
  <w:num w:numId="291">
    <w:abstractNumId w:val="245"/>
  </w:num>
  <w:num w:numId="292">
    <w:abstractNumId w:val="159"/>
  </w:num>
  <w:num w:numId="293">
    <w:abstractNumId w:val="142"/>
  </w:num>
  <w:num w:numId="294">
    <w:abstractNumId w:val="106"/>
  </w:num>
  <w:num w:numId="295">
    <w:abstractNumId w:val="92"/>
  </w:num>
  <w:num w:numId="296">
    <w:abstractNumId w:val="74"/>
  </w:num>
  <w:num w:numId="297">
    <w:abstractNumId w:val="134"/>
  </w:num>
  <w:num w:numId="298">
    <w:abstractNumId w:val="327"/>
  </w:num>
  <w:num w:numId="299">
    <w:abstractNumId w:val="54"/>
  </w:num>
  <w:num w:numId="300">
    <w:abstractNumId w:val="89"/>
  </w:num>
  <w:num w:numId="301">
    <w:abstractNumId w:val="50"/>
  </w:num>
  <w:num w:numId="302">
    <w:abstractNumId w:val="100"/>
  </w:num>
  <w:num w:numId="303">
    <w:abstractNumId w:val="123"/>
  </w:num>
  <w:num w:numId="304">
    <w:abstractNumId w:val="69"/>
  </w:num>
  <w:num w:numId="305">
    <w:abstractNumId w:val="17"/>
  </w:num>
  <w:num w:numId="306">
    <w:abstractNumId w:val="250"/>
  </w:num>
  <w:num w:numId="307">
    <w:abstractNumId w:val="240"/>
  </w:num>
  <w:num w:numId="308">
    <w:abstractNumId w:val="42"/>
  </w:num>
  <w:num w:numId="309">
    <w:abstractNumId w:val="311"/>
  </w:num>
  <w:num w:numId="310">
    <w:abstractNumId w:val="70"/>
  </w:num>
  <w:num w:numId="311">
    <w:abstractNumId w:val="293"/>
  </w:num>
  <w:num w:numId="312">
    <w:abstractNumId w:val="95"/>
  </w:num>
  <w:num w:numId="313">
    <w:abstractNumId w:val="295"/>
  </w:num>
  <w:num w:numId="314">
    <w:abstractNumId w:val="143"/>
  </w:num>
  <w:num w:numId="315">
    <w:abstractNumId w:val="268"/>
  </w:num>
  <w:num w:numId="316">
    <w:abstractNumId w:val="200"/>
  </w:num>
  <w:num w:numId="317">
    <w:abstractNumId w:val="309"/>
  </w:num>
  <w:num w:numId="318">
    <w:abstractNumId w:val="129"/>
  </w:num>
  <w:num w:numId="319">
    <w:abstractNumId w:val="26"/>
  </w:num>
  <w:num w:numId="320">
    <w:abstractNumId w:val="47"/>
  </w:num>
  <w:num w:numId="321">
    <w:abstractNumId w:val="91"/>
  </w:num>
  <w:num w:numId="322">
    <w:abstractNumId w:val="170"/>
  </w:num>
  <w:num w:numId="323">
    <w:abstractNumId w:val="314"/>
  </w:num>
  <w:num w:numId="324">
    <w:abstractNumId w:val="332"/>
  </w:num>
  <w:num w:numId="325">
    <w:abstractNumId w:val="82"/>
  </w:num>
  <w:num w:numId="326">
    <w:abstractNumId w:val="191"/>
  </w:num>
  <w:num w:numId="327">
    <w:abstractNumId w:val="272"/>
  </w:num>
  <w:num w:numId="328">
    <w:abstractNumId w:val="248"/>
  </w:num>
  <w:num w:numId="329">
    <w:abstractNumId w:val="11"/>
  </w:num>
  <w:num w:numId="330">
    <w:abstractNumId w:val="258"/>
  </w:num>
  <w:num w:numId="331">
    <w:abstractNumId w:val="99"/>
  </w:num>
  <w:num w:numId="332">
    <w:abstractNumId w:val="175"/>
  </w:num>
  <w:num w:numId="333">
    <w:abstractNumId w:val="351"/>
  </w:num>
  <w:num w:numId="334">
    <w:abstractNumId w:val="136"/>
  </w:num>
  <w:num w:numId="335">
    <w:abstractNumId w:val="38"/>
  </w:num>
  <w:num w:numId="336">
    <w:abstractNumId w:val="264"/>
  </w:num>
  <w:num w:numId="337">
    <w:abstractNumId w:val="116"/>
  </w:num>
  <w:num w:numId="338">
    <w:abstractNumId w:val="223"/>
  </w:num>
  <w:num w:numId="339">
    <w:abstractNumId w:val="67"/>
  </w:num>
  <w:num w:numId="340">
    <w:abstractNumId w:val="143"/>
  </w:num>
  <w:num w:numId="341">
    <w:abstractNumId w:val="233"/>
  </w:num>
  <w:num w:numId="342">
    <w:abstractNumId w:val="32"/>
  </w:num>
  <w:num w:numId="343">
    <w:abstractNumId w:val="281"/>
  </w:num>
  <w:num w:numId="344">
    <w:abstractNumId w:val="137"/>
  </w:num>
  <w:num w:numId="345">
    <w:abstractNumId w:val="176"/>
  </w:num>
  <w:num w:numId="346">
    <w:abstractNumId w:val="246"/>
  </w:num>
  <w:num w:numId="347">
    <w:abstractNumId w:val="126"/>
  </w:num>
  <w:num w:numId="348">
    <w:abstractNumId w:val="199"/>
  </w:num>
  <w:num w:numId="349">
    <w:abstractNumId w:val="113"/>
  </w:num>
  <w:num w:numId="350">
    <w:abstractNumId w:val="266"/>
  </w:num>
  <w:num w:numId="351">
    <w:abstractNumId w:val="130"/>
  </w:num>
  <w:num w:numId="352">
    <w:abstractNumId w:val="144"/>
  </w:num>
  <w:num w:numId="353">
    <w:abstractNumId w:val="46"/>
  </w:num>
  <w:num w:numId="354">
    <w:abstractNumId w:val="221"/>
  </w:num>
  <w:num w:numId="355">
    <w:abstractNumId w:val="193"/>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40"/>
    <w:rsid w:val="0000022D"/>
    <w:rsid w:val="0000059A"/>
    <w:rsid w:val="00000791"/>
    <w:rsid w:val="0000110E"/>
    <w:rsid w:val="00001519"/>
    <w:rsid w:val="00002123"/>
    <w:rsid w:val="000023F1"/>
    <w:rsid w:val="00003EFF"/>
    <w:rsid w:val="00003F82"/>
    <w:rsid w:val="00004821"/>
    <w:rsid w:val="0000548C"/>
    <w:rsid w:val="00005500"/>
    <w:rsid w:val="0000573F"/>
    <w:rsid w:val="000057E6"/>
    <w:rsid w:val="00005A37"/>
    <w:rsid w:val="00005E23"/>
    <w:rsid w:val="00005EC3"/>
    <w:rsid w:val="00005F8D"/>
    <w:rsid w:val="000065E5"/>
    <w:rsid w:val="000066EE"/>
    <w:rsid w:val="00006759"/>
    <w:rsid w:val="00007566"/>
    <w:rsid w:val="00007C67"/>
    <w:rsid w:val="00010553"/>
    <w:rsid w:val="00010B5F"/>
    <w:rsid w:val="00010CD7"/>
    <w:rsid w:val="00011238"/>
    <w:rsid w:val="000112EE"/>
    <w:rsid w:val="000119E3"/>
    <w:rsid w:val="00011F4B"/>
    <w:rsid w:val="00012230"/>
    <w:rsid w:val="0001278E"/>
    <w:rsid w:val="000129A0"/>
    <w:rsid w:val="00012D64"/>
    <w:rsid w:val="00013032"/>
    <w:rsid w:val="000133D3"/>
    <w:rsid w:val="0001365C"/>
    <w:rsid w:val="00013FBB"/>
    <w:rsid w:val="0001474B"/>
    <w:rsid w:val="00014EB5"/>
    <w:rsid w:val="00014FD4"/>
    <w:rsid w:val="000155B5"/>
    <w:rsid w:val="000155C7"/>
    <w:rsid w:val="00015955"/>
    <w:rsid w:val="00015EC2"/>
    <w:rsid w:val="000161B4"/>
    <w:rsid w:val="0001663E"/>
    <w:rsid w:val="0001733D"/>
    <w:rsid w:val="00017409"/>
    <w:rsid w:val="00017453"/>
    <w:rsid w:val="000174CB"/>
    <w:rsid w:val="000177BC"/>
    <w:rsid w:val="00017DBF"/>
    <w:rsid w:val="00020155"/>
    <w:rsid w:val="00020375"/>
    <w:rsid w:val="00020559"/>
    <w:rsid w:val="0002055C"/>
    <w:rsid w:val="00020883"/>
    <w:rsid w:val="000208BE"/>
    <w:rsid w:val="0002096C"/>
    <w:rsid w:val="00020C19"/>
    <w:rsid w:val="00021439"/>
    <w:rsid w:val="000218AE"/>
    <w:rsid w:val="00021E3D"/>
    <w:rsid w:val="00021ED0"/>
    <w:rsid w:val="00022497"/>
    <w:rsid w:val="000229C4"/>
    <w:rsid w:val="00023131"/>
    <w:rsid w:val="00023182"/>
    <w:rsid w:val="0002323D"/>
    <w:rsid w:val="0002325D"/>
    <w:rsid w:val="00023A8B"/>
    <w:rsid w:val="000247E6"/>
    <w:rsid w:val="00024B60"/>
    <w:rsid w:val="0002576E"/>
    <w:rsid w:val="000257AE"/>
    <w:rsid w:val="000257C9"/>
    <w:rsid w:val="00026096"/>
    <w:rsid w:val="000262BC"/>
    <w:rsid w:val="000264A4"/>
    <w:rsid w:val="0002665C"/>
    <w:rsid w:val="00026AE0"/>
    <w:rsid w:val="00027715"/>
    <w:rsid w:val="00027866"/>
    <w:rsid w:val="00027E54"/>
    <w:rsid w:val="00027F55"/>
    <w:rsid w:val="000309AD"/>
    <w:rsid w:val="000309C6"/>
    <w:rsid w:val="00031059"/>
    <w:rsid w:val="0003107C"/>
    <w:rsid w:val="00031DFA"/>
    <w:rsid w:val="00032059"/>
    <w:rsid w:val="00032F88"/>
    <w:rsid w:val="0003333C"/>
    <w:rsid w:val="00033962"/>
    <w:rsid w:val="00033CE0"/>
    <w:rsid w:val="00034344"/>
    <w:rsid w:val="00034CC5"/>
    <w:rsid w:val="00035DE0"/>
    <w:rsid w:val="0003607F"/>
    <w:rsid w:val="000361E4"/>
    <w:rsid w:val="000365A3"/>
    <w:rsid w:val="000368E2"/>
    <w:rsid w:val="000369FC"/>
    <w:rsid w:val="000373FF"/>
    <w:rsid w:val="00037454"/>
    <w:rsid w:val="000405A9"/>
    <w:rsid w:val="00040F36"/>
    <w:rsid w:val="00041543"/>
    <w:rsid w:val="00041B66"/>
    <w:rsid w:val="00041C38"/>
    <w:rsid w:val="0004222B"/>
    <w:rsid w:val="0004354E"/>
    <w:rsid w:val="000438EA"/>
    <w:rsid w:val="00043BE7"/>
    <w:rsid w:val="00043E34"/>
    <w:rsid w:val="00043F5A"/>
    <w:rsid w:val="000446F2"/>
    <w:rsid w:val="0004477A"/>
    <w:rsid w:val="00044795"/>
    <w:rsid w:val="0004484A"/>
    <w:rsid w:val="000449D5"/>
    <w:rsid w:val="00044BE3"/>
    <w:rsid w:val="00044F29"/>
    <w:rsid w:val="000450BE"/>
    <w:rsid w:val="0004559E"/>
    <w:rsid w:val="00045E85"/>
    <w:rsid w:val="00046403"/>
    <w:rsid w:val="00046811"/>
    <w:rsid w:val="000469CC"/>
    <w:rsid w:val="00047038"/>
    <w:rsid w:val="000478BA"/>
    <w:rsid w:val="00050BFC"/>
    <w:rsid w:val="000511B0"/>
    <w:rsid w:val="0005120D"/>
    <w:rsid w:val="000516A5"/>
    <w:rsid w:val="0005187A"/>
    <w:rsid w:val="00052CC3"/>
    <w:rsid w:val="00053070"/>
    <w:rsid w:val="000539E2"/>
    <w:rsid w:val="00053CDF"/>
    <w:rsid w:val="00054170"/>
    <w:rsid w:val="0005466F"/>
    <w:rsid w:val="00054F2E"/>
    <w:rsid w:val="00055941"/>
    <w:rsid w:val="000560F1"/>
    <w:rsid w:val="00056702"/>
    <w:rsid w:val="00056B1F"/>
    <w:rsid w:val="00056DF2"/>
    <w:rsid w:val="00057B7B"/>
    <w:rsid w:val="0006017C"/>
    <w:rsid w:val="00060E80"/>
    <w:rsid w:val="000610B1"/>
    <w:rsid w:val="000611EA"/>
    <w:rsid w:val="000613CB"/>
    <w:rsid w:val="00061551"/>
    <w:rsid w:val="00061842"/>
    <w:rsid w:val="00061AE1"/>
    <w:rsid w:val="00063066"/>
    <w:rsid w:val="00064731"/>
    <w:rsid w:val="000655E6"/>
    <w:rsid w:val="00065835"/>
    <w:rsid w:val="0006589C"/>
    <w:rsid w:val="00065E10"/>
    <w:rsid w:val="0006626F"/>
    <w:rsid w:val="00066E2B"/>
    <w:rsid w:val="00066E49"/>
    <w:rsid w:val="000672CA"/>
    <w:rsid w:val="000675B4"/>
    <w:rsid w:val="00067C44"/>
    <w:rsid w:val="00070155"/>
    <w:rsid w:val="00070294"/>
    <w:rsid w:val="00070417"/>
    <w:rsid w:val="000705A3"/>
    <w:rsid w:val="0007095D"/>
    <w:rsid w:val="00070BC1"/>
    <w:rsid w:val="0007117F"/>
    <w:rsid w:val="00071287"/>
    <w:rsid w:val="00071540"/>
    <w:rsid w:val="0007186F"/>
    <w:rsid w:val="000719AB"/>
    <w:rsid w:val="00071DEC"/>
    <w:rsid w:val="00071F14"/>
    <w:rsid w:val="00071F2C"/>
    <w:rsid w:val="00072097"/>
    <w:rsid w:val="00072401"/>
    <w:rsid w:val="00072A38"/>
    <w:rsid w:val="00072AEE"/>
    <w:rsid w:val="00073C1A"/>
    <w:rsid w:val="00073CD2"/>
    <w:rsid w:val="00074155"/>
    <w:rsid w:val="000752BD"/>
    <w:rsid w:val="00075998"/>
    <w:rsid w:val="00075AB8"/>
    <w:rsid w:val="00075B10"/>
    <w:rsid w:val="00076331"/>
    <w:rsid w:val="000765AA"/>
    <w:rsid w:val="00076E1A"/>
    <w:rsid w:val="00076FD7"/>
    <w:rsid w:val="00077693"/>
    <w:rsid w:val="0008096F"/>
    <w:rsid w:val="00080CE9"/>
    <w:rsid w:val="00081046"/>
    <w:rsid w:val="000810AD"/>
    <w:rsid w:val="000817EE"/>
    <w:rsid w:val="0008224A"/>
    <w:rsid w:val="000826B0"/>
    <w:rsid w:val="00082AA1"/>
    <w:rsid w:val="00082ABD"/>
    <w:rsid w:val="00083694"/>
    <w:rsid w:val="00083E2C"/>
    <w:rsid w:val="00084D0B"/>
    <w:rsid w:val="000855B7"/>
    <w:rsid w:val="0008599E"/>
    <w:rsid w:val="00085B57"/>
    <w:rsid w:val="00085DAE"/>
    <w:rsid w:val="00085E22"/>
    <w:rsid w:val="00086373"/>
    <w:rsid w:val="000867B3"/>
    <w:rsid w:val="000867E6"/>
    <w:rsid w:val="00086EBB"/>
    <w:rsid w:val="00087586"/>
    <w:rsid w:val="00087828"/>
    <w:rsid w:val="00087BA1"/>
    <w:rsid w:val="00090494"/>
    <w:rsid w:val="000908AD"/>
    <w:rsid w:val="00090A08"/>
    <w:rsid w:val="00090A1E"/>
    <w:rsid w:val="00090B47"/>
    <w:rsid w:val="00090B9B"/>
    <w:rsid w:val="00090D5A"/>
    <w:rsid w:val="00090E54"/>
    <w:rsid w:val="000913BC"/>
    <w:rsid w:val="0009267F"/>
    <w:rsid w:val="0009288B"/>
    <w:rsid w:val="000928CE"/>
    <w:rsid w:val="00092CC2"/>
    <w:rsid w:val="000937F7"/>
    <w:rsid w:val="00093825"/>
    <w:rsid w:val="0009399F"/>
    <w:rsid w:val="00093BF1"/>
    <w:rsid w:val="00093CDE"/>
    <w:rsid w:val="00093EBB"/>
    <w:rsid w:val="00094062"/>
    <w:rsid w:val="00094C98"/>
    <w:rsid w:val="00095241"/>
    <w:rsid w:val="00095289"/>
    <w:rsid w:val="000952A3"/>
    <w:rsid w:val="0009595A"/>
    <w:rsid w:val="00095C4C"/>
    <w:rsid w:val="00096954"/>
    <w:rsid w:val="00096B17"/>
    <w:rsid w:val="0009700B"/>
    <w:rsid w:val="0009745E"/>
    <w:rsid w:val="00097CDA"/>
    <w:rsid w:val="000A0396"/>
    <w:rsid w:val="000A0700"/>
    <w:rsid w:val="000A0A04"/>
    <w:rsid w:val="000A1510"/>
    <w:rsid w:val="000A20D2"/>
    <w:rsid w:val="000A21C5"/>
    <w:rsid w:val="000A228B"/>
    <w:rsid w:val="000A29DF"/>
    <w:rsid w:val="000A363F"/>
    <w:rsid w:val="000A4604"/>
    <w:rsid w:val="000A46B2"/>
    <w:rsid w:val="000A4ADB"/>
    <w:rsid w:val="000A61B9"/>
    <w:rsid w:val="000A69DF"/>
    <w:rsid w:val="000A6ACA"/>
    <w:rsid w:val="000A6FF6"/>
    <w:rsid w:val="000A708E"/>
    <w:rsid w:val="000A755F"/>
    <w:rsid w:val="000A77EF"/>
    <w:rsid w:val="000B062E"/>
    <w:rsid w:val="000B080C"/>
    <w:rsid w:val="000B210E"/>
    <w:rsid w:val="000B25F0"/>
    <w:rsid w:val="000B2811"/>
    <w:rsid w:val="000B29DB"/>
    <w:rsid w:val="000B2CDD"/>
    <w:rsid w:val="000B34CF"/>
    <w:rsid w:val="000B4D5B"/>
    <w:rsid w:val="000B4D90"/>
    <w:rsid w:val="000B53A0"/>
    <w:rsid w:val="000B53AA"/>
    <w:rsid w:val="000B570D"/>
    <w:rsid w:val="000B5B8B"/>
    <w:rsid w:val="000B5E93"/>
    <w:rsid w:val="000B5ED5"/>
    <w:rsid w:val="000B61D7"/>
    <w:rsid w:val="000B643E"/>
    <w:rsid w:val="000B64DD"/>
    <w:rsid w:val="000B6E21"/>
    <w:rsid w:val="000B6ED1"/>
    <w:rsid w:val="000B7177"/>
    <w:rsid w:val="000B71FC"/>
    <w:rsid w:val="000B721A"/>
    <w:rsid w:val="000B7577"/>
    <w:rsid w:val="000B7625"/>
    <w:rsid w:val="000B79EC"/>
    <w:rsid w:val="000C05C0"/>
    <w:rsid w:val="000C10C0"/>
    <w:rsid w:val="000C1D97"/>
    <w:rsid w:val="000C1E42"/>
    <w:rsid w:val="000C1EB9"/>
    <w:rsid w:val="000C218D"/>
    <w:rsid w:val="000C26DE"/>
    <w:rsid w:val="000C2A02"/>
    <w:rsid w:val="000C2B6C"/>
    <w:rsid w:val="000C2FBA"/>
    <w:rsid w:val="000C356F"/>
    <w:rsid w:val="000C3F10"/>
    <w:rsid w:val="000C3FDF"/>
    <w:rsid w:val="000C467E"/>
    <w:rsid w:val="000C48B6"/>
    <w:rsid w:val="000C5F4C"/>
    <w:rsid w:val="000C6937"/>
    <w:rsid w:val="000C6B53"/>
    <w:rsid w:val="000C717A"/>
    <w:rsid w:val="000C74C4"/>
    <w:rsid w:val="000C7AFF"/>
    <w:rsid w:val="000C7C16"/>
    <w:rsid w:val="000C7DB1"/>
    <w:rsid w:val="000D094E"/>
    <w:rsid w:val="000D09F8"/>
    <w:rsid w:val="000D0ADA"/>
    <w:rsid w:val="000D0B1D"/>
    <w:rsid w:val="000D0DE9"/>
    <w:rsid w:val="000D0F87"/>
    <w:rsid w:val="000D1202"/>
    <w:rsid w:val="000D1AA2"/>
    <w:rsid w:val="000D1B87"/>
    <w:rsid w:val="000D21F1"/>
    <w:rsid w:val="000D2A0D"/>
    <w:rsid w:val="000D2A7D"/>
    <w:rsid w:val="000D406C"/>
    <w:rsid w:val="000D4DBC"/>
    <w:rsid w:val="000D4DE3"/>
    <w:rsid w:val="000D5810"/>
    <w:rsid w:val="000D5A7C"/>
    <w:rsid w:val="000D5C50"/>
    <w:rsid w:val="000D5E7B"/>
    <w:rsid w:val="000D6176"/>
    <w:rsid w:val="000D734E"/>
    <w:rsid w:val="000E010D"/>
    <w:rsid w:val="000E0252"/>
    <w:rsid w:val="000E032A"/>
    <w:rsid w:val="000E0C5D"/>
    <w:rsid w:val="000E0E49"/>
    <w:rsid w:val="000E0E4D"/>
    <w:rsid w:val="000E0EDE"/>
    <w:rsid w:val="000E1B00"/>
    <w:rsid w:val="000E1C7A"/>
    <w:rsid w:val="000E1C90"/>
    <w:rsid w:val="000E20FE"/>
    <w:rsid w:val="000E24BC"/>
    <w:rsid w:val="000E2BFC"/>
    <w:rsid w:val="000E2C44"/>
    <w:rsid w:val="000E2EFB"/>
    <w:rsid w:val="000E3493"/>
    <w:rsid w:val="000E3976"/>
    <w:rsid w:val="000E3C46"/>
    <w:rsid w:val="000E3F55"/>
    <w:rsid w:val="000E4178"/>
    <w:rsid w:val="000E4411"/>
    <w:rsid w:val="000E456A"/>
    <w:rsid w:val="000E472E"/>
    <w:rsid w:val="000E478D"/>
    <w:rsid w:val="000E52E8"/>
    <w:rsid w:val="000E546A"/>
    <w:rsid w:val="000E5AC9"/>
    <w:rsid w:val="000E5AD8"/>
    <w:rsid w:val="000E5D71"/>
    <w:rsid w:val="000E5E2E"/>
    <w:rsid w:val="000E64DD"/>
    <w:rsid w:val="000E6D04"/>
    <w:rsid w:val="000E72FE"/>
    <w:rsid w:val="000E780F"/>
    <w:rsid w:val="000F01CB"/>
    <w:rsid w:val="000F0C14"/>
    <w:rsid w:val="000F0CC7"/>
    <w:rsid w:val="000F0F25"/>
    <w:rsid w:val="000F1098"/>
    <w:rsid w:val="000F1235"/>
    <w:rsid w:val="000F1269"/>
    <w:rsid w:val="000F1C2A"/>
    <w:rsid w:val="000F267D"/>
    <w:rsid w:val="000F2E37"/>
    <w:rsid w:val="000F3634"/>
    <w:rsid w:val="000F364F"/>
    <w:rsid w:val="000F3A3B"/>
    <w:rsid w:val="000F3BB3"/>
    <w:rsid w:val="000F3C28"/>
    <w:rsid w:val="000F3F0D"/>
    <w:rsid w:val="000F41C3"/>
    <w:rsid w:val="000F42EC"/>
    <w:rsid w:val="000F4497"/>
    <w:rsid w:val="000F4549"/>
    <w:rsid w:val="000F48D7"/>
    <w:rsid w:val="000F4E73"/>
    <w:rsid w:val="000F4F00"/>
    <w:rsid w:val="000F5033"/>
    <w:rsid w:val="000F5132"/>
    <w:rsid w:val="000F51F4"/>
    <w:rsid w:val="000F5333"/>
    <w:rsid w:val="000F67C5"/>
    <w:rsid w:val="000F6B16"/>
    <w:rsid w:val="000F6FB2"/>
    <w:rsid w:val="000F73B6"/>
    <w:rsid w:val="000F77EC"/>
    <w:rsid w:val="000F7E0A"/>
    <w:rsid w:val="001004B9"/>
    <w:rsid w:val="001011B3"/>
    <w:rsid w:val="00101978"/>
    <w:rsid w:val="00102325"/>
    <w:rsid w:val="001028AE"/>
    <w:rsid w:val="0010295B"/>
    <w:rsid w:val="00102A75"/>
    <w:rsid w:val="00102AD5"/>
    <w:rsid w:val="00103005"/>
    <w:rsid w:val="0010395D"/>
    <w:rsid w:val="00103963"/>
    <w:rsid w:val="001043A1"/>
    <w:rsid w:val="00104D7A"/>
    <w:rsid w:val="00104ED7"/>
    <w:rsid w:val="0010520A"/>
    <w:rsid w:val="00105585"/>
    <w:rsid w:val="00105680"/>
    <w:rsid w:val="001057C3"/>
    <w:rsid w:val="0010626F"/>
    <w:rsid w:val="001063FD"/>
    <w:rsid w:val="001069C8"/>
    <w:rsid w:val="00106B74"/>
    <w:rsid w:val="00106F3E"/>
    <w:rsid w:val="001074C4"/>
    <w:rsid w:val="00107526"/>
    <w:rsid w:val="00107810"/>
    <w:rsid w:val="0011014C"/>
    <w:rsid w:val="0011036D"/>
    <w:rsid w:val="001103BE"/>
    <w:rsid w:val="00110427"/>
    <w:rsid w:val="0011068A"/>
    <w:rsid w:val="00110A0F"/>
    <w:rsid w:val="00110B14"/>
    <w:rsid w:val="001113F6"/>
    <w:rsid w:val="001115A5"/>
    <w:rsid w:val="00111736"/>
    <w:rsid w:val="00111E89"/>
    <w:rsid w:val="001121B1"/>
    <w:rsid w:val="001125C5"/>
    <w:rsid w:val="00112727"/>
    <w:rsid w:val="0011287C"/>
    <w:rsid w:val="0011319B"/>
    <w:rsid w:val="00113656"/>
    <w:rsid w:val="0011383F"/>
    <w:rsid w:val="00113CB5"/>
    <w:rsid w:val="00114D33"/>
    <w:rsid w:val="00114DA1"/>
    <w:rsid w:val="001152C1"/>
    <w:rsid w:val="0011606C"/>
    <w:rsid w:val="00116256"/>
    <w:rsid w:val="00116317"/>
    <w:rsid w:val="00116669"/>
    <w:rsid w:val="001168CB"/>
    <w:rsid w:val="00116A35"/>
    <w:rsid w:val="00116DA8"/>
    <w:rsid w:val="00117A25"/>
    <w:rsid w:val="00117AB9"/>
    <w:rsid w:val="00117B8B"/>
    <w:rsid w:val="00117C4B"/>
    <w:rsid w:val="00117E82"/>
    <w:rsid w:val="001202E2"/>
    <w:rsid w:val="00120737"/>
    <w:rsid w:val="00120801"/>
    <w:rsid w:val="001210D5"/>
    <w:rsid w:val="00121CF4"/>
    <w:rsid w:val="00121EE0"/>
    <w:rsid w:val="00121F3E"/>
    <w:rsid w:val="001236F4"/>
    <w:rsid w:val="00123C4E"/>
    <w:rsid w:val="00123E38"/>
    <w:rsid w:val="001249C1"/>
    <w:rsid w:val="001249F4"/>
    <w:rsid w:val="00124D74"/>
    <w:rsid w:val="001250AB"/>
    <w:rsid w:val="00125164"/>
    <w:rsid w:val="001258FF"/>
    <w:rsid w:val="00125B24"/>
    <w:rsid w:val="00126082"/>
    <w:rsid w:val="00126927"/>
    <w:rsid w:val="00127453"/>
    <w:rsid w:val="0012757F"/>
    <w:rsid w:val="00130363"/>
    <w:rsid w:val="001306D4"/>
    <w:rsid w:val="001309B1"/>
    <w:rsid w:val="00130C94"/>
    <w:rsid w:val="00130CF2"/>
    <w:rsid w:val="00130D03"/>
    <w:rsid w:val="00131661"/>
    <w:rsid w:val="0013222E"/>
    <w:rsid w:val="00132AB2"/>
    <w:rsid w:val="00132B2B"/>
    <w:rsid w:val="00132C8A"/>
    <w:rsid w:val="00132E2B"/>
    <w:rsid w:val="001331BF"/>
    <w:rsid w:val="001338A0"/>
    <w:rsid w:val="001339C4"/>
    <w:rsid w:val="00134EB7"/>
    <w:rsid w:val="0013531C"/>
    <w:rsid w:val="0013559B"/>
    <w:rsid w:val="00135A73"/>
    <w:rsid w:val="0013602C"/>
    <w:rsid w:val="001362D7"/>
    <w:rsid w:val="001366E5"/>
    <w:rsid w:val="00137DAA"/>
    <w:rsid w:val="00137E2A"/>
    <w:rsid w:val="00137FC6"/>
    <w:rsid w:val="00137FF1"/>
    <w:rsid w:val="001403B9"/>
    <w:rsid w:val="001406F9"/>
    <w:rsid w:val="00140721"/>
    <w:rsid w:val="00141060"/>
    <w:rsid w:val="0014145C"/>
    <w:rsid w:val="00141901"/>
    <w:rsid w:val="001419D5"/>
    <w:rsid w:val="00141D9E"/>
    <w:rsid w:val="0014240C"/>
    <w:rsid w:val="0014279B"/>
    <w:rsid w:val="00142CFA"/>
    <w:rsid w:val="001432A6"/>
    <w:rsid w:val="0014375B"/>
    <w:rsid w:val="00144119"/>
    <w:rsid w:val="00144300"/>
    <w:rsid w:val="00144D47"/>
    <w:rsid w:val="00145320"/>
    <w:rsid w:val="001453D8"/>
    <w:rsid w:val="00145B4A"/>
    <w:rsid w:val="00146639"/>
    <w:rsid w:val="00146F87"/>
    <w:rsid w:val="0015053A"/>
    <w:rsid w:val="00150653"/>
    <w:rsid w:val="00150B1F"/>
    <w:rsid w:val="00150B77"/>
    <w:rsid w:val="00151951"/>
    <w:rsid w:val="00151964"/>
    <w:rsid w:val="00152398"/>
    <w:rsid w:val="00153250"/>
    <w:rsid w:val="001532C6"/>
    <w:rsid w:val="0015340C"/>
    <w:rsid w:val="00153BF8"/>
    <w:rsid w:val="00154090"/>
    <w:rsid w:val="001543B5"/>
    <w:rsid w:val="0015441F"/>
    <w:rsid w:val="001544E3"/>
    <w:rsid w:val="001545AE"/>
    <w:rsid w:val="0015498A"/>
    <w:rsid w:val="00154ECC"/>
    <w:rsid w:val="00154EEA"/>
    <w:rsid w:val="001551C7"/>
    <w:rsid w:val="00155752"/>
    <w:rsid w:val="0015575E"/>
    <w:rsid w:val="0015587F"/>
    <w:rsid w:val="001558BB"/>
    <w:rsid w:val="00155AD0"/>
    <w:rsid w:val="00155E37"/>
    <w:rsid w:val="0015653B"/>
    <w:rsid w:val="00156906"/>
    <w:rsid w:val="00156AFF"/>
    <w:rsid w:val="00156F9C"/>
    <w:rsid w:val="00156FE8"/>
    <w:rsid w:val="00157084"/>
    <w:rsid w:val="001600E8"/>
    <w:rsid w:val="00160692"/>
    <w:rsid w:val="00160BA4"/>
    <w:rsid w:val="001613C2"/>
    <w:rsid w:val="0016208F"/>
    <w:rsid w:val="00162512"/>
    <w:rsid w:val="001627A5"/>
    <w:rsid w:val="0016289F"/>
    <w:rsid w:val="00162EE9"/>
    <w:rsid w:val="00163310"/>
    <w:rsid w:val="00163C04"/>
    <w:rsid w:val="00163FDD"/>
    <w:rsid w:val="001642A5"/>
    <w:rsid w:val="0016489D"/>
    <w:rsid w:val="0016489E"/>
    <w:rsid w:val="00164B22"/>
    <w:rsid w:val="0016551B"/>
    <w:rsid w:val="001664D1"/>
    <w:rsid w:val="00167C7C"/>
    <w:rsid w:val="0017023E"/>
    <w:rsid w:val="00170424"/>
    <w:rsid w:val="00170BA1"/>
    <w:rsid w:val="001714BF"/>
    <w:rsid w:val="001717ED"/>
    <w:rsid w:val="00171B91"/>
    <w:rsid w:val="00171C95"/>
    <w:rsid w:val="00171FD6"/>
    <w:rsid w:val="0017296D"/>
    <w:rsid w:val="00172B73"/>
    <w:rsid w:val="0017422D"/>
    <w:rsid w:val="00174483"/>
    <w:rsid w:val="00174930"/>
    <w:rsid w:val="0017495D"/>
    <w:rsid w:val="00174D0E"/>
    <w:rsid w:val="00174DDF"/>
    <w:rsid w:val="00175162"/>
    <w:rsid w:val="00175262"/>
    <w:rsid w:val="001754CB"/>
    <w:rsid w:val="00175F8A"/>
    <w:rsid w:val="001765C5"/>
    <w:rsid w:val="001769AE"/>
    <w:rsid w:val="00176B9D"/>
    <w:rsid w:val="00176CCD"/>
    <w:rsid w:val="00176D3F"/>
    <w:rsid w:val="00176DEF"/>
    <w:rsid w:val="00177280"/>
    <w:rsid w:val="00177599"/>
    <w:rsid w:val="00177911"/>
    <w:rsid w:val="0018030F"/>
    <w:rsid w:val="00180740"/>
    <w:rsid w:val="00180928"/>
    <w:rsid w:val="00181EB3"/>
    <w:rsid w:val="00181FBF"/>
    <w:rsid w:val="001820DE"/>
    <w:rsid w:val="0018219C"/>
    <w:rsid w:val="00182564"/>
    <w:rsid w:val="00182AF6"/>
    <w:rsid w:val="001833AE"/>
    <w:rsid w:val="001842B7"/>
    <w:rsid w:val="001848B9"/>
    <w:rsid w:val="00184C5A"/>
    <w:rsid w:val="001855A3"/>
    <w:rsid w:val="00185753"/>
    <w:rsid w:val="0018576B"/>
    <w:rsid w:val="001857A6"/>
    <w:rsid w:val="00185B66"/>
    <w:rsid w:val="00185B6D"/>
    <w:rsid w:val="00185BCE"/>
    <w:rsid w:val="00185F23"/>
    <w:rsid w:val="0018618C"/>
    <w:rsid w:val="0018621E"/>
    <w:rsid w:val="00186813"/>
    <w:rsid w:val="00186A96"/>
    <w:rsid w:val="00186E78"/>
    <w:rsid w:val="0018792F"/>
    <w:rsid w:val="00187F86"/>
    <w:rsid w:val="001902F4"/>
    <w:rsid w:val="0019064E"/>
    <w:rsid w:val="00190E4D"/>
    <w:rsid w:val="0019196F"/>
    <w:rsid w:val="00191A4B"/>
    <w:rsid w:val="00191CE9"/>
    <w:rsid w:val="00192FC2"/>
    <w:rsid w:val="0019332F"/>
    <w:rsid w:val="00193373"/>
    <w:rsid w:val="001934F0"/>
    <w:rsid w:val="001946C5"/>
    <w:rsid w:val="001947DF"/>
    <w:rsid w:val="00194806"/>
    <w:rsid w:val="001949E6"/>
    <w:rsid w:val="00194CF5"/>
    <w:rsid w:val="0019538C"/>
    <w:rsid w:val="001953C2"/>
    <w:rsid w:val="00195403"/>
    <w:rsid w:val="001957D0"/>
    <w:rsid w:val="00195866"/>
    <w:rsid w:val="001960C4"/>
    <w:rsid w:val="00196483"/>
    <w:rsid w:val="00197796"/>
    <w:rsid w:val="001A018B"/>
    <w:rsid w:val="001A0D19"/>
    <w:rsid w:val="001A0E68"/>
    <w:rsid w:val="001A1065"/>
    <w:rsid w:val="001A1456"/>
    <w:rsid w:val="001A1880"/>
    <w:rsid w:val="001A19DD"/>
    <w:rsid w:val="001A1BD4"/>
    <w:rsid w:val="001A1DCE"/>
    <w:rsid w:val="001A2352"/>
    <w:rsid w:val="001A25B4"/>
    <w:rsid w:val="001A2FC2"/>
    <w:rsid w:val="001A30CE"/>
    <w:rsid w:val="001A3224"/>
    <w:rsid w:val="001A3353"/>
    <w:rsid w:val="001A37E7"/>
    <w:rsid w:val="001A3818"/>
    <w:rsid w:val="001A3FFF"/>
    <w:rsid w:val="001A4AF1"/>
    <w:rsid w:val="001A4C09"/>
    <w:rsid w:val="001A4F13"/>
    <w:rsid w:val="001A58D8"/>
    <w:rsid w:val="001A62A5"/>
    <w:rsid w:val="001A6480"/>
    <w:rsid w:val="001A6562"/>
    <w:rsid w:val="001A6859"/>
    <w:rsid w:val="001A6B06"/>
    <w:rsid w:val="001A732C"/>
    <w:rsid w:val="001A7CBF"/>
    <w:rsid w:val="001A7FC2"/>
    <w:rsid w:val="001B0160"/>
    <w:rsid w:val="001B082E"/>
    <w:rsid w:val="001B0B95"/>
    <w:rsid w:val="001B0C1E"/>
    <w:rsid w:val="001B1C09"/>
    <w:rsid w:val="001B1F00"/>
    <w:rsid w:val="001B2391"/>
    <w:rsid w:val="001B26EF"/>
    <w:rsid w:val="001B2BEC"/>
    <w:rsid w:val="001B2FAD"/>
    <w:rsid w:val="001B3697"/>
    <w:rsid w:val="001B454E"/>
    <w:rsid w:val="001B45F1"/>
    <w:rsid w:val="001B4877"/>
    <w:rsid w:val="001B4CB5"/>
    <w:rsid w:val="001B4E35"/>
    <w:rsid w:val="001B506B"/>
    <w:rsid w:val="001B565C"/>
    <w:rsid w:val="001B6BA3"/>
    <w:rsid w:val="001B6BCF"/>
    <w:rsid w:val="001B72E5"/>
    <w:rsid w:val="001B77EA"/>
    <w:rsid w:val="001B78BD"/>
    <w:rsid w:val="001C0573"/>
    <w:rsid w:val="001C06C3"/>
    <w:rsid w:val="001C08BD"/>
    <w:rsid w:val="001C0C34"/>
    <w:rsid w:val="001C129E"/>
    <w:rsid w:val="001C1313"/>
    <w:rsid w:val="001C1492"/>
    <w:rsid w:val="001C14DB"/>
    <w:rsid w:val="001C16B6"/>
    <w:rsid w:val="001C2529"/>
    <w:rsid w:val="001C266E"/>
    <w:rsid w:val="001C31B2"/>
    <w:rsid w:val="001C3418"/>
    <w:rsid w:val="001C3559"/>
    <w:rsid w:val="001C3721"/>
    <w:rsid w:val="001C3CD1"/>
    <w:rsid w:val="001C400C"/>
    <w:rsid w:val="001C4054"/>
    <w:rsid w:val="001C4477"/>
    <w:rsid w:val="001C448A"/>
    <w:rsid w:val="001C4646"/>
    <w:rsid w:val="001C4B79"/>
    <w:rsid w:val="001C4DFB"/>
    <w:rsid w:val="001C4FBD"/>
    <w:rsid w:val="001C5633"/>
    <w:rsid w:val="001C59D0"/>
    <w:rsid w:val="001C62A1"/>
    <w:rsid w:val="001C62FC"/>
    <w:rsid w:val="001C6977"/>
    <w:rsid w:val="001C6CF6"/>
    <w:rsid w:val="001C7B8A"/>
    <w:rsid w:val="001C7E7D"/>
    <w:rsid w:val="001D031B"/>
    <w:rsid w:val="001D18CC"/>
    <w:rsid w:val="001D1A95"/>
    <w:rsid w:val="001D3547"/>
    <w:rsid w:val="001D366A"/>
    <w:rsid w:val="001D3B66"/>
    <w:rsid w:val="001D3D49"/>
    <w:rsid w:val="001D3F9E"/>
    <w:rsid w:val="001D4247"/>
    <w:rsid w:val="001D4472"/>
    <w:rsid w:val="001D4592"/>
    <w:rsid w:val="001D4991"/>
    <w:rsid w:val="001D49A8"/>
    <w:rsid w:val="001D4BFA"/>
    <w:rsid w:val="001D4C18"/>
    <w:rsid w:val="001D55CF"/>
    <w:rsid w:val="001D55D0"/>
    <w:rsid w:val="001D565A"/>
    <w:rsid w:val="001D5BB6"/>
    <w:rsid w:val="001D5DD4"/>
    <w:rsid w:val="001D6289"/>
    <w:rsid w:val="001D6B29"/>
    <w:rsid w:val="001D71B3"/>
    <w:rsid w:val="001D78CA"/>
    <w:rsid w:val="001D7A07"/>
    <w:rsid w:val="001D7BBE"/>
    <w:rsid w:val="001E004A"/>
    <w:rsid w:val="001E0833"/>
    <w:rsid w:val="001E0834"/>
    <w:rsid w:val="001E0DF1"/>
    <w:rsid w:val="001E1B04"/>
    <w:rsid w:val="001E1DB3"/>
    <w:rsid w:val="001E1F00"/>
    <w:rsid w:val="001E2023"/>
    <w:rsid w:val="001E2252"/>
    <w:rsid w:val="001E2A06"/>
    <w:rsid w:val="001E2A4D"/>
    <w:rsid w:val="001E2D62"/>
    <w:rsid w:val="001E30D2"/>
    <w:rsid w:val="001E311D"/>
    <w:rsid w:val="001E3E4E"/>
    <w:rsid w:val="001E3F92"/>
    <w:rsid w:val="001E4170"/>
    <w:rsid w:val="001E44C4"/>
    <w:rsid w:val="001E48E5"/>
    <w:rsid w:val="001E5125"/>
    <w:rsid w:val="001E5555"/>
    <w:rsid w:val="001E56FC"/>
    <w:rsid w:val="001E574D"/>
    <w:rsid w:val="001E5925"/>
    <w:rsid w:val="001E596B"/>
    <w:rsid w:val="001E5A35"/>
    <w:rsid w:val="001E5BA0"/>
    <w:rsid w:val="001E6075"/>
    <w:rsid w:val="001E69FE"/>
    <w:rsid w:val="001E700E"/>
    <w:rsid w:val="001E71D0"/>
    <w:rsid w:val="001E72BE"/>
    <w:rsid w:val="001E74E1"/>
    <w:rsid w:val="001E7926"/>
    <w:rsid w:val="001E7DC8"/>
    <w:rsid w:val="001E7E0A"/>
    <w:rsid w:val="001F0A1D"/>
    <w:rsid w:val="001F0C08"/>
    <w:rsid w:val="001F0FD7"/>
    <w:rsid w:val="001F12F8"/>
    <w:rsid w:val="001F1705"/>
    <w:rsid w:val="001F19C5"/>
    <w:rsid w:val="001F1A76"/>
    <w:rsid w:val="001F1E29"/>
    <w:rsid w:val="001F2670"/>
    <w:rsid w:val="001F2AC0"/>
    <w:rsid w:val="001F2E44"/>
    <w:rsid w:val="001F3086"/>
    <w:rsid w:val="001F31C1"/>
    <w:rsid w:val="001F3293"/>
    <w:rsid w:val="001F48F1"/>
    <w:rsid w:val="001F5A18"/>
    <w:rsid w:val="001F60D7"/>
    <w:rsid w:val="001F6B45"/>
    <w:rsid w:val="001F6C53"/>
    <w:rsid w:val="001F6FA6"/>
    <w:rsid w:val="001F713C"/>
    <w:rsid w:val="001F76A4"/>
    <w:rsid w:val="002005C4"/>
    <w:rsid w:val="00200652"/>
    <w:rsid w:val="0020097D"/>
    <w:rsid w:val="00200E0E"/>
    <w:rsid w:val="0020233F"/>
    <w:rsid w:val="002027EB"/>
    <w:rsid w:val="00202F38"/>
    <w:rsid w:val="002037B8"/>
    <w:rsid w:val="00203858"/>
    <w:rsid w:val="00204484"/>
    <w:rsid w:val="00204D1B"/>
    <w:rsid w:val="00204DBF"/>
    <w:rsid w:val="00205354"/>
    <w:rsid w:val="002059AC"/>
    <w:rsid w:val="00205A1E"/>
    <w:rsid w:val="00205B25"/>
    <w:rsid w:val="00205E2F"/>
    <w:rsid w:val="00206C44"/>
    <w:rsid w:val="00207923"/>
    <w:rsid w:val="00207A2E"/>
    <w:rsid w:val="0021032E"/>
    <w:rsid w:val="00210824"/>
    <w:rsid w:val="00210909"/>
    <w:rsid w:val="00210A7C"/>
    <w:rsid w:val="00210C56"/>
    <w:rsid w:val="002114EE"/>
    <w:rsid w:val="00212950"/>
    <w:rsid w:val="00212EBF"/>
    <w:rsid w:val="002135C5"/>
    <w:rsid w:val="00213620"/>
    <w:rsid w:val="00213693"/>
    <w:rsid w:val="002142A1"/>
    <w:rsid w:val="00214AC7"/>
    <w:rsid w:val="00214B41"/>
    <w:rsid w:val="00214B65"/>
    <w:rsid w:val="00214C70"/>
    <w:rsid w:val="002160D3"/>
    <w:rsid w:val="0021677E"/>
    <w:rsid w:val="00216EEE"/>
    <w:rsid w:val="00216F02"/>
    <w:rsid w:val="00217445"/>
    <w:rsid w:val="00217811"/>
    <w:rsid w:val="00220035"/>
    <w:rsid w:val="00220ABB"/>
    <w:rsid w:val="00220E40"/>
    <w:rsid w:val="00220EFF"/>
    <w:rsid w:val="00221302"/>
    <w:rsid w:val="00221388"/>
    <w:rsid w:val="0022236C"/>
    <w:rsid w:val="00222D81"/>
    <w:rsid w:val="0022303B"/>
    <w:rsid w:val="00223989"/>
    <w:rsid w:val="002239F4"/>
    <w:rsid w:val="00223CE5"/>
    <w:rsid w:val="00225DAC"/>
    <w:rsid w:val="00226873"/>
    <w:rsid w:val="00226E51"/>
    <w:rsid w:val="00227616"/>
    <w:rsid w:val="00227898"/>
    <w:rsid w:val="002278B5"/>
    <w:rsid w:val="00227C7B"/>
    <w:rsid w:val="00227F77"/>
    <w:rsid w:val="00230A8C"/>
    <w:rsid w:val="002315C9"/>
    <w:rsid w:val="00231A32"/>
    <w:rsid w:val="00231E00"/>
    <w:rsid w:val="002320D4"/>
    <w:rsid w:val="002320D5"/>
    <w:rsid w:val="00232386"/>
    <w:rsid w:val="002323FA"/>
    <w:rsid w:val="002326E0"/>
    <w:rsid w:val="00232A11"/>
    <w:rsid w:val="002332E5"/>
    <w:rsid w:val="002338DA"/>
    <w:rsid w:val="00233BDF"/>
    <w:rsid w:val="002342D6"/>
    <w:rsid w:val="002346C1"/>
    <w:rsid w:val="00234726"/>
    <w:rsid w:val="00234825"/>
    <w:rsid w:val="00234C18"/>
    <w:rsid w:val="00235051"/>
    <w:rsid w:val="00235281"/>
    <w:rsid w:val="002352BC"/>
    <w:rsid w:val="00235AEB"/>
    <w:rsid w:val="00235BED"/>
    <w:rsid w:val="0023633A"/>
    <w:rsid w:val="00236A32"/>
    <w:rsid w:val="00236E83"/>
    <w:rsid w:val="00236F47"/>
    <w:rsid w:val="002372CC"/>
    <w:rsid w:val="00237895"/>
    <w:rsid w:val="00237C06"/>
    <w:rsid w:val="00237DBE"/>
    <w:rsid w:val="00240628"/>
    <w:rsid w:val="00240695"/>
    <w:rsid w:val="002408BB"/>
    <w:rsid w:val="002417C7"/>
    <w:rsid w:val="0024239F"/>
    <w:rsid w:val="002425C0"/>
    <w:rsid w:val="0024275A"/>
    <w:rsid w:val="00243419"/>
    <w:rsid w:val="0024381A"/>
    <w:rsid w:val="00243923"/>
    <w:rsid w:val="00243C97"/>
    <w:rsid w:val="00244157"/>
    <w:rsid w:val="0024420A"/>
    <w:rsid w:val="00244466"/>
    <w:rsid w:val="0024484F"/>
    <w:rsid w:val="0024507B"/>
    <w:rsid w:val="0024521F"/>
    <w:rsid w:val="00245881"/>
    <w:rsid w:val="00245C4B"/>
    <w:rsid w:val="00245F41"/>
    <w:rsid w:val="002461A0"/>
    <w:rsid w:val="00246AFA"/>
    <w:rsid w:val="00246C45"/>
    <w:rsid w:val="0024714F"/>
    <w:rsid w:val="002471F9"/>
    <w:rsid w:val="00247773"/>
    <w:rsid w:val="00247BBF"/>
    <w:rsid w:val="00250CA2"/>
    <w:rsid w:val="0025111E"/>
    <w:rsid w:val="00251255"/>
    <w:rsid w:val="00251740"/>
    <w:rsid w:val="00251CD6"/>
    <w:rsid w:val="00253385"/>
    <w:rsid w:val="0025378D"/>
    <w:rsid w:val="00253BD4"/>
    <w:rsid w:val="0025476A"/>
    <w:rsid w:val="002548AA"/>
    <w:rsid w:val="00254CAF"/>
    <w:rsid w:val="002550F7"/>
    <w:rsid w:val="002553CF"/>
    <w:rsid w:val="0025698D"/>
    <w:rsid w:val="00257591"/>
    <w:rsid w:val="0025771E"/>
    <w:rsid w:val="002601E1"/>
    <w:rsid w:val="00260480"/>
    <w:rsid w:val="00260A0F"/>
    <w:rsid w:val="00260CD5"/>
    <w:rsid w:val="00261019"/>
    <w:rsid w:val="00261414"/>
    <w:rsid w:val="00261B9F"/>
    <w:rsid w:val="00262056"/>
    <w:rsid w:val="002628C2"/>
    <w:rsid w:val="00262DAE"/>
    <w:rsid w:val="00262E13"/>
    <w:rsid w:val="00262EC0"/>
    <w:rsid w:val="002635B3"/>
    <w:rsid w:val="002649F8"/>
    <w:rsid w:val="00265429"/>
    <w:rsid w:val="002654D4"/>
    <w:rsid w:val="002655DB"/>
    <w:rsid w:val="00265B57"/>
    <w:rsid w:val="00265EEA"/>
    <w:rsid w:val="00265F01"/>
    <w:rsid w:val="00266525"/>
    <w:rsid w:val="00266551"/>
    <w:rsid w:val="00266B25"/>
    <w:rsid w:val="00266BC5"/>
    <w:rsid w:val="00267A61"/>
    <w:rsid w:val="00270C85"/>
    <w:rsid w:val="00271D5E"/>
    <w:rsid w:val="00272007"/>
    <w:rsid w:val="00272387"/>
    <w:rsid w:val="00272687"/>
    <w:rsid w:val="00272769"/>
    <w:rsid w:val="00272FDF"/>
    <w:rsid w:val="002730FA"/>
    <w:rsid w:val="002734AC"/>
    <w:rsid w:val="002769FC"/>
    <w:rsid w:val="00276C84"/>
    <w:rsid w:val="00277484"/>
    <w:rsid w:val="002775CD"/>
    <w:rsid w:val="00277B3E"/>
    <w:rsid w:val="00277C16"/>
    <w:rsid w:val="00277F7E"/>
    <w:rsid w:val="002803E3"/>
    <w:rsid w:val="00280F90"/>
    <w:rsid w:val="00280F9C"/>
    <w:rsid w:val="00281404"/>
    <w:rsid w:val="00281828"/>
    <w:rsid w:val="00281C7A"/>
    <w:rsid w:val="002823B2"/>
    <w:rsid w:val="00282898"/>
    <w:rsid w:val="00282E87"/>
    <w:rsid w:val="002835DB"/>
    <w:rsid w:val="00283AB4"/>
    <w:rsid w:val="00283CD8"/>
    <w:rsid w:val="00283E0C"/>
    <w:rsid w:val="00283E57"/>
    <w:rsid w:val="0028450E"/>
    <w:rsid w:val="002846AF"/>
    <w:rsid w:val="00284CB0"/>
    <w:rsid w:val="00285395"/>
    <w:rsid w:val="0028560D"/>
    <w:rsid w:val="00285865"/>
    <w:rsid w:val="00286C8C"/>
    <w:rsid w:val="00286DBD"/>
    <w:rsid w:val="00286FA5"/>
    <w:rsid w:val="00287FA5"/>
    <w:rsid w:val="00290081"/>
    <w:rsid w:val="0029016F"/>
    <w:rsid w:val="00290253"/>
    <w:rsid w:val="002909D8"/>
    <w:rsid w:val="00290D62"/>
    <w:rsid w:val="002919E4"/>
    <w:rsid w:val="002919FF"/>
    <w:rsid w:val="00291E6F"/>
    <w:rsid w:val="00292A9E"/>
    <w:rsid w:val="00292FA3"/>
    <w:rsid w:val="00293E95"/>
    <w:rsid w:val="002948EE"/>
    <w:rsid w:val="00294FCD"/>
    <w:rsid w:val="00294FEA"/>
    <w:rsid w:val="00295581"/>
    <w:rsid w:val="00295A54"/>
    <w:rsid w:val="00295AD6"/>
    <w:rsid w:val="00295D27"/>
    <w:rsid w:val="002969E6"/>
    <w:rsid w:val="00296B0B"/>
    <w:rsid w:val="00296DD2"/>
    <w:rsid w:val="002972FF"/>
    <w:rsid w:val="00297515"/>
    <w:rsid w:val="002A0355"/>
    <w:rsid w:val="002A0688"/>
    <w:rsid w:val="002A0692"/>
    <w:rsid w:val="002A0FA4"/>
    <w:rsid w:val="002A10CC"/>
    <w:rsid w:val="002A17AD"/>
    <w:rsid w:val="002A1922"/>
    <w:rsid w:val="002A1B00"/>
    <w:rsid w:val="002A1EE4"/>
    <w:rsid w:val="002A2261"/>
    <w:rsid w:val="002A240E"/>
    <w:rsid w:val="002A2567"/>
    <w:rsid w:val="002A474B"/>
    <w:rsid w:val="002A5093"/>
    <w:rsid w:val="002A55A2"/>
    <w:rsid w:val="002A5AAD"/>
    <w:rsid w:val="002A5C3B"/>
    <w:rsid w:val="002A5F35"/>
    <w:rsid w:val="002A626D"/>
    <w:rsid w:val="002A6276"/>
    <w:rsid w:val="002A6561"/>
    <w:rsid w:val="002A6A47"/>
    <w:rsid w:val="002A6BA7"/>
    <w:rsid w:val="002A6EFE"/>
    <w:rsid w:val="002A776A"/>
    <w:rsid w:val="002A7D93"/>
    <w:rsid w:val="002B01FF"/>
    <w:rsid w:val="002B0852"/>
    <w:rsid w:val="002B093A"/>
    <w:rsid w:val="002B098A"/>
    <w:rsid w:val="002B1253"/>
    <w:rsid w:val="002B3067"/>
    <w:rsid w:val="002B312F"/>
    <w:rsid w:val="002B4F29"/>
    <w:rsid w:val="002B51C0"/>
    <w:rsid w:val="002B56F4"/>
    <w:rsid w:val="002B587A"/>
    <w:rsid w:val="002B5E5B"/>
    <w:rsid w:val="002B6046"/>
    <w:rsid w:val="002B62A5"/>
    <w:rsid w:val="002B7D64"/>
    <w:rsid w:val="002B7D72"/>
    <w:rsid w:val="002C136C"/>
    <w:rsid w:val="002C1ED7"/>
    <w:rsid w:val="002C2DEE"/>
    <w:rsid w:val="002C2FCE"/>
    <w:rsid w:val="002C31F8"/>
    <w:rsid w:val="002C3971"/>
    <w:rsid w:val="002C3FA5"/>
    <w:rsid w:val="002C40BB"/>
    <w:rsid w:val="002C413C"/>
    <w:rsid w:val="002C435C"/>
    <w:rsid w:val="002C4836"/>
    <w:rsid w:val="002C4868"/>
    <w:rsid w:val="002C4C69"/>
    <w:rsid w:val="002C4C97"/>
    <w:rsid w:val="002C4E66"/>
    <w:rsid w:val="002C5157"/>
    <w:rsid w:val="002C5857"/>
    <w:rsid w:val="002C5E99"/>
    <w:rsid w:val="002C6333"/>
    <w:rsid w:val="002C7DE0"/>
    <w:rsid w:val="002C7E69"/>
    <w:rsid w:val="002D000B"/>
    <w:rsid w:val="002D06E9"/>
    <w:rsid w:val="002D0CC1"/>
    <w:rsid w:val="002D1385"/>
    <w:rsid w:val="002D1693"/>
    <w:rsid w:val="002D1759"/>
    <w:rsid w:val="002D1AFF"/>
    <w:rsid w:val="002D1B80"/>
    <w:rsid w:val="002D1DE1"/>
    <w:rsid w:val="002D1E06"/>
    <w:rsid w:val="002D2BDC"/>
    <w:rsid w:val="002D2ED1"/>
    <w:rsid w:val="002D3639"/>
    <w:rsid w:val="002D3C24"/>
    <w:rsid w:val="002D4176"/>
    <w:rsid w:val="002D47D6"/>
    <w:rsid w:val="002D4F71"/>
    <w:rsid w:val="002D58B8"/>
    <w:rsid w:val="002D5F39"/>
    <w:rsid w:val="002D5F96"/>
    <w:rsid w:val="002D60FB"/>
    <w:rsid w:val="002D6458"/>
    <w:rsid w:val="002D655F"/>
    <w:rsid w:val="002E0947"/>
    <w:rsid w:val="002E099E"/>
    <w:rsid w:val="002E0C2C"/>
    <w:rsid w:val="002E0E3C"/>
    <w:rsid w:val="002E1138"/>
    <w:rsid w:val="002E11AE"/>
    <w:rsid w:val="002E176A"/>
    <w:rsid w:val="002E1C7B"/>
    <w:rsid w:val="002E1D2F"/>
    <w:rsid w:val="002E1D5E"/>
    <w:rsid w:val="002E2247"/>
    <w:rsid w:val="002E22F0"/>
    <w:rsid w:val="002E3268"/>
    <w:rsid w:val="002E33F6"/>
    <w:rsid w:val="002E38E3"/>
    <w:rsid w:val="002E3F4A"/>
    <w:rsid w:val="002E4166"/>
    <w:rsid w:val="002E4479"/>
    <w:rsid w:val="002E4C84"/>
    <w:rsid w:val="002E5580"/>
    <w:rsid w:val="002E60D6"/>
    <w:rsid w:val="002E6403"/>
    <w:rsid w:val="002E6562"/>
    <w:rsid w:val="002E6566"/>
    <w:rsid w:val="002E6DDC"/>
    <w:rsid w:val="002E6F79"/>
    <w:rsid w:val="002E74C1"/>
    <w:rsid w:val="002F001A"/>
    <w:rsid w:val="002F0389"/>
    <w:rsid w:val="002F0825"/>
    <w:rsid w:val="002F0D83"/>
    <w:rsid w:val="002F1370"/>
    <w:rsid w:val="002F1CC7"/>
    <w:rsid w:val="002F1EC3"/>
    <w:rsid w:val="002F2103"/>
    <w:rsid w:val="002F21C4"/>
    <w:rsid w:val="002F3A22"/>
    <w:rsid w:val="002F53E0"/>
    <w:rsid w:val="002F553A"/>
    <w:rsid w:val="002F5F46"/>
    <w:rsid w:val="002F63FF"/>
    <w:rsid w:val="002F7ADF"/>
    <w:rsid w:val="003002D0"/>
    <w:rsid w:val="00300850"/>
    <w:rsid w:val="00301090"/>
    <w:rsid w:val="003010A0"/>
    <w:rsid w:val="003013A3"/>
    <w:rsid w:val="003014CA"/>
    <w:rsid w:val="00301594"/>
    <w:rsid w:val="00301799"/>
    <w:rsid w:val="0030205A"/>
    <w:rsid w:val="003027FE"/>
    <w:rsid w:val="00302DE4"/>
    <w:rsid w:val="003030B7"/>
    <w:rsid w:val="003043E6"/>
    <w:rsid w:val="00304580"/>
    <w:rsid w:val="0030473D"/>
    <w:rsid w:val="003047B7"/>
    <w:rsid w:val="00304846"/>
    <w:rsid w:val="00304CEF"/>
    <w:rsid w:val="00304D13"/>
    <w:rsid w:val="00304F03"/>
    <w:rsid w:val="00304F1B"/>
    <w:rsid w:val="00305420"/>
    <w:rsid w:val="003055ED"/>
    <w:rsid w:val="003058A2"/>
    <w:rsid w:val="003061CB"/>
    <w:rsid w:val="0030634B"/>
    <w:rsid w:val="003063C8"/>
    <w:rsid w:val="00306508"/>
    <w:rsid w:val="003065DD"/>
    <w:rsid w:val="00306B60"/>
    <w:rsid w:val="00306CB7"/>
    <w:rsid w:val="00307863"/>
    <w:rsid w:val="00307B56"/>
    <w:rsid w:val="003100A8"/>
    <w:rsid w:val="00311C9B"/>
    <w:rsid w:val="00312265"/>
    <w:rsid w:val="003122F9"/>
    <w:rsid w:val="003124D0"/>
    <w:rsid w:val="003127BF"/>
    <w:rsid w:val="00312AD0"/>
    <w:rsid w:val="00313120"/>
    <w:rsid w:val="00313A01"/>
    <w:rsid w:val="00313F35"/>
    <w:rsid w:val="00314A67"/>
    <w:rsid w:val="00314D3F"/>
    <w:rsid w:val="00315478"/>
    <w:rsid w:val="0031554C"/>
    <w:rsid w:val="00315725"/>
    <w:rsid w:val="003157F2"/>
    <w:rsid w:val="003162D2"/>
    <w:rsid w:val="003164F7"/>
    <w:rsid w:val="0031694B"/>
    <w:rsid w:val="00316DC7"/>
    <w:rsid w:val="00316E17"/>
    <w:rsid w:val="00317736"/>
    <w:rsid w:val="00317A01"/>
    <w:rsid w:val="00320351"/>
    <w:rsid w:val="003207E8"/>
    <w:rsid w:val="00320A98"/>
    <w:rsid w:val="00320CA9"/>
    <w:rsid w:val="00321336"/>
    <w:rsid w:val="0032139D"/>
    <w:rsid w:val="0032159F"/>
    <w:rsid w:val="00321B0D"/>
    <w:rsid w:val="003227EB"/>
    <w:rsid w:val="003229CE"/>
    <w:rsid w:val="003229FA"/>
    <w:rsid w:val="00322F4F"/>
    <w:rsid w:val="0032398F"/>
    <w:rsid w:val="00323DA7"/>
    <w:rsid w:val="0032411A"/>
    <w:rsid w:val="00324ABB"/>
    <w:rsid w:val="00324C55"/>
    <w:rsid w:val="003252F7"/>
    <w:rsid w:val="00325C7F"/>
    <w:rsid w:val="00325E8F"/>
    <w:rsid w:val="003268DA"/>
    <w:rsid w:val="00326BC2"/>
    <w:rsid w:val="00326CD7"/>
    <w:rsid w:val="00326FB7"/>
    <w:rsid w:val="003272D7"/>
    <w:rsid w:val="003274A5"/>
    <w:rsid w:val="003276ED"/>
    <w:rsid w:val="0032776D"/>
    <w:rsid w:val="00327957"/>
    <w:rsid w:val="00327ADD"/>
    <w:rsid w:val="00327C93"/>
    <w:rsid w:val="0033008C"/>
    <w:rsid w:val="00330C00"/>
    <w:rsid w:val="00330E5D"/>
    <w:rsid w:val="00330FC8"/>
    <w:rsid w:val="0033109C"/>
    <w:rsid w:val="00331449"/>
    <w:rsid w:val="00331C9B"/>
    <w:rsid w:val="00331DA0"/>
    <w:rsid w:val="003324C1"/>
    <w:rsid w:val="003328ED"/>
    <w:rsid w:val="00332DDB"/>
    <w:rsid w:val="00333A92"/>
    <w:rsid w:val="00333FA5"/>
    <w:rsid w:val="00334098"/>
    <w:rsid w:val="00334288"/>
    <w:rsid w:val="003347F4"/>
    <w:rsid w:val="00334E52"/>
    <w:rsid w:val="003356EA"/>
    <w:rsid w:val="00335CC5"/>
    <w:rsid w:val="00336220"/>
    <w:rsid w:val="0033633E"/>
    <w:rsid w:val="00336CBD"/>
    <w:rsid w:val="00337330"/>
    <w:rsid w:val="003402E7"/>
    <w:rsid w:val="00340684"/>
    <w:rsid w:val="00340AF5"/>
    <w:rsid w:val="0034142D"/>
    <w:rsid w:val="00341879"/>
    <w:rsid w:val="00342EDA"/>
    <w:rsid w:val="00343860"/>
    <w:rsid w:val="003438D4"/>
    <w:rsid w:val="00343AB3"/>
    <w:rsid w:val="00343C09"/>
    <w:rsid w:val="0034406A"/>
    <w:rsid w:val="0034485F"/>
    <w:rsid w:val="00344880"/>
    <w:rsid w:val="00344AFC"/>
    <w:rsid w:val="003454FF"/>
    <w:rsid w:val="003455B5"/>
    <w:rsid w:val="00345AD3"/>
    <w:rsid w:val="00345B84"/>
    <w:rsid w:val="00346FCE"/>
    <w:rsid w:val="00347047"/>
    <w:rsid w:val="00347775"/>
    <w:rsid w:val="00350922"/>
    <w:rsid w:val="00350AF8"/>
    <w:rsid w:val="00350C18"/>
    <w:rsid w:val="0035133E"/>
    <w:rsid w:val="0035140B"/>
    <w:rsid w:val="003514BD"/>
    <w:rsid w:val="00351DD0"/>
    <w:rsid w:val="00352041"/>
    <w:rsid w:val="0035218C"/>
    <w:rsid w:val="003525C8"/>
    <w:rsid w:val="00352D2C"/>
    <w:rsid w:val="003530D9"/>
    <w:rsid w:val="003531A1"/>
    <w:rsid w:val="00353684"/>
    <w:rsid w:val="00353AC3"/>
    <w:rsid w:val="00353B75"/>
    <w:rsid w:val="0035459B"/>
    <w:rsid w:val="00354D97"/>
    <w:rsid w:val="00355282"/>
    <w:rsid w:val="00355ABB"/>
    <w:rsid w:val="00355AC2"/>
    <w:rsid w:val="0035630E"/>
    <w:rsid w:val="00356FA9"/>
    <w:rsid w:val="00357047"/>
    <w:rsid w:val="003574D2"/>
    <w:rsid w:val="0036016A"/>
    <w:rsid w:val="0036016B"/>
    <w:rsid w:val="003606FC"/>
    <w:rsid w:val="0036091F"/>
    <w:rsid w:val="00360A82"/>
    <w:rsid w:val="00360D46"/>
    <w:rsid w:val="00360F86"/>
    <w:rsid w:val="00361495"/>
    <w:rsid w:val="0036172F"/>
    <w:rsid w:val="0036177C"/>
    <w:rsid w:val="003620C7"/>
    <w:rsid w:val="00362948"/>
    <w:rsid w:val="00362B0C"/>
    <w:rsid w:val="00363062"/>
    <w:rsid w:val="00363415"/>
    <w:rsid w:val="003634F4"/>
    <w:rsid w:val="00364303"/>
    <w:rsid w:val="00364385"/>
    <w:rsid w:val="003643AE"/>
    <w:rsid w:val="00364841"/>
    <w:rsid w:val="00364F58"/>
    <w:rsid w:val="0036546B"/>
    <w:rsid w:val="003658C6"/>
    <w:rsid w:val="00366640"/>
    <w:rsid w:val="00366AA9"/>
    <w:rsid w:val="00366FC6"/>
    <w:rsid w:val="0036709B"/>
    <w:rsid w:val="0036745E"/>
    <w:rsid w:val="00367949"/>
    <w:rsid w:val="00367C9B"/>
    <w:rsid w:val="003701AD"/>
    <w:rsid w:val="00370538"/>
    <w:rsid w:val="003708C4"/>
    <w:rsid w:val="00370BB9"/>
    <w:rsid w:val="00370CD7"/>
    <w:rsid w:val="0037120C"/>
    <w:rsid w:val="00371434"/>
    <w:rsid w:val="00371470"/>
    <w:rsid w:val="00371A2D"/>
    <w:rsid w:val="00371AC4"/>
    <w:rsid w:val="0037271B"/>
    <w:rsid w:val="0037294B"/>
    <w:rsid w:val="00372CCD"/>
    <w:rsid w:val="003730EB"/>
    <w:rsid w:val="003738EB"/>
    <w:rsid w:val="00373C14"/>
    <w:rsid w:val="00374029"/>
    <w:rsid w:val="00374574"/>
    <w:rsid w:val="003749D5"/>
    <w:rsid w:val="00374B1F"/>
    <w:rsid w:val="0037605F"/>
    <w:rsid w:val="0037639B"/>
    <w:rsid w:val="003763B1"/>
    <w:rsid w:val="00376F1C"/>
    <w:rsid w:val="00377150"/>
    <w:rsid w:val="003774D8"/>
    <w:rsid w:val="003775E4"/>
    <w:rsid w:val="00377A5C"/>
    <w:rsid w:val="00377ABD"/>
    <w:rsid w:val="003809EF"/>
    <w:rsid w:val="00380AE0"/>
    <w:rsid w:val="00380DAE"/>
    <w:rsid w:val="003812D6"/>
    <w:rsid w:val="003817CD"/>
    <w:rsid w:val="00381BD4"/>
    <w:rsid w:val="00382483"/>
    <w:rsid w:val="00382A32"/>
    <w:rsid w:val="00382C7B"/>
    <w:rsid w:val="003835E3"/>
    <w:rsid w:val="003836C0"/>
    <w:rsid w:val="00383F9D"/>
    <w:rsid w:val="00383FB3"/>
    <w:rsid w:val="0038407F"/>
    <w:rsid w:val="00384D62"/>
    <w:rsid w:val="00384D6F"/>
    <w:rsid w:val="0038544D"/>
    <w:rsid w:val="00385E75"/>
    <w:rsid w:val="0038617A"/>
    <w:rsid w:val="00386A95"/>
    <w:rsid w:val="00386B8C"/>
    <w:rsid w:val="00386FDD"/>
    <w:rsid w:val="0038738B"/>
    <w:rsid w:val="00387510"/>
    <w:rsid w:val="003902ED"/>
    <w:rsid w:val="0039082C"/>
    <w:rsid w:val="00390873"/>
    <w:rsid w:val="0039175C"/>
    <w:rsid w:val="00391AB8"/>
    <w:rsid w:val="00391D44"/>
    <w:rsid w:val="00391D8D"/>
    <w:rsid w:val="00391F33"/>
    <w:rsid w:val="003921CA"/>
    <w:rsid w:val="0039236A"/>
    <w:rsid w:val="003924EA"/>
    <w:rsid w:val="00392FB4"/>
    <w:rsid w:val="0039326C"/>
    <w:rsid w:val="00393788"/>
    <w:rsid w:val="00393B8D"/>
    <w:rsid w:val="0039425C"/>
    <w:rsid w:val="003949B3"/>
    <w:rsid w:val="00394DDD"/>
    <w:rsid w:val="003952C4"/>
    <w:rsid w:val="00395676"/>
    <w:rsid w:val="00395A6E"/>
    <w:rsid w:val="003962D9"/>
    <w:rsid w:val="00396364"/>
    <w:rsid w:val="00396685"/>
    <w:rsid w:val="003967F7"/>
    <w:rsid w:val="00396BD3"/>
    <w:rsid w:val="00396EEC"/>
    <w:rsid w:val="0039793C"/>
    <w:rsid w:val="00397AE8"/>
    <w:rsid w:val="003A0A1A"/>
    <w:rsid w:val="003A0ACF"/>
    <w:rsid w:val="003A0BD2"/>
    <w:rsid w:val="003A0C38"/>
    <w:rsid w:val="003A0DD1"/>
    <w:rsid w:val="003A0EF9"/>
    <w:rsid w:val="003A136F"/>
    <w:rsid w:val="003A1497"/>
    <w:rsid w:val="003A172A"/>
    <w:rsid w:val="003A225E"/>
    <w:rsid w:val="003A2269"/>
    <w:rsid w:val="003A28C2"/>
    <w:rsid w:val="003A2A46"/>
    <w:rsid w:val="003A3937"/>
    <w:rsid w:val="003A3ED6"/>
    <w:rsid w:val="003A43B2"/>
    <w:rsid w:val="003A462B"/>
    <w:rsid w:val="003A4BB8"/>
    <w:rsid w:val="003A5246"/>
    <w:rsid w:val="003A5621"/>
    <w:rsid w:val="003A5BD5"/>
    <w:rsid w:val="003A65E8"/>
    <w:rsid w:val="003A6B6F"/>
    <w:rsid w:val="003A6CEA"/>
    <w:rsid w:val="003A7331"/>
    <w:rsid w:val="003A7629"/>
    <w:rsid w:val="003A7C7E"/>
    <w:rsid w:val="003A7F6B"/>
    <w:rsid w:val="003B040E"/>
    <w:rsid w:val="003B0771"/>
    <w:rsid w:val="003B07AA"/>
    <w:rsid w:val="003B107B"/>
    <w:rsid w:val="003B10A9"/>
    <w:rsid w:val="003B112E"/>
    <w:rsid w:val="003B18D0"/>
    <w:rsid w:val="003B21C2"/>
    <w:rsid w:val="003B23D5"/>
    <w:rsid w:val="003B24F6"/>
    <w:rsid w:val="003B2F7A"/>
    <w:rsid w:val="003B39C1"/>
    <w:rsid w:val="003B3BDD"/>
    <w:rsid w:val="003B436D"/>
    <w:rsid w:val="003B4420"/>
    <w:rsid w:val="003B45C7"/>
    <w:rsid w:val="003B4B6E"/>
    <w:rsid w:val="003B4BDF"/>
    <w:rsid w:val="003B4D3B"/>
    <w:rsid w:val="003B5435"/>
    <w:rsid w:val="003B5C7D"/>
    <w:rsid w:val="003B61B5"/>
    <w:rsid w:val="003B6596"/>
    <w:rsid w:val="003B6B5F"/>
    <w:rsid w:val="003B7A85"/>
    <w:rsid w:val="003B7C2E"/>
    <w:rsid w:val="003B7D05"/>
    <w:rsid w:val="003B7F20"/>
    <w:rsid w:val="003C07E6"/>
    <w:rsid w:val="003C0DC5"/>
    <w:rsid w:val="003C0DEF"/>
    <w:rsid w:val="003C10A4"/>
    <w:rsid w:val="003C13DB"/>
    <w:rsid w:val="003C140E"/>
    <w:rsid w:val="003C1BDF"/>
    <w:rsid w:val="003C2422"/>
    <w:rsid w:val="003C285E"/>
    <w:rsid w:val="003C2E3A"/>
    <w:rsid w:val="003C301F"/>
    <w:rsid w:val="003C30DC"/>
    <w:rsid w:val="003C3727"/>
    <w:rsid w:val="003C3EC6"/>
    <w:rsid w:val="003C445B"/>
    <w:rsid w:val="003C4585"/>
    <w:rsid w:val="003C47DD"/>
    <w:rsid w:val="003C4D79"/>
    <w:rsid w:val="003C4E90"/>
    <w:rsid w:val="003C501B"/>
    <w:rsid w:val="003C5375"/>
    <w:rsid w:val="003C54BB"/>
    <w:rsid w:val="003C5E07"/>
    <w:rsid w:val="003C625A"/>
    <w:rsid w:val="003C65B5"/>
    <w:rsid w:val="003C6654"/>
    <w:rsid w:val="003C6BED"/>
    <w:rsid w:val="003C7055"/>
    <w:rsid w:val="003C7395"/>
    <w:rsid w:val="003C789C"/>
    <w:rsid w:val="003C7A4E"/>
    <w:rsid w:val="003C7C0D"/>
    <w:rsid w:val="003C7FD2"/>
    <w:rsid w:val="003D0006"/>
    <w:rsid w:val="003D0337"/>
    <w:rsid w:val="003D1359"/>
    <w:rsid w:val="003D16C6"/>
    <w:rsid w:val="003D2243"/>
    <w:rsid w:val="003D2356"/>
    <w:rsid w:val="003D2988"/>
    <w:rsid w:val="003D3392"/>
    <w:rsid w:val="003D382B"/>
    <w:rsid w:val="003D3941"/>
    <w:rsid w:val="003D3CBD"/>
    <w:rsid w:val="003D405D"/>
    <w:rsid w:val="003D45C1"/>
    <w:rsid w:val="003D473C"/>
    <w:rsid w:val="003D4A7F"/>
    <w:rsid w:val="003D4E22"/>
    <w:rsid w:val="003D51D4"/>
    <w:rsid w:val="003D5F6D"/>
    <w:rsid w:val="003D5F9A"/>
    <w:rsid w:val="003D6442"/>
    <w:rsid w:val="003D74F5"/>
    <w:rsid w:val="003D7635"/>
    <w:rsid w:val="003D79C1"/>
    <w:rsid w:val="003D7BA0"/>
    <w:rsid w:val="003E009D"/>
    <w:rsid w:val="003E0C93"/>
    <w:rsid w:val="003E11C3"/>
    <w:rsid w:val="003E1675"/>
    <w:rsid w:val="003E2D28"/>
    <w:rsid w:val="003E309D"/>
    <w:rsid w:val="003E3D07"/>
    <w:rsid w:val="003E41C3"/>
    <w:rsid w:val="003E468E"/>
    <w:rsid w:val="003E5052"/>
    <w:rsid w:val="003E507B"/>
    <w:rsid w:val="003E5195"/>
    <w:rsid w:val="003E543F"/>
    <w:rsid w:val="003E5471"/>
    <w:rsid w:val="003E56B7"/>
    <w:rsid w:val="003E5794"/>
    <w:rsid w:val="003E5C07"/>
    <w:rsid w:val="003E5C32"/>
    <w:rsid w:val="003E5CA2"/>
    <w:rsid w:val="003E6036"/>
    <w:rsid w:val="003E6395"/>
    <w:rsid w:val="003E679F"/>
    <w:rsid w:val="003E6E72"/>
    <w:rsid w:val="003E6E8F"/>
    <w:rsid w:val="003E6F57"/>
    <w:rsid w:val="003E7334"/>
    <w:rsid w:val="003E74AF"/>
    <w:rsid w:val="003E7A26"/>
    <w:rsid w:val="003E7E62"/>
    <w:rsid w:val="003F00D5"/>
    <w:rsid w:val="003F0A0B"/>
    <w:rsid w:val="003F11E3"/>
    <w:rsid w:val="003F1239"/>
    <w:rsid w:val="003F1785"/>
    <w:rsid w:val="003F1B17"/>
    <w:rsid w:val="003F1C5D"/>
    <w:rsid w:val="003F20E7"/>
    <w:rsid w:val="003F27D3"/>
    <w:rsid w:val="003F29B1"/>
    <w:rsid w:val="003F2CFC"/>
    <w:rsid w:val="003F3169"/>
    <w:rsid w:val="003F330E"/>
    <w:rsid w:val="003F33B0"/>
    <w:rsid w:val="003F3D02"/>
    <w:rsid w:val="003F3EC2"/>
    <w:rsid w:val="003F4CC4"/>
    <w:rsid w:val="003F4CFE"/>
    <w:rsid w:val="003F52CE"/>
    <w:rsid w:val="003F591B"/>
    <w:rsid w:val="003F5D63"/>
    <w:rsid w:val="003F5D7F"/>
    <w:rsid w:val="003F61A5"/>
    <w:rsid w:val="003F6392"/>
    <w:rsid w:val="003F6657"/>
    <w:rsid w:val="003F6F64"/>
    <w:rsid w:val="003F7D12"/>
    <w:rsid w:val="004000A6"/>
    <w:rsid w:val="004001DD"/>
    <w:rsid w:val="004001F5"/>
    <w:rsid w:val="00400A61"/>
    <w:rsid w:val="00400B7B"/>
    <w:rsid w:val="00400F3A"/>
    <w:rsid w:val="00401119"/>
    <w:rsid w:val="00401F66"/>
    <w:rsid w:val="00402362"/>
    <w:rsid w:val="004025B0"/>
    <w:rsid w:val="00402AF4"/>
    <w:rsid w:val="00404817"/>
    <w:rsid w:val="00404C41"/>
    <w:rsid w:val="00404CB2"/>
    <w:rsid w:val="00405B05"/>
    <w:rsid w:val="00405BD8"/>
    <w:rsid w:val="00406466"/>
    <w:rsid w:val="00406B0F"/>
    <w:rsid w:val="00406B9F"/>
    <w:rsid w:val="004071E1"/>
    <w:rsid w:val="004073DE"/>
    <w:rsid w:val="004077BB"/>
    <w:rsid w:val="00407A31"/>
    <w:rsid w:val="00407BCB"/>
    <w:rsid w:val="00407E85"/>
    <w:rsid w:val="00410652"/>
    <w:rsid w:val="00410DF0"/>
    <w:rsid w:val="0041124A"/>
    <w:rsid w:val="00411A8E"/>
    <w:rsid w:val="0041264A"/>
    <w:rsid w:val="00412840"/>
    <w:rsid w:val="00413A00"/>
    <w:rsid w:val="004149A3"/>
    <w:rsid w:val="00414A29"/>
    <w:rsid w:val="00414B13"/>
    <w:rsid w:val="00414C02"/>
    <w:rsid w:val="00416115"/>
    <w:rsid w:val="0041667B"/>
    <w:rsid w:val="00416BA1"/>
    <w:rsid w:val="004171FF"/>
    <w:rsid w:val="00417856"/>
    <w:rsid w:val="00417934"/>
    <w:rsid w:val="00420027"/>
    <w:rsid w:val="00420B9A"/>
    <w:rsid w:val="0042108E"/>
    <w:rsid w:val="00421549"/>
    <w:rsid w:val="00421DDB"/>
    <w:rsid w:val="004230FA"/>
    <w:rsid w:val="004234B3"/>
    <w:rsid w:val="00423793"/>
    <w:rsid w:val="004237C0"/>
    <w:rsid w:val="004240F7"/>
    <w:rsid w:val="0042414B"/>
    <w:rsid w:val="00424392"/>
    <w:rsid w:val="00424613"/>
    <w:rsid w:val="00424E82"/>
    <w:rsid w:val="004251F5"/>
    <w:rsid w:val="00425245"/>
    <w:rsid w:val="0042538B"/>
    <w:rsid w:val="00426049"/>
    <w:rsid w:val="00426060"/>
    <w:rsid w:val="0042657F"/>
    <w:rsid w:val="004265C6"/>
    <w:rsid w:val="0042679F"/>
    <w:rsid w:val="00426C36"/>
    <w:rsid w:val="00427144"/>
    <w:rsid w:val="004272EB"/>
    <w:rsid w:val="00427356"/>
    <w:rsid w:val="00427515"/>
    <w:rsid w:val="0043052F"/>
    <w:rsid w:val="004307D6"/>
    <w:rsid w:val="004307E6"/>
    <w:rsid w:val="0043096C"/>
    <w:rsid w:val="004309EE"/>
    <w:rsid w:val="00430A0F"/>
    <w:rsid w:val="0043104C"/>
    <w:rsid w:val="00431191"/>
    <w:rsid w:val="004311D0"/>
    <w:rsid w:val="0043135D"/>
    <w:rsid w:val="00431C05"/>
    <w:rsid w:val="004323E1"/>
    <w:rsid w:val="0043291A"/>
    <w:rsid w:val="004332FA"/>
    <w:rsid w:val="00433575"/>
    <w:rsid w:val="0043361F"/>
    <w:rsid w:val="00433704"/>
    <w:rsid w:val="004337C2"/>
    <w:rsid w:val="0043431F"/>
    <w:rsid w:val="004344CF"/>
    <w:rsid w:val="00434A14"/>
    <w:rsid w:val="00434E36"/>
    <w:rsid w:val="0043548B"/>
    <w:rsid w:val="00435AA0"/>
    <w:rsid w:val="00435CB1"/>
    <w:rsid w:val="00435CF6"/>
    <w:rsid w:val="00435EE1"/>
    <w:rsid w:val="004361FA"/>
    <w:rsid w:val="00436508"/>
    <w:rsid w:val="00436BC8"/>
    <w:rsid w:val="00436CDD"/>
    <w:rsid w:val="00436F82"/>
    <w:rsid w:val="00437D08"/>
    <w:rsid w:val="0044025B"/>
    <w:rsid w:val="004403DA"/>
    <w:rsid w:val="00440559"/>
    <w:rsid w:val="0044063B"/>
    <w:rsid w:val="00440A04"/>
    <w:rsid w:val="004414A2"/>
    <w:rsid w:val="0044172D"/>
    <w:rsid w:val="00441829"/>
    <w:rsid w:val="004419FF"/>
    <w:rsid w:val="004424D5"/>
    <w:rsid w:val="004428B7"/>
    <w:rsid w:val="00442D53"/>
    <w:rsid w:val="00443692"/>
    <w:rsid w:val="00443CC5"/>
    <w:rsid w:val="004445B6"/>
    <w:rsid w:val="00444688"/>
    <w:rsid w:val="0044488D"/>
    <w:rsid w:val="00444F6F"/>
    <w:rsid w:val="00445084"/>
    <w:rsid w:val="0044549A"/>
    <w:rsid w:val="00445605"/>
    <w:rsid w:val="00445970"/>
    <w:rsid w:val="0044612A"/>
    <w:rsid w:val="004461F4"/>
    <w:rsid w:val="0044686A"/>
    <w:rsid w:val="00446E2A"/>
    <w:rsid w:val="00446FBB"/>
    <w:rsid w:val="00447102"/>
    <w:rsid w:val="00447524"/>
    <w:rsid w:val="004476DD"/>
    <w:rsid w:val="0045000E"/>
    <w:rsid w:val="00450136"/>
    <w:rsid w:val="00450560"/>
    <w:rsid w:val="004505F1"/>
    <w:rsid w:val="00450B57"/>
    <w:rsid w:val="00450BF0"/>
    <w:rsid w:val="00450C80"/>
    <w:rsid w:val="00450CA5"/>
    <w:rsid w:val="00450D65"/>
    <w:rsid w:val="00451EF0"/>
    <w:rsid w:val="00452143"/>
    <w:rsid w:val="00452D77"/>
    <w:rsid w:val="004533DA"/>
    <w:rsid w:val="00453980"/>
    <w:rsid w:val="0045405D"/>
    <w:rsid w:val="004542A7"/>
    <w:rsid w:val="00454645"/>
    <w:rsid w:val="00454ECA"/>
    <w:rsid w:val="00455D5E"/>
    <w:rsid w:val="00456FC9"/>
    <w:rsid w:val="00457075"/>
    <w:rsid w:val="00457745"/>
    <w:rsid w:val="00457C08"/>
    <w:rsid w:val="00457F68"/>
    <w:rsid w:val="004604AE"/>
    <w:rsid w:val="00460545"/>
    <w:rsid w:val="004606BD"/>
    <w:rsid w:val="004610A6"/>
    <w:rsid w:val="004621B7"/>
    <w:rsid w:val="00462393"/>
    <w:rsid w:val="004626C2"/>
    <w:rsid w:val="00462A73"/>
    <w:rsid w:val="00462FCB"/>
    <w:rsid w:val="00463329"/>
    <w:rsid w:val="00464580"/>
    <w:rsid w:val="0046460F"/>
    <w:rsid w:val="00464639"/>
    <w:rsid w:val="00464772"/>
    <w:rsid w:val="00464914"/>
    <w:rsid w:val="00464AAF"/>
    <w:rsid w:val="00464D6D"/>
    <w:rsid w:val="00464DAC"/>
    <w:rsid w:val="0046504F"/>
    <w:rsid w:val="0046521E"/>
    <w:rsid w:val="00465463"/>
    <w:rsid w:val="00465D94"/>
    <w:rsid w:val="00466181"/>
    <w:rsid w:val="004662F6"/>
    <w:rsid w:val="00466594"/>
    <w:rsid w:val="00466EC0"/>
    <w:rsid w:val="00467079"/>
    <w:rsid w:val="004679BD"/>
    <w:rsid w:val="0047028A"/>
    <w:rsid w:val="00470947"/>
    <w:rsid w:val="00470C89"/>
    <w:rsid w:val="00471149"/>
    <w:rsid w:val="0047159F"/>
    <w:rsid w:val="004718A0"/>
    <w:rsid w:val="00471946"/>
    <w:rsid w:val="00471EA9"/>
    <w:rsid w:val="0047250A"/>
    <w:rsid w:val="004737B2"/>
    <w:rsid w:val="00473A3D"/>
    <w:rsid w:val="00473B4B"/>
    <w:rsid w:val="00474CD1"/>
    <w:rsid w:val="00474EFE"/>
    <w:rsid w:val="00475C16"/>
    <w:rsid w:val="00475CF1"/>
    <w:rsid w:val="00475E1F"/>
    <w:rsid w:val="00475E8B"/>
    <w:rsid w:val="0047600F"/>
    <w:rsid w:val="00476BF7"/>
    <w:rsid w:val="00477044"/>
    <w:rsid w:val="004771C3"/>
    <w:rsid w:val="00477234"/>
    <w:rsid w:val="0047739F"/>
    <w:rsid w:val="004774AD"/>
    <w:rsid w:val="00477991"/>
    <w:rsid w:val="00477CAA"/>
    <w:rsid w:val="00480D59"/>
    <w:rsid w:val="00480EB6"/>
    <w:rsid w:val="0048106B"/>
    <w:rsid w:val="004813B5"/>
    <w:rsid w:val="00481C74"/>
    <w:rsid w:val="00481E82"/>
    <w:rsid w:val="004824D1"/>
    <w:rsid w:val="004826C6"/>
    <w:rsid w:val="004829D5"/>
    <w:rsid w:val="004830B7"/>
    <w:rsid w:val="004831E7"/>
    <w:rsid w:val="004834B1"/>
    <w:rsid w:val="00483878"/>
    <w:rsid w:val="00483914"/>
    <w:rsid w:val="00483BDC"/>
    <w:rsid w:val="0048454D"/>
    <w:rsid w:val="00484A6B"/>
    <w:rsid w:val="00484BD3"/>
    <w:rsid w:val="0048510D"/>
    <w:rsid w:val="00485486"/>
    <w:rsid w:val="00485D81"/>
    <w:rsid w:val="0048659B"/>
    <w:rsid w:val="00486633"/>
    <w:rsid w:val="00486ADC"/>
    <w:rsid w:val="0048726C"/>
    <w:rsid w:val="00487323"/>
    <w:rsid w:val="00487494"/>
    <w:rsid w:val="004874DE"/>
    <w:rsid w:val="004875FC"/>
    <w:rsid w:val="00487A36"/>
    <w:rsid w:val="00490267"/>
    <w:rsid w:val="00490611"/>
    <w:rsid w:val="00490622"/>
    <w:rsid w:val="00490A66"/>
    <w:rsid w:val="00490F2B"/>
    <w:rsid w:val="0049135C"/>
    <w:rsid w:val="004925C7"/>
    <w:rsid w:val="00492D07"/>
    <w:rsid w:val="004931D5"/>
    <w:rsid w:val="004932B1"/>
    <w:rsid w:val="00493587"/>
    <w:rsid w:val="004944FD"/>
    <w:rsid w:val="0049480B"/>
    <w:rsid w:val="004951B9"/>
    <w:rsid w:val="00495C42"/>
    <w:rsid w:val="0049604A"/>
    <w:rsid w:val="00496529"/>
    <w:rsid w:val="0049663E"/>
    <w:rsid w:val="00496DD7"/>
    <w:rsid w:val="004975C1"/>
    <w:rsid w:val="00497616"/>
    <w:rsid w:val="00497A59"/>
    <w:rsid w:val="00497A5B"/>
    <w:rsid w:val="00497C08"/>
    <w:rsid w:val="00497C36"/>
    <w:rsid w:val="00497D38"/>
    <w:rsid w:val="004A08AD"/>
    <w:rsid w:val="004A0F44"/>
    <w:rsid w:val="004A1379"/>
    <w:rsid w:val="004A1545"/>
    <w:rsid w:val="004A1B6A"/>
    <w:rsid w:val="004A2C2B"/>
    <w:rsid w:val="004A2D0E"/>
    <w:rsid w:val="004A32AA"/>
    <w:rsid w:val="004A39D8"/>
    <w:rsid w:val="004A3FE1"/>
    <w:rsid w:val="004A49FB"/>
    <w:rsid w:val="004A5143"/>
    <w:rsid w:val="004A5172"/>
    <w:rsid w:val="004A55B6"/>
    <w:rsid w:val="004A61BE"/>
    <w:rsid w:val="004A6D8A"/>
    <w:rsid w:val="004A6DDD"/>
    <w:rsid w:val="004A70EE"/>
    <w:rsid w:val="004A798F"/>
    <w:rsid w:val="004A7A53"/>
    <w:rsid w:val="004A7CAB"/>
    <w:rsid w:val="004A7CB6"/>
    <w:rsid w:val="004B00A4"/>
    <w:rsid w:val="004B0317"/>
    <w:rsid w:val="004B0843"/>
    <w:rsid w:val="004B0FD9"/>
    <w:rsid w:val="004B1315"/>
    <w:rsid w:val="004B1631"/>
    <w:rsid w:val="004B1A65"/>
    <w:rsid w:val="004B1A70"/>
    <w:rsid w:val="004B1B05"/>
    <w:rsid w:val="004B1E88"/>
    <w:rsid w:val="004B265A"/>
    <w:rsid w:val="004B2B56"/>
    <w:rsid w:val="004B2EF0"/>
    <w:rsid w:val="004B33E2"/>
    <w:rsid w:val="004B35CD"/>
    <w:rsid w:val="004B3856"/>
    <w:rsid w:val="004B3E8A"/>
    <w:rsid w:val="004B4579"/>
    <w:rsid w:val="004B4BC9"/>
    <w:rsid w:val="004B50A9"/>
    <w:rsid w:val="004B5431"/>
    <w:rsid w:val="004B5A8F"/>
    <w:rsid w:val="004B608C"/>
    <w:rsid w:val="004B62C6"/>
    <w:rsid w:val="004B65A6"/>
    <w:rsid w:val="004B6694"/>
    <w:rsid w:val="004B6B11"/>
    <w:rsid w:val="004B6F66"/>
    <w:rsid w:val="004B77E3"/>
    <w:rsid w:val="004B7B78"/>
    <w:rsid w:val="004C1227"/>
    <w:rsid w:val="004C1589"/>
    <w:rsid w:val="004C158B"/>
    <w:rsid w:val="004C1892"/>
    <w:rsid w:val="004C28B7"/>
    <w:rsid w:val="004C29C5"/>
    <w:rsid w:val="004C2C85"/>
    <w:rsid w:val="004C3034"/>
    <w:rsid w:val="004C351B"/>
    <w:rsid w:val="004C393D"/>
    <w:rsid w:val="004C3ACA"/>
    <w:rsid w:val="004C3B0C"/>
    <w:rsid w:val="004C3C60"/>
    <w:rsid w:val="004C45FD"/>
    <w:rsid w:val="004C46A9"/>
    <w:rsid w:val="004C4791"/>
    <w:rsid w:val="004C59D1"/>
    <w:rsid w:val="004C5C68"/>
    <w:rsid w:val="004C6071"/>
    <w:rsid w:val="004C688C"/>
    <w:rsid w:val="004C6AF8"/>
    <w:rsid w:val="004C732B"/>
    <w:rsid w:val="004C7416"/>
    <w:rsid w:val="004C7524"/>
    <w:rsid w:val="004C75DA"/>
    <w:rsid w:val="004C7C3C"/>
    <w:rsid w:val="004D0235"/>
    <w:rsid w:val="004D03A5"/>
    <w:rsid w:val="004D057A"/>
    <w:rsid w:val="004D070F"/>
    <w:rsid w:val="004D0B8B"/>
    <w:rsid w:val="004D0D2F"/>
    <w:rsid w:val="004D18F8"/>
    <w:rsid w:val="004D1A64"/>
    <w:rsid w:val="004D1AE4"/>
    <w:rsid w:val="004D1AF5"/>
    <w:rsid w:val="004D2072"/>
    <w:rsid w:val="004D230C"/>
    <w:rsid w:val="004D2353"/>
    <w:rsid w:val="004D2820"/>
    <w:rsid w:val="004D2905"/>
    <w:rsid w:val="004D3913"/>
    <w:rsid w:val="004D3ACE"/>
    <w:rsid w:val="004D3B59"/>
    <w:rsid w:val="004D3BA7"/>
    <w:rsid w:val="004D3D31"/>
    <w:rsid w:val="004D40F7"/>
    <w:rsid w:val="004D45FE"/>
    <w:rsid w:val="004D4A28"/>
    <w:rsid w:val="004D4AB1"/>
    <w:rsid w:val="004D4CE5"/>
    <w:rsid w:val="004D4E45"/>
    <w:rsid w:val="004D5537"/>
    <w:rsid w:val="004D5F65"/>
    <w:rsid w:val="004D67FA"/>
    <w:rsid w:val="004D745D"/>
    <w:rsid w:val="004E00C8"/>
    <w:rsid w:val="004E01CF"/>
    <w:rsid w:val="004E02B6"/>
    <w:rsid w:val="004E06C1"/>
    <w:rsid w:val="004E10A6"/>
    <w:rsid w:val="004E15B7"/>
    <w:rsid w:val="004E1797"/>
    <w:rsid w:val="004E1AF5"/>
    <w:rsid w:val="004E23C9"/>
    <w:rsid w:val="004E246F"/>
    <w:rsid w:val="004E27D3"/>
    <w:rsid w:val="004E3168"/>
    <w:rsid w:val="004E378E"/>
    <w:rsid w:val="004E3BE8"/>
    <w:rsid w:val="004E3CED"/>
    <w:rsid w:val="004E41C8"/>
    <w:rsid w:val="004E4272"/>
    <w:rsid w:val="004E440C"/>
    <w:rsid w:val="004E4560"/>
    <w:rsid w:val="004E46B8"/>
    <w:rsid w:val="004E4829"/>
    <w:rsid w:val="004E4B01"/>
    <w:rsid w:val="004E4B5C"/>
    <w:rsid w:val="004E5465"/>
    <w:rsid w:val="004E5550"/>
    <w:rsid w:val="004E595D"/>
    <w:rsid w:val="004E5B4D"/>
    <w:rsid w:val="004E5B87"/>
    <w:rsid w:val="004E6157"/>
    <w:rsid w:val="004E631F"/>
    <w:rsid w:val="004E648A"/>
    <w:rsid w:val="004E64A2"/>
    <w:rsid w:val="004E64E6"/>
    <w:rsid w:val="004E6ABD"/>
    <w:rsid w:val="004E73D5"/>
    <w:rsid w:val="004E7CCF"/>
    <w:rsid w:val="004F057A"/>
    <w:rsid w:val="004F08C6"/>
    <w:rsid w:val="004F0C15"/>
    <w:rsid w:val="004F0D74"/>
    <w:rsid w:val="004F14EA"/>
    <w:rsid w:val="004F18AC"/>
    <w:rsid w:val="004F1AD4"/>
    <w:rsid w:val="004F2182"/>
    <w:rsid w:val="004F2F78"/>
    <w:rsid w:val="004F2FBA"/>
    <w:rsid w:val="004F37BD"/>
    <w:rsid w:val="004F3823"/>
    <w:rsid w:val="004F3993"/>
    <w:rsid w:val="004F3B35"/>
    <w:rsid w:val="004F3C22"/>
    <w:rsid w:val="004F422E"/>
    <w:rsid w:val="004F46DD"/>
    <w:rsid w:val="004F4A7D"/>
    <w:rsid w:val="004F4B59"/>
    <w:rsid w:val="004F4E77"/>
    <w:rsid w:val="004F509B"/>
    <w:rsid w:val="004F50FE"/>
    <w:rsid w:val="004F571F"/>
    <w:rsid w:val="004F6386"/>
    <w:rsid w:val="004F64E4"/>
    <w:rsid w:val="004F66BF"/>
    <w:rsid w:val="004F66CD"/>
    <w:rsid w:val="004F6BC5"/>
    <w:rsid w:val="004F72B6"/>
    <w:rsid w:val="004F764D"/>
    <w:rsid w:val="004F7759"/>
    <w:rsid w:val="004F7CC8"/>
    <w:rsid w:val="004F7F1D"/>
    <w:rsid w:val="00500B63"/>
    <w:rsid w:val="00500C55"/>
    <w:rsid w:val="0050108F"/>
    <w:rsid w:val="00501136"/>
    <w:rsid w:val="00501EF7"/>
    <w:rsid w:val="005023DC"/>
    <w:rsid w:val="00502534"/>
    <w:rsid w:val="005029C8"/>
    <w:rsid w:val="00502A97"/>
    <w:rsid w:val="00503243"/>
    <w:rsid w:val="00503C03"/>
    <w:rsid w:val="00504220"/>
    <w:rsid w:val="005042D7"/>
    <w:rsid w:val="005043F6"/>
    <w:rsid w:val="005046D1"/>
    <w:rsid w:val="0050481F"/>
    <w:rsid w:val="005056F2"/>
    <w:rsid w:val="00506272"/>
    <w:rsid w:val="00506DAC"/>
    <w:rsid w:val="00506DEB"/>
    <w:rsid w:val="00506E47"/>
    <w:rsid w:val="005072FD"/>
    <w:rsid w:val="00510410"/>
    <w:rsid w:val="005105D7"/>
    <w:rsid w:val="00510E39"/>
    <w:rsid w:val="0051171D"/>
    <w:rsid w:val="0051198E"/>
    <w:rsid w:val="00511AD5"/>
    <w:rsid w:val="00511BAE"/>
    <w:rsid w:val="00511D8E"/>
    <w:rsid w:val="00511DCB"/>
    <w:rsid w:val="0051201E"/>
    <w:rsid w:val="00512560"/>
    <w:rsid w:val="005126EE"/>
    <w:rsid w:val="0051291C"/>
    <w:rsid w:val="00514405"/>
    <w:rsid w:val="0051453E"/>
    <w:rsid w:val="00514B64"/>
    <w:rsid w:val="005157A4"/>
    <w:rsid w:val="00516675"/>
    <w:rsid w:val="00516AD8"/>
    <w:rsid w:val="00516F19"/>
    <w:rsid w:val="0051734B"/>
    <w:rsid w:val="00517B8E"/>
    <w:rsid w:val="005204EE"/>
    <w:rsid w:val="005212AF"/>
    <w:rsid w:val="005216EC"/>
    <w:rsid w:val="00521CF9"/>
    <w:rsid w:val="00522098"/>
    <w:rsid w:val="005220E1"/>
    <w:rsid w:val="00522269"/>
    <w:rsid w:val="00522EE3"/>
    <w:rsid w:val="005230C4"/>
    <w:rsid w:val="005231E1"/>
    <w:rsid w:val="00523743"/>
    <w:rsid w:val="00523E3D"/>
    <w:rsid w:val="005247CA"/>
    <w:rsid w:val="00524B87"/>
    <w:rsid w:val="005253C2"/>
    <w:rsid w:val="00525CCD"/>
    <w:rsid w:val="0052689B"/>
    <w:rsid w:val="00526975"/>
    <w:rsid w:val="00526A59"/>
    <w:rsid w:val="005275EE"/>
    <w:rsid w:val="00527ABF"/>
    <w:rsid w:val="00527EAF"/>
    <w:rsid w:val="0053044A"/>
    <w:rsid w:val="00530A4C"/>
    <w:rsid w:val="00530E82"/>
    <w:rsid w:val="005313A0"/>
    <w:rsid w:val="00531712"/>
    <w:rsid w:val="005318D2"/>
    <w:rsid w:val="005328D9"/>
    <w:rsid w:val="00532928"/>
    <w:rsid w:val="00532F31"/>
    <w:rsid w:val="005333B4"/>
    <w:rsid w:val="00533D78"/>
    <w:rsid w:val="00534E79"/>
    <w:rsid w:val="00535454"/>
    <w:rsid w:val="005355B2"/>
    <w:rsid w:val="00535D95"/>
    <w:rsid w:val="005361BD"/>
    <w:rsid w:val="005366AA"/>
    <w:rsid w:val="00536A08"/>
    <w:rsid w:val="00537125"/>
    <w:rsid w:val="0053793C"/>
    <w:rsid w:val="00537F78"/>
    <w:rsid w:val="00540192"/>
    <w:rsid w:val="0054093D"/>
    <w:rsid w:val="00540C6F"/>
    <w:rsid w:val="00540E90"/>
    <w:rsid w:val="00541377"/>
    <w:rsid w:val="00541776"/>
    <w:rsid w:val="00541D28"/>
    <w:rsid w:val="0054237D"/>
    <w:rsid w:val="00542625"/>
    <w:rsid w:val="00542879"/>
    <w:rsid w:val="00542BAC"/>
    <w:rsid w:val="00542F6A"/>
    <w:rsid w:val="0054336F"/>
    <w:rsid w:val="005437E4"/>
    <w:rsid w:val="00543E55"/>
    <w:rsid w:val="00544128"/>
    <w:rsid w:val="005445F0"/>
    <w:rsid w:val="00544CE2"/>
    <w:rsid w:val="00545477"/>
    <w:rsid w:val="00545890"/>
    <w:rsid w:val="00546FD9"/>
    <w:rsid w:val="00547799"/>
    <w:rsid w:val="0054780C"/>
    <w:rsid w:val="005478F2"/>
    <w:rsid w:val="0054798A"/>
    <w:rsid w:val="00547B85"/>
    <w:rsid w:val="005506FA"/>
    <w:rsid w:val="00550780"/>
    <w:rsid w:val="005508E0"/>
    <w:rsid w:val="0055093E"/>
    <w:rsid w:val="005509D8"/>
    <w:rsid w:val="00550B55"/>
    <w:rsid w:val="00550D84"/>
    <w:rsid w:val="00551A96"/>
    <w:rsid w:val="00551BDB"/>
    <w:rsid w:val="00552131"/>
    <w:rsid w:val="00552D64"/>
    <w:rsid w:val="0055323F"/>
    <w:rsid w:val="00553579"/>
    <w:rsid w:val="005535F8"/>
    <w:rsid w:val="00553B7E"/>
    <w:rsid w:val="00553EA5"/>
    <w:rsid w:val="00554246"/>
    <w:rsid w:val="005547F7"/>
    <w:rsid w:val="005549D1"/>
    <w:rsid w:val="005549FE"/>
    <w:rsid w:val="00554EAF"/>
    <w:rsid w:val="0055616C"/>
    <w:rsid w:val="005562FB"/>
    <w:rsid w:val="00556342"/>
    <w:rsid w:val="0055649F"/>
    <w:rsid w:val="00556570"/>
    <w:rsid w:val="00556619"/>
    <w:rsid w:val="005569FE"/>
    <w:rsid w:val="00556D67"/>
    <w:rsid w:val="0055729C"/>
    <w:rsid w:val="005577B1"/>
    <w:rsid w:val="005578AB"/>
    <w:rsid w:val="00560067"/>
    <w:rsid w:val="00560500"/>
    <w:rsid w:val="005607AC"/>
    <w:rsid w:val="00560CAE"/>
    <w:rsid w:val="0056100E"/>
    <w:rsid w:val="00561375"/>
    <w:rsid w:val="0056169A"/>
    <w:rsid w:val="005617FA"/>
    <w:rsid w:val="00561A1E"/>
    <w:rsid w:val="0056230B"/>
    <w:rsid w:val="0056234B"/>
    <w:rsid w:val="00562422"/>
    <w:rsid w:val="00562BDD"/>
    <w:rsid w:val="005632BE"/>
    <w:rsid w:val="0056339B"/>
    <w:rsid w:val="00563418"/>
    <w:rsid w:val="0056355E"/>
    <w:rsid w:val="00563C93"/>
    <w:rsid w:val="00564B89"/>
    <w:rsid w:val="00564E9F"/>
    <w:rsid w:val="00564F83"/>
    <w:rsid w:val="0056504E"/>
    <w:rsid w:val="0056514F"/>
    <w:rsid w:val="005651D0"/>
    <w:rsid w:val="00565915"/>
    <w:rsid w:val="00565B70"/>
    <w:rsid w:val="00566921"/>
    <w:rsid w:val="005669D9"/>
    <w:rsid w:val="00566AFC"/>
    <w:rsid w:val="00567E5D"/>
    <w:rsid w:val="0057004F"/>
    <w:rsid w:val="005702F4"/>
    <w:rsid w:val="00570F10"/>
    <w:rsid w:val="005710BA"/>
    <w:rsid w:val="0057136B"/>
    <w:rsid w:val="00571974"/>
    <w:rsid w:val="00571DA5"/>
    <w:rsid w:val="00571F92"/>
    <w:rsid w:val="00572752"/>
    <w:rsid w:val="00572B14"/>
    <w:rsid w:val="00573325"/>
    <w:rsid w:val="005737EA"/>
    <w:rsid w:val="005738DB"/>
    <w:rsid w:val="00573F4F"/>
    <w:rsid w:val="00574184"/>
    <w:rsid w:val="00574265"/>
    <w:rsid w:val="00574481"/>
    <w:rsid w:val="005745D3"/>
    <w:rsid w:val="0057559C"/>
    <w:rsid w:val="005759EE"/>
    <w:rsid w:val="00575C9E"/>
    <w:rsid w:val="00575D38"/>
    <w:rsid w:val="00576CE1"/>
    <w:rsid w:val="005770CE"/>
    <w:rsid w:val="00577BFD"/>
    <w:rsid w:val="00580243"/>
    <w:rsid w:val="00580658"/>
    <w:rsid w:val="00580C58"/>
    <w:rsid w:val="00581613"/>
    <w:rsid w:val="00581FBC"/>
    <w:rsid w:val="005826CF"/>
    <w:rsid w:val="0058285F"/>
    <w:rsid w:val="0058295B"/>
    <w:rsid w:val="00583818"/>
    <w:rsid w:val="005838C7"/>
    <w:rsid w:val="00583B07"/>
    <w:rsid w:val="005851D7"/>
    <w:rsid w:val="00585964"/>
    <w:rsid w:val="00585A5B"/>
    <w:rsid w:val="00586475"/>
    <w:rsid w:val="005869C1"/>
    <w:rsid w:val="00586A0A"/>
    <w:rsid w:val="00586E69"/>
    <w:rsid w:val="00587616"/>
    <w:rsid w:val="005878BA"/>
    <w:rsid w:val="00587A09"/>
    <w:rsid w:val="005901F8"/>
    <w:rsid w:val="0059095D"/>
    <w:rsid w:val="005911E0"/>
    <w:rsid w:val="00591E0F"/>
    <w:rsid w:val="00592147"/>
    <w:rsid w:val="0059248B"/>
    <w:rsid w:val="005924DD"/>
    <w:rsid w:val="005924F1"/>
    <w:rsid w:val="0059318E"/>
    <w:rsid w:val="005934EA"/>
    <w:rsid w:val="00593BF5"/>
    <w:rsid w:val="00594438"/>
    <w:rsid w:val="0059520A"/>
    <w:rsid w:val="005955E7"/>
    <w:rsid w:val="00596944"/>
    <w:rsid w:val="00597E84"/>
    <w:rsid w:val="005A0185"/>
    <w:rsid w:val="005A07EF"/>
    <w:rsid w:val="005A11AC"/>
    <w:rsid w:val="005A20BB"/>
    <w:rsid w:val="005A2E2C"/>
    <w:rsid w:val="005A3030"/>
    <w:rsid w:val="005A34F3"/>
    <w:rsid w:val="005A35A0"/>
    <w:rsid w:val="005A36BB"/>
    <w:rsid w:val="005A3C19"/>
    <w:rsid w:val="005A3C29"/>
    <w:rsid w:val="005A422D"/>
    <w:rsid w:val="005A425A"/>
    <w:rsid w:val="005A473D"/>
    <w:rsid w:val="005A4B3D"/>
    <w:rsid w:val="005A59DE"/>
    <w:rsid w:val="005A5FE4"/>
    <w:rsid w:val="005A6510"/>
    <w:rsid w:val="005A6631"/>
    <w:rsid w:val="005A6B8B"/>
    <w:rsid w:val="005A719B"/>
    <w:rsid w:val="005A72CD"/>
    <w:rsid w:val="005A7338"/>
    <w:rsid w:val="005A7A33"/>
    <w:rsid w:val="005B0065"/>
    <w:rsid w:val="005B0983"/>
    <w:rsid w:val="005B141D"/>
    <w:rsid w:val="005B163D"/>
    <w:rsid w:val="005B1ACE"/>
    <w:rsid w:val="005B2392"/>
    <w:rsid w:val="005B3670"/>
    <w:rsid w:val="005B3BC3"/>
    <w:rsid w:val="005B3D48"/>
    <w:rsid w:val="005B42EB"/>
    <w:rsid w:val="005B4D8A"/>
    <w:rsid w:val="005B5212"/>
    <w:rsid w:val="005B5653"/>
    <w:rsid w:val="005B585B"/>
    <w:rsid w:val="005B6049"/>
    <w:rsid w:val="005B6209"/>
    <w:rsid w:val="005B7058"/>
    <w:rsid w:val="005B7838"/>
    <w:rsid w:val="005B7934"/>
    <w:rsid w:val="005B7C3A"/>
    <w:rsid w:val="005B7C47"/>
    <w:rsid w:val="005B7D44"/>
    <w:rsid w:val="005C00F4"/>
    <w:rsid w:val="005C0B3B"/>
    <w:rsid w:val="005C15B6"/>
    <w:rsid w:val="005C1B95"/>
    <w:rsid w:val="005C1CBD"/>
    <w:rsid w:val="005C1D78"/>
    <w:rsid w:val="005C20DC"/>
    <w:rsid w:val="005C21D2"/>
    <w:rsid w:val="005C272C"/>
    <w:rsid w:val="005C2DDB"/>
    <w:rsid w:val="005C33A9"/>
    <w:rsid w:val="005C36A9"/>
    <w:rsid w:val="005C393F"/>
    <w:rsid w:val="005C3C36"/>
    <w:rsid w:val="005C41AD"/>
    <w:rsid w:val="005C4376"/>
    <w:rsid w:val="005C4651"/>
    <w:rsid w:val="005C4C73"/>
    <w:rsid w:val="005C4C90"/>
    <w:rsid w:val="005C4D01"/>
    <w:rsid w:val="005C4DE6"/>
    <w:rsid w:val="005C5882"/>
    <w:rsid w:val="005C6792"/>
    <w:rsid w:val="005C683B"/>
    <w:rsid w:val="005C720C"/>
    <w:rsid w:val="005C7625"/>
    <w:rsid w:val="005D0BD9"/>
    <w:rsid w:val="005D0F75"/>
    <w:rsid w:val="005D10E3"/>
    <w:rsid w:val="005D212D"/>
    <w:rsid w:val="005D2386"/>
    <w:rsid w:val="005D2732"/>
    <w:rsid w:val="005D2903"/>
    <w:rsid w:val="005D2B5A"/>
    <w:rsid w:val="005D350B"/>
    <w:rsid w:val="005D3E9D"/>
    <w:rsid w:val="005D416E"/>
    <w:rsid w:val="005D42E2"/>
    <w:rsid w:val="005D46EC"/>
    <w:rsid w:val="005D48EF"/>
    <w:rsid w:val="005D518F"/>
    <w:rsid w:val="005D5495"/>
    <w:rsid w:val="005D597A"/>
    <w:rsid w:val="005D5A2F"/>
    <w:rsid w:val="005D615F"/>
    <w:rsid w:val="005D7063"/>
    <w:rsid w:val="005D715F"/>
    <w:rsid w:val="005D79BF"/>
    <w:rsid w:val="005D7F14"/>
    <w:rsid w:val="005D7F53"/>
    <w:rsid w:val="005E03A3"/>
    <w:rsid w:val="005E0530"/>
    <w:rsid w:val="005E0902"/>
    <w:rsid w:val="005E0CAB"/>
    <w:rsid w:val="005E1F8F"/>
    <w:rsid w:val="005E222A"/>
    <w:rsid w:val="005E35AA"/>
    <w:rsid w:val="005E3B77"/>
    <w:rsid w:val="005E438F"/>
    <w:rsid w:val="005E43B2"/>
    <w:rsid w:val="005E4761"/>
    <w:rsid w:val="005E505C"/>
    <w:rsid w:val="005E55CF"/>
    <w:rsid w:val="005E55D4"/>
    <w:rsid w:val="005E58BB"/>
    <w:rsid w:val="005E6CA5"/>
    <w:rsid w:val="005E6CD9"/>
    <w:rsid w:val="005E768F"/>
    <w:rsid w:val="005E799B"/>
    <w:rsid w:val="005E7B48"/>
    <w:rsid w:val="005E7F71"/>
    <w:rsid w:val="005F0C68"/>
    <w:rsid w:val="005F0E0F"/>
    <w:rsid w:val="005F1270"/>
    <w:rsid w:val="005F2164"/>
    <w:rsid w:val="005F2604"/>
    <w:rsid w:val="005F2B79"/>
    <w:rsid w:val="005F2C90"/>
    <w:rsid w:val="005F2CAB"/>
    <w:rsid w:val="005F3687"/>
    <w:rsid w:val="005F39B8"/>
    <w:rsid w:val="005F3D12"/>
    <w:rsid w:val="005F43B2"/>
    <w:rsid w:val="005F43E9"/>
    <w:rsid w:val="005F446E"/>
    <w:rsid w:val="005F48A0"/>
    <w:rsid w:val="005F4A52"/>
    <w:rsid w:val="005F4AF5"/>
    <w:rsid w:val="005F4F2A"/>
    <w:rsid w:val="005F53B4"/>
    <w:rsid w:val="005F54E1"/>
    <w:rsid w:val="005F5774"/>
    <w:rsid w:val="005F5C34"/>
    <w:rsid w:val="005F5DD4"/>
    <w:rsid w:val="005F6643"/>
    <w:rsid w:val="005F6D46"/>
    <w:rsid w:val="005F736B"/>
    <w:rsid w:val="005F740B"/>
    <w:rsid w:val="005F7665"/>
    <w:rsid w:val="005F7ABB"/>
    <w:rsid w:val="005F7D30"/>
    <w:rsid w:val="005F7DE5"/>
    <w:rsid w:val="006009D2"/>
    <w:rsid w:val="00600A07"/>
    <w:rsid w:val="0060169B"/>
    <w:rsid w:val="00601715"/>
    <w:rsid w:val="0060197D"/>
    <w:rsid w:val="00602201"/>
    <w:rsid w:val="0060269A"/>
    <w:rsid w:val="0060270D"/>
    <w:rsid w:val="00602EA5"/>
    <w:rsid w:val="00603934"/>
    <w:rsid w:val="0060517C"/>
    <w:rsid w:val="00605990"/>
    <w:rsid w:val="00605A0C"/>
    <w:rsid w:val="00605A8B"/>
    <w:rsid w:val="00605B39"/>
    <w:rsid w:val="00605D30"/>
    <w:rsid w:val="00606109"/>
    <w:rsid w:val="0060678D"/>
    <w:rsid w:val="0060686B"/>
    <w:rsid w:val="00606B2F"/>
    <w:rsid w:val="00606B42"/>
    <w:rsid w:val="00607BB2"/>
    <w:rsid w:val="00607DAE"/>
    <w:rsid w:val="00607E58"/>
    <w:rsid w:val="00607F5A"/>
    <w:rsid w:val="00611124"/>
    <w:rsid w:val="00611B25"/>
    <w:rsid w:val="00611B7D"/>
    <w:rsid w:val="006123DA"/>
    <w:rsid w:val="006125E4"/>
    <w:rsid w:val="00612B23"/>
    <w:rsid w:val="00612B71"/>
    <w:rsid w:val="00613056"/>
    <w:rsid w:val="00613201"/>
    <w:rsid w:val="006132A5"/>
    <w:rsid w:val="00613345"/>
    <w:rsid w:val="00613367"/>
    <w:rsid w:val="0061337E"/>
    <w:rsid w:val="006134F2"/>
    <w:rsid w:val="006136AB"/>
    <w:rsid w:val="00613A13"/>
    <w:rsid w:val="00614154"/>
    <w:rsid w:val="006146E6"/>
    <w:rsid w:val="00614E86"/>
    <w:rsid w:val="006151BF"/>
    <w:rsid w:val="006157A5"/>
    <w:rsid w:val="00615EDA"/>
    <w:rsid w:val="006160A6"/>
    <w:rsid w:val="00616366"/>
    <w:rsid w:val="006169F3"/>
    <w:rsid w:val="006173E2"/>
    <w:rsid w:val="006177AB"/>
    <w:rsid w:val="00617C6C"/>
    <w:rsid w:val="0062011E"/>
    <w:rsid w:val="0062058D"/>
    <w:rsid w:val="006205E9"/>
    <w:rsid w:val="0062079D"/>
    <w:rsid w:val="0062084F"/>
    <w:rsid w:val="006209C0"/>
    <w:rsid w:val="00621310"/>
    <w:rsid w:val="00621420"/>
    <w:rsid w:val="006216FD"/>
    <w:rsid w:val="006217ED"/>
    <w:rsid w:val="0062257C"/>
    <w:rsid w:val="006225DB"/>
    <w:rsid w:val="00622A65"/>
    <w:rsid w:val="00623704"/>
    <w:rsid w:val="0062411D"/>
    <w:rsid w:val="00624470"/>
    <w:rsid w:val="00624ECC"/>
    <w:rsid w:val="00625477"/>
    <w:rsid w:val="006265A7"/>
    <w:rsid w:val="006267CB"/>
    <w:rsid w:val="006267E9"/>
    <w:rsid w:val="00626B80"/>
    <w:rsid w:val="00626F7B"/>
    <w:rsid w:val="00627064"/>
    <w:rsid w:val="0062710F"/>
    <w:rsid w:val="006272CF"/>
    <w:rsid w:val="006275BB"/>
    <w:rsid w:val="00627ADA"/>
    <w:rsid w:val="00630348"/>
    <w:rsid w:val="006304AD"/>
    <w:rsid w:val="006308DB"/>
    <w:rsid w:val="00630BA0"/>
    <w:rsid w:val="00631567"/>
    <w:rsid w:val="00632159"/>
    <w:rsid w:val="00632202"/>
    <w:rsid w:val="006327FC"/>
    <w:rsid w:val="0063297C"/>
    <w:rsid w:val="0063302A"/>
    <w:rsid w:val="006330DD"/>
    <w:rsid w:val="0063329F"/>
    <w:rsid w:val="006338CE"/>
    <w:rsid w:val="006339F2"/>
    <w:rsid w:val="00633A4D"/>
    <w:rsid w:val="00633C6C"/>
    <w:rsid w:val="00634BC6"/>
    <w:rsid w:val="0063541D"/>
    <w:rsid w:val="00635695"/>
    <w:rsid w:val="00635884"/>
    <w:rsid w:val="00635A92"/>
    <w:rsid w:val="006365CE"/>
    <w:rsid w:val="0063671B"/>
    <w:rsid w:val="006367B6"/>
    <w:rsid w:val="00637200"/>
    <w:rsid w:val="00637385"/>
    <w:rsid w:val="00637962"/>
    <w:rsid w:val="00637DE2"/>
    <w:rsid w:val="00637FE4"/>
    <w:rsid w:val="00640A97"/>
    <w:rsid w:val="006411CF"/>
    <w:rsid w:val="00643262"/>
    <w:rsid w:val="00643633"/>
    <w:rsid w:val="00643889"/>
    <w:rsid w:val="00643DB5"/>
    <w:rsid w:val="00643F64"/>
    <w:rsid w:val="00644285"/>
    <w:rsid w:val="006444C2"/>
    <w:rsid w:val="006444D1"/>
    <w:rsid w:val="0064511E"/>
    <w:rsid w:val="00645230"/>
    <w:rsid w:val="00645584"/>
    <w:rsid w:val="0064610A"/>
    <w:rsid w:val="00646889"/>
    <w:rsid w:val="00646924"/>
    <w:rsid w:val="00646C68"/>
    <w:rsid w:val="0064701C"/>
    <w:rsid w:val="006470AE"/>
    <w:rsid w:val="00647B8D"/>
    <w:rsid w:val="0065096C"/>
    <w:rsid w:val="006509C0"/>
    <w:rsid w:val="00651217"/>
    <w:rsid w:val="006513D9"/>
    <w:rsid w:val="00651961"/>
    <w:rsid w:val="00651F11"/>
    <w:rsid w:val="00652034"/>
    <w:rsid w:val="006526DC"/>
    <w:rsid w:val="00652724"/>
    <w:rsid w:val="00652958"/>
    <w:rsid w:val="00653305"/>
    <w:rsid w:val="006533AC"/>
    <w:rsid w:val="0065361B"/>
    <w:rsid w:val="00653F34"/>
    <w:rsid w:val="00654496"/>
    <w:rsid w:val="0065474F"/>
    <w:rsid w:val="00654946"/>
    <w:rsid w:val="00655232"/>
    <w:rsid w:val="0065529C"/>
    <w:rsid w:val="0065540D"/>
    <w:rsid w:val="00655441"/>
    <w:rsid w:val="00655B50"/>
    <w:rsid w:val="00655E10"/>
    <w:rsid w:val="0065784D"/>
    <w:rsid w:val="00657E6E"/>
    <w:rsid w:val="00660307"/>
    <w:rsid w:val="00660466"/>
    <w:rsid w:val="006608AF"/>
    <w:rsid w:val="00660986"/>
    <w:rsid w:val="00660AED"/>
    <w:rsid w:val="006612DA"/>
    <w:rsid w:val="00661417"/>
    <w:rsid w:val="006628DC"/>
    <w:rsid w:val="00662C75"/>
    <w:rsid w:val="00662E41"/>
    <w:rsid w:val="00662F9E"/>
    <w:rsid w:val="00664D77"/>
    <w:rsid w:val="00665B7B"/>
    <w:rsid w:val="006663E2"/>
    <w:rsid w:val="00667211"/>
    <w:rsid w:val="0066754A"/>
    <w:rsid w:val="0066780A"/>
    <w:rsid w:val="0066797B"/>
    <w:rsid w:val="00667AA3"/>
    <w:rsid w:val="00667CE7"/>
    <w:rsid w:val="0067091D"/>
    <w:rsid w:val="0067096F"/>
    <w:rsid w:val="00670A92"/>
    <w:rsid w:val="00671174"/>
    <w:rsid w:val="006719B8"/>
    <w:rsid w:val="00671B48"/>
    <w:rsid w:val="00671CC2"/>
    <w:rsid w:val="00671F71"/>
    <w:rsid w:val="00671FEF"/>
    <w:rsid w:val="00672528"/>
    <w:rsid w:val="0067259D"/>
    <w:rsid w:val="00672664"/>
    <w:rsid w:val="00672DBB"/>
    <w:rsid w:val="0067315D"/>
    <w:rsid w:val="0067350D"/>
    <w:rsid w:val="006741C7"/>
    <w:rsid w:val="00674376"/>
    <w:rsid w:val="00674800"/>
    <w:rsid w:val="006751E3"/>
    <w:rsid w:val="00675428"/>
    <w:rsid w:val="00675D73"/>
    <w:rsid w:val="00675E21"/>
    <w:rsid w:val="0067616A"/>
    <w:rsid w:val="006762B8"/>
    <w:rsid w:val="0067652A"/>
    <w:rsid w:val="00677A15"/>
    <w:rsid w:val="00677C0A"/>
    <w:rsid w:val="00677C88"/>
    <w:rsid w:val="00677F4C"/>
    <w:rsid w:val="00680821"/>
    <w:rsid w:val="0068087F"/>
    <w:rsid w:val="00680CFD"/>
    <w:rsid w:val="00681389"/>
    <w:rsid w:val="00681846"/>
    <w:rsid w:val="006818C8"/>
    <w:rsid w:val="00681935"/>
    <w:rsid w:val="00681B3B"/>
    <w:rsid w:val="00681E83"/>
    <w:rsid w:val="00681F55"/>
    <w:rsid w:val="0068242A"/>
    <w:rsid w:val="00682934"/>
    <w:rsid w:val="00682A15"/>
    <w:rsid w:val="00682ADB"/>
    <w:rsid w:val="00682B2F"/>
    <w:rsid w:val="00682C89"/>
    <w:rsid w:val="00684915"/>
    <w:rsid w:val="00685F28"/>
    <w:rsid w:val="00686ACE"/>
    <w:rsid w:val="00686D14"/>
    <w:rsid w:val="0069030C"/>
    <w:rsid w:val="00690393"/>
    <w:rsid w:val="00690D13"/>
    <w:rsid w:val="006910F1"/>
    <w:rsid w:val="006911FE"/>
    <w:rsid w:val="006913C3"/>
    <w:rsid w:val="00691A21"/>
    <w:rsid w:val="00692774"/>
    <w:rsid w:val="00692820"/>
    <w:rsid w:val="00692A12"/>
    <w:rsid w:val="00692AD8"/>
    <w:rsid w:val="00692D4A"/>
    <w:rsid w:val="00692F71"/>
    <w:rsid w:val="00693C2B"/>
    <w:rsid w:val="00693C31"/>
    <w:rsid w:val="00693C58"/>
    <w:rsid w:val="006944CB"/>
    <w:rsid w:val="006948FA"/>
    <w:rsid w:val="006954F4"/>
    <w:rsid w:val="006958A6"/>
    <w:rsid w:val="0069593A"/>
    <w:rsid w:val="00695ABB"/>
    <w:rsid w:val="0069605B"/>
    <w:rsid w:val="0069649A"/>
    <w:rsid w:val="00696769"/>
    <w:rsid w:val="00696801"/>
    <w:rsid w:val="00696A70"/>
    <w:rsid w:val="00696C34"/>
    <w:rsid w:val="00696E66"/>
    <w:rsid w:val="006976F1"/>
    <w:rsid w:val="0069785F"/>
    <w:rsid w:val="0069795A"/>
    <w:rsid w:val="00697BA4"/>
    <w:rsid w:val="00697C6D"/>
    <w:rsid w:val="00697E4F"/>
    <w:rsid w:val="006A04D6"/>
    <w:rsid w:val="006A04E5"/>
    <w:rsid w:val="006A1526"/>
    <w:rsid w:val="006A17C8"/>
    <w:rsid w:val="006A1988"/>
    <w:rsid w:val="006A19A8"/>
    <w:rsid w:val="006A1D77"/>
    <w:rsid w:val="006A1FDC"/>
    <w:rsid w:val="006A21B6"/>
    <w:rsid w:val="006A2631"/>
    <w:rsid w:val="006A274D"/>
    <w:rsid w:val="006A2822"/>
    <w:rsid w:val="006A29C4"/>
    <w:rsid w:val="006A2AB5"/>
    <w:rsid w:val="006A2CB7"/>
    <w:rsid w:val="006A2DDD"/>
    <w:rsid w:val="006A2E8F"/>
    <w:rsid w:val="006A375B"/>
    <w:rsid w:val="006A4AC5"/>
    <w:rsid w:val="006A4F00"/>
    <w:rsid w:val="006A63AA"/>
    <w:rsid w:val="006A6A38"/>
    <w:rsid w:val="006A79D5"/>
    <w:rsid w:val="006B0276"/>
    <w:rsid w:val="006B046D"/>
    <w:rsid w:val="006B04C2"/>
    <w:rsid w:val="006B070D"/>
    <w:rsid w:val="006B077D"/>
    <w:rsid w:val="006B087B"/>
    <w:rsid w:val="006B09F1"/>
    <w:rsid w:val="006B0D86"/>
    <w:rsid w:val="006B169F"/>
    <w:rsid w:val="006B20B9"/>
    <w:rsid w:val="006B2370"/>
    <w:rsid w:val="006B2640"/>
    <w:rsid w:val="006B265B"/>
    <w:rsid w:val="006B2792"/>
    <w:rsid w:val="006B2C9B"/>
    <w:rsid w:val="006B3661"/>
    <w:rsid w:val="006B39AF"/>
    <w:rsid w:val="006B3B0B"/>
    <w:rsid w:val="006B3EBD"/>
    <w:rsid w:val="006B3F0D"/>
    <w:rsid w:val="006B3F34"/>
    <w:rsid w:val="006B4697"/>
    <w:rsid w:val="006B48F0"/>
    <w:rsid w:val="006B4C05"/>
    <w:rsid w:val="006B5556"/>
    <w:rsid w:val="006B5721"/>
    <w:rsid w:val="006B63EC"/>
    <w:rsid w:val="006B6C34"/>
    <w:rsid w:val="006B6F1B"/>
    <w:rsid w:val="006B7479"/>
    <w:rsid w:val="006B7968"/>
    <w:rsid w:val="006B7A4F"/>
    <w:rsid w:val="006C0745"/>
    <w:rsid w:val="006C09E2"/>
    <w:rsid w:val="006C0EC5"/>
    <w:rsid w:val="006C14F5"/>
    <w:rsid w:val="006C1B8C"/>
    <w:rsid w:val="006C1BFF"/>
    <w:rsid w:val="006C1DE2"/>
    <w:rsid w:val="006C2A84"/>
    <w:rsid w:val="006C2D31"/>
    <w:rsid w:val="006C2E2F"/>
    <w:rsid w:val="006C3001"/>
    <w:rsid w:val="006C3357"/>
    <w:rsid w:val="006C372D"/>
    <w:rsid w:val="006C4452"/>
    <w:rsid w:val="006C44D3"/>
    <w:rsid w:val="006C452A"/>
    <w:rsid w:val="006C465A"/>
    <w:rsid w:val="006C53CF"/>
    <w:rsid w:val="006C54DB"/>
    <w:rsid w:val="006C5D78"/>
    <w:rsid w:val="006C611E"/>
    <w:rsid w:val="006C6792"/>
    <w:rsid w:val="006C6D1E"/>
    <w:rsid w:val="006C79B5"/>
    <w:rsid w:val="006D0430"/>
    <w:rsid w:val="006D069E"/>
    <w:rsid w:val="006D0BAD"/>
    <w:rsid w:val="006D0C2F"/>
    <w:rsid w:val="006D1481"/>
    <w:rsid w:val="006D150E"/>
    <w:rsid w:val="006D16D4"/>
    <w:rsid w:val="006D180E"/>
    <w:rsid w:val="006D1CC5"/>
    <w:rsid w:val="006D1CD2"/>
    <w:rsid w:val="006D2798"/>
    <w:rsid w:val="006D29E9"/>
    <w:rsid w:val="006D3373"/>
    <w:rsid w:val="006D369D"/>
    <w:rsid w:val="006D36AD"/>
    <w:rsid w:val="006D3E0E"/>
    <w:rsid w:val="006D3F83"/>
    <w:rsid w:val="006D4D03"/>
    <w:rsid w:val="006D4FE7"/>
    <w:rsid w:val="006D521A"/>
    <w:rsid w:val="006D54C8"/>
    <w:rsid w:val="006D5614"/>
    <w:rsid w:val="006D5788"/>
    <w:rsid w:val="006D5BB6"/>
    <w:rsid w:val="006D612A"/>
    <w:rsid w:val="006D680C"/>
    <w:rsid w:val="006D7238"/>
    <w:rsid w:val="006D7256"/>
    <w:rsid w:val="006D7E10"/>
    <w:rsid w:val="006E0058"/>
    <w:rsid w:val="006E01B7"/>
    <w:rsid w:val="006E04B1"/>
    <w:rsid w:val="006E0542"/>
    <w:rsid w:val="006E0561"/>
    <w:rsid w:val="006E062B"/>
    <w:rsid w:val="006E0BD0"/>
    <w:rsid w:val="006E0CD4"/>
    <w:rsid w:val="006E14EB"/>
    <w:rsid w:val="006E1994"/>
    <w:rsid w:val="006E1A91"/>
    <w:rsid w:val="006E1B7B"/>
    <w:rsid w:val="006E1F60"/>
    <w:rsid w:val="006E21D4"/>
    <w:rsid w:val="006E2506"/>
    <w:rsid w:val="006E255A"/>
    <w:rsid w:val="006E2622"/>
    <w:rsid w:val="006E275F"/>
    <w:rsid w:val="006E2928"/>
    <w:rsid w:val="006E2C56"/>
    <w:rsid w:val="006E2CDC"/>
    <w:rsid w:val="006E39C0"/>
    <w:rsid w:val="006E3B50"/>
    <w:rsid w:val="006E3E53"/>
    <w:rsid w:val="006E42C1"/>
    <w:rsid w:val="006E46DF"/>
    <w:rsid w:val="006E48AE"/>
    <w:rsid w:val="006E4A4C"/>
    <w:rsid w:val="006E5029"/>
    <w:rsid w:val="006E518B"/>
    <w:rsid w:val="006E5409"/>
    <w:rsid w:val="006E571D"/>
    <w:rsid w:val="006E5BD4"/>
    <w:rsid w:val="006E6077"/>
    <w:rsid w:val="006E63AD"/>
    <w:rsid w:val="006E6417"/>
    <w:rsid w:val="006E6562"/>
    <w:rsid w:val="006E68C3"/>
    <w:rsid w:val="006E6A02"/>
    <w:rsid w:val="006E7001"/>
    <w:rsid w:val="006E7004"/>
    <w:rsid w:val="006E70A5"/>
    <w:rsid w:val="006E7142"/>
    <w:rsid w:val="006E7567"/>
    <w:rsid w:val="006E78A4"/>
    <w:rsid w:val="006E7CE3"/>
    <w:rsid w:val="006F004D"/>
    <w:rsid w:val="006F0736"/>
    <w:rsid w:val="006F0ED1"/>
    <w:rsid w:val="006F0F40"/>
    <w:rsid w:val="006F105C"/>
    <w:rsid w:val="006F111E"/>
    <w:rsid w:val="006F18CB"/>
    <w:rsid w:val="006F2388"/>
    <w:rsid w:val="006F2EAC"/>
    <w:rsid w:val="006F2FFA"/>
    <w:rsid w:val="006F3CC5"/>
    <w:rsid w:val="006F3F41"/>
    <w:rsid w:val="006F43C2"/>
    <w:rsid w:val="006F4815"/>
    <w:rsid w:val="006F48E1"/>
    <w:rsid w:val="006F4B54"/>
    <w:rsid w:val="006F4DB8"/>
    <w:rsid w:val="006F525E"/>
    <w:rsid w:val="006F60EF"/>
    <w:rsid w:val="006F67CB"/>
    <w:rsid w:val="006F69F3"/>
    <w:rsid w:val="006F6AE0"/>
    <w:rsid w:val="006F784B"/>
    <w:rsid w:val="00700101"/>
    <w:rsid w:val="0070074F"/>
    <w:rsid w:val="00701042"/>
    <w:rsid w:val="0070160D"/>
    <w:rsid w:val="00701989"/>
    <w:rsid w:val="00702468"/>
    <w:rsid w:val="007026C4"/>
    <w:rsid w:val="007028B3"/>
    <w:rsid w:val="00702B0F"/>
    <w:rsid w:val="00702C11"/>
    <w:rsid w:val="00702FF7"/>
    <w:rsid w:val="0070372E"/>
    <w:rsid w:val="00703BF4"/>
    <w:rsid w:val="00703C40"/>
    <w:rsid w:val="00704308"/>
    <w:rsid w:val="00704984"/>
    <w:rsid w:val="00705460"/>
    <w:rsid w:val="00705AD2"/>
    <w:rsid w:val="00705D01"/>
    <w:rsid w:val="0070616A"/>
    <w:rsid w:val="007067A1"/>
    <w:rsid w:val="00706984"/>
    <w:rsid w:val="00706BB5"/>
    <w:rsid w:val="00706F09"/>
    <w:rsid w:val="00706FB6"/>
    <w:rsid w:val="0070751F"/>
    <w:rsid w:val="007077BC"/>
    <w:rsid w:val="007078B4"/>
    <w:rsid w:val="00707FB5"/>
    <w:rsid w:val="00711021"/>
    <w:rsid w:val="00711161"/>
    <w:rsid w:val="00711199"/>
    <w:rsid w:val="00711B53"/>
    <w:rsid w:val="00711B6E"/>
    <w:rsid w:val="00712497"/>
    <w:rsid w:val="007124BF"/>
    <w:rsid w:val="00712B72"/>
    <w:rsid w:val="00713850"/>
    <w:rsid w:val="00713A47"/>
    <w:rsid w:val="00713B7E"/>
    <w:rsid w:val="0071402D"/>
    <w:rsid w:val="00714C38"/>
    <w:rsid w:val="0071503D"/>
    <w:rsid w:val="00715075"/>
    <w:rsid w:val="0071526C"/>
    <w:rsid w:val="00715603"/>
    <w:rsid w:val="00715763"/>
    <w:rsid w:val="00715B65"/>
    <w:rsid w:val="00715F77"/>
    <w:rsid w:val="007166F7"/>
    <w:rsid w:val="0071683A"/>
    <w:rsid w:val="00716EB5"/>
    <w:rsid w:val="007172EF"/>
    <w:rsid w:val="00717A6B"/>
    <w:rsid w:val="007201D1"/>
    <w:rsid w:val="007203D1"/>
    <w:rsid w:val="0072050A"/>
    <w:rsid w:val="00720856"/>
    <w:rsid w:val="00720D6A"/>
    <w:rsid w:val="007214D2"/>
    <w:rsid w:val="007216EF"/>
    <w:rsid w:val="007218D9"/>
    <w:rsid w:val="00721C60"/>
    <w:rsid w:val="00722445"/>
    <w:rsid w:val="00722624"/>
    <w:rsid w:val="00722B6A"/>
    <w:rsid w:val="00722F20"/>
    <w:rsid w:val="00722FEF"/>
    <w:rsid w:val="0072301C"/>
    <w:rsid w:val="00723AB8"/>
    <w:rsid w:val="007242EF"/>
    <w:rsid w:val="00724323"/>
    <w:rsid w:val="007245DC"/>
    <w:rsid w:val="00724A67"/>
    <w:rsid w:val="007252D9"/>
    <w:rsid w:val="007254DD"/>
    <w:rsid w:val="0072597C"/>
    <w:rsid w:val="00725C61"/>
    <w:rsid w:val="007263DA"/>
    <w:rsid w:val="00726813"/>
    <w:rsid w:val="00726832"/>
    <w:rsid w:val="0072696A"/>
    <w:rsid w:val="00726B09"/>
    <w:rsid w:val="007275E7"/>
    <w:rsid w:val="00727658"/>
    <w:rsid w:val="00727A24"/>
    <w:rsid w:val="0073054D"/>
    <w:rsid w:val="00730639"/>
    <w:rsid w:val="00730657"/>
    <w:rsid w:val="00730B50"/>
    <w:rsid w:val="00731C19"/>
    <w:rsid w:val="00731D0A"/>
    <w:rsid w:val="007322D9"/>
    <w:rsid w:val="0073241A"/>
    <w:rsid w:val="00732A4C"/>
    <w:rsid w:val="00732AF2"/>
    <w:rsid w:val="007341C8"/>
    <w:rsid w:val="00734269"/>
    <w:rsid w:val="00734E7C"/>
    <w:rsid w:val="007354BC"/>
    <w:rsid w:val="00735512"/>
    <w:rsid w:val="007356A6"/>
    <w:rsid w:val="007356CE"/>
    <w:rsid w:val="00735D01"/>
    <w:rsid w:val="007360D0"/>
    <w:rsid w:val="00736579"/>
    <w:rsid w:val="00736BFE"/>
    <w:rsid w:val="007376A0"/>
    <w:rsid w:val="007376E8"/>
    <w:rsid w:val="00737A50"/>
    <w:rsid w:val="00737E98"/>
    <w:rsid w:val="00737F7A"/>
    <w:rsid w:val="00737FA1"/>
    <w:rsid w:val="00740A26"/>
    <w:rsid w:val="00740DA1"/>
    <w:rsid w:val="00741357"/>
    <w:rsid w:val="00741452"/>
    <w:rsid w:val="00741537"/>
    <w:rsid w:val="00741721"/>
    <w:rsid w:val="00742052"/>
    <w:rsid w:val="007422E4"/>
    <w:rsid w:val="007435C3"/>
    <w:rsid w:val="00743860"/>
    <w:rsid w:val="00743B95"/>
    <w:rsid w:val="007441E9"/>
    <w:rsid w:val="007447EC"/>
    <w:rsid w:val="007455EA"/>
    <w:rsid w:val="007455EC"/>
    <w:rsid w:val="00745AF4"/>
    <w:rsid w:val="00745FA1"/>
    <w:rsid w:val="00746094"/>
    <w:rsid w:val="007469CB"/>
    <w:rsid w:val="0074772F"/>
    <w:rsid w:val="0074794F"/>
    <w:rsid w:val="00747966"/>
    <w:rsid w:val="00747D80"/>
    <w:rsid w:val="00750133"/>
    <w:rsid w:val="00750697"/>
    <w:rsid w:val="00750BAE"/>
    <w:rsid w:val="00750F7A"/>
    <w:rsid w:val="0075140B"/>
    <w:rsid w:val="0075153A"/>
    <w:rsid w:val="00751579"/>
    <w:rsid w:val="007516CF"/>
    <w:rsid w:val="0075214C"/>
    <w:rsid w:val="0075261E"/>
    <w:rsid w:val="00752AEC"/>
    <w:rsid w:val="00752B41"/>
    <w:rsid w:val="00752DFB"/>
    <w:rsid w:val="00752EDC"/>
    <w:rsid w:val="00752FB4"/>
    <w:rsid w:val="00752FFE"/>
    <w:rsid w:val="0075350C"/>
    <w:rsid w:val="007535EF"/>
    <w:rsid w:val="00753A5D"/>
    <w:rsid w:val="00753F9D"/>
    <w:rsid w:val="00754404"/>
    <w:rsid w:val="007544A8"/>
    <w:rsid w:val="007549D4"/>
    <w:rsid w:val="007550B6"/>
    <w:rsid w:val="00756197"/>
    <w:rsid w:val="007562E5"/>
    <w:rsid w:val="00756B12"/>
    <w:rsid w:val="00757059"/>
    <w:rsid w:val="00757210"/>
    <w:rsid w:val="00757962"/>
    <w:rsid w:val="00757B4F"/>
    <w:rsid w:val="00757F20"/>
    <w:rsid w:val="00757FE5"/>
    <w:rsid w:val="0076067F"/>
    <w:rsid w:val="00760D2D"/>
    <w:rsid w:val="00761C7A"/>
    <w:rsid w:val="00761D66"/>
    <w:rsid w:val="0076200E"/>
    <w:rsid w:val="00762B26"/>
    <w:rsid w:val="00763FF7"/>
    <w:rsid w:val="00764059"/>
    <w:rsid w:val="0076411B"/>
    <w:rsid w:val="00764160"/>
    <w:rsid w:val="00764250"/>
    <w:rsid w:val="007645DB"/>
    <w:rsid w:val="00764751"/>
    <w:rsid w:val="00764A8D"/>
    <w:rsid w:val="00764ED2"/>
    <w:rsid w:val="00765407"/>
    <w:rsid w:val="00765A26"/>
    <w:rsid w:val="007666F8"/>
    <w:rsid w:val="00766C54"/>
    <w:rsid w:val="00767433"/>
    <w:rsid w:val="007676CF"/>
    <w:rsid w:val="00767788"/>
    <w:rsid w:val="00767A39"/>
    <w:rsid w:val="00767AEC"/>
    <w:rsid w:val="00767F79"/>
    <w:rsid w:val="00770103"/>
    <w:rsid w:val="007712F1"/>
    <w:rsid w:val="00771FD5"/>
    <w:rsid w:val="00772933"/>
    <w:rsid w:val="00772A24"/>
    <w:rsid w:val="00773203"/>
    <w:rsid w:val="00774670"/>
    <w:rsid w:val="007754D1"/>
    <w:rsid w:val="00775E59"/>
    <w:rsid w:val="00776667"/>
    <w:rsid w:val="00776D74"/>
    <w:rsid w:val="007774A5"/>
    <w:rsid w:val="007776A6"/>
    <w:rsid w:val="00777837"/>
    <w:rsid w:val="00777AE7"/>
    <w:rsid w:val="00777C46"/>
    <w:rsid w:val="00777CF7"/>
    <w:rsid w:val="00777D90"/>
    <w:rsid w:val="007811A7"/>
    <w:rsid w:val="007814A5"/>
    <w:rsid w:val="0078158C"/>
    <w:rsid w:val="00781C84"/>
    <w:rsid w:val="00781EE1"/>
    <w:rsid w:val="007824BE"/>
    <w:rsid w:val="00782890"/>
    <w:rsid w:val="00782E77"/>
    <w:rsid w:val="00783948"/>
    <w:rsid w:val="00783BAA"/>
    <w:rsid w:val="0078403D"/>
    <w:rsid w:val="0078457E"/>
    <w:rsid w:val="00784A0E"/>
    <w:rsid w:val="00784A86"/>
    <w:rsid w:val="00784BE9"/>
    <w:rsid w:val="00785518"/>
    <w:rsid w:val="00786156"/>
    <w:rsid w:val="007862BA"/>
    <w:rsid w:val="00786560"/>
    <w:rsid w:val="00786989"/>
    <w:rsid w:val="007872E6"/>
    <w:rsid w:val="0078732B"/>
    <w:rsid w:val="007873F3"/>
    <w:rsid w:val="0078766B"/>
    <w:rsid w:val="0078766D"/>
    <w:rsid w:val="0078788F"/>
    <w:rsid w:val="00787E54"/>
    <w:rsid w:val="0079023E"/>
    <w:rsid w:val="00790585"/>
    <w:rsid w:val="00791376"/>
    <w:rsid w:val="007913BC"/>
    <w:rsid w:val="007917A4"/>
    <w:rsid w:val="00791944"/>
    <w:rsid w:val="00791D9C"/>
    <w:rsid w:val="00792267"/>
    <w:rsid w:val="00792383"/>
    <w:rsid w:val="00792878"/>
    <w:rsid w:val="00792C2E"/>
    <w:rsid w:val="00792DFC"/>
    <w:rsid w:val="007931D6"/>
    <w:rsid w:val="0079327C"/>
    <w:rsid w:val="00793518"/>
    <w:rsid w:val="00793CFD"/>
    <w:rsid w:val="00793DB0"/>
    <w:rsid w:val="00793F01"/>
    <w:rsid w:val="00793F16"/>
    <w:rsid w:val="007941FC"/>
    <w:rsid w:val="007945FB"/>
    <w:rsid w:val="0079464A"/>
    <w:rsid w:val="007947AB"/>
    <w:rsid w:val="0079490A"/>
    <w:rsid w:val="00794EC9"/>
    <w:rsid w:val="00795637"/>
    <w:rsid w:val="00795B2F"/>
    <w:rsid w:val="00795D25"/>
    <w:rsid w:val="00795EB1"/>
    <w:rsid w:val="00796F60"/>
    <w:rsid w:val="007971CF"/>
    <w:rsid w:val="007975D3"/>
    <w:rsid w:val="00797774"/>
    <w:rsid w:val="007977C2"/>
    <w:rsid w:val="00797974"/>
    <w:rsid w:val="00797CF6"/>
    <w:rsid w:val="007A0103"/>
    <w:rsid w:val="007A0153"/>
    <w:rsid w:val="007A0320"/>
    <w:rsid w:val="007A0346"/>
    <w:rsid w:val="007A073A"/>
    <w:rsid w:val="007A08B4"/>
    <w:rsid w:val="007A099E"/>
    <w:rsid w:val="007A0DBB"/>
    <w:rsid w:val="007A0E1D"/>
    <w:rsid w:val="007A0FF2"/>
    <w:rsid w:val="007A18D1"/>
    <w:rsid w:val="007A2624"/>
    <w:rsid w:val="007A2789"/>
    <w:rsid w:val="007A326A"/>
    <w:rsid w:val="007A332E"/>
    <w:rsid w:val="007A3F14"/>
    <w:rsid w:val="007A453B"/>
    <w:rsid w:val="007A4A49"/>
    <w:rsid w:val="007A4D5B"/>
    <w:rsid w:val="007A4EF1"/>
    <w:rsid w:val="007A5366"/>
    <w:rsid w:val="007A53C3"/>
    <w:rsid w:val="007A58CE"/>
    <w:rsid w:val="007A59B2"/>
    <w:rsid w:val="007A63D2"/>
    <w:rsid w:val="007A6542"/>
    <w:rsid w:val="007A6A03"/>
    <w:rsid w:val="007A708E"/>
    <w:rsid w:val="007A7193"/>
    <w:rsid w:val="007A79BC"/>
    <w:rsid w:val="007A7D3E"/>
    <w:rsid w:val="007B0721"/>
    <w:rsid w:val="007B076E"/>
    <w:rsid w:val="007B10DA"/>
    <w:rsid w:val="007B1645"/>
    <w:rsid w:val="007B1677"/>
    <w:rsid w:val="007B1AFB"/>
    <w:rsid w:val="007B1B54"/>
    <w:rsid w:val="007B2580"/>
    <w:rsid w:val="007B27A7"/>
    <w:rsid w:val="007B291C"/>
    <w:rsid w:val="007B2C8F"/>
    <w:rsid w:val="007B2D8B"/>
    <w:rsid w:val="007B2E50"/>
    <w:rsid w:val="007B2E5C"/>
    <w:rsid w:val="007B2EF7"/>
    <w:rsid w:val="007B312F"/>
    <w:rsid w:val="007B36EE"/>
    <w:rsid w:val="007B437A"/>
    <w:rsid w:val="007B44C8"/>
    <w:rsid w:val="007B44FE"/>
    <w:rsid w:val="007B4970"/>
    <w:rsid w:val="007B5771"/>
    <w:rsid w:val="007B687E"/>
    <w:rsid w:val="007B6A15"/>
    <w:rsid w:val="007B7216"/>
    <w:rsid w:val="007B7290"/>
    <w:rsid w:val="007B76F5"/>
    <w:rsid w:val="007B7A92"/>
    <w:rsid w:val="007B7E66"/>
    <w:rsid w:val="007B7E72"/>
    <w:rsid w:val="007C049D"/>
    <w:rsid w:val="007C08F2"/>
    <w:rsid w:val="007C0B74"/>
    <w:rsid w:val="007C0BD9"/>
    <w:rsid w:val="007C0BF7"/>
    <w:rsid w:val="007C0EEF"/>
    <w:rsid w:val="007C11E7"/>
    <w:rsid w:val="007C1361"/>
    <w:rsid w:val="007C198C"/>
    <w:rsid w:val="007C223D"/>
    <w:rsid w:val="007C2B07"/>
    <w:rsid w:val="007C2C32"/>
    <w:rsid w:val="007C2CEF"/>
    <w:rsid w:val="007C3567"/>
    <w:rsid w:val="007C36A0"/>
    <w:rsid w:val="007C3755"/>
    <w:rsid w:val="007C388A"/>
    <w:rsid w:val="007C3B44"/>
    <w:rsid w:val="007C4197"/>
    <w:rsid w:val="007C4508"/>
    <w:rsid w:val="007C4566"/>
    <w:rsid w:val="007C46A1"/>
    <w:rsid w:val="007C4709"/>
    <w:rsid w:val="007C4840"/>
    <w:rsid w:val="007C4C49"/>
    <w:rsid w:val="007C5266"/>
    <w:rsid w:val="007C567E"/>
    <w:rsid w:val="007C6041"/>
    <w:rsid w:val="007C61D4"/>
    <w:rsid w:val="007C646D"/>
    <w:rsid w:val="007C696C"/>
    <w:rsid w:val="007C6C89"/>
    <w:rsid w:val="007C6D03"/>
    <w:rsid w:val="007C7345"/>
    <w:rsid w:val="007C7751"/>
    <w:rsid w:val="007C7AF6"/>
    <w:rsid w:val="007C7CA3"/>
    <w:rsid w:val="007C7ECA"/>
    <w:rsid w:val="007D1312"/>
    <w:rsid w:val="007D187A"/>
    <w:rsid w:val="007D1887"/>
    <w:rsid w:val="007D18E8"/>
    <w:rsid w:val="007D209D"/>
    <w:rsid w:val="007D2471"/>
    <w:rsid w:val="007D24CB"/>
    <w:rsid w:val="007D2BC3"/>
    <w:rsid w:val="007D2BC4"/>
    <w:rsid w:val="007D3753"/>
    <w:rsid w:val="007D3867"/>
    <w:rsid w:val="007D38B6"/>
    <w:rsid w:val="007D3C7A"/>
    <w:rsid w:val="007D3FE3"/>
    <w:rsid w:val="007D436C"/>
    <w:rsid w:val="007D4595"/>
    <w:rsid w:val="007D4E9E"/>
    <w:rsid w:val="007D50F7"/>
    <w:rsid w:val="007D533B"/>
    <w:rsid w:val="007D5956"/>
    <w:rsid w:val="007D5D01"/>
    <w:rsid w:val="007D6507"/>
    <w:rsid w:val="007D6E3B"/>
    <w:rsid w:val="007D72B3"/>
    <w:rsid w:val="007D751D"/>
    <w:rsid w:val="007D7C85"/>
    <w:rsid w:val="007D7DA0"/>
    <w:rsid w:val="007E0842"/>
    <w:rsid w:val="007E095C"/>
    <w:rsid w:val="007E0E65"/>
    <w:rsid w:val="007E302A"/>
    <w:rsid w:val="007E30FA"/>
    <w:rsid w:val="007E33F7"/>
    <w:rsid w:val="007E3930"/>
    <w:rsid w:val="007E3D28"/>
    <w:rsid w:val="007E400A"/>
    <w:rsid w:val="007E4208"/>
    <w:rsid w:val="007E6326"/>
    <w:rsid w:val="007E67F2"/>
    <w:rsid w:val="007E689F"/>
    <w:rsid w:val="007E6928"/>
    <w:rsid w:val="007E696A"/>
    <w:rsid w:val="007E6DDA"/>
    <w:rsid w:val="007E6EE7"/>
    <w:rsid w:val="007E7638"/>
    <w:rsid w:val="007E7647"/>
    <w:rsid w:val="007E768D"/>
    <w:rsid w:val="007E7B8A"/>
    <w:rsid w:val="007E7F81"/>
    <w:rsid w:val="007F0013"/>
    <w:rsid w:val="007F0533"/>
    <w:rsid w:val="007F08D1"/>
    <w:rsid w:val="007F0B0C"/>
    <w:rsid w:val="007F0BCC"/>
    <w:rsid w:val="007F0D18"/>
    <w:rsid w:val="007F19B1"/>
    <w:rsid w:val="007F1D13"/>
    <w:rsid w:val="007F1D72"/>
    <w:rsid w:val="007F2414"/>
    <w:rsid w:val="007F2EF6"/>
    <w:rsid w:val="007F360F"/>
    <w:rsid w:val="007F36AF"/>
    <w:rsid w:val="007F3AD0"/>
    <w:rsid w:val="007F3B8A"/>
    <w:rsid w:val="007F513F"/>
    <w:rsid w:val="007F68E5"/>
    <w:rsid w:val="007F6D0F"/>
    <w:rsid w:val="007F7E2E"/>
    <w:rsid w:val="008019E2"/>
    <w:rsid w:val="00801B43"/>
    <w:rsid w:val="00801D75"/>
    <w:rsid w:val="00802032"/>
    <w:rsid w:val="00802610"/>
    <w:rsid w:val="00802927"/>
    <w:rsid w:val="0080389E"/>
    <w:rsid w:val="00803CCB"/>
    <w:rsid w:val="008043DC"/>
    <w:rsid w:val="00804EFF"/>
    <w:rsid w:val="008053E6"/>
    <w:rsid w:val="00805AA8"/>
    <w:rsid w:val="00805AF8"/>
    <w:rsid w:val="00805C72"/>
    <w:rsid w:val="00806156"/>
    <w:rsid w:val="00806319"/>
    <w:rsid w:val="0080638B"/>
    <w:rsid w:val="00806422"/>
    <w:rsid w:val="00806A6E"/>
    <w:rsid w:val="00806B52"/>
    <w:rsid w:val="00806E22"/>
    <w:rsid w:val="008078F5"/>
    <w:rsid w:val="00807C58"/>
    <w:rsid w:val="008108CA"/>
    <w:rsid w:val="00810C31"/>
    <w:rsid w:val="00811337"/>
    <w:rsid w:val="00811619"/>
    <w:rsid w:val="00811834"/>
    <w:rsid w:val="00811B14"/>
    <w:rsid w:val="00811BF0"/>
    <w:rsid w:val="00812548"/>
    <w:rsid w:val="0081293E"/>
    <w:rsid w:val="00812B22"/>
    <w:rsid w:val="00813F15"/>
    <w:rsid w:val="0081402D"/>
    <w:rsid w:val="0081543B"/>
    <w:rsid w:val="00815730"/>
    <w:rsid w:val="008160DD"/>
    <w:rsid w:val="0081639E"/>
    <w:rsid w:val="00817244"/>
    <w:rsid w:val="00817342"/>
    <w:rsid w:val="00817517"/>
    <w:rsid w:val="00817C10"/>
    <w:rsid w:val="00817EB3"/>
    <w:rsid w:val="00817ECE"/>
    <w:rsid w:val="0082020E"/>
    <w:rsid w:val="0082078A"/>
    <w:rsid w:val="00820A20"/>
    <w:rsid w:val="00820B14"/>
    <w:rsid w:val="00820F13"/>
    <w:rsid w:val="0082118A"/>
    <w:rsid w:val="0082140D"/>
    <w:rsid w:val="00821F63"/>
    <w:rsid w:val="00822668"/>
    <w:rsid w:val="00822961"/>
    <w:rsid w:val="00822A16"/>
    <w:rsid w:val="008233FD"/>
    <w:rsid w:val="008247B3"/>
    <w:rsid w:val="00824D95"/>
    <w:rsid w:val="008251F6"/>
    <w:rsid w:val="00826159"/>
    <w:rsid w:val="00826BCE"/>
    <w:rsid w:val="00826DDC"/>
    <w:rsid w:val="00826EDE"/>
    <w:rsid w:val="008271A6"/>
    <w:rsid w:val="00827992"/>
    <w:rsid w:val="00827D1F"/>
    <w:rsid w:val="00827E9B"/>
    <w:rsid w:val="00827EB8"/>
    <w:rsid w:val="00830010"/>
    <w:rsid w:val="00830877"/>
    <w:rsid w:val="00830A39"/>
    <w:rsid w:val="00830D9B"/>
    <w:rsid w:val="00831D81"/>
    <w:rsid w:val="0083205E"/>
    <w:rsid w:val="0083212E"/>
    <w:rsid w:val="008322BF"/>
    <w:rsid w:val="0083274E"/>
    <w:rsid w:val="008328EB"/>
    <w:rsid w:val="00832C84"/>
    <w:rsid w:val="0083313F"/>
    <w:rsid w:val="00833838"/>
    <w:rsid w:val="00833BAA"/>
    <w:rsid w:val="00833DC2"/>
    <w:rsid w:val="00833E8F"/>
    <w:rsid w:val="00834017"/>
    <w:rsid w:val="008355FC"/>
    <w:rsid w:val="00835712"/>
    <w:rsid w:val="00835E28"/>
    <w:rsid w:val="00835E46"/>
    <w:rsid w:val="00836004"/>
    <w:rsid w:val="00836016"/>
    <w:rsid w:val="00836FC0"/>
    <w:rsid w:val="008371E2"/>
    <w:rsid w:val="00837C69"/>
    <w:rsid w:val="00841504"/>
    <w:rsid w:val="00841541"/>
    <w:rsid w:val="008419C9"/>
    <w:rsid w:val="00842377"/>
    <w:rsid w:val="00842767"/>
    <w:rsid w:val="00842B17"/>
    <w:rsid w:val="00843038"/>
    <w:rsid w:val="00843915"/>
    <w:rsid w:val="00843A71"/>
    <w:rsid w:val="00843B35"/>
    <w:rsid w:val="00843C3D"/>
    <w:rsid w:val="008440F9"/>
    <w:rsid w:val="008442FF"/>
    <w:rsid w:val="00844610"/>
    <w:rsid w:val="008446CF"/>
    <w:rsid w:val="00844720"/>
    <w:rsid w:val="00844FFF"/>
    <w:rsid w:val="00845260"/>
    <w:rsid w:val="008453D6"/>
    <w:rsid w:val="008455C4"/>
    <w:rsid w:val="00845ECB"/>
    <w:rsid w:val="00845F90"/>
    <w:rsid w:val="00846153"/>
    <w:rsid w:val="00846B03"/>
    <w:rsid w:val="00846D17"/>
    <w:rsid w:val="00846D50"/>
    <w:rsid w:val="0084724D"/>
    <w:rsid w:val="008472DD"/>
    <w:rsid w:val="00847972"/>
    <w:rsid w:val="008479D5"/>
    <w:rsid w:val="00847A89"/>
    <w:rsid w:val="00847D02"/>
    <w:rsid w:val="00847F4E"/>
    <w:rsid w:val="0085040B"/>
    <w:rsid w:val="00850581"/>
    <w:rsid w:val="008505BA"/>
    <w:rsid w:val="00850657"/>
    <w:rsid w:val="00850676"/>
    <w:rsid w:val="00850688"/>
    <w:rsid w:val="00850D71"/>
    <w:rsid w:val="00850ECC"/>
    <w:rsid w:val="00851EB5"/>
    <w:rsid w:val="008525A9"/>
    <w:rsid w:val="008525D7"/>
    <w:rsid w:val="0085278C"/>
    <w:rsid w:val="0085298A"/>
    <w:rsid w:val="00852AA3"/>
    <w:rsid w:val="00852D35"/>
    <w:rsid w:val="00852F2A"/>
    <w:rsid w:val="0085310A"/>
    <w:rsid w:val="008532AA"/>
    <w:rsid w:val="008533F6"/>
    <w:rsid w:val="00853957"/>
    <w:rsid w:val="00853AA1"/>
    <w:rsid w:val="00853D58"/>
    <w:rsid w:val="00854CB6"/>
    <w:rsid w:val="008550F5"/>
    <w:rsid w:val="00855328"/>
    <w:rsid w:val="00855A5C"/>
    <w:rsid w:val="00855BBB"/>
    <w:rsid w:val="008560CA"/>
    <w:rsid w:val="008562B0"/>
    <w:rsid w:val="008565E8"/>
    <w:rsid w:val="008567C9"/>
    <w:rsid w:val="008568B8"/>
    <w:rsid w:val="00857808"/>
    <w:rsid w:val="00857C8D"/>
    <w:rsid w:val="00857CEA"/>
    <w:rsid w:val="00860369"/>
    <w:rsid w:val="00860A84"/>
    <w:rsid w:val="00860FEB"/>
    <w:rsid w:val="0086107A"/>
    <w:rsid w:val="00861155"/>
    <w:rsid w:val="00861B03"/>
    <w:rsid w:val="00861C39"/>
    <w:rsid w:val="00862197"/>
    <w:rsid w:val="00862533"/>
    <w:rsid w:val="0086338E"/>
    <w:rsid w:val="00864B52"/>
    <w:rsid w:val="00864C9A"/>
    <w:rsid w:val="00864F9A"/>
    <w:rsid w:val="00865515"/>
    <w:rsid w:val="00865FC5"/>
    <w:rsid w:val="00866241"/>
    <w:rsid w:val="0086664B"/>
    <w:rsid w:val="00867690"/>
    <w:rsid w:val="0086786B"/>
    <w:rsid w:val="00867A48"/>
    <w:rsid w:val="0087034F"/>
    <w:rsid w:val="008707D4"/>
    <w:rsid w:val="00871461"/>
    <w:rsid w:val="008719E9"/>
    <w:rsid w:val="00871FCB"/>
    <w:rsid w:val="00872326"/>
    <w:rsid w:val="00872365"/>
    <w:rsid w:val="00872773"/>
    <w:rsid w:val="0087282B"/>
    <w:rsid w:val="00872D23"/>
    <w:rsid w:val="00873087"/>
    <w:rsid w:val="0087331E"/>
    <w:rsid w:val="0087380B"/>
    <w:rsid w:val="0087409B"/>
    <w:rsid w:val="0087423F"/>
    <w:rsid w:val="008747D3"/>
    <w:rsid w:val="00874BBC"/>
    <w:rsid w:val="00875EDF"/>
    <w:rsid w:val="00876274"/>
    <w:rsid w:val="008767E2"/>
    <w:rsid w:val="00876FF2"/>
    <w:rsid w:val="008771DE"/>
    <w:rsid w:val="008778D2"/>
    <w:rsid w:val="008779EB"/>
    <w:rsid w:val="00880572"/>
    <w:rsid w:val="00880961"/>
    <w:rsid w:val="00880A22"/>
    <w:rsid w:val="00880CFE"/>
    <w:rsid w:val="008814AA"/>
    <w:rsid w:val="00881652"/>
    <w:rsid w:val="00881878"/>
    <w:rsid w:val="00881A4A"/>
    <w:rsid w:val="0088283D"/>
    <w:rsid w:val="008837D2"/>
    <w:rsid w:val="008838AB"/>
    <w:rsid w:val="00883950"/>
    <w:rsid w:val="00883BA4"/>
    <w:rsid w:val="00884B6F"/>
    <w:rsid w:val="00884DCE"/>
    <w:rsid w:val="00884F90"/>
    <w:rsid w:val="00885056"/>
    <w:rsid w:val="008850FC"/>
    <w:rsid w:val="00886048"/>
    <w:rsid w:val="0088644F"/>
    <w:rsid w:val="00886A33"/>
    <w:rsid w:val="00886A50"/>
    <w:rsid w:val="00886B5C"/>
    <w:rsid w:val="00886DC4"/>
    <w:rsid w:val="00887573"/>
    <w:rsid w:val="008875B5"/>
    <w:rsid w:val="00890543"/>
    <w:rsid w:val="008906A0"/>
    <w:rsid w:val="008906F7"/>
    <w:rsid w:val="00891675"/>
    <w:rsid w:val="00891BCC"/>
    <w:rsid w:val="00891CBF"/>
    <w:rsid w:val="00892572"/>
    <w:rsid w:val="008927C7"/>
    <w:rsid w:val="00892C8E"/>
    <w:rsid w:val="00893769"/>
    <w:rsid w:val="00893998"/>
    <w:rsid w:val="008939F8"/>
    <w:rsid w:val="00893EF1"/>
    <w:rsid w:val="0089487E"/>
    <w:rsid w:val="008949AE"/>
    <w:rsid w:val="00894AAF"/>
    <w:rsid w:val="00894ED7"/>
    <w:rsid w:val="00895631"/>
    <w:rsid w:val="00895D37"/>
    <w:rsid w:val="008963A3"/>
    <w:rsid w:val="008966A5"/>
    <w:rsid w:val="0089699D"/>
    <w:rsid w:val="00896BEF"/>
    <w:rsid w:val="00896CAF"/>
    <w:rsid w:val="00896CC1"/>
    <w:rsid w:val="00896E30"/>
    <w:rsid w:val="00896ED4"/>
    <w:rsid w:val="0089722C"/>
    <w:rsid w:val="008A058D"/>
    <w:rsid w:val="008A1F37"/>
    <w:rsid w:val="008A20EB"/>
    <w:rsid w:val="008A2137"/>
    <w:rsid w:val="008A225A"/>
    <w:rsid w:val="008A23A8"/>
    <w:rsid w:val="008A2623"/>
    <w:rsid w:val="008A26C0"/>
    <w:rsid w:val="008A2DB2"/>
    <w:rsid w:val="008A3100"/>
    <w:rsid w:val="008A3195"/>
    <w:rsid w:val="008A35FD"/>
    <w:rsid w:val="008A3D14"/>
    <w:rsid w:val="008A3E86"/>
    <w:rsid w:val="008A42D3"/>
    <w:rsid w:val="008A4B1F"/>
    <w:rsid w:val="008A4F0B"/>
    <w:rsid w:val="008A6089"/>
    <w:rsid w:val="008A62BB"/>
    <w:rsid w:val="008A667E"/>
    <w:rsid w:val="008A668C"/>
    <w:rsid w:val="008A6762"/>
    <w:rsid w:val="008A6CEB"/>
    <w:rsid w:val="008A72BB"/>
    <w:rsid w:val="008A7B74"/>
    <w:rsid w:val="008A7BC6"/>
    <w:rsid w:val="008A7F26"/>
    <w:rsid w:val="008A7F58"/>
    <w:rsid w:val="008B0097"/>
    <w:rsid w:val="008B0447"/>
    <w:rsid w:val="008B08EB"/>
    <w:rsid w:val="008B0B2D"/>
    <w:rsid w:val="008B0BC3"/>
    <w:rsid w:val="008B0BF4"/>
    <w:rsid w:val="008B1144"/>
    <w:rsid w:val="008B180C"/>
    <w:rsid w:val="008B1D06"/>
    <w:rsid w:val="008B1E13"/>
    <w:rsid w:val="008B1E7A"/>
    <w:rsid w:val="008B1F28"/>
    <w:rsid w:val="008B21EE"/>
    <w:rsid w:val="008B22B9"/>
    <w:rsid w:val="008B2BC2"/>
    <w:rsid w:val="008B2CA0"/>
    <w:rsid w:val="008B2CEC"/>
    <w:rsid w:val="008B321C"/>
    <w:rsid w:val="008B3319"/>
    <w:rsid w:val="008B3324"/>
    <w:rsid w:val="008B3B85"/>
    <w:rsid w:val="008B3D73"/>
    <w:rsid w:val="008B3F57"/>
    <w:rsid w:val="008B42CB"/>
    <w:rsid w:val="008B4311"/>
    <w:rsid w:val="008B4450"/>
    <w:rsid w:val="008B51F6"/>
    <w:rsid w:val="008B5511"/>
    <w:rsid w:val="008B5588"/>
    <w:rsid w:val="008B5969"/>
    <w:rsid w:val="008B5ED5"/>
    <w:rsid w:val="008B60DF"/>
    <w:rsid w:val="008B68F8"/>
    <w:rsid w:val="008B6EC7"/>
    <w:rsid w:val="008B6FCC"/>
    <w:rsid w:val="008B7310"/>
    <w:rsid w:val="008B74AE"/>
    <w:rsid w:val="008B77DB"/>
    <w:rsid w:val="008B79BE"/>
    <w:rsid w:val="008C08E1"/>
    <w:rsid w:val="008C0AD5"/>
    <w:rsid w:val="008C0B3D"/>
    <w:rsid w:val="008C0B93"/>
    <w:rsid w:val="008C11D2"/>
    <w:rsid w:val="008C17D4"/>
    <w:rsid w:val="008C1863"/>
    <w:rsid w:val="008C18A3"/>
    <w:rsid w:val="008C1AE9"/>
    <w:rsid w:val="008C1D1C"/>
    <w:rsid w:val="008C28BF"/>
    <w:rsid w:val="008C29DE"/>
    <w:rsid w:val="008C30E5"/>
    <w:rsid w:val="008C36AC"/>
    <w:rsid w:val="008C385B"/>
    <w:rsid w:val="008C4516"/>
    <w:rsid w:val="008C45F7"/>
    <w:rsid w:val="008C4B06"/>
    <w:rsid w:val="008C4BC7"/>
    <w:rsid w:val="008C4EB0"/>
    <w:rsid w:val="008C5269"/>
    <w:rsid w:val="008C53E8"/>
    <w:rsid w:val="008C5485"/>
    <w:rsid w:val="008C5DAF"/>
    <w:rsid w:val="008C61A1"/>
    <w:rsid w:val="008C6238"/>
    <w:rsid w:val="008C752B"/>
    <w:rsid w:val="008C75E3"/>
    <w:rsid w:val="008C7755"/>
    <w:rsid w:val="008C7B89"/>
    <w:rsid w:val="008C7E67"/>
    <w:rsid w:val="008D02C9"/>
    <w:rsid w:val="008D058E"/>
    <w:rsid w:val="008D08F9"/>
    <w:rsid w:val="008D0F71"/>
    <w:rsid w:val="008D10A6"/>
    <w:rsid w:val="008D1534"/>
    <w:rsid w:val="008D1C79"/>
    <w:rsid w:val="008D1D90"/>
    <w:rsid w:val="008D2119"/>
    <w:rsid w:val="008D292B"/>
    <w:rsid w:val="008D2ABF"/>
    <w:rsid w:val="008D2C75"/>
    <w:rsid w:val="008D2D24"/>
    <w:rsid w:val="008D2DE0"/>
    <w:rsid w:val="008D2E5D"/>
    <w:rsid w:val="008D31BF"/>
    <w:rsid w:val="008D3624"/>
    <w:rsid w:val="008D3C1B"/>
    <w:rsid w:val="008D43F5"/>
    <w:rsid w:val="008D4525"/>
    <w:rsid w:val="008D4B48"/>
    <w:rsid w:val="008D4CB0"/>
    <w:rsid w:val="008D52CC"/>
    <w:rsid w:val="008D5674"/>
    <w:rsid w:val="008D5738"/>
    <w:rsid w:val="008D57B8"/>
    <w:rsid w:val="008D5803"/>
    <w:rsid w:val="008D5E24"/>
    <w:rsid w:val="008D6330"/>
    <w:rsid w:val="008D64D9"/>
    <w:rsid w:val="008D67CB"/>
    <w:rsid w:val="008D6A16"/>
    <w:rsid w:val="008D6B59"/>
    <w:rsid w:val="008D6C57"/>
    <w:rsid w:val="008D7834"/>
    <w:rsid w:val="008D7A15"/>
    <w:rsid w:val="008E0083"/>
    <w:rsid w:val="008E0742"/>
    <w:rsid w:val="008E1008"/>
    <w:rsid w:val="008E1215"/>
    <w:rsid w:val="008E196D"/>
    <w:rsid w:val="008E1A25"/>
    <w:rsid w:val="008E1C1E"/>
    <w:rsid w:val="008E1F7E"/>
    <w:rsid w:val="008E20C0"/>
    <w:rsid w:val="008E2933"/>
    <w:rsid w:val="008E3085"/>
    <w:rsid w:val="008E3527"/>
    <w:rsid w:val="008E4B96"/>
    <w:rsid w:val="008E5041"/>
    <w:rsid w:val="008E515D"/>
    <w:rsid w:val="008E52AA"/>
    <w:rsid w:val="008E58A4"/>
    <w:rsid w:val="008E5952"/>
    <w:rsid w:val="008E5A43"/>
    <w:rsid w:val="008E6021"/>
    <w:rsid w:val="008E6499"/>
    <w:rsid w:val="008E6CFB"/>
    <w:rsid w:val="008E6E44"/>
    <w:rsid w:val="008E7011"/>
    <w:rsid w:val="008E717C"/>
    <w:rsid w:val="008E7201"/>
    <w:rsid w:val="008E7360"/>
    <w:rsid w:val="008E7779"/>
    <w:rsid w:val="008E7A3D"/>
    <w:rsid w:val="008F0083"/>
    <w:rsid w:val="008F064F"/>
    <w:rsid w:val="008F0CCA"/>
    <w:rsid w:val="008F138A"/>
    <w:rsid w:val="008F147A"/>
    <w:rsid w:val="008F1823"/>
    <w:rsid w:val="008F1A2A"/>
    <w:rsid w:val="008F1ACC"/>
    <w:rsid w:val="008F1B5E"/>
    <w:rsid w:val="008F2E86"/>
    <w:rsid w:val="008F30D0"/>
    <w:rsid w:val="008F36E5"/>
    <w:rsid w:val="008F3CEC"/>
    <w:rsid w:val="008F4165"/>
    <w:rsid w:val="008F467B"/>
    <w:rsid w:val="008F4C9F"/>
    <w:rsid w:val="008F4CA4"/>
    <w:rsid w:val="008F50E3"/>
    <w:rsid w:val="008F5446"/>
    <w:rsid w:val="008F5781"/>
    <w:rsid w:val="008F59BB"/>
    <w:rsid w:val="008F5BAA"/>
    <w:rsid w:val="008F5EB1"/>
    <w:rsid w:val="008F695E"/>
    <w:rsid w:val="008F6CD8"/>
    <w:rsid w:val="008F6DC5"/>
    <w:rsid w:val="008F6E81"/>
    <w:rsid w:val="008F6F94"/>
    <w:rsid w:val="008F76E5"/>
    <w:rsid w:val="008F7CF9"/>
    <w:rsid w:val="008F7D64"/>
    <w:rsid w:val="008F7E41"/>
    <w:rsid w:val="00900081"/>
    <w:rsid w:val="0090056B"/>
    <w:rsid w:val="00900AC1"/>
    <w:rsid w:val="00900BAA"/>
    <w:rsid w:val="00901002"/>
    <w:rsid w:val="009010F8"/>
    <w:rsid w:val="009012EA"/>
    <w:rsid w:val="0090140E"/>
    <w:rsid w:val="00901E91"/>
    <w:rsid w:val="009020AE"/>
    <w:rsid w:val="00903014"/>
    <w:rsid w:val="00903083"/>
    <w:rsid w:val="009031EC"/>
    <w:rsid w:val="00903242"/>
    <w:rsid w:val="0090348E"/>
    <w:rsid w:val="00903653"/>
    <w:rsid w:val="00903D84"/>
    <w:rsid w:val="00903E20"/>
    <w:rsid w:val="00903F8D"/>
    <w:rsid w:val="0090416F"/>
    <w:rsid w:val="009042FE"/>
    <w:rsid w:val="009048DF"/>
    <w:rsid w:val="00904E9D"/>
    <w:rsid w:val="0090543D"/>
    <w:rsid w:val="00905E7B"/>
    <w:rsid w:val="009067AB"/>
    <w:rsid w:val="00906868"/>
    <w:rsid w:val="00906DDB"/>
    <w:rsid w:val="00907089"/>
    <w:rsid w:val="009074C2"/>
    <w:rsid w:val="00907C56"/>
    <w:rsid w:val="00907E25"/>
    <w:rsid w:val="009102C9"/>
    <w:rsid w:val="00910B9B"/>
    <w:rsid w:val="00910BAA"/>
    <w:rsid w:val="00910FC6"/>
    <w:rsid w:val="00912662"/>
    <w:rsid w:val="009126C8"/>
    <w:rsid w:val="009128F7"/>
    <w:rsid w:val="0091366E"/>
    <w:rsid w:val="00913CEF"/>
    <w:rsid w:val="00914488"/>
    <w:rsid w:val="009146C5"/>
    <w:rsid w:val="009148B9"/>
    <w:rsid w:val="00914FAA"/>
    <w:rsid w:val="009151BF"/>
    <w:rsid w:val="00915681"/>
    <w:rsid w:val="009156EE"/>
    <w:rsid w:val="00915821"/>
    <w:rsid w:val="00915EC8"/>
    <w:rsid w:val="0091656D"/>
    <w:rsid w:val="0091678E"/>
    <w:rsid w:val="00917384"/>
    <w:rsid w:val="00917504"/>
    <w:rsid w:val="0091769B"/>
    <w:rsid w:val="00917B30"/>
    <w:rsid w:val="00917B64"/>
    <w:rsid w:val="00920BFC"/>
    <w:rsid w:val="00920E3E"/>
    <w:rsid w:val="00921083"/>
    <w:rsid w:val="00921E58"/>
    <w:rsid w:val="009220A3"/>
    <w:rsid w:val="009221EB"/>
    <w:rsid w:val="00922649"/>
    <w:rsid w:val="00922D2E"/>
    <w:rsid w:val="00922E36"/>
    <w:rsid w:val="009231FA"/>
    <w:rsid w:val="0092328A"/>
    <w:rsid w:val="00923F92"/>
    <w:rsid w:val="00924523"/>
    <w:rsid w:val="00924810"/>
    <w:rsid w:val="00924AFF"/>
    <w:rsid w:val="009250B3"/>
    <w:rsid w:val="00925257"/>
    <w:rsid w:val="00925259"/>
    <w:rsid w:val="00925768"/>
    <w:rsid w:val="0092618E"/>
    <w:rsid w:val="00926799"/>
    <w:rsid w:val="00926988"/>
    <w:rsid w:val="00927056"/>
    <w:rsid w:val="009271C1"/>
    <w:rsid w:val="00927490"/>
    <w:rsid w:val="00927740"/>
    <w:rsid w:val="00927B4E"/>
    <w:rsid w:val="00927D55"/>
    <w:rsid w:val="00930077"/>
    <w:rsid w:val="009302D1"/>
    <w:rsid w:val="00930365"/>
    <w:rsid w:val="00930436"/>
    <w:rsid w:val="009304EC"/>
    <w:rsid w:val="00930945"/>
    <w:rsid w:val="00930C39"/>
    <w:rsid w:val="00931562"/>
    <w:rsid w:val="00931786"/>
    <w:rsid w:val="00932079"/>
    <w:rsid w:val="009329D5"/>
    <w:rsid w:val="00932B20"/>
    <w:rsid w:val="00932C67"/>
    <w:rsid w:val="00932CD8"/>
    <w:rsid w:val="009330A7"/>
    <w:rsid w:val="00933347"/>
    <w:rsid w:val="009333FD"/>
    <w:rsid w:val="00933593"/>
    <w:rsid w:val="009343B8"/>
    <w:rsid w:val="009347E9"/>
    <w:rsid w:val="009348CF"/>
    <w:rsid w:val="00934978"/>
    <w:rsid w:val="00934E56"/>
    <w:rsid w:val="009353F0"/>
    <w:rsid w:val="009355D9"/>
    <w:rsid w:val="00935A8F"/>
    <w:rsid w:val="00936618"/>
    <w:rsid w:val="00936CB8"/>
    <w:rsid w:val="009401D8"/>
    <w:rsid w:val="009404A8"/>
    <w:rsid w:val="009405C6"/>
    <w:rsid w:val="009406B8"/>
    <w:rsid w:val="00940E5A"/>
    <w:rsid w:val="00941449"/>
    <w:rsid w:val="009416BE"/>
    <w:rsid w:val="00941754"/>
    <w:rsid w:val="0094183B"/>
    <w:rsid w:val="0094192C"/>
    <w:rsid w:val="00942A3A"/>
    <w:rsid w:val="00942D76"/>
    <w:rsid w:val="00942DD3"/>
    <w:rsid w:val="0094388B"/>
    <w:rsid w:val="00943C5D"/>
    <w:rsid w:val="009441E5"/>
    <w:rsid w:val="009442B1"/>
    <w:rsid w:val="00944338"/>
    <w:rsid w:val="009459F7"/>
    <w:rsid w:val="00945EEC"/>
    <w:rsid w:val="00946172"/>
    <w:rsid w:val="009462D9"/>
    <w:rsid w:val="009463ED"/>
    <w:rsid w:val="00946776"/>
    <w:rsid w:val="00947456"/>
    <w:rsid w:val="00947468"/>
    <w:rsid w:val="009474B2"/>
    <w:rsid w:val="00947558"/>
    <w:rsid w:val="0094759D"/>
    <w:rsid w:val="0094764A"/>
    <w:rsid w:val="00947BBF"/>
    <w:rsid w:val="00947D78"/>
    <w:rsid w:val="009500B1"/>
    <w:rsid w:val="009508D0"/>
    <w:rsid w:val="009509B6"/>
    <w:rsid w:val="00950B1F"/>
    <w:rsid w:val="00951749"/>
    <w:rsid w:val="00951A2B"/>
    <w:rsid w:val="009521A5"/>
    <w:rsid w:val="0095251E"/>
    <w:rsid w:val="00952F15"/>
    <w:rsid w:val="00953376"/>
    <w:rsid w:val="009534B9"/>
    <w:rsid w:val="00953F3F"/>
    <w:rsid w:val="00953F46"/>
    <w:rsid w:val="00954670"/>
    <w:rsid w:val="00955715"/>
    <w:rsid w:val="00955EBE"/>
    <w:rsid w:val="0095675B"/>
    <w:rsid w:val="00956918"/>
    <w:rsid w:val="00956BB1"/>
    <w:rsid w:val="00956C94"/>
    <w:rsid w:val="009579F3"/>
    <w:rsid w:val="00957F02"/>
    <w:rsid w:val="00957FC2"/>
    <w:rsid w:val="009602D7"/>
    <w:rsid w:val="009602DF"/>
    <w:rsid w:val="0096033C"/>
    <w:rsid w:val="0096036D"/>
    <w:rsid w:val="009610F5"/>
    <w:rsid w:val="00961585"/>
    <w:rsid w:val="0096165A"/>
    <w:rsid w:val="00961682"/>
    <w:rsid w:val="009620C3"/>
    <w:rsid w:val="009623D4"/>
    <w:rsid w:val="00962B83"/>
    <w:rsid w:val="0096326B"/>
    <w:rsid w:val="00963290"/>
    <w:rsid w:val="00963B61"/>
    <w:rsid w:val="00963E0B"/>
    <w:rsid w:val="009641E5"/>
    <w:rsid w:val="0096447F"/>
    <w:rsid w:val="00964775"/>
    <w:rsid w:val="0096508B"/>
    <w:rsid w:val="009653B2"/>
    <w:rsid w:val="00965413"/>
    <w:rsid w:val="009658A7"/>
    <w:rsid w:val="00965BA0"/>
    <w:rsid w:val="00966027"/>
    <w:rsid w:val="009661B2"/>
    <w:rsid w:val="00966484"/>
    <w:rsid w:val="00966640"/>
    <w:rsid w:val="00966792"/>
    <w:rsid w:val="00966B01"/>
    <w:rsid w:val="00967FE9"/>
    <w:rsid w:val="0097012D"/>
    <w:rsid w:val="00971A45"/>
    <w:rsid w:val="0097274E"/>
    <w:rsid w:val="00972806"/>
    <w:rsid w:val="00972B1C"/>
    <w:rsid w:val="00972E66"/>
    <w:rsid w:val="0097398E"/>
    <w:rsid w:val="00973F42"/>
    <w:rsid w:val="009740DE"/>
    <w:rsid w:val="00975236"/>
    <w:rsid w:val="00975264"/>
    <w:rsid w:val="009754BE"/>
    <w:rsid w:val="00975D5B"/>
    <w:rsid w:val="00975DA6"/>
    <w:rsid w:val="00975FBA"/>
    <w:rsid w:val="00976092"/>
    <w:rsid w:val="00976394"/>
    <w:rsid w:val="00976518"/>
    <w:rsid w:val="00976790"/>
    <w:rsid w:val="00976D06"/>
    <w:rsid w:val="0097765C"/>
    <w:rsid w:val="00977C37"/>
    <w:rsid w:val="00977F7F"/>
    <w:rsid w:val="009802CE"/>
    <w:rsid w:val="009807D4"/>
    <w:rsid w:val="009807F6"/>
    <w:rsid w:val="00980A30"/>
    <w:rsid w:val="00980FF1"/>
    <w:rsid w:val="0098107C"/>
    <w:rsid w:val="00981475"/>
    <w:rsid w:val="00981520"/>
    <w:rsid w:val="00981FAA"/>
    <w:rsid w:val="009821EE"/>
    <w:rsid w:val="0098262E"/>
    <w:rsid w:val="00982A5D"/>
    <w:rsid w:val="00982DDB"/>
    <w:rsid w:val="00982E15"/>
    <w:rsid w:val="00982E6C"/>
    <w:rsid w:val="0098320A"/>
    <w:rsid w:val="0098355C"/>
    <w:rsid w:val="009840DE"/>
    <w:rsid w:val="009841DC"/>
    <w:rsid w:val="009849DB"/>
    <w:rsid w:val="00984CAF"/>
    <w:rsid w:val="00984FF0"/>
    <w:rsid w:val="00985912"/>
    <w:rsid w:val="00985AA0"/>
    <w:rsid w:val="00986330"/>
    <w:rsid w:val="00986431"/>
    <w:rsid w:val="009865EB"/>
    <w:rsid w:val="00986E66"/>
    <w:rsid w:val="0098744E"/>
    <w:rsid w:val="0098763A"/>
    <w:rsid w:val="00987A04"/>
    <w:rsid w:val="00987B01"/>
    <w:rsid w:val="00987BDC"/>
    <w:rsid w:val="00987F94"/>
    <w:rsid w:val="0099006C"/>
    <w:rsid w:val="009906B1"/>
    <w:rsid w:val="0099095B"/>
    <w:rsid w:val="009909B7"/>
    <w:rsid w:val="00990F0F"/>
    <w:rsid w:val="00990F6A"/>
    <w:rsid w:val="00991B1C"/>
    <w:rsid w:val="00991C98"/>
    <w:rsid w:val="00992930"/>
    <w:rsid w:val="00992AA4"/>
    <w:rsid w:val="00992E66"/>
    <w:rsid w:val="00992ED5"/>
    <w:rsid w:val="009935BD"/>
    <w:rsid w:val="0099384A"/>
    <w:rsid w:val="00993C8E"/>
    <w:rsid w:val="0099424E"/>
    <w:rsid w:val="0099449A"/>
    <w:rsid w:val="009946F0"/>
    <w:rsid w:val="00994C35"/>
    <w:rsid w:val="00994D31"/>
    <w:rsid w:val="00994EE3"/>
    <w:rsid w:val="00995030"/>
    <w:rsid w:val="00995098"/>
    <w:rsid w:val="009951FC"/>
    <w:rsid w:val="0099523B"/>
    <w:rsid w:val="00995570"/>
    <w:rsid w:val="00995C16"/>
    <w:rsid w:val="00995DB2"/>
    <w:rsid w:val="00996045"/>
    <w:rsid w:val="0099647C"/>
    <w:rsid w:val="009964E9"/>
    <w:rsid w:val="009970D6"/>
    <w:rsid w:val="0099797A"/>
    <w:rsid w:val="009A0CA7"/>
    <w:rsid w:val="009A0DE7"/>
    <w:rsid w:val="009A10FD"/>
    <w:rsid w:val="009A22BC"/>
    <w:rsid w:val="009A22D1"/>
    <w:rsid w:val="009A2CC6"/>
    <w:rsid w:val="009A373C"/>
    <w:rsid w:val="009A3BE1"/>
    <w:rsid w:val="009A45EF"/>
    <w:rsid w:val="009A4B00"/>
    <w:rsid w:val="009A4B85"/>
    <w:rsid w:val="009A5729"/>
    <w:rsid w:val="009A5FD8"/>
    <w:rsid w:val="009A69BB"/>
    <w:rsid w:val="009A72C8"/>
    <w:rsid w:val="009A7D9D"/>
    <w:rsid w:val="009B0288"/>
    <w:rsid w:val="009B041A"/>
    <w:rsid w:val="009B0A90"/>
    <w:rsid w:val="009B0E19"/>
    <w:rsid w:val="009B16CD"/>
    <w:rsid w:val="009B17AB"/>
    <w:rsid w:val="009B17B7"/>
    <w:rsid w:val="009B17D4"/>
    <w:rsid w:val="009B1A2A"/>
    <w:rsid w:val="009B1A69"/>
    <w:rsid w:val="009B309D"/>
    <w:rsid w:val="009B30D9"/>
    <w:rsid w:val="009B38C3"/>
    <w:rsid w:val="009B3B14"/>
    <w:rsid w:val="009B42CB"/>
    <w:rsid w:val="009B45F8"/>
    <w:rsid w:val="009B4E06"/>
    <w:rsid w:val="009B520E"/>
    <w:rsid w:val="009B527F"/>
    <w:rsid w:val="009B568A"/>
    <w:rsid w:val="009B597F"/>
    <w:rsid w:val="009B6822"/>
    <w:rsid w:val="009B6834"/>
    <w:rsid w:val="009B687E"/>
    <w:rsid w:val="009B6924"/>
    <w:rsid w:val="009B6EFB"/>
    <w:rsid w:val="009B72D3"/>
    <w:rsid w:val="009B78ED"/>
    <w:rsid w:val="009B7EB5"/>
    <w:rsid w:val="009C0803"/>
    <w:rsid w:val="009C0E4C"/>
    <w:rsid w:val="009C1272"/>
    <w:rsid w:val="009C1684"/>
    <w:rsid w:val="009C25E3"/>
    <w:rsid w:val="009C36BD"/>
    <w:rsid w:val="009C3B84"/>
    <w:rsid w:val="009C44C1"/>
    <w:rsid w:val="009C480D"/>
    <w:rsid w:val="009C4B40"/>
    <w:rsid w:val="009C5049"/>
    <w:rsid w:val="009C52EA"/>
    <w:rsid w:val="009C53DA"/>
    <w:rsid w:val="009C5E3F"/>
    <w:rsid w:val="009C5F72"/>
    <w:rsid w:val="009C6291"/>
    <w:rsid w:val="009C62BD"/>
    <w:rsid w:val="009C63E9"/>
    <w:rsid w:val="009C658C"/>
    <w:rsid w:val="009C6F2C"/>
    <w:rsid w:val="009C77DA"/>
    <w:rsid w:val="009C7EF0"/>
    <w:rsid w:val="009D0BC6"/>
    <w:rsid w:val="009D0E04"/>
    <w:rsid w:val="009D128C"/>
    <w:rsid w:val="009D199B"/>
    <w:rsid w:val="009D270B"/>
    <w:rsid w:val="009D2C0F"/>
    <w:rsid w:val="009D2F83"/>
    <w:rsid w:val="009D3307"/>
    <w:rsid w:val="009D3390"/>
    <w:rsid w:val="009D33EE"/>
    <w:rsid w:val="009D3862"/>
    <w:rsid w:val="009D4759"/>
    <w:rsid w:val="009D4D1F"/>
    <w:rsid w:val="009D4E24"/>
    <w:rsid w:val="009D53F0"/>
    <w:rsid w:val="009D5489"/>
    <w:rsid w:val="009D57BB"/>
    <w:rsid w:val="009D57E7"/>
    <w:rsid w:val="009D58A0"/>
    <w:rsid w:val="009D5D1D"/>
    <w:rsid w:val="009D6946"/>
    <w:rsid w:val="009D6AC5"/>
    <w:rsid w:val="009D6B9B"/>
    <w:rsid w:val="009D6CFC"/>
    <w:rsid w:val="009D6F03"/>
    <w:rsid w:val="009D7648"/>
    <w:rsid w:val="009D775F"/>
    <w:rsid w:val="009D7C71"/>
    <w:rsid w:val="009D7DC2"/>
    <w:rsid w:val="009D7DF2"/>
    <w:rsid w:val="009E01BF"/>
    <w:rsid w:val="009E088C"/>
    <w:rsid w:val="009E0986"/>
    <w:rsid w:val="009E10F0"/>
    <w:rsid w:val="009E21A8"/>
    <w:rsid w:val="009E2BDA"/>
    <w:rsid w:val="009E30C2"/>
    <w:rsid w:val="009E35D5"/>
    <w:rsid w:val="009E3CB0"/>
    <w:rsid w:val="009E3F3A"/>
    <w:rsid w:val="009E4270"/>
    <w:rsid w:val="009E4880"/>
    <w:rsid w:val="009E4D1B"/>
    <w:rsid w:val="009E5195"/>
    <w:rsid w:val="009E527F"/>
    <w:rsid w:val="009E55D5"/>
    <w:rsid w:val="009E61F9"/>
    <w:rsid w:val="009E65A8"/>
    <w:rsid w:val="009E6F32"/>
    <w:rsid w:val="009E6F95"/>
    <w:rsid w:val="009E72E8"/>
    <w:rsid w:val="009E78B5"/>
    <w:rsid w:val="009E7C55"/>
    <w:rsid w:val="009E7D00"/>
    <w:rsid w:val="009F055F"/>
    <w:rsid w:val="009F0644"/>
    <w:rsid w:val="009F0EC7"/>
    <w:rsid w:val="009F13FA"/>
    <w:rsid w:val="009F1430"/>
    <w:rsid w:val="009F1F56"/>
    <w:rsid w:val="009F2726"/>
    <w:rsid w:val="009F34BC"/>
    <w:rsid w:val="009F357B"/>
    <w:rsid w:val="009F3AAF"/>
    <w:rsid w:val="009F3D02"/>
    <w:rsid w:val="009F3FDE"/>
    <w:rsid w:val="009F4839"/>
    <w:rsid w:val="009F5178"/>
    <w:rsid w:val="009F517B"/>
    <w:rsid w:val="009F550A"/>
    <w:rsid w:val="009F5A8B"/>
    <w:rsid w:val="009F5FC5"/>
    <w:rsid w:val="009F6057"/>
    <w:rsid w:val="009F639D"/>
    <w:rsid w:val="009F63FF"/>
    <w:rsid w:val="009F6638"/>
    <w:rsid w:val="009F6B0E"/>
    <w:rsid w:val="009F6C41"/>
    <w:rsid w:val="009F713C"/>
    <w:rsid w:val="009F73E0"/>
    <w:rsid w:val="009F7589"/>
    <w:rsid w:val="009F770A"/>
    <w:rsid w:val="009F7871"/>
    <w:rsid w:val="00A00C50"/>
    <w:rsid w:val="00A0135C"/>
    <w:rsid w:val="00A01718"/>
    <w:rsid w:val="00A0259B"/>
    <w:rsid w:val="00A026DF"/>
    <w:rsid w:val="00A03D9D"/>
    <w:rsid w:val="00A047BE"/>
    <w:rsid w:val="00A04864"/>
    <w:rsid w:val="00A04935"/>
    <w:rsid w:val="00A04E5A"/>
    <w:rsid w:val="00A05D3D"/>
    <w:rsid w:val="00A05E10"/>
    <w:rsid w:val="00A0605A"/>
    <w:rsid w:val="00A071CC"/>
    <w:rsid w:val="00A0724D"/>
    <w:rsid w:val="00A07688"/>
    <w:rsid w:val="00A10088"/>
    <w:rsid w:val="00A100EB"/>
    <w:rsid w:val="00A10896"/>
    <w:rsid w:val="00A10B57"/>
    <w:rsid w:val="00A10E28"/>
    <w:rsid w:val="00A115E4"/>
    <w:rsid w:val="00A11AD9"/>
    <w:rsid w:val="00A11B12"/>
    <w:rsid w:val="00A1208A"/>
    <w:rsid w:val="00A1278C"/>
    <w:rsid w:val="00A127F2"/>
    <w:rsid w:val="00A12ADC"/>
    <w:rsid w:val="00A14171"/>
    <w:rsid w:val="00A14A7E"/>
    <w:rsid w:val="00A151F1"/>
    <w:rsid w:val="00A154EC"/>
    <w:rsid w:val="00A1595C"/>
    <w:rsid w:val="00A15C75"/>
    <w:rsid w:val="00A1643C"/>
    <w:rsid w:val="00A16B44"/>
    <w:rsid w:val="00A16EAA"/>
    <w:rsid w:val="00A1799B"/>
    <w:rsid w:val="00A17F7D"/>
    <w:rsid w:val="00A202D2"/>
    <w:rsid w:val="00A20DE1"/>
    <w:rsid w:val="00A2113C"/>
    <w:rsid w:val="00A2135C"/>
    <w:rsid w:val="00A21A1A"/>
    <w:rsid w:val="00A21B53"/>
    <w:rsid w:val="00A22480"/>
    <w:rsid w:val="00A22C7C"/>
    <w:rsid w:val="00A22E81"/>
    <w:rsid w:val="00A2359C"/>
    <w:rsid w:val="00A239F2"/>
    <w:rsid w:val="00A24086"/>
    <w:rsid w:val="00A244C2"/>
    <w:rsid w:val="00A24C90"/>
    <w:rsid w:val="00A24F1F"/>
    <w:rsid w:val="00A2578A"/>
    <w:rsid w:val="00A257F8"/>
    <w:rsid w:val="00A2586C"/>
    <w:rsid w:val="00A2595C"/>
    <w:rsid w:val="00A25BDB"/>
    <w:rsid w:val="00A26995"/>
    <w:rsid w:val="00A278B6"/>
    <w:rsid w:val="00A27D20"/>
    <w:rsid w:val="00A302F1"/>
    <w:rsid w:val="00A30509"/>
    <w:rsid w:val="00A308FC"/>
    <w:rsid w:val="00A309D3"/>
    <w:rsid w:val="00A3197B"/>
    <w:rsid w:val="00A31FC5"/>
    <w:rsid w:val="00A3217D"/>
    <w:rsid w:val="00A3217F"/>
    <w:rsid w:val="00A322CD"/>
    <w:rsid w:val="00A32D03"/>
    <w:rsid w:val="00A33039"/>
    <w:rsid w:val="00A33526"/>
    <w:rsid w:val="00A336FA"/>
    <w:rsid w:val="00A33879"/>
    <w:rsid w:val="00A3394B"/>
    <w:rsid w:val="00A33FF7"/>
    <w:rsid w:val="00A347A0"/>
    <w:rsid w:val="00A3507B"/>
    <w:rsid w:val="00A352D2"/>
    <w:rsid w:val="00A36109"/>
    <w:rsid w:val="00A361E6"/>
    <w:rsid w:val="00A36419"/>
    <w:rsid w:val="00A36D2F"/>
    <w:rsid w:val="00A36FAF"/>
    <w:rsid w:val="00A37580"/>
    <w:rsid w:val="00A37794"/>
    <w:rsid w:val="00A37A4F"/>
    <w:rsid w:val="00A41CBD"/>
    <w:rsid w:val="00A427C2"/>
    <w:rsid w:val="00A42B48"/>
    <w:rsid w:val="00A42D48"/>
    <w:rsid w:val="00A42EEA"/>
    <w:rsid w:val="00A43185"/>
    <w:rsid w:val="00A43630"/>
    <w:rsid w:val="00A4393A"/>
    <w:rsid w:val="00A4397B"/>
    <w:rsid w:val="00A43BB5"/>
    <w:rsid w:val="00A43DB1"/>
    <w:rsid w:val="00A44107"/>
    <w:rsid w:val="00A4435A"/>
    <w:rsid w:val="00A44395"/>
    <w:rsid w:val="00A44A56"/>
    <w:rsid w:val="00A45156"/>
    <w:rsid w:val="00A45384"/>
    <w:rsid w:val="00A459B9"/>
    <w:rsid w:val="00A45CFC"/>
    <w:rsid w:val="00A45E89"/>
    <w:rsid w:val="00A46080"/>
    <w:rsid w:val="00A4634F"/>
    <w:rsid w:val="00A464DE"/>
    <w:rsid w:val="00A470A2"/>
    <w:rsid w:val="00A476FF"/>
    <w:rsid w:val="00A4792F"/>
    <w:rsid w:val="00A47FF3"/>
    <w:rsid w:val="00A50131"/>
    <w:rsid w:val="00A50362"/>
    <w:rsid w:val="00A51050"/>
    <w:rsid w:val="00A510E4"/>
    <w:rsid w:val="00A51342"/>
    <w:rsid w:val="00A5143E"/>
    <w:rsid w:val="00A51476"/>
    <w:rsid w:val="00A51D2B"/>
    <w:rsid w:val="00A5228A"/>
    <w:rsid w:val="00A5229B"/>
    <w:rsid w:val="00A52370"/>
    <w:rsid w:val="00A52423"/>
    <w:rsid w:val="00A5301F"/>
    <w:rsid w:val="00A5459A"/>
    <w:rsid w:val="00A54BD6"/>
    <w:rsid w:val="00A550AA"/>
    <w:rsid w:val="00A55569"/>
    <w:rsid w:val="00A557A6"/>
    <w:rsid w:val="00A55828"/>
    <w:rsid w:val="00A55B5E"/>
    <w:rsid w:val="00A55DFF"/>
    <w:rsid w:val="00A56787"/>
    <w:rsid w:val="00A56D32"/>
    <w:rsid w:val="00A57282"/>
    <w:rsid w:val="00A572C3"/>
    <w:rsid w:val="00A5752D"/>
    <w:rsid w:val="00A57579"/>
    <w:rsid w:val="00A57749"/>
    <w:rsid w:val="00A57AAA"/>
    <w:rsid w:val="00A57C0D"/>
    <w:rsid w:val="00A60063"/>
    <w:rsid w:val="00A6034D"/>
    <w:rsid w:val="00A606B5"/>
    <w:rsid w:val="00A60AB2"/>
    <w:rsid w:val="00A61157"/>
    <w:rsid w:val="00A61C41"/>
    <w:rsid w:val="00A61DD8"/>
    <w:rsid w:val="00A621D1"/>
    <w:rsid w:val="00A62300"/>
    <w:rsid w:val="00A6422B"/>
    <w:rsid w:val="00A650E1"/>
    <w:rsid w:val="00A65597"/>
    <w:rsid w:val="00A6562D"/>
    <w:rsid w:val="00A656E3"/>
    <w:rsid w:val="00A65902"/>
    <w:rsid w:val="00A65C44"/>
    <w:rsid w:val="00A66953"/>
    <w:rsid w:val="00A6754F"/>
    <w:rsid w:val="00A67562"/>
    <w:rsid w:val="00A67DC9"/>
    <w:rsid w:val="00A7009B"/>
    <w:rsid w:val="00A700F9"/>
    <w:rsid w:val="00A702E3"/>
    <w:rsid w:val="00A702E6"/>
    <w:rsid w:val="00A70521"/>
    <w:rsid w:val="00A70CD1"/>
    <w:rsid w:val="00A70F63"/>
    <w:rsid w:val="00A71287"/>
    <w:rsid w:val="00A71FF6"/>
    <w:rsid w:val="00A725E9"/>
    <w:rsid w:val="00A7278B"/>
    <w:rsid w:val="00A72D16"/>
    <w:rsid w:val="00A72FDC"/>
    <w:rsid w:val="00A731AD"/>
    <w:rsid w:val="00A73584"/>
    <w:rsid w:val="00A73951"/>
    <w:rsid w:val="00A73B69"/>
    <w:rsid w:val="00A73CDB"/>
    <w:rsid w:val="00A74541"/>
    <w:rsid w:val="00A7481F"/>
    <w:rsid w:val="00A748B8"/>
    <w:rsid w:val="00A749DA"/>
    <w:rsid w:val="00A7533E"/>
    <w:rsid w:val="00A753F9"/>
    <w:rsid w:val="00A7589C"/>
    <w:rsid w:val="00A7661A"/>
    <w:rsid w:val="00A76804"/>
    <w:rsid w:val="00A76BA4"/>
    <w:rsid w:val="00A801FE"/>
    <w:rsid w:val="00A80568"/>
    <w:rsid w:val="00A80EB3"/>
    <w:rsid w:val="00A811F6"/>
    <w:rsid w:val="00A81FC5"/>
    <w:rsid w:val="00A820D2"/>
    <w:rsid w:val="00A820E2"/>
    <w:rsid w:val="00A82379"/>
    <w:rsid w:val="00A82AEF"/>
    <w:rsid w:val="00A82E16"/>
    <w:rsid w:val="00A8341C"/>
    <w:rsid w:val="00A838A7"/>
    <w:rsid w:val="00A846D7"/>
    <w:rsid w:val="00A847A7"/>
    <w:rsid w:val="00A84DD8"/>
    <w:rsid w:val="00A853A2"/>
    <w:rsid w:val="00A85626"/>
    <w:rsid w:val="00A8579E"/>
    <w:rsid w:val="00A858FD"/>
    <w:rsid w:val="00A85986"/>
    <w:rsid w:val="00A85A6C"/>
    <w:rsid w:val="00A8627F"/>
    <w:rsid w:val="00A864FD"/>
    <w:rsid w:val="00A868ED"/>
    <w:rsid w:val="00A869FA"/>
    <w:rsid w:val="00A86A3D"/>
    <w:rsid w:val="00A870F6"/>
    <w:rsid w:val="00A87453"/>
    <w:rsid w:val="00A87C3B"/>
    <w:rsid w:val="00A87F1F"/>
    <w:rsid w:val="00A9011F"/>
    <w:rsid w:val="00A91586"/>
    <w:rsid w:val="00A92368"/>
    <w:rsid w:val="00A93402"/>
    <w:rsid w:val="00A9364A"/>
    <w:rsid w:val="00A93BED"/>
    <w:rsid w:val="00A94316"/>
    <w:rsid w:val="00A95022"/>
    <w:rsid w:val="00A9564C"/>
    <w:rsid w:val="00A9579D"/>
    <w:rsid w:val="00A96A12"/>
    <w:rsid w:val="00A96C3A"/>
    <w:rsid w:val="00A9702F"/>
    <w:rsid w:val="00A976D1"/>
    <w:rsid w:val="00A97ACA"/>
    <w:rsid w:val="00AA0764"/>
    <w:rsid w:val="00AA091A"/>
    <w:rsid w:val="00AA0B16"/>
    <w:rsid w:val="00AA107D"/>
    <w:rsid w:val="00AA186E"/>
    <w:rsid w:val="00AA1A49"/>
    <w:rsid w:val="00AA20AB"/>
    <w:rsid w:val="00AA23C2"/>
    <w:rsid w:val="00AA254A"/>
    <w:rsid w:val="00AA25B9"/>
    <w:rsid w:val="00AA285D"/>
    <w:rsid w:val="00AA2F0D"/>
    <w:rsid w:val="00AA2FA3"/>
    <w:rsid w:val="00AA3A1D"/>
    <w:rsid w:val="00AA3DA0"/>
    <w:rsid w:val="00AA418E"/>
    <w:rsid w:val="00AA4415"/>
    <w:rsid w:val="00AA4EA2"/>
    <w:rsid w:val="00AA4EE7"/>
    <w:rsid w:val="00AA5087"/>
    <w:rsid w:val="00AA5472"/>
    <w:rsid w:val="00AA56BF"/>
    <w:rsid w:val="00AA59D0"/>
    <w:rsid w:val="00AA5BA6"/>
    <w:rsid w:val="00AA5D24"/>
    <w:rsid w:val="00AA5F2D"/>
    <w:rsid w:val="00AA5FD2"/>
    <w:rsid w:val="00AA6232"/>
    <w:rsid w:val="00AA62CF"/>
    <w:rsid w:val="00AA6B69"/>
    <w:rsid w:val="00AA6C51"/>
    <w:rsid w:val="00AA6C9A"/>
    <w:rsid w:val="00AA6D0A"/>
    <w:rsid w:val="00AA6EA9"/>
    <w:rsid w:val="00AA72CB"/>
    <w:rsid w:val="00AA7445"/>
    <w:rsid w:val="00AA76EF"/>
    <w:rsid w:val="00AA7966"/>
    <w:rsid w:val="00AA7B33"/>
    <w:rsid w:val="00AB0118"/>
    <w:rsid w:val="00AB0931"/>
    <w:rsid w:val="00AB1172"/>
    <w:rsid w:val="00AB13C2"/>
    <w:rsid w:val="00AB1442"/>
    <w:rsid w:val="00AB1F05"/>
    <w:rsid w:val="00AB27C7"/>
    <w:rsid w:val="00AB285C"/>
    <w:rsid w:val="00AB2A26"/>
    <w:rsid w:val="00AB2AF7"/>
    <w:rsid w:val="00AB2DB2"/>
    <w:rsid w:val="00AB324F"/>
    <w:rsid w:val="00AB36D6"/>
    <w:rsid w:val="00AB36E8"/>
    <w:rsid w:val="00AB3808"/>
    <w:rsid w:val="00AB4437"/>
    <w:rsid w:val="00AB450C"/>
    <w:rsid w:val="00AB471A"/>
    <w:rsid w:val="00AB4CAD"/>
    <w:rsid w:val="00AB4E1D"/>
    <w:rsid w:val="00AB4FB4"/>
    <w:rsid w:val="00AB50D6"/>
    <w:rsid w:val="00AB5358"/>
    <w:rsid w:val="00AB54FB"/>
    <w:rsid w:val="00AB6214"/>
    <w:rsid w:val="00AB694E"/>
    <w:rsid w:val="00AB6C86"/>
    <w:rsid w:val="00AB6CAE"/>
    <w:rsid w:val="00AB75DB"/>
    <w:rsid w:val="00AC0E93"/>
    <w:rsid w:val="00AC13F8"/>
    <w:rsid w:val="00AC18CA"/>
    <w:rsid w:val="00AC19A9"/>
    <w:rsid w:val="00AC1E65"/>
    <w:rsid w:val="00AC1F71"/>
    <w:rsid w:val="00AC2186"/>
    <w:rsid w:val="00AC2383"/>
    <w:rsid w:val="00AC296A"/>
    <w:rsid w:val="00AC2E71"/>
    <w:rsid w:val="00AC2E93"/>
    <w:rsid w:val="00AC3550"/>
    <w:rsid w:val="00AC378E"/>
    <w:rsid w:val="00AC3BCA"/>
    <w:rsid w:val="00AC4A58"/>
    <w:rsid w:val="00AC5392"/>
    <w:rsid w:val="00AC54BD"/>
    <w:rsid w:val="00AC58BF"/>
    <w:rsid w:val="00AC67B2"/>
    <w:rsid w:val="00AC6858"/>
    <w:rsid w:val="00AC6B4D"/>
    <w:rsid w:val="00AC6D55"/>
    <w:rsid w:val="00AC7200"/>
    <w:rsid w:val="00AC752D"/>
    <w:rsid w:val="00AC76E2"/>
    <w:rsid w:val="00AC7805"/>
    <w:rsid w:val="00AC7D69"/>
    <w:rsid w:val="00AD03ED"/>
    <w:rsid w:val="00AD0AF9"/>
    <w:rsid w:val="00AD0D7F"/>
    <w:rsid w:val="00AD0E3A"/>
    <w:rsid w:val="00AD13A2"/>
    <w:rsid w:val="00AD15BF"/>
    <w:rsid w:val="00AD1660"/>
    <w:rsid w:val="00AD1777"/>
    <w:rsid w:val="00AD1921"/>
    <w:rsid w:val="00AD193B"/>
    <w:rsid w:val="00AD2E2E"/>
    <w:rsid w:val="00AD30B6"/>
    <w:rsid w:val="00AD3366"/>
    <w:rsid w:val="00AD3449"/>
    <w:rsid w:val="00AD35AF"/>
    <w:rsid w:val="00AD3691"/>
    <w:rsid w:val="00AD396C"/>
    <w:rsid w:val="00AD3F69"/>
    <w:rsid w:val="00AD45AC"/>
    <w:rsid w:val="00AD4848"/>
    <w:rsid w:val="00AD4BDE"/>
    <w:rsid w:val="00AD4D72"/>
    <w:rsid w:val="00AD56E6"/>
    <w:rsid w:val="00AD58CA"/>
    <w:rsid w:val="00AD5941"/>
    <w:rsid w:val="00AD5BE5"/>
    <w:rsid w:val="00AD66F4"/>
    <w:rsid w:val="00AD68D5"/>
    <w:rsid w:val="00AD69CD"/>
    <w:rsid w:val="00AD7330"/>
    <w:rsid w:val="00AD7507"/>
    <w:rsid w:val="00AD76C5"/>
    <w:rsid w:val="00AE0307"/>
    <w:rsid w:val="00AE0849"/>
    <w:rsid w:val="00AE0C50"/>
    <w:rsid w:val="00AE0C65"/>
    <w:rsid w:val="00AE0E48"/>
    <w:rsid w:val="00AE1A31"/>
    <w:rsid w:val="00AE26D7"/>
    <w:rsid w:val="00AE2A42"/>
    <w:rsid w:val="00AE35FC"/>
    <w:rsid w:val="00AE375D"/>
    <w:rsid w:val="00AE3E42"/>
    <w:rsid w:val="00AE4EE3"/>
    <w:rsid w:val="00AE5443"/>
    <w:rsid w:val="00AE59B7"/>
    <w:rsid w:val="00AE59DF"/>
    <w:rsid w:val="00AE601B"/>
    <w:rsid w:val="00AE6225"/>
    <w:rsid w:val="00AE68A8"/>
    <w:rsid w:val="00AE7291"/>
    <w:rsid w:val="00AE7A27"/>
    <w:rsid w:val="00AE7BD8"/>
    <w:rsid w:val="00AF00C1"/>
    <w:rsid w:val="00AF04E4"/>
    <w:rsid w:val="00AF06F8"/>
    <w:rsid w:val="00AF0939"/>
    <w:rsid w:val="00AF0A0A"/>
    <w:rsid w:val="00AF12EF"/>
    <w:rsid w:val="00AF1500"/>
    <w:rsid w:val="00AF1A97"/>
    <w:rsid w:val="00AF1C66"/>
    <w:rsid w:val="00AF250F"/>
    <w:rsid w:val="00AF2A37"/>
    <w:rsid w:val="00AF2AC6"/>
    <w:rsid w:val="00AF2D9B"/>
    <w:rsid w:val="00AF323C"/>
    <w:rsid w:val="00AF3E7C"/>
    <w:rsid w:val="00AF442D"/>
    <w:rsid w:val="00AF4BB9"/>
    <w:rsid w:val="00AF521E"/>
    <w:rsid w:val="00AF5DFC"/>
    <w:rsid w:val="00AF5EE4"/>
    <w:rsid w:val="00AF5EF6"/>
    <w:rsid w:val="00AF6374"/>
    <w:rsid w:val="00AF73EE"/>
    <w:rsid w:val="00AF75E7"/>
    <w:rsid w:val="00AF7873"/>
    <w:rsid w:val="00AF7AC6"/>
    <w:rsid w:val="00AF7DAC"/>
    <w:rsid w:val="00B000A6"/>
    <w:rsid w:val="00B003AA"/>
    <w:rsid w:val="00B003DC"/>
    <w:rsid w:val="00B00934"/>
    <w:rsid w:val="00B009F8"/>
    <w:rsid w:val="00B00FED"/>
    <w:rsid w:val="00B014E6"/>
    <w:rsid w:val="00B017EE"/>
    <w:rsid w:val="00B01AB5"/>
    <w:rsid w:val="00B01E9E"/>
    <w:rsid w:val="00B025E3"/>
    <w:rsid w:val="00B03471"/>
    <w:rsid w:val="00B03BBB"/>
    <w:rsid w:val="00B03D05"/>
    <w:rsid w:val="00B03D2E"/>
    <w:rsid w:val="00B03F13"/>
    <w:rsid w:val="00B04131"/>
    <w:rsid w:val="00B04204"/>
    <w:rsid w:val="00B042D7"/>
    <w:rsid w:val="00B04A26"/>
    <w:rsid w:val="00B04FAF"/>
    <w:rsid w:val="00B05BFF"/>
    <w:rsid w:val="00B07765"/>
    <w:rsid w:val="00B07815"/>
    <w:rsid w:val="00B07893"/>
    <w:rsid w:val="00B10260"/>
    <w:rsid w:val="00B10464"/>
    <w:rsid w:val="00B10BBD"/>
    <w:rsid w:val="00B1107C"/>
    <w:rsid w:val="00B11247"/>
    <w:rsid w:val="00B1138F"/>
    <w:rsid w:val="00B11791"/>
    <w:rsid w:val="00B118D8"/>
    <w:rsid w:val="00B11E2B"/>
    <w:rsid w:val="00B11F30"/>
    <w:rsid w:val="00B11FB3"/>
    <w:rsid w:val="00B12049"/>
    <w:rsid w:val="00B1255B"/>
    <w:rsid w:val="00B13B2A"/>
    <w:rsid w:val="00B13F3E"/>
    <w:rsid w:val="00B14024"/>
    <w:rsid w:val="00B1502C"/>
    <w:rsid w:val="00B15A23"/>
    <w:rsid w:val="00B16417"/>
    <w:rsid w:val="00B1683B"/>
    <w:rsid w:val="00B169DA"/>
    <w:rsid w:val="00B16BA6"/>
    <w:rsid w:val="00B17128"/>
    <w:rsid w:val="00B171A9"/>
    <w:rsid w:val="00B17255"/>
    <w:rsid w:val="00B1758F"/>
    <w:rsid w:val="00B17F42"/>
    <w:rsid w:val="00B200B1"/>
    <w:rsid w:val="00B206A5"/>
    <w:rsid w:val="00B20AA0"/>
    <w:rsid w:val="00B2145F"/>
    <w:rsid w:val="00B2152E"/>
    <w:rsid w:val="00B2162F"/>
    <w:rsid w:val="00B21722"/>
    <w:rsid w:val="00B2177F"/>
    <w:rsid w:val="00B21CDE"/>
    <w:rsid w:val="00B225D0"/>
    <w:rsid w:val="00B227E2"/>
    <w:rsid w:val="00B22D56"/>
    <w:rsid w:val="00B236ED"/>
    <w:rsid w:val="00B238CA"/>
    <w:rsid w:val="00B24638"/>
    <w:rsid w:val="00B24849"/>
    <w:rsid w:val="00B25133"/>
    <w:rsid w:val="00B255E3"/>
    <w:rsid w:val="00B259CB"/>
    <w:rsid w:val="00B25FC1"/>
    <w:rsid w:val="00B2639D"/>
    <w:rsid w:val="00B265B3"/>
    <w:rsid w:val="00B26617"/>
    <w:rsid w:val="00B266CA"/>
    <w:rsid w:val="00B27AFE"/>
    <w:rsid w:val="00B27D5E"/>
    <w:rsid w:val="00B303BF"/>
    <w:rsid w:val="00B307ED"/>
    <w:rsid w:val="00B312CE"/>
    <w:rsid w:val="00B31666"/>
    <w:rsid w:val="00B3169E"/>
    <w:rsid w:val="00B31715"/>
    <w:rsid w:val="00B322FF"/>
    <w:rsid w:val="00B32BED"/>
    <w:rsid w:val="00B33702"/>
    <w:rsid w:val="00B33879"/>
    <w:rsid w:val="00B33A02"/>
    <w:rsid w:val="00B33C59"/>
    <w:rsid w:val="00B33C76"/>
    <w:rsid w:val="00B33F3B"/>
    <w:rsid w:val="00B3459B"/>
    <w:rsid w:val="00B346AB"/>
    <w:rsid w:val="00B34929"/>
    <w:rsid w:val="00B34B6D"/>
    <w:rsid w:val="00B34C52"/>
    <w:rsid w:val="00B34D4F"/>
    <w:rsid w:val="00B34F06"/>
    <w:rsid w:val="00B359C8"/>
    <w:rsid w:val="00B35A0C"/>
    <w:rsid w:val="00B35A8C"/>
    <w:rsid w:val="00B35C0E"/>
    <w:rsid w:val="00B3722B"/>
    <w:rsid w:val="00B37316"/>
    <w:rsid w:val="00B374CF"/>
    <w:rsid w:val="00B37945"/>
    <w:rsid w:val="00B37CE6"/>
    <w:rsid w:val="00B41187"/>
    <w:rsid w:val="00B4126E"/>
    <w:rsid w:val="00B41410"/>
    <w:rsid w:val="00B417D1"/>
    <w:rsid w:val="00B41DEB"/>
    <w:rsid w:val="00B4215C"/>
    <w:rsid w:val="00B423AF"/>
    <w:rsid w:val="00B425E3"/>
    <w:rsid w:val="00B428CE"/>
    <w:rsid w:val="00B429ED"/>
    <w:rsid w:val="00B42A99"/>
    <w:rsid w:val="00B42BED"/>
    <w:rsid w:val="00B42DCB"/>
    <w:rsid w:val="00B42E42"/>
    <w:rsid w:val="00B440F1"/>
    <w:rsid w:val="00B444E4"/>
    <w:rsid w:val="00B44AAC"/>
    <w:rsid w:val="00B44C35"/>
    <w:rsid w:val="00B45467"/>
    <w:rsid w:val="00B456E9"/>
    <w:rsid w:val="00B45880"/>
    <w:rsid w:val="00B460F8"/>
    <w:rsid w:val="00B461FC"/>
    <w:rsid w:val="00B46688"/>
    <w:rsid w:val="00B46AD6"/>
    <w:rsid w:val="00B46C3D"/>
    <w:rsid w:val="00B47034"/>
    <w:rsid w:val="00B473DE"/>
    <w:rsid w:val="00B47FCC"/>
    <w:rsid w:val="00B47FE0"/>
    <w:rsid w:val="00B5004B"/>
    <w:rsid w:val="00B5027C"/>
    <w:rsid w:val="00B5031D"/>
    <w:rsid w:val="00B5036A"/>
    <w:rsid w:val="00B50C48"/>
    <w:rsid w:val="00B51193"/>
    <w:rsid w:val="00B517FD"/>
    <w:rsid w:val="00B51B6D"/>
    <w:rsid w:val="00B51E28"/>
    <w:rsid w:val="00B52141"/>
    <w:rsid w:val="00B52ACB"/>
    <w:rsid w:val="00B531B1"/>
    <w:rsid w:val="00B53735"/>
    <w:rsid w:val="00B5485D"/>
    <w:rsid w:val="00B5491C"/>
    <w:rsid w:val="00B54C0E"/>
    <w:rsid w:val="00B54DF6"/>
    <w:rsid w:val="00B5514D"/>
    <w:rsid w:val="00B55798"/>
    <w:rsid w:val="00B55B43"/>
    <w:rsid w:val="00B55BC3"/>
    <w:rsid w:val="00B55F82"/>
    <w:rsid w:val="00B561CE"/>
    <w:rsid w:val="00B56541"/>
    <w:rsid w:val="00B56893"/>
    <w:rsid w:val="00B5712F"/>
    <w:rsid w:val="00B5719A"/>
    <w:rsid w:val="00B57368"/>
    <w:rsid w:val="00B5768F"/>
    <w:rsid w:val="00B5788B"/>
    <w:rsid w:val="00B60267"/>
    <w:rsid w:val="00B60331"/>
    <w:rsid w:val="00B60773"/>
    <w:rsid w:val="00B60815"/>
    <w:rsid w:val="00B609F7"/>
    <w:rsid w:val="00B61912"/>
    <w:rsid w:val="00B61E77"/>
    <w:rsid w:val="00B61EAD"/>
    <w:rsid w:val="00B62599"/>
    <w:rsid w:val="00B625DF"/>
    <w:rsid w:val="00B62671"/>
    <w:rsid w:val="00B62F81"/>
    <w:rsid w:val="00B631DF"/>
    <w:rsid w:val="00B6398E"/>
    <w:rsid w:val="00B644C8"/>
    <w:rsid w:val="00B64B02"/>
    <w:rsid w:val="00B66050"/>
    <w:rsid w:val="00B66757"/>
    <w:rsid w:val="00B66DE8"/>
    <w:rsid w:val="00B673A7"/>
    <w:rsid w:val="00B674CE"/>
    <w:rsid w:val="00B67C32"/>
    <w:rsid w:val="00B67F3B"/>
    <w:rsid w:val="00B7045A"/>
    <w:rsid w:val="00B71B96"/>
    <w:rsid w:val="00B71C0B"/>
    <w:rsid w:val="00B71C23"/>
    <w:rsid w:val="00B71FC1"/>
    <w:rsid w:val="00B7279C"/>
    <w:rsid w:val="00B728F3"/>
    <w:rsid w:val="00B72B25"/>
    <w:rsid w:val="00B72C27"/>
    <w:rsid w:val="00B72DFE"/>
    <w:rsid w:val="00B73D02"/>
    <w:rsid w:val="00B7406F"/>
    <w:rsid w:val="00B744EB"/>
    <w:rsid w:val="00B74E03"/>
    <w:rsid w:val="00B75489"/>
    <w:rsid w:val="00B75648"/>
    <w:rsid w:val="00B75705"/>
    <w:rsid w:val="00B758A9"/>
    <w:rsid w:val="00B77D7D"/>
    <w:rsid w:val="00B801D8"/>
    <w:rsid w:val="00B808FE"/>
    <w:rsid w:val="00B810C8"/>
    <w:rsid w:val="00B81114"/>
    <w:rsid w:val="00B816F9"/>
    <w:rsid w:val="00B81765"/>
    <w:rsid w:val="00B81A3E"/>
    <w:rsid w:val="00B81AB4"/>
    <w:rsid w:val="00B81E00"/>
    <w:rsid w:val="00B81EA1"/>
    <w:rsid w:val="00B8215B"/>
    <w:rsid w:val="00B8280D"/>
    <w:rsid w:val="00B838CC"/>
    <w:rsid w:val="00B844DC"/>
    <w:rsid w:val="00B84894"/>
    <w:rsid w:val="00B84A1D"/>
    <w:rsid w:val="00B857AA"/>
    <w:rsid w:val="00B85D9C"/>
    <w:rsid w:val="00B8656B"/>
    <w:rsid w:val="00B86A27"/>
    <w:rsid w:val="00B870C2"/>
    <w:rsid w:val="00B87233"/>
    <w:rsid w:val="00B87BBF"/>
    <w:rsid w:val="00B87E68"/>
    <w:rsid w:val="00B904FD"/>
    <w:rsid w:val="00B9055A"/>
    <w:rsid w:val="00B9068F"/>
    <w:rsid w:val="00B90B2C"/>
    <w:rsid w:val="00B9115D"/>
    <w:rsid w:val="00B916AA"/>
    <w:rsid w:val="00B91A42"/>
    <w:rsid w:val="00B921A2"/>
    <w:rsid w:val="00B9233E"/>
    <w:rsid w:val="00B92611"/>
    <w:rsid w:val="00B92757"/>
    <w:rsid w:val="00B92D53"/>
    <w:rsid w:val="00B93378"/>
    <w:rsid w:val="00B93DB1"/>
    <w:rsid w:val="00B93E50"/>
    <w:rsid w:val="00B9402B"/>
    <w:rsid w:val="00B9407E"/>
    <w:rsid w:val="00B944AF"/>
    <w:rsid w:val="00B9540F"/>
    <w:rsid w:val="00B95F1C"/>
    <w:rsid w:val="00B96F54"/>
    <w:rsid w:val="00B9702F"/>
    <w:rsid w:val="00BA0A80"/>
    <w:rsid w:val="00BA0C8A"/>
    <w:rsid w:val="00BA12EA"/>
    <w:rsid w:val="00BA1607"/>
    <w:rsid w:val="00BA1C41"/>
    <w:rsid w:val="00BA3826"/>
    <w:rsid w:val="00BA3C33"/>
    <w:rsid w:val="00BA413A"/>
    <w:rsid w:val="00BA4640"/>
    <w:rsid w:val="00BA4797"/>
    <w:rsid w:val="00BA4FCB"/>
    <w:rsid w:val="00BA526E"/>
    <w:rsid w:val="00BA60A7"/>
    <w:rsid w:val="00BA6133"/>
    <w:rsid w:val="00BA63C1"/>
    <w:rsid w:val="00BA6ABC"/>
    <w:rsid w:val="00BA6C00"/>
    <w:rsid w:val="00BA6C63"/>
    <w:rsid w:val="00BA6CAC"/>
    <w:rsid w:val="00BA74F5"/>
    <w:rsid w:val="00BA75F4"/>
    <w:rsid w:val="00BA76AB"/>
    <w:rsid w:val="00BB0835"/>
    <w:rsid w:val="00BB0C4B"/>
    <w:rsid w:val="00BB1169"/>
    <w:rsid w:val="00BB1183"/>
    <w:rsid w:val="00BB194E"/>
    <w:rsid w:val="00BB1D38"/>
    <w:rsid w:val="00BB2053"/>
    <w:rsid w:val="00BB20EA"/>
    <w:rsid w:val="00BB23B8"/>
    <w:rsid w:val="00BB2620"/>
    <w:rsid w:val="00BB2F39"/>
    <w:rsid w:val="00BB3983"/>
    <w:rsid w:val="00BB4059"/>
    <w:rsid w:val="00BB4612"/>
    <w:rsid w:val="00BB4804"/>
    <w:rsid w:val="00BB4884"/>
    <w:rsid w:val="00BB4F49"/>
    <w:rsid w:val="00BB54C9"/>
    <w:rsid w:val="00BB57EF"/>
    <w:rsid w:val="00BB59D7"/>
    <w:rsid w:val="00BB6301"/>
    <w:rsid w:val="00BB66BA"/>
    <w:rsid w:val="00BB6751"/>
    <w:rsid w:val="00BB6840"/>
    <w:rsid w:val="00BB6B9D"/>
    <w:rsid w:val="00BB6BBD"/>
    <w:rsid w:val="00BB6DC6"/>
    <w:rsid w:val="00BB6DFB"/>
    <w:rsid w:val="00BB6E35"/>
    <w:rsid w:val="00BB74FE"/>
    <w:rsid w:val="00BB7ADD"/>
    <w:rsid w:val="00BC0333"/>
    <w:rsid w:val="00BC05B5"/>
    <w:rsid w:val="00BC12D6"/>
    <w:rsid w:val="00BC1B79"/>
    <w:rsid w:val="00BC1BA7"/>
    <w:rsid w:val="00BC1E89"/>
    <w:rsid w:val="00BC2687"/>
    <w:rsid w:val="00BC528B"/>
    <w:rsid w:val="00BC529B"/>
    <w:rsid w:val="00BC58BA"/>
    <w:rsid w:val="00BC5915"/>
    <w:rsid w:val="00BC59C1"/>
    <w:rsid w:val="00BC5E96"/>
    <w:rsid w:val="00BC65A6"/>
    <w:rsid w:val="00BC67BC"/>
    <w:rsid w:val="00BC6A35"/>
    <w:rsid w:val="00BC6BB3"/>
    <w:rsid w:val="00BC6C52"/>
    <w:rsid w:val="00BC6E79"/>
    <w:rsid w:val="00BC6F0C"/>
    <w:rsid w:val="00BC7188"/>
    <w:rsid w:val="00BC72BE"/>
    <w:rsid w:val="00BC7BC6"/>
    <w:rsid w:val="00BD0071"/>
    <w:rsid w:val="00BD01F5"/>
    <w:rsid w:val="00BD0E0D"/>
    <w:rsid w:val="00BD130F"/>
    <w:rsid w:val="00BD1348"/>
    <w:rsid w:val="00BD179A"/>
    <w:rsid w:val="00BD1EB0"/>
    <w:rsid w:val="00BD222E"/>
    <w:rsid w:val="00BD26F9"/>
    <w:rsid w:val="00BD27BF"/>
    <w:rsid w:val="00BD2C89"/>
    <w:rsid w:val="00BD31CA"/>
    <w:rsid w:val="00BD38B4"/>
    <w:rsid w:val="00BD463B"/>
    <w:rsid w:val="00BD4B85"/>
    <w:rsid w:val="00BD4FF4"/>
    <w:rsid w:val="00BD518A"/>
    <w:rsid w:val="00BD5C34"/>
    <w:rsid w:val="00BD6350"/>
    <w:rsid w:val="00BD661A"/>
    <w:rsid w:val="00BD6847"/>
    <w:rsid w:val="00BD6E91"/>
    <w:rsid w:val="00BD71B3"/>
    <w:rsid w:val="00BD72E8"/>
    <w:rsid w:val="00BD73E6"/>
    <w:rsid w:val="00BD7428"/>
    <w:rsid w:val="00BD76F7"/>
    <w:rsid w:val="00BD77B2"/>
    <w:rsid w:val="00BD7CA1"/>
    <w:rsid w:val="00BE00E1"/>
    <w:rsid w:val="00BE0939"/>
    <w:rsid w:val="00BE0F48"/>
    <w:rsid w:val="00BE126E"/>
    <w:rsid w:val="00BE1841"/>
    <w:rsid w:val="00BE1903"/>
    <w:rsid w:val="00BE1F52"/>
    <w:rsid w:val="00BE1F67"/>
    <w:rsid w:val="00BE238B"/>
    <w:rsid w:val="00BE2F41"/>
    <w:rsid w:val="00BE32F2"/>
    <w:rsid w:val="00BE3833"/>
    <w:rsid w:val="00BE3D98"/>
    <w:rsid w:val="00BE4185"/>
    <w:rsid w:val="00BE4216"/>
    <w:rsid w:val="00BE4D0C"/>
    <w:rsid w:val="00BE5098"/>
    <w:rsid w:val="00BE50C6"/>
    <w:rsid w:val="00BE54BC"/>
    <w:rsid w:val="00BE5978"/>
    <w:rsid w:val="00BE5C07"/>
    <w:rsid w:val="00BE6528"/>
    <w:rsid w:val="00BE6761"/>
    <w:rsid w:val="00BE68F3"/>
    <w:rsid w:val="00BE6CAB"/>
    <w:rsid w:val="00BE6D65"/>
    <w:rsid w:val="00BE6DEE"/>
    <w:rsid w:val="00BE6EAA"/>
    <w:rsid w:val="00BE6ECB"/>
    <w:rsid w:val="00BE7C00"/>
    <w:rsid w:val="00BF06F5"/>
    <w:rsid w:val="00BF115A"/>
    <w:rsid w:val="00BF178F"/>
    <w:rsid w:val="00BF1B61"/>
    <w:rsid w:val="00BF2C24"/>
    <w:rsid w:val="00BF36A7"/>
    <w:rsid w:val="00BF38CF"/>
    <w:rsid w:val="00BF3C8F"/>
    <w:rsid w:val="00BF3E74"/>
    <w:rsid w:val="00BF40CA"/>
    <w:rsid w:val="00BF4127"/>
    <w:rsid w:val="00BF459C"/>
    <w:rsid w:val="00BF4989"/>
    <w:rsid w:val="00BF597F"/>
    <w:rsid w:val="00BF5F7D"/>
    <w:rsid w:val="00BF6235"/>
    <w:rsid w:val="00BF62F0"/>
    <w:rsid w:val="00BF6592"/>
    <w:rsid w:val="00BF68FA"/>
    <w:rsid w:val="00BF6AF1"/>
    <w:rsid w:val="00BF6BAD"/>
    <w:rsid w:val="00BF744F"/>
    <w:rsid w:val="00BF7602"/>
    <w:rsid w:val="00C004CE"/>
    <w:rsid w:val="00C00CFA"/>
    <w:rsid w:val="00C00E6B"/>
    <w:rsid w:val="00C0140C"/>
    <w:rsid w:val="00C01688"/>
    <w:rsid w:val="00C0171F"/>
    <w:rsid w:val="00C0178D"/>
    <w:rsid w:val="00C02074"/>
    <w:rsid w:val="00C0240A"/>
    <w:rsid w:val="00C02917"/>
    <w:rsid w:val="00C02EFC"/>
    <w:rsid w:val="00C03598"/>
    <w:rsid w:val="00C03675"/>
    <w:rsid w:val="00C03775"/>
    <w:rsid w:val="00C038B8"/>
    <w:rsid w:val="00C038D4"/>
    <w:rsid w:val="00C03BC7"/>
    <w:rsid w:val="00C0407D"/>
    <w:rsid w:val="00C0408F"/>
    <w:rsid w:val="00C040BB"/>
    <w:rsid w:val="00C04308"/>
    <w:rsid w:val="00C0472D"/>
    <w:rsid w:val="00C0485B"/>
    <w:rsid w:val="00C049C3"/>
    <w:rsid w:val="00C05300"/>
    <w:rsid w:val="00C05420"/>
    <w:rsid w:val="00C0591B"/>
    <w:rsid w:val="00C05E8C"/>
    <w:rsid w:val="00C064E7"/>
    <w:rsid w:val="00C06893"/>
    <w:rsid w:val="00C06A52"/>
    <w:rsid w:val="00C07467"/>
    <w:rsid w:val="00C076F7"/>
    <w:rsid w:val="00C07835"/>
    <w:rsid w:val="00C07846"/>
    <w:rsid w:val="00C07C52"/>
    <w:rsid w:val="00C1009C"/>
    <w:rsid w:val="00C10122"/>
    <w:rsid w:val="00C1018B"/>
    <w:rsid w:val="00C10AA9"/>
    <w:rsid w:val="00C10B2E"/>
    <w:rsid w:val="00C10B87"/>
    <w:rsid w:val="00C10E6E"/>
    <w:rsid w:val="00C114B2"/>
    <w:rsid w:val="00C1195A"/>
    <w:rsid w:val="00C12019"/>
    <w:rsid w:val="00C12607"/>
    <w:rsid w:val="00C126B8"/>
    <w:rsid w:val="00C128A6"/>
    <w:rsid w:val="00C12A35"/>
    <w:rsid w:val="00C12AD9"/>
    <w:rsid w:val="00C13169"/>
    <w:rsid w:val="00C13CD5"/>
    <w:rsid w:val="00C1418B"/>
    <w:rsid w:val="00C14209"/>
    <w:rsid w:val="00C147CC"/>
    <w:rsid w:val="00C14BAC"/>
    <w:rsid w:val="00C14F58"/>
    <w:rsid w:val="00C14FE8"/>
    <w:rsid w:val="00C156BE"/>
    <w:rsid w:val="00C15994"/>
    <w:rsid w:val="00C15A13"/>
    <w:rsid w:val="00C15C71"/>
    <w:rsid w:val="00C15F2F"/>
    <w:rsid w:val="00C16B17"/>
    <w:rsid w:val="00C16CAF"/>
    <w:rsid w:val="00C16E37"/>
    <w:rsid w:val="00C16FE9"/>
    <w:rsid w:val="00C17044"/>
    <w:rsid w:val="00C1728A"/>
    <w:rsid w:val="00C178F7"/>
    <w:rsid w:val="00C17CDE"/>
    <w:rsid w:val="00C201D6"/>
    <w:rsid w:val="00C205FD"/>
    <w:rsid w:val="00C21754"/>
    <w:rsid w:val="00C21D75"/>
    <w:rsid w:val="00C23042"/>
    <w:rsid w:val="00C235E8"/>
    <w:rsid w:val="00C23C63"/>
    <w:rsid w:val="00C2418F"/>
    <w:rsid w:val="00C244B7"/>
    <w:rsid w:val="00C244D6"/>
    <w:rsid w:val="00C249D5"/>
    <w:rsid w:val="00C24BF0"/>
    <w:rsid w:val="00C25355"/>
    <w:rsid w:val="00C25D1B"/>
    <w:rsid w:val="00C26685"/>
    <w:rsid w:val="00C271EA"/>
    <w:rsid w:val="00C27357"/>
    <w:rsid w:val="00C275A6"/>
    <w:rsid w:val="00C30106"/>
    <w:rsid w:val="00C30358"/>
    <w:rsid w:val="00C304DC"/>
    <w:rsid w:val="00C30665"/>
    <w:rsid w:val="00C306C2"/>
    <w:rsid w:val="00C309A9"/>
    <w:rsid w:val="00C31349"/>
    <w:rsid w:val="00C31BCC"/>
    <w:rsid w:val="00C31C36"/>
    <w:rsid w:val="00C32086"/>
    <w:rsid w:val="00C322E4"/>
    <w:rsid w:val="00C3274E"/>
    <w:rsid w:val="00C3294B"/>
    <w:rsid w:val="00C32D20"/>
    <w:rsid w:val="00C32DE3"/>
    <w:rsid w:val="00C32F49"/>
    <w:rsid w:val="00C338F6"/>
    <w:rsid w:val="00C33C65"/>
    <w:rsid w:val="00C342F9"/>
    <w:rsid w:val="00C3433C"/>
    <w:rsid w:val="00C3456B"/>
    <w:rsid w:val="00C3456C"/>
    <w:rsid w:val="00C34995"/>
    <w:rsid w:val="00C34BC9"/>
    <w:rsid w:val="00C34E12"/>
    <w:rsid w:val="00C3566C"/>
    <w:rsid w:val="00C35B8B"/>
    <w:rsid w:val="00C36070"/>
    <w:rsid w:val="00C36940"/>
    <w:rsid w:val="00C36FC9"/>
    <w:rsid w:val="00C3763C"/>
    <w:rsid w:val="00C37E28"/>
    <w:rsid w:val="00C37E3D"/>
    <w:rsid w:val="00C40083"/>
    <w:rsid w:val="00C403D3"/>
    <w:rsid w:val="00C40756"/>
    <w:rsid w:val="00C4082C"/>
    <w:rsid w:val="00C40E6B"/>
    <w:rsid w:val="00C4118B"/>
    <w:rsid w:val="00C41AB9"/>
    <w:rsid w:val="00C41CEA"/>
    <w:rsid w:val="00C42895"/>
    <w:rsid w:val="00C436F9"/>
    <w:rsid w:val="00C4419B"/>
    <w:rsid w:val="00C4439F"/>
    <w:rsid w:val="00C4465E"/>
    <w:rsid w:val="00C44C9B"/>
    <w:rsid w:val="00C454A8"/>
    <w:rsid w:val="00C458A6"/>
    <w:rsid w:val="00C45BA5"/>
    <w:rsid w:val="00C45BCF"/>
    <w:rsid w:val="00C45F0E"/>
    <w:rsid w:val="00C46B03"/>
    <w:rsid w:val="00C47494"/>
    <w:rsid w:val="00C47820"/>
    <w:rsid w:val="00C47D5A"/>
    <w:rsid w:val="00C47F1A"/>
    <w:rsid w:val="00C50012"/>
    <w:rsid w:val="00C50045"/>
    <w:rsid w:val="00C50245"/>
    <w:rsid w:val="00C505B3"/>
    <w:rsid w:val="00C50610"/>
    <w:rsid w:val="00C5103B"/>
    <w:rsid w:val="00C51636"/>
    <w:rsid w:val="00C524D6"/>
    <w:rsid w:val="00C52919"/>
    <w:rsid w:val="00C52A8B"/>
    <w:rsid w:val="00C52BB5"/>
    <w:rsid w:val="00C52D0C"/>
    <w:rsid w:val="00C52D64"/>
    <w:rsid w:val="00C52ED0"/>
    <w:rsid w:val="00C52FE6"/>
    <w:rsid w:val="00C5300B"/>
    <w:rsid w:val="00C536DF"/>
    <w:rsid w:val="00C53877"/>
    <w:rsid w:val="00C53892"/>
    <w:rsid w:val="00C539A5"/>
    <w:rsid w:val="00C53EAB"/>
    <w:rsid w:val="00C53F61"/>
    <w:rsid w:val="00C53F8E"/>
    <w:rsid w:val="00C54163"/>
    <w:rsid w:val="00C541FB"/>
    <w:rsid w:val="00C54599"/>
    <w:rsid w:val="00C54A4D"/>
    <w:rsid w:val="00C54C20"/>
    <w:rsid w:val="00C54CCE"/>
    <w:rsid w:val="00C55232"/>
    <w:rsid w:val="00C555D2"/>
    <w:rsid w:val="00C55693"/>
    <w:rsid w:val="00C55990"/>
    <w:rsid w:val="00C563D7"/>
    <w:rsid w:val="00C56927"/>
    <w:rsid w:val="00C56BF6"/>
    <w:rsid w:val="00C56CE8"/>
    <w:rsid w:val="00C56D31"/>
    <w:rsid w:val="00C57E06"/>
    <w:rsid w:val="00C604FE"/>
    <w:rsid w:val="00C60760"/>
    <w:rsid w:val="00C60AD9"/>
    <w:rsid w:val="00C612CD"/>
    <w:rsid w:val="00C61307"/>
    <w:rsid w:val="00C614CC"/>
    <w:rsid w:val="00C61C4C"/>
    <w:rsid w:val="00C63036"/>
    <w:rsid w:val="00C630CB"/>
    <w:rsid w:val="00C631E7"/>
    <w:rsid w:val="00C6320A"/>
    <w:rsid w:val="00C632BC"/>
    <w:rsid w:val="00C634F0"/>
    <w:rsid w:val="00C6387F"/>
    <w:rsid w:val="00C63D45"/>
    <w:rsid w:val="00C6423C"/>
    <w:rsid w:val="00C64476"/>
    <w:rsid w:val="00C645BD"/>
    <w:rsid w:val="00C64670"/>
    <w:rsid w:val="00C64FA8"/>
    <w:rsid w:val="00C64FD1"/>
    <w:rsid w:val="00C654FF"/>
    <w:rsid w:val="00C65F7B"/>
    <w:rsid w:val="00C66124"/>
    <w:rsid w:val="00C66CA7"/>
    <w:rsid w:val="00C7050F"/>
    <w:rsid w:val="00C71314"/>
    <w:rsid w:val="00C7150E"/>
    <w:rsid w:val="00C719E1"/>
    <w:rsid w:val="00C71D4C"/>
    <w:rsid w:val="00C720F4"/>
    <w:rsid w:val="00C7241A"/>
    <w:rsid w:val="00C72E56"/>
    <w:rsid w:val="00C73624"/>
    <w:rsid w:val="00C74262"/>
    <w:rsid w:val="00C74B4D"/>
    <w:rsid w:val="00C74FA6"/>
    <w:rsid w:val="00C75307"/>
    <w:rsid w:val="00C75769"/>
    <w:rsid w:val="00C75840"/>
    <w:rsid w:val="00C7586B"/>
    <w:rsid w:val="00C758DF"/>
    <w:rsid w:val="00C75A84"/>
    <w:rsid w:val="00C75BBE"/>
    <w:rsid w:val="00C75CE9"/>
    <w:rsid w:val="00C7612B"/>
    <w:rsid w:val="00C76312"/>
    <w:rsid w:val="00C76332"/>
    <w:rsid w:val="00C766A3"/>
    <w:rsid w:val="00C767D9"/>
    <w:rsid w:val="00C77182"/>
    <w:rsid w:val="00C77DDB"/>
    <w:rsid w:val="00C77E9E"/>
    <w:rsid w:val="00C809A1"/>
    <w:rsid w:val="00C8171B"/>
    <w:rsid w:val="00C81817"/>
    <w:rsid w:val="00C8251B"/>
    <w:rsid w:val="00C826B0"/>
    <w:rsid w:val="00C8316F"/>
    <w:rsid w:val="00C83180"/>
    <w:rsid w:val="00C837C0"/>
    <w:rsid w:val="00C83803"/>
    <w:rsid w:val="00C84CC2"/>
    <w:rsid w:val="00C8527B"/>
    <w:rsid w:val="00C855DB"/>
    <w:rsid w:val="00C86869"/>
    <w:rsid w:val="00C86B8B"/>
    <w:rsid w:val="00C87A67"/>
    <w:rsid w:val="00C87BFC"/>
    <w:rsid w:val="00C9065E"/>
    <w:rsid w:val="00C90DF0"/>
    <w:rsid w:val="00C911BE"/>
    <w:rsid w:val="00C913AB"/>
    <w:rsid w:val="00C923FD"/>
    <w:rsid w:val="00C92BF3"/>
    <w:rsid w:val="00C92C4D"/>
    <w:rsid w:val="00C92CDC"/>
    <w:rsid w:val="00C94104"/>
    <w:rsid w:val="00C941A5"/>
    <w:rsid w:val="00C941FF"/>
    <w:rsid w:val="00C94215"/>
    <w:rsid w:val="00C9435B"/>
    <w:rsid w:val="00C94AEE"/>
    <w:rsid w:val="00C956EA"/>
    <w:rsid w:val="00C9574D"/>
    <w:rsid w:val="00C965CD"/>
    <w:rsid w:val="00C96724"/>
    <w:rsid w:val="00C9677A"/>
    <w:rsid w:val="00C96BBD"/>
    <w:rsid w:val="00C97127"/>
    <w:rsid w:val="00C9741B"/>
    <w:rsid w:val="00C9795A"/>
    <w:rsid w:val="00C97C3A"/>
    <w:rsid w:val="00C97EDB"/>
    <w:rsid w:val="00CA0AE1"/>
    <w:rsid w:val="00CA2976"/>
    <w:rsid w:val="00CA317F"/>
    <w:rsid w:val="00CA36C8"/>
    <w:rsid w:val="00CA4AE2"/>
    <w:rsid w:val="00CA4E16"/>
    <w:rsid w:val="00CA5194"/>
    <w:rsid w:val="00CA6021"/>
    <w:rsid w:val="00CA617F"/>
    <w:rsid w:val="00CA6477"/>
    <w:rsid w:val="00CA6EFC"/>
    <w:rsid w:val="00CA7A2F"/>
    <w:rsid w:val="00CB00FC"/>
    <w:rsid w:val="00CB03D1"/>
    <w:rsid w:val="00CB101A"/>
    <w:rsid w:val="00CB14E4"/>
    <w:rsid w:val="00CB1C97"/>
    <w:rsid w:val="00CB2531"/>
    <w:rsid w:val="00CB299B"/>
    <w:rsid w:val="00CB2AA5"/>
    <w:rsid w:val="00CB2D08"/>
    <w:rsid w:val="00CB2F1B"/>
    <w:rsid w:val="00CB3287"/>
    <w:rsid w:val="00CB3B36"/>
    <w:rsid w:val="00CB44D8"/>
    <w:rsid w:val="00CB4B46"/>
    <w:rsid w:val="00CB4F11"/>
    <w:rsid w:val="00CB53B7"/>
    <w:rsid w:val="00CB5C81"/>
    <w:rsid w:val="00CB60FD"/>
    <w:rsid w:val="00CB6AAD"/>
    <w:rsid w:val="00CB6FFD"/>
    <w:rsid w:val="00CB772C"/>
    <w:rsid w:val="00CB7807"/>
    <w:rsid w:val="00CB795F"/>
    <w:rsid w:val="00CC0469"/>
    <w:rsid w:val="00CC0C15"/>
    <w:rsid w:val="00CC11A1"/>
    <w:rsid w:val="00CC11A7"/>
    <w:rsid w:val="00CC122D"/>
    <w:rsid w:val="00CC1522"/>
    <w:rsid w:val="00CC1627"/>
    <w:rsid w:val="00CC1945"/>
    <w:rsid w:val="00CC1DE4"/>
    <w:rsid w:val="00CC1E92"/>
    <w:rsid w:val="00CC1EBC"/>
    <w:rsid w:val="00CC21B6"/>
    <w:rsid w:val="00CC25BC"/>
    <w:rsid w:val="00CC29CE"/>
    <w:rsid w:val="00CC2C76"/>
    <w:rsid w:val="00CC38AE"/>
    <w:rsid w:val="00CC3957"/>
    <w:rsid w:val="00CC3980"/>
    <w:rsid w:val="00CC3BC6"/>
    <w:rsid w:val="00CC45C7"/>
    <w:rsid w:val="00CC4ADE"/>
    <w:rsid w:val="00CC4BA6"/>
    <w:rsid w:val="00CC5408"/>
    <w:rsid w:val="00CC56E9"/>
    <w:rsid w:val="00CC5E03"/>
    <w:rsid w:val="00CC65A6"/>
    <w:rsid w:val="00CC6F54"/>
    <w:rsid w:val="00CC76BA"/>
    <w:rsid w:val="00CC79C5"/>
    <w:rsid w:val="00CD0086"/>
    <w:rsid w:val="00CD0767"/>
    <w:rsid w:val="00CD09BC"/>
    <w:rsid w:val="00CD0A3A"/>
    <w:rsid w:val="00CD11D1"/>
    <w:rsid w:val="00CD164C"/>
    <w:rsid w:val="00CD1ED3"/>
    <w:rsid w:val="00CD2193"/>
    <w:rsid w:val="00CD23EB"/>
    <w:rsid w:val="00CD2A7E"/>
    <w:rsid w:val="00CD3713"/>
    <w:rsid w:val="00CD3EC9"/>
    <w:rsid w:val="00CD47C7"/>
    <w:rsid w:val="00CD48AB"/>
    <w:rsid w:val="00CD504F"/>
    <w:rsid w:val="00CD519B"/>
    <w:rsid w:val="00CD520A"/>
    <w:rsid w:val="00CD5568"/>
    <w:rsid w:val="00CD5695"/>
    <w:rsid w:val="00CD5AAF"/>
    <w:rsid w:val="00CD5BB1"/>
    <w:rsid w:val="00CD5C24"/>
    <w:rsid w:val="00CD5CA3"/>
    <w:rsid w:val="00CD5CE5"/>
    <w:rsid w:val="00CD610C"/>
    <w:rsid w:val="00CD6371"/>
    <w:rsid w:val="00CD6DB5"/>
    <w:rsid w:val="00CD7099"/>
    <w:rsid w:val="00CD70C5"/>
    <w:rsid w:val="00CD7D20"/>
    <w:rsid w:val="00CE0EE9"/>
    <w:rsid w:val="00CE1306"/>
    <w:rsid w:val="00CE17D6"/>
    <w:rsid w:val="00CE1C3C"/>
    <w:rsid w:val="00CE1F9D"/>
    <w:rsid w:val="00CE216D"/>
    <w:rsid w:val="00CE21AC"/>
    <w:rsid w:val="00CE2234"/>
    <w:rsid w:val="00CE2633"/>
    <w:rsid w:val="00CE27C1"/>
    <w:rsid w:val="00CE28F0"/>
    <w:rsid w:val="00CE2F0E"/>
    <w:rsid w:val="00CE3185"/>
    <w:rsid w:val="00CE321D"/>
    <w:rsid w:val="00CE3624"/>
    <w:rsid w:val="00CE413B"/>
    <w:rsid w:val="00CE4586"/>
    <w:rsid w:val="00CE4689"/>
    <w:rsid w:val="00CE4710"/>
    <w:rsid w:val="00CE479F"/>
    <w:rsid w:val="00CE4A14"/>
    <w:rsid w:val="00CE4B11"/>
    <w:rsid w:val="00CE504C"/>
    <w:rsid w:val="00CE5274"/>
    <w:rsid w:val="00CE566E"/>
    <w:rsid w:val="00CE614B"/>
    <w:rsid w:val="00CE64AD"/>
    <w:rsid w:val="00CE6B1D"/>
    <w:rsid w:val="00CE76CF"/>
    <w:rsid w:val="00CE7B6C"/>
    <w:rsid w:val="00CE7F38"/>
    <w:rsid w:val="00CF059B"/>
    <w:rsid w:val="00CF091D"/>
    <w:rsid w:val="00CF094D"/>
    <w:rsid w:val="00CF10D6"/>
    <w:rsid w:val="00CF1378"/>
    <w:rsid w:val="00CF13F5"/>
    <w:rsid w:val="00CF25C4"/>
    <w:rsid w:val="00CF28E9"/>
    <w:rsid w:val="00CF290C"/>
    <w:rsid w:val="00CF2C20"/>
    <w:rsid w:val="00CF30BD"/>
    <w:rsid w:val="00CF348E"/>
    <w:rsid w:val="00CF3B3E"/>
    <w:rsid w:val="00CF3E18"/>
    <w:rsid w:val="00CF422A"/>
    <w:rsid w:val="00CF4F7C"/>
    <w:rsid w:val="00CF546D"/>
    <w:rsid w:val="00CF5745"/>
    <w:rsid w:val="00CF5D15"/>
    <w:rsid w:val="00CF5FCF"/>
    <w:rsid w:val="00CF61EA"/>
    <w:rsid w:val="00CF668E"/>
    <w:rsid w:val="00CF6C1F"/>
    <w:rsid w:val="00CF7374"/>
    <w:rsid w:val="00CF7D78"/>
    <w:rsid w:val="00D00517"/>
    <w:rsid w:val="00D00603"/>
    <w:rsid w:val="00D006CD"/>
    <w:rsid w:val="00D00AC8"/>
    <w:rsid w:val="00D0124D"/>
    <w:rsid w:val="00D0195F"/>
    <w:rsid w:val="00D01EB0"/>
    <w:rsid w:val="00D02058"/>
    <w:rsid w:val="00D02066"/>
    <w:rsid w:val="00D02380"/>
    <w:rsid w:val="00D02403"/>
    <w:rsid w:val="00D0273D"/>
    <w:rsid w:val="00D02922"/>
    <w:rsid w:val="00D02BB0"/>
    <w:rsid w:val="00D02CE2"/>
    <w:rsid w:val="00D030FC"/>
    <w:rsid w:val="00D0332F"/>
    <w:rsid w:val="00D039F5"/>
    <w:rsid w:val="00D03B9C"/>
    <w:rsid w:val="00D03D81"/>
    <w:rsid w:val="00D04036"/>
    <w:rsid w:val="00D04787"/>
    <w:rsid w:val="00D04CB6"/>
    <w:rsid w:val="00D04F80"/>
    <w:rsid w:val="00D0518F"/>
    <w:rsid w:val="00D056C5"/>
    <w:rsid w:val="00D062D4"/>
    <w:rsid w:val="00D06DED"/>
    <w:rsid w:val="00D0793B"/>
    <w:rsid w:val="00D07962"/>
    <w:rsid w:val="00D10422"/>
    <w:rsid w:val="00D10780"/>
    <w:rsid w:val="00D1106E"/>
    <w:rsid w:val="00D1115C"/>
    <w:rsid w:val="00D11250"/>
    <w:rsid w:val="00D11435"/>
    <w:rsid w:val="00D114F6"/>
    <w:rsid w:val="00D11580"/>
    <w:rsid w:val="00D11614"/>
    <w:rsid w:val="00D11E4B"/>
    <w:rsid w:val="00D12115"/>
    <w:rsid w:val="00D128E4"/>
    <w:rsid w:val="00D12F60"/>
    <w:rsid w:val="00D12FA2"/>
    <w:rsid w:val="00D13921"/>
    <w:rsid w:val="00D13D61"/>
    <w:rsid w:val="00D1490A"/>
    <w:rsid w:val="00D14CFB"/>
    <w:rsid w:val="00D1507C"/>
    <w:rsid w:val="00D1510A"/>
    <w:rsid w:val="00D152CC"/>
    <w:rsid w:val="00D15C79"/>
    <w:rsid w:val="00D15E6B"/>
    <w:rsid w:val="00D16305"/>
    <w:rsid w:val="00D163B3"/>
    <w:rsid w:val="00D166EB"/>
    <w:rsid w:val="00D16B7E"/>
    <w:rsid w:val="00D16C3C"/>
    <w:rsid w:val="00D1701B"/>
    <w:rsid w:val="00D176F7"/>
    <w:rsid w:val="00D17720"/>
    <w:rsid w:val="00D200CA"/>
    <w:rsid w:val="00D206A5"/>
    <w:rsid w:val="00D20B04"/>
    <w:rsid w:val="00D210E3"/>
    <w:rsid w:val="00D211CC"/>
    <w:rsid w:val="00D212EA"/>
    <w:rsid w:val="00D21A48"/>
    <w:rsid w:val="00D21C2C"/>
    <w:rsid w:val="00D22645"/>
    <w:rsid w:val="00D22B65"/>
    <w:rsid w:val="00D22BFD"/>
    <w:rsid w:val="00D22E0B"/>
    <w:rsid w:val="00D22F56"/>
    <w:rsid w:val="00D232C0"/>
    <w:rsid w:val="00D236DB"/>
    <w:rsid w:val="00D237E0"/>
    <w:rsid w:val="00D23A8C"/>
    <w:rsid w:val="00D23D5F"/>
    <w:rsid w:val="00D24528"/>
    <w:rsid w:val="00D2475C"/>
    <w:rsid w:val="00D24C7C"/>
    <w:rsid w:val="00D24E3C"/>
    <w:rsid w:val="00D25100"/>
    <w:rsid w:val="00D254A1"/>
    <w:rsid w:val="00D26266"/>
    <w:rsid w:val="00D2652A"/>
    <w:rsid w:val="00D268DD"/>
    <w:rsid w:val="00D268F5"/>
    <w:rsid w:val="00D26AC7"/>
    <w:rsid w:val="00D26BDA"/>
    <w:rsid w:val="00D26C23"/>
    <w:rsid w:val="00D26CF8"/>
    <w:rsid w:val="00D2712C"/>
    <w:rsid w:val="00D2723E"/>
    <w:rsid w:val="00D2790A"/>
    <w:rsid w:val="00D30022"/>
    <w:rsid w:val="00D30190"/>
    <w:rsid w:val="00D30728"/>
    <w:rsid w:val="00D30E4B"/>
    <w:rsid w:val="00D31617"/>
    <w:rsid w:val="00D316CB"/>
    <w:rsid w:val="00D3189C"/>
    <w:rsid w:val="00D31B2A"/>
    <w:rsid w:val="00D3209E"/>
    <w:rsid w:val="00D3216D"/>
    <w:rsid w:val="00D325FE"/>
    <w:rsid w:val="00D32B4F"/>
    <w:rsid w:val="00D33198"/>
    <w:rsid w:val="00D3342F"/>
    <w:rsid w:val="00D33806"/>
    <w:rsid w:val="00D33E3F"/>
    <w:rsid w:val="00D3453F"/>
    <w:rsid w:val="00D34CE7"/>
    <w:rsid w:val="00D350EE"/>
    <w:rsid w:val="00D35267"/>
    <w:rsid w:val="00D35502"/>
    <w:rsid w:val="00D35CF9"/>
    <w:rsid w:val="00D361BB"/>
    <w:rsid w:val="00D368FF"/>
    <w:rsid w:val="00D36AE7"/>
    <w:rsid w:val="00D36B6B"/>
    <w:rsid w:val="00D36B84"/>
    <w:rsid w:val="00D37B77"/>
    <w:rsid w:val="00D40355"/>
    <w:rsid w:val="00D40BB2"/>
    <w:rsid w:val="00D410A7"/>
    <w:rsid w:val="00D4146D"/>
    <w:rsid w:val="00D4159D"/>
    <w:rsid w:val="00D41911"/>
    <w:rsid w:val="00D41978"/>
    <w:rsid w:val="00D421C0"/>
    <w:rsid w:val="00D42400"/>
    <w:rsid w:val="00D4242E"/>
    <w:rsid w:val="00D427D2"/>
    <w:rsid w:val="00D43394"/>
    <w:rsid w:val="00D436EB"/>
    <w:rsid w:val="00D43B71"/>
    <w:rsid w:val="00D44510"/>
    <w:rsid w:val="00D44953"/>
    <w:rsid w:val="00D449A4"/>
    <w:rsid w:val="00D44A31"/>
    <w:rsid w:val="00D4552D"/>
    <w:rsid w:val="00D45B16"/>
    <w:rsid w:val="00D466E1"/>
    <w:rsid w:val="00D466E4"/>
    <w:rsid w:val="00D46E41"/>
    <w:rsid w:val="00D4713C"/>
    <w:rsid w:val="00D474EA"/>
    <w:rsid w:val="00D47A00"/>
    <w:rsid w:val="00D47AB4"/>
    <w:rsid w:val="00D47B1E"/>
    <w:rsid w:val="00D47D43"/>
    <w:rsid w:val="00D5011E"/>
    <w:rsid w:val="00D503A9"/>
    <w:rsid w:val="00D505D8"/>
    <w:rsid w:val="00D50853"/>
    <w:rsid w:val="00D50B29"/>
    <w:rsid w:val="00D516D4"/>
    <w:rsid w:val="00D517F5"/>
    <w:rsid w:val="00D51B50"/>
    <w:rsid w:val="00D51C6B"/>
    <w:rsid w:val="00D5274D"/>
    <w:rsid w:val="00D5276D"/>
    <w:rsid w:val="00D52902"/>
    <w:rsid w:val="00D52AB3"/>
    <w:rsid w:val="00D532E9"/>
    <w:rsid w:val="00D53320"/>
    <w:rsid w:val="00D53BA9"/>
    <w:rsid w:val="00D54235"/>
    <w:rsid w:val="00D54A9E"/>
    <w:rsid w:val="00D54AE6"/>
    <w:rsid w:val="00D54D37"/>
    <w:rsid w:val="00D5568F"/>
    <w:rsid w:val="00D563A6"/>
    <w:rsid w:val="00D56DD1"/>
    <w:rsid w:val="00D57B1E"/>
    <w:rsid w:val="00D60188"/>
    <w:rsid w:val="00D602AF"/>
    <w:rsid w:val="00D61154"/>
    <w:rsid w:val="00D61BC9"/>
    <w:rsid w:val="00D623A8"/>
    <w:rsid w:val="00D623E6"/>
    <w:rsid w:val="00D62508"/>
    <w:rsid w:val="00D62B39"/>
    <w:rsid w:val="00D62BA2"/>
    <w:rsid w:val="00D62D38"/>
    <w:rsid w:val="00D6433E"/>
    <w:rsid w:val="00D64534"/>
    <w:rsid w:val="00D64844"/>
    <w:rsid w:val="00D64962"/>
    <w:rsid w:val="00D649FD"/>
    <w:rsid w:val="00D652E1"/>
    <w:rsid w:val="00D65D42"/>
    <w:rsid w:val="00D665F6"/>
    <w:rsid w:val="00D66839"/>
    <w:rsid w:val="00D669CB"/>
    <w:rsid w:val="00D66EFF"/>
    <w:rsid w:val="00D676B2"/>
    <w:rsid w:val="00D679DE"/>
    <w:rsid w:val="00D67C42"/>
    <w:rsid w:val="00D67F75"/>
    <w:rsid w:val="00D700CB"/>
    <w:rsid w:val="00D700FF"/>
    <w:rsid w:val="00D70205"/>
    <w:rsid w:val="00D70329"/>
    <w:rsid w:val="00D703D0"/>
    <w:rsid w:val="00D706E3"/>
    <w:rsid w:val="00D70CF3"/>
    <w:rsid w:val="00D71299"/>
    <w:rsid w:val="00D712DA"/>
    <w:rsid w:val="00D7150A"/>
    <w:rsid w:val="00D716E6"/>
    <w:rsid w:val="00D71D99"/>
    <w:rsid w:val="00D72A69"/>
    <w:rsid w:val="00D735E7"/>
    <w:rsid w:val="00D73CA9"/>
    <w:rsid w:val="00D73E41"/>
    <w:rsid w:val="00D74A13"/>
    <w:rsid w:val="00D75752"/>
    <w:rsid w:val="00D76360"/>
    <w:rsid w:val="00D768F0"/>
    <w:rsid w:val="00D76999"/>
    <w:rsid w:val="00D77845"/>
    <w:rsid w:val="00D80073"/>
    <w:rsid w:val="00D801D4"/>
    <w:rsid w:val="00D803F4"/>
    <w:rsid w:val="00D8055D"/>
    <w:rsid w:val="00D8074A"/>
    <w:rsid w:val="00D81F0C"/>
    <w:rsid w:val="00D81F3B"/>
    <w:rsid w:val="00D82DC6"/>
    <w:rsid w:val="00D8328F"/>
    <w:rsid w:val="00D83618"/>
    <w:rsid w:val="00D836D8"/>
    <w:rsid w:val="00D83CD6"/>
    <w:rsid w:val="00D841DF"/>
    <w:rsid w:val="00D8499B"/>
    <w:rsid w:val="00D85BCE"/>
    <w:rsid w:val="00D86A94"/>
    <w:rsid w:val="00D876CB"/>
    <w:rsid w:val="00D87B2E"/>
    <w:rsid w:val="00D87DCE"/>
    <w:rsid w:val="00D90030"/>
    <w:rsid w:val="00D90495"/>
    <w:rsid w:val="00D904B5"/>
    <w:rsid w:val="00D91114"/>
    <w:rsid w:val="00D912F0"/>
    <w:rsid w:val="00D9130A"/>
    <w:rsid w:val="00D914B5"/>
    <w:rsid w:val="00D91B85"/>
    <w:rsid w:val="00D91E59"/>
    <w:rsid w:val="00D92040"/>
    <w:rsid w:val="00D929C2"/>
    <w:rsid w:val="00D93365"/>
    <w:rsid w:val="00D934C1"/>
    <w:rsid w:val="00D937C9"/>
    <w:rsid w:val="00D9381D"/>
    <w:rsid w:val="00D93B7D"/>
    <w:rsid w:val="00D93F51"/>
    <w:rsid w:val="00D9441D"/>
    <w:rsid w:val="00D94730"/>
    <w:rsid w:val="00D94A0F"/>
    <w:rsid w:val="00D953A9"/>
    <w:rsid w:val="00D954D6"/>
    <w:rsid w:val="00D95AFD"/>
    <w:rsid w:val="00D95EA9"/>
    <w:rsid w:val="00D96483"/>
    <w:rsid w:val="00D9658D"/>
    <w:rsid w:val="00D966A6"/>
    <w:rsid w:val="00D96893"/>
    <w:rsid w:val="00D96AD6"/>
    <w:rsid w:val="00D97758"/>
    <w:rsid w:val="00D9797C"/>
    <w:rsid w:val="00D97C6A"/>
    <w:rsid w:val="00D97E2D"/>
    <w:rsid w:val="00DA071F"/>
    <w:rsid w:val="00DA07AA"/>
    <w:rsid w:val="00DA0C05"/>
    <w:rsid w:val="00DA0DFD"/>
    <w:rsid w:val="00DA119B"/>
    <w:rsid w:val="00DA132E"/>
    <w:rsid w:val="00DA1531"/>
    <w:rsid w:val="00DA1A72"/>
    <w:rsid w:val="00DA1CC4"/>
    <w:rsid w:val="00DA1F82"/>
    <w:rsid w:val="00DA1FDE"/>
    <w:rsid w:val="00DA210D"/>
    <w:rsid w:val="00DA2398"/>
    <w:rsid w:val="00DA2611"/>
    <w:rsid w:val="00DA2EDE"/>
    <w:rsid w:val="00DA35A1"/>
    <w:rsid w:val="00DA3B9B"/>
    <w:rsid w:val="00DA3F0B"/>
    <w:rsid w:val="00DA4A0A"/>
    <w:rsid w:val="00DA4B18"/>
    <w:rsid w:val="00DA5ADD"/>
    <w:rsid w:val="00DA6A82"/>
    <w:rsid w:val="00DA6BD5"/>
    <w:rsid w:val="00DA74D9"/>
    <w:rsid w:val="00DA7711"/>
    <w:rsid w:val="00DA7A84"/>
    <w:rsid w:val="00DB0357"/>
    <w:rsid w:val="00DB0778"/>
    <w:rsid w:val="00DB07BF"/>
    <w:rsid w:val="00DB0873"/>
    <w:rsid w:val="00DB0B03"/>
    <w:rsid w:val="00DB0E6D"/>
    <w:rsid w:val="00DB1393"/>
    <w:rsid w:val="00DB13F3"/>
    <w:rsid w:val="00DB16E6"/>
    <w:rsid w:val="00DB1E94"/>
    <w:rsid w:val="00DB1F19"/>
    <w:rsid w:val="00DB214B"/>
    <w:rsid w:val="00DB34F7"/>
    <w:rsid w:val="00DB362F"/>
    <w:rsid w:val="00DB391D"/>
    <w:rsid w:val="00DB3FF8"/>
    <w:rsid w:val="00DB4547"/>
    <w:rsid w:val="00DB4747"/>
    <w:rsid w:val="00DB49A4"/>
    <w:rsid w:val="00DB4A57"/>
    <w:rsid w:val="00DB5055"/>
    <w:rsid w:val="00DB5B46"/>
    <w:rsid w:val="00DB6322"/>
    <w:rsid w:val="00DB64BF"/>
    <w:rsid w:val="00DB666F"/>
    <w:rsid w:val="00DB6AD9"/>
    <w:rsid w:val="00DB6CF1"/>
    <w:rsid w:val="00DB6D50"/>
    <w:rsid w:val="00DB70A9"/>
    <w:rsid w:val="00DB7266"/>
    <w:rsid w:val="00DB78F7"/>
    <w:rsid w:val="00DB7CC7"/>
    <w:rsid w:val="00DC06B9"/>
    <w:rsid w:val="00DC096F"/>
    <w:rsid w:val="00DC1141"/>
    <w:rsid w:val="00DC1322"/>
    <w:rsid w:val="00DC13C7"/>
    <w:rsid w:val="00DC1751"/>
    <w:rsid w:val="00DC18EA"/>
    <w:rsid w:val="00DC1CBD"/>
    <w:rsid w:val="00DC1EEC"/>
    <w:rsid w:val="00DC1F2C"/>
    <w:rsid w:val="00DC239A"/>
    <w:rsid w:val="00DC2A8E"/>
    <w:rsid w:val="00DC2D48"/>
    <w:rsid w:val="00DC3082"/>
    <w:rsid w:val="00DC3588"/>
    <w:rsid w:val="00DC36A4"/>
    <w:rsid w:val="00DC37AE"/>
    <w:rsid w:val="00DC3D56"/>
    <w:rsid w:val="00DC3F6A"/>
    <w:rsid w:val="00DC41BD"/>
    <w:rsid w:val="00DC426F"/>
    <w:rsid w:val="00DC454F"/>
    <w:rsid w:val="00DC47F8"/>
    <w:rsid w:val="00DC5166"/>
    <w:rsid w:val="00DC568E"/>
    <w:rsid w:val="00DC5B21"/>
    <w:rsid w:val="00DC5EB8"/>
    <w:rsid w:val="00DC6633"/>
    <w:rsid w:val="00DC676D"/>
    <w:rsid w:val="00DC713C"/>
    <w:rsid w:val="00DC763D"/>
    <w:rsid w:val="00DC7ABD"/>
    <w:rsid w:val="00DC7FDA"/>
    <w:rsid w:val="00DD0043"/>
    <w:rsid w:val="00DD0172"/>
    <w:rsid w:val="00DD04A6"/>
    <w:rsid w:val="00DD064B"/>
    <w:rsid w:val="00DD111A"/>
    <w:rsid w:val="00DD1F29"/>
    <w:rsid w:val="00DD2248"/>
    <w:rsid w:val="00DD25BA"/>
    <w:rsid w:val="00DD35A2"/>
    <w:rsid w:val="00DD3983"/>
    <w:rsid w:val="00DD3B00"/>
    <w:rsid w:val="00DD4222"/>
    <w:rsid w:val="00DD4EAB"/>
    <w:rsid w:val="00DD4FDB"/>
    <w:rsid w:val="00DD5355"/>
    <w:rsid w:val="00DD586B"/>
    <w:rsid w:val="00DD59DB"/>
    <w:rsid w:val="00DD5E16"/>
    <w:rsid w:val="00DD6D4F"/>
    <w:rsid w:val="00DD71E9"/>
    <w:rsid w:val="00DD7A28"/>
    <w:rsid w:val="00DE0FB0"/>
    <w:rsid w:val="00DE1604"/>
    <w:rsid w:val="00DE163C"/>
    <w:rsid w:val="00DE166B"/>
    <w:rsid w:val="00DE20F4"/>
    <w:rsid w:val="00DE23E6"/>
    <w:rsid w:val="00DE2615"/>
    <w:rsid w:val="00DE3007"/>
    <w:rsid w:val="00DE30AC"/>
    <w:rsid w:val="00DE3404"/>
    <w:rsid w:val="00DE35C8"/>
    <w:rsid w:val="00DE380C"/>
    <w:rsid w:val="00DE3815"/>
    <w:rsid w:val="00DE3ABA"/>
    <w:rsid w:val="00DE3B54"/>
    <w:rsid w:val="00DE473B"/>
    <w:rsid w:val="00DE4E78"/>
    <w:rsid w:val="00DE5B6D"/>
    <w:rsid w:val="00DE5E4E"/>
    <w:rsid w:val="00DE6498"/>
    <w:rsid w:val="00DE7562"/>
    <w:rsid w:val="00DE7793"/>
    <w:rsid w:val="00DE7800"/>
    <w:rsid w:val="00DE79A9"/>
    <w:rsid w:val="00DE79EF"/>
    <w:rsid w:val="00DE7E7E"/>
    <w:rsid w:val="00DE7F0B"/>
    <w:rsid w:val="00DE7FE7"/>
    <w:rsid w:val="00DF0635"/>
    <w:rsid w:val="00DF12F8"/>
    <w:rsid w:val="00DF18DC"/>
    <w:rsid w:val="00DF1AE4"/>
    <w:rsid w:val="00DF1AF5"/>
    <w:rsid w:val="00DF26A2"/>
    <w:rsid w:val="00DF2B04"/>
    <w:rsid w:val="00DF2B08"/>
    <w:rsid w:val="00DF32A3"/>
    <w:rsid w:val="00DF397A"/>
    <w:rsid w:val="00DF39C5"/>
    <w:rsid w:val="00DF441D"/>
    <w:rsid w:val="00DF44E3"/>
    <w:rsid w:val="00DF48DC"/>
    <w:rsid w:val="00DF49F4"/>
    <w:rsid w:val="00DF4A45"/>
    <w:rsid w:val="00DF51F1"/>
    <w:rsid w:val="00DF5B21"/>
    <w:rsid w:val="00DF6248"/>
    <w:rsid w:val="00DF628F"/>
    <w:rsid w:val="00DF660E"/>
    <w:rsid w:val="00DF69CE"/>
    <w:rsid w:val="00DF6EF4"/>
    <w:rsid w:val="00DF7FB5"/>
    <w:rsid w:val="00E00055"/>
    <w:rsid w:val="00E006B7"/>
    <w:rsid w:val="00E00CAC"/>
    <w:rsid w:val="00E01083"/>
    <w:rsid w:val="00E011B7"/>
    <w:rsid w:val="00E0184F"/>
    <w:rsid w:val="00E01B1A"/>
    <w:rsid w:val="00E01DAF"/>
    <w:rsid w:val="00E02562"/>
    <w:rsid w:val="00E02CDD"/>
    <w:rsid w:val="00E02CF5"/>
    <w:rsid w:val="00E02E84"/>
    <w:rsid w:val="00E03170"/>
    <w:rsid w:val="00E03288"/>
    <w:rsid w:val="00E03500"/>
    <w:rsid w:val="00E035D6"/>
    <w:rsid w:val="00E03B27"/>
    <w:rsid w:val="00E044D3"/>
    <w:rsid w:val="00E04C41"/>
    <w:rsid w:val="00E04F09"/>
    <w:rsid w:val="00E04FDD"/>
    <w:rsid w:val="00E04FE0"/>
    <w:rsid w:val="00E0563F"/>
    <w:rsid w:val="00E056DE"/>
    <w:rsid w:val="00E059CA"/>
    <w:rsid w:val="00E062A3"/>
    <w:rsid w:val="00E06358"/>
    <w:rsid w:val="00E06789"/>
    <w:rsid w:val="00E06D67"/>
    <w:rsid w:val="00E06DC7"/>
    <w:rsid w:val="00E07304"/>
    <w:rsid w:val="00E07C79"/>
    <w:rsid w:val="00E1042D"/>
    <w:rsid w:val="00E10548"/>
    <w:rsid w:val="00E10616"/>
    <w:rsid w:val="00E112FF"/>
    <w:rsid w:val="00E115B9"/>
    <w:rsid w:val="00E119F2"/>
    <w:rsid w:val="00E11EF6"/>
    <w:rsid w:val="00E11FB9"/>
    <w:rsid w:val="00E12886"/>
    <w:rsid w:val="00E12EB1"/>
    <w:rsid w:val="00E133E4"/>
    <w:rsid w:val="00E13C2B"/>
    <w:rsid w:val="00E14073"/>
    <w:rsid w:val="00E147EF"/>
    <w:rsid w:val="00E149BC"/>
    <w:rsid w:val="00E14D4C"/>
    <w:rsid w:val="00E14E9A"/>
    <w:rsid w:val="00E15B0F"/>
    <w:rsid w:val="00E16058"/>
    <w:rsid w:val="00E1641E"/>
    <w:rsid w:val="00E16F03"/>
    <w:rsid w:val="00E16F1E"/>
    <w:rsid w:val="00E17B6C"/>
    <w:rsid w:val="00E17CCB"/>
    <w:rsid w:val="00E17FF6"/>
    <w:rsid w:val="00E20285"/>
    <w:rsid w:val="00E2198A"/>
    <w:rsid w:val="00E22B55"/>
    <w:rsid w:val="00E23C89"/>
    <w:rsid w:val="00E24201"/>
    <w:rsid w:val="00E244EE"/>
    <w:rsid w:val="00E2497B"/>
    <w:rsid w:val="00E24DAF"/>
    <w:rsid w:val="00E25E8C"/>
    <w:rsid w:val="00E26282"/>
    <w:rsid w:val="00E26B9C"/>
    <w:rsid w:val="00E277EA"/>
    <w:rsid w:val="00E30556"/>
    <w:rsid w:val="00E3148F"/>
    <w:rsid w:val="00E316EC"/>
    <w:rsid w:val="00E31CDC"/>
    <w:rsid w:val="00E31E08"/>
    <w:rsid w:val="00E31E3E"/>
    <w:rsid w:val="00E3250D"/>
    <w:rsid w:val="00E33931"/>
    <w:rsid w:val="00E33977"/>
    <w:rsid w:val="00E33B7F"/>
    <w:rsid w:val="00E33B87"/>
    <w:rsid w:val="00E33CDF"/>
    <w:rsid w:val="00E33F84"/>
    <w:rsid w:val="00E342C2"/>
    <w:rsid w:val="00E348B6"/>
    <w:rsid w:val="00E34CC4"/>
    <w:rsid w:val="00E3554D"/>
    <w:rsid w:val="00E359C5"/>
    <w:rsid w:val="00E35D8D"/>
    <w:rsid w:val="00E369ED"/>
    <w:rsid w:val="00E36CD6"/>
    <w:rsid w:val="00E36D3C"/>
    <w:rsid w:val="00E36F60"/>
    <w:rsid w:val="00E37385"/>
    <w:rsid w:val="00E373FF"/>
    <w:rsid w:val="00E3757E"/>
    <w:rsid w:val="00E37C43"/>
    <w:rsid w:val="00E37C4C"/>
    <w:rsid w:val="00E404B1"/>
    <w:rsid w:val="00E408DA"/>
    <w:rsid w:val="00E40CC7"/>
    <w:rsid w:val="00E40DCC"/>
    <w:rsid w:val="00E41281"/>
    <w:rsid w:val="00E4130A"/>
    <w:rsid w:val="00E417FA"/>
    <w:rsid w:val="00E418D8"/>
    <w:rsid w:val="00E41CB3"/>
    <w:rsid w:val="00E424FD"/>
    <w:rsid w:val="00E4254B"/>
    <w:rsid w:val="00E42E63"/>
    <w:rsid w:val="00E42EE7"/>
    <w:rsid w:val="00E43167"/>
    <w:rsid w:val="00E431C2"/>
    <w:rsid w:val="00E440AF"/>
    <w:rsid w:val="00E44180"/>
    <w:rsid w:val="00E441B7"/>
    <w:rsid w:val="00E4474F"/>
    <w:rsid w:val="00E4526B"/>
    <w:rsid w:val="00E46860"/>
    <w:rsid w:val="00E46CDA"/>
    <w:rsid w:val="00E470FF"/>
    <w:rsid w:val="00E4761A"/>
    <w:rsid w:val="00E47863"/>
    <w:rsid w:val="00E5041C"/>
    <w:rsid w:val="00E5069D"/>
    <w:rsid w:val="00E50780"/>
    <w:rsid w:val="00E50F1F"/>
    <w:rsid w:val="00E510E6"/>
    <w:rsid w:val="00E51399"/>
    <w:rsid w:val="00E51833"/>
    <w:rsid w:val="00E5197A"/>
    <w:rsid w:val="00E51C15"/>
    <w:rsid w:val="00E521A2"/>
    <w:rsid w:val="00E52CEB"/>
    <w:rsid w:val="00E53773"/>
    <w:rsid w:val="00E537C7"/>
    <w:rsid w:val="00E53BF0"/>
    <w:rsid w:val="00E5420D"/>
    <w:rsid w:val="00E543DD"/>
    <w:rsid w:val="00E54945"/>
    <w:rsid w:val="00E55104"/>
    <w:rsid w:val="00E5532B"/>
    <w:rsid w:val="00E553AD"/>
    <w:rsid w:val="00E555BF"/>
    <w:rsid w:val="00E55716"/>
    <w:rsid w:val="00E5586D"/>
    <w:rsid w:val="00E55CCD"/>
    <w:rsid w:val="00E5669A"/>
    <w:rsid w:val="00E5767C"/>
    <w:rsid w:val="00E57CE9"/>
    <w:rsid w:val="00E60421"/>
    <w:rsid w:val="00E60984"/>
    <w:rsid w:val="00E60BEF"/>
    <w:rsid w:val="00E60EED"/>
    <w:rsid w:val="00E6147A"/>
    <w:rsid w:val="00E622D7"/>
    <w:rsid w:val="00E622F5"/>
    <w:rsid w:val="00E62316"/>
    <w:rsid w:val="00E624A7"/>
    <w:rsid w:val="00E625B2"/>
    <w:rsid w:val="00E62E1D"/>
    <w:rsid w:val="00E63144"/>
    <w:rsid w:val="00E633E6"/>
    <w:rsid w:val="00E63498"/>
    <w:rsid w:val="00E6364D"/>
    <w:rsid w:val="00E63EF7"/>
    <w:rsid w:val="00E6443E"/>
    <w:rsid w:val="00E64F7F"/>
    <w:rsid w:val="00E656F2"/>
    <w:rsid w:val="00E658B0"/>
    <w:rsid w:val="00E668CB"/>
    <w:rsid w:val="00E66AFA"/>
    <w:rsid w:val="00E66C03"/>
    <w:rsid w:val="00E66CDF"/>
    <w:rsid w:val="00E66D1C"/>
    <w:rsid w:val="00E66E98"/>
    <w:rsid w:val="00E670C9"/>
    <w:rsid w:val="00E6733C"/>
    <w:rsid w:val="00E67791"/>
    <w:rsid w:val="00E67832"/>
    <w:rsid w:val="00E67E1A"/>
    <w:rsid w:val="00E67F75"/>
    <w:rsid w:val="00E70388"/>
    <w:rsid w:val="00E70968"/>
    <w:rsid w:val="00E71ABD"/>
    <w:rsid w:val="00E723D0"/>
    <w:rsid w:val="00E729EF"/>
    <w:rsid w:val="00E72B49"/>
    <w:rsid w:val="00E72B7C"/>
    <w:rsid w:val="00E72BB2"/>
    <w:rsid w:val="00E72EF8"/>
    <w:rsid w:val="00E7309B"/>
    <w:rsid w:val="00E7360C"/>
    <w:rsid w:val="00E737FA"/>
    <w:rsid w:val="00E73FC0"/>
    <w:rsid w:val="00E73FED"/>
    <w:rsid w:val="00E74479"/>
    <w:rsid w:val="00E744C9"/>
    <w:rsid w:val="00E749D3"/>
    <w:rsid w:val="00E74B87"/>
    <w:rsid w:val="00E74C75"/>
    <w:rsid w:val="00E74CE3"/>
    <w:rsid w:val="00E74D8F"/>
    <w:rsid w:val="00E753F7"/>
    <w:rsid w:val="00E755FD"/>
    <w:rsid w:val="00E75811"/>
    <w:rsid w:val="00E76794"/>
    <w:rsid w:val="00E76D02"/>
    <w:rsid w:val="00E776A9"/>
    <w:rsid w:val="00E776D5"/>
    <w:rsid w:val="00E77F28"/>
    <w:rsid w:val="00E80764"/>
    <w:rsid w:val="00E807FC"/>
    <w:rsid w:val="00E80AD7"/>
    <w:rsid w:val="00E80B0D"/>
    <w:rsid w:val="00E80C42"/>
    <w:rsid w:val="00E810C5"/>
    <w:rsid w:val="00E811A8"/>
    <w:rsid w:val="00E81327"/>
    <w:rsid w:val="00E8134A"/>
    <w:rsid w:val="00E822D1"/>
    <w:rsid w:val="00E82AD1"/>
    <w:rsid w:val="00E82AE7"/>
    <w:rsid w:val="00E82B68"/>
    <w:rsid w:val="00E82E2A"/>
    <w:rsid w:val="00E82E9E"/>
    <w:rsid w:val="00E8305A"/>
    <w:rsid w:val="00E832B7"/>
    <w:rsid w:val="00E83B21"/>
    <w:rsid w:val="00E83C28"/>
    <w:rsid w:val="00E83CE9"/>
    <w:rsid w:val="00E84321"/>
    <w:rsid w:val="00E843A9"/>
    <w:rsid w:val="00E84806"/>
    <w:rsid w:val="00E84AF0"/>
    <w:rsid w:val="00E84BB8"/>
    <w:rsid w:val="00E84D97"/>
    <w:rsid w:val="00E84FBC"/>
    <w:rsid w:val="00E85989"/>
    <w:rsid w:val="00E85B56"/>
    <w:rsid w:val="00E85C2B"/>
    <w:rsid w:val="00E85F66"/>
    <w:rsid w:val="00E86114"/>
    <w:rsid w:val="00E86AD8"/>
    <w:rsid w:val="00E86DA7"/>
    <w:rsid w:val="00E86DFF"/>
    <w:rsid w:val="00E86E82"/>
    <w:rsid w:val="00E8740C"/>
    <w:rsid w:val="00E87422"/>
    <w:rsid w:val="00E875AB"/>
    <w:rsid w:val="00E87EEC"/>
    <w:rsid w:val="00E90123"/>
    <w:rsid w:val="00E901EE"/>
    <w:rsid w:val="00E906A5"/>
    <w:rsid w:val="00E90A47"/>
    <w:rsid w:val="00E91785"/>
    <w:rsid w:val="00E91BC6"/>
    <w:rsid w:val="00E91E4D"/>
    <w:rsid w:val="00E92834"/>
    <w:rsid w:val="00E932E3"/>
    <w:rsid w:val="00E938B3"/>
    <w:rsid w:val="00E93B80"/>
    <w:rsid w:val="00E93DF8"/>
    <w:rsid w:val="00E93F00"/>
    <w:rsid w:val="00E94553"/>
    <w:rsid w:val="00E94FAC"/>
    <w:rsid w:val="00E95F50"/>
    <w:rsid w:val="00E96450"/>
    <w:rsid w:val="00E964DE"/>
    <w:rsid w:val="00E96FF7"/>
    <w:rsid w:val="00E97D4C"/>
    <w:rsid w:val="00E97FD4"/>
    <w:rsid w:val="00EA01AF"/>
    <w:rsid w:val="00EA04B4"/>
    <w:rsid w:val="00EA0864"/>
    <w:rsid w:val="00EA0A99"/>
    <w:rsid w:val="00EA0E82"/>
    <w:rsid w:val="00EA1034"/>
    <w:rsid w:val="00EA15B6"/>
    <w:rsid w:val="00EA16E4"/>
    <w:rsid w:val="00EA17FD"/>
    <w:rsid w:val="00EA1D59"/>
    <w:rsid w:val="00EA1F56"/>
    <w:rsid w:val="00EA2126"/>
    <w:rsid w:val="00EA212D"/>
    <w:rsid w:val="00EA2983"/>
    <w:rsid w:val="00EA29F9"/>
    <w:rsid w:val="00EA2A3E"/>
    <w:rsid w:val="00EA2BB2"/>
    <w:rsid w:val="00EA2E11"/>
    <w:rsid w:val="00EA2EC6"/>
    <w:rsid w:val="00EA34C7"/>
    <w:rsid w:val="00EA34FE"/>
    <w:rsid w:val="00EA367C"/>
    <w:rsid w:val="00EA3BD8"/>
    <w:rsid w:val="00EA3BEF"/>
    <w:rsid w:val="00EA496E"/>
    <w:rsid w:val="00EA4B3B"/>
    <w:rsid w:val="00EA4F4A"/>
    <w:rsid w:val="00EA5F0F"/>
    <w:rsid w:val="00EA644E"/>
    <w:rsid w:val="00EA64FE"/>
    <w:rsid w:val="00EA6D1F"/>
    <w:rsid w:val="00EB08E1"/>
    <w:rsid w:val="00EB0B9D"/>
    <w:rsid w:val="00EB0DE3"/>
    <w:rsid w:val="00EB19E7"/>
    <w:rsid w:val="00EB233F"/>
    <w:rsid w:val="00EB28E5"/>
    <w:rsid w:val="00EB2A9A"/>
    <w:rsid w:val="00EB2B0F"/>
    <w:rsid w:val="00EB2DE0"/>
    <w:rsid w:val="00EB3597"/>
    <w:rsid w:val="00EB3B52"/>
    <w:rsid w:val="00EB4CB9"/>
    <w:rsid w:val="00EB512B"/>
    <w:rsid w:val="00EB61EE"/>
    <w:rsid w:val="00EB63DD"/>
    <w:rsid w:val="00EB63F8"/>
    <w:rsid w:val="00EB64FE"/>
    <w:rsid w:val="00EB6FF7"/>
    <w:rsid w:val="00EB724F"/>
    <w:rsid w:val="00EB772E"/>
    <w:rsid w:val="00EB7A8B"/>
    <w:rsid w:val="00EB7B70"/>
    <w:rsid w:val="00EC009C"/>
    <w:rsid w:val="00EC010A"/>
    <w:rsid w:val="00EC03C8"/>
    <w:rsid w:val="00EC0B03"/>
    <w:rsid w:val="00EC0DF5"/>
    <w:rsid w:val="00EC12E0"/>
    <w:rsid w:val="00EC1644"/>
    <w:rsid w:val="00EC177B"/>
    <w:rsid w:val="00EC1A21"/>
    <w:rsid w:val="00EC1D5D"/>
    <w:rsid w:val="00EC1DC0"/>
    <w:rsid w:val="00EC1F05"/>
    <w:rsid w:val="00EC227E"/>
    <w:rsid w:val="00EC2BEE"/>
    <w:rsid w:val="00EC2EA6"/>
    <w:rsid w:val="00EC339E"/>
    <w:rsid w:val="00EC35A5"/>
    <w:rsid w:val="00EC3CCA"/>
    <w:rsid w:val="00EC41A1"/>
    <w:rsid w:val="00EC4739"/>
    <w:rsid w:val="00EC4844"/>
    <w:rsid w:val="00EC4E0D"/>
    <w:rsid w:val="00EC58AB"/>
    <w:rsid w:val="00EC6580"/>
    <w:rsid w:val="00EC65A8"/>
    <w:rsid w:val="00EC660F"/>
    <w:rsid w:val="00EC6700"/>
    <w:rsid w:val="00EC68DE"/>
    <w:rsid w:val="00EC6D79"/>
    <w:rsid w:val="00EC7060"/>
    <w:rsid w:val="00EC7601"/>
    <w:rsid w:val="00EC7C5E"/>
    <w:rsid w:val="00EC7CFF"/>
    <w:rsid w:val="00EC7F99"/>
    <w:rsid w:val="00ED009D"/>
    <w:rsid w:val="00ED083A"/>
    <w:rsid w:val="00ED17A0"/>
    <w:rsid w:val="00ED1933"/>
    <w:rsid w:val="00ED1A06"/>
    <w:rsid w:val="00ED1C64"/>
    <w:rsid w:val="00ED1D97"/>
    <w:rsid w:val="00ED1E66"/>
    <w:rsid w:val="00ED2017"/>
    <w:rsid w:val="00ED210D"/>
    <w:rsid w:val="00ED32A9"/>
    <w:rsid w:val="00ED347D"/>
    <w:rsid w:val="00ED3608"/>
    <w:rsid w:val="00ED3852"/>
    <w:rsid w:val="00ED3C13"/>
    <w:rsid w:val="00ED3EA8"/>
    <w:rsid w:val="00ED4165"/>
    <w:rsid w:val="00ED47BE"/>
    <w:rsid w:val="00ED48AB"/>
    <w:rsid w:val="00ED4B85"/>
    <w:rsid w:val="00ED5052"/>
    <w:rsid w:val="00ED507C"/>
    <w:rsid w:val="00ED5599"/>
    <w:rsid w:val="00ED580B"/>
    <w:rsid w:val="00ED5A9B"/>
    <w:rsid w:val="00ED5ADD"/>
    <w:rsid w:val="00ED5DD6"/>
    <w:rsid w:val="00ED5F84"/>
    <w:rsid w:val="00ED60DD"/>
    <w:rsid w:val="00ED6662"/>
    <w:rsid w:val="00ED6ACE"/>
    <w:rsid w:val="00ED6DCF"/>
    <w:rsid w:val="00ED72B1"/>
    <w:rsid w:val="00ED76ED"/>
    <w:rsid w:val="00ED7CA2"/>
    <w:rsid w:val="00ED7CCF"/>
    <w:rsid w:val="00ED7DB8"/>
    <w:rsid w:val="00EE0582"/>
    <w:rsid w:val="00EE0983"/>
    <w:rsid w:val="00EE0DB1"/>
    <w:rsid w:val="00EE10F6"/>
    <w:rsid w:val="00EE1EAB"/>
    <w:rsid w:val="00EE2E56"/>
    <w:rsid w:val="00EE2F6C"/>
    <w:rsid w:val="00EE38D2"/>
    <w:rsid w:val="00EE43D8"/>
    <w:rsid w:val="00EE4C2E"/>
    <w:rsid w:val="00EE4DAC"/>
    <w:rsid w:val="00EE5452"/>
    <w:rsid w:val="00EE5A6E"/>
    <w:rsid w:val="00EE5B64"/>
    <w:rsid w:val="00EE6178"/>
    <w:rsid w:val="00EE628A"/>
    <w:rsid w:val="00EE62FC"/>
    <w:rsid w:val="00EE6F1B"/>
    <w:rsid w:val="00EE71A6"/>
    <w:rsid w:val="00EE7342"/>
    <w:rsid w:val="00EE7388"/>
    <w:rsid w:val="00EE73BD"/>
    <w:rsid w:val="00EE7429"/>
    <w:rsid w:val="00EE75EB"/>
    <w:rsid w:val="00EE79DE"/>
    <w:rsid w:val="00EF0BC4"/>
    <w:rsid w:val="00EF14A9"/>
    <w:rsid w:val="00EF1741"/>
    <w:rsid w:val="00EF17B3"/>
    <w:rsid w:val="00EF1B6C"/>
    <w:rsid w:val="00EF2050"/>
    <w:rsid w:val="00EF23C9"/>
    <w:rsid w:val="00EF2E36"/>
    <w:rsid w:val="00EF2E9B"/>
    <w:rsid w:val="00EF4952"/>
    <w:rsid w:val="00EF4A07"/>
    <w:rsid w:val="00EF4C1F"/>
    <w:rsid w:val="00EF51AB"/>
    <w:rsid w:val="00EF534A"/>
    <w:rsid w:val="00EF5690"/>
    <w:rsid w:val="00EF5876"/>
    <w:rsid w:val="00EF5921"/>
    <w:rsid w:val="00EF64FD"/>
    <w:rsid w:val="00EF6BA2"/>
    <w:rsid w:val="00EF7875"/>
    <w:rsid w:val="00F002A3"/>
    <w:rsid w:val="00F0090B"/>
    <w:rsid w:val="00F010A8"/>
    <w:rsid w:val="00F013FF"/>
    <w:rsid w:val="00F0190D"/>
    <w:rsid w:val="00F025D2"/>
    <w:rsid w:val="00F027C4"/>
    <w:rsid w:val="00F02B49"/>
    <w:rsid w:val="00F02C8F"/>
    <w:rsid w:val="00F03047"/>
    <w:rsid w:val="00F035E8"/>
    <w:rsid w:val="00F03E62"/>
    <w:rsid w:val="00F040A6"/>
    <w:rsid w:val="00F04338"/>
    <w:rsid w:val="00F045C9"/>
    <w:rsid w:val="00F0490A"/>
    <w:rsid w:val="00F04D78"/>
    <w:rsid w:val="00F0552F"/>
    <w:rsid w:val="00F057D0"/>
    <w:rsid w:val="00F061F8"/>
    <w:rsid w:val="00F06715"/>
    <w:rsid w:val="00F067DF"/>
    <w:rsid w:val="00F06FB6"/>
    <w:rsid w:val="00F0753F"/>
    <w:rsid w:val="00F077CA"/>
    <w:rsid w:val="00F077DB"/>
    <w:rsid w:val="00F07FE0"/>
    <w:rsid w:val="00F10641"/>
    <w:rsid w:val="00F10F3D"/>
    <w:rsid w:val="00F11623"/>
    <w:rsid w:val="00F124E7"/>
    <w:rsid w:val="00F12757"/>
    <w:rsid w:val="00F13458"/>
    <w:rsid w:val="00F1378E"/>
    <w:rsid w:val="00F139C9"/>
    <w:rsid w:val="00F13D65"/>
    <w:rsid w:val="00F13E20"/>
    <w:rsid w:val="00F142AB"/>
    <w:rsid w:val="00F143E6"/>
    <w:rsid w:val="00F14A91"/>
    <w:rsid w:val="00F14AD6"/>
    <w:rsid w:val="00F1518E"/>
    <w:rsid w:val="00F1528A"/>
    <w:rsid w:val="00F155AE"/>
    <w:rsid w:val="00F15C97"/>
    <w:rsid w:val="00F16134"/>
    <w:rsid w:val="00F163CB"/>
    <w:rsid w:val="00F16CCF"/>
    <w:rsid w:val="00F17129"/>
    <w:rsid w:val="00F1737A"/>
    <w:rsid w:val="00F1743F"/>
    <w:rsid w:val="00F2075D"/>
    <w:rsid w:val="00F20A0E"/>
    <w:rsid w:val="00F20A48"/>
    <w:rsid w:val="00F20B33"/>
    <w:rsid w:val="00F20CFB"/>
    <w:rsid w:val="00F21552"/>
    <w:rsid w:val="00F218EF"/>
    <w:rsid w:val="00F2204B"/>
    <w:rsid w:val="00F22055"/>
    <w:rsid w:val="00F221CC"/>
    <w:rsid w:val="00F224B5"/>
    <w:rsid w:val="00F22BB1"/>
    <w:rsid w:val="00F2374F"/>
    <w:rsid w:val="00F23AE5"/>
    <w:rsid w:val="00F23C4B"/>
    <w:rsid w:val="00F2400D"/>
    <w:rsid w:val="00F2420C"/>
    <w:rsid w:val="00F245EA"/>
    <w:rsid w:val="00F251BF"/>
    <w:rsid w:val="00F25542"/>
    <w:rsid w:val="00F25600"/>
    <w:rsid w:val="00F25F3F"/>
    <w:rsid w:val="00F2625B"/>
    <w:rsid w:val="00F2636F"/>
    <w:rsid w:val="00F2697D"/>
    <w:rsid w:val="00F26F10"/>
    <w:rsid w:val="00F27487"/>
    <w:rsid w:val="00F275C4"/>
    <w:rsid w:val="00F276B6"/>
    <w:rsid w:val="00F27EC8"/>
    <w:rsid w:val="00F30AB2"/>
    <w:rsid w:val="00F30D1C"/>
    <w:rsid w:val="00F30E9A"/>
    <w:rsid w:val="00F30F61"/>
    <w:rsid w:val="00F3102B"/>
    <w:rsid w:val="00F31365"/>
    <w:rsid w:val="00F3144F"/>
    <w:rsid w:val="00F31E14"/>
    <w:rsid w:val="00F31F4C"/>
    <w:rsid w:val="00F322B2"/>
    <w:rsid w:val="00F32515"/>
    <w:rsid w:val="00F332EF"/>
    <w:rsid w:val="00F3335A"/>
    <w:rsid w:val="00F3361C"/>
    <w:rsid w:val="00F33903"/>
    <w:rsid w:val="00F343C7"/>
    <w:rsid w:val="00F34603"/>
    <w:rsid w:val="00F35140"/>
    <w:rsid w:val="00F351DE"/>
    <w:rsid w:val="00F35578"/>
    <w:rsid w:val="00F35C34"/>
    <w:rsid w:val="00F35D0A"/>
    <w:rsid w:val="00F360A6"/>
    <w:rsid w:val="00F361D3"/>
    <w:rsid w:val="00F368A8"/>
    <w:rsid w:val="00F36C18"/>
    <w:rsid w:val="00F3707F"/>
    <w:rsid w:val="00F375C5"/>
    <w:rsid w:val="00F37803"/>
    <w:rsid w:val="00F3791D"/>
    <w:rsid w:val="00F37B7A"/>
    <w:rsid w:val="00F37BA4"/>
    <w:rsid w:val="00F40034"/>
    <w:rsid w:val="00F403D7"/>
    <w:rsid w:val="00F40A0D"/>
    <w:rsid w:val="00F40A23"/>
    <w:rsid w:val="00F414C0"/>
    <w:rsid w:val="00F415B7"/>
    <w:rsid w:val="00F41746"/>
    <w:rsid w:val="00F4219B"/>
    <w:rsid w:val="00F43295"/>
    <w:rsid w:val="00F43300"/>
    <w:rsid w:val="00F43A73"/>
    <w:rsid w:val="00F43E6F"/>
    <w:rsid w:val="00F44745"/>
    <w:rsid w:val="00F44B60"/>
    <w:rsid w:val="00F44DC7"/>
    <w:rsid w:val="00F44E66"/>
    <w:rsid w:val="00F45224"/>
    <w:rsid w:val="00F4523D"/>
    <w:rsid w:val="00F458DE"/>
    <w:rsid w:val="00F45D60"/>
    <w:rsid w:val="00F469F9"/>
    <w:rsid w:val="00F46BE7"/>
    <w:rsid w:val="00F471DD"/>
    <w:rsid w:val="00F47714"/>
    <w:rsid w:val="00F4786B"/>
    <w:rsid w:val="00F4795E"/>
    <w:rsid w:val="00F47A97"/>
    <w:rsid w:val="00F47C8C"/>
    <w:rsid w:val="00F47E6C"/>
    <w:rsid w:val="00F5052C"/>
    <w:rsid w:val="00F50562"/>
    <w:rsid w:val="00F50FD0"/>
    <w:rsid w:val="00F51037"/>
    <w:rsid w:val="00F512E3"/>
    <w:rsid w:val="00F51EB3"/>
    <w:rsid w:val="00F51F07"/>
    <w:rsid w:val="00F52715"/>
    <w:rsid w:val="00F52AED"/>
    <w:rsid w:val="00F535FE"/>
    <w:rsid w:val="00F53AC2"/>
    <w:rsid w:val="00F53EE4"/>
    <w:rsid w:val="00F5496D"/>
    <w:rsid w:val="00F54982"/>
    <w:rsid w:val="00F54CCD"/>
    <w:rsid w:val="00F54E34"/>
    <w:rsid w:val="00F54FF9"/>
    <w:rsid w:val="00F5505E"/>
    <w:rsid w:val="00F55147"/>
    <w:rsid w:val="00F55769"/>
    <w:rsid w:val="00F55C22"/>
    <w:rsid w:val="00F55E0C"/>
    <w:rsid w:val="00F55F84"/>
    <w:rsid w:val="00F56347"/>
    <w:rsid w:val="00F56816"/>
    <w:rsid w:val="00F57D38"/>
    <w:rsid w:val="00F60809"/>
    <w:rsid w:val="00F60B89"/>
    <w:rsid w:val="00F60D38"/>
    <w:rsid w:val="00F61593"/>
    <w:rsid w:val="00F616CF"/>
    <w:rsid w:val="00F62416"/>
    <w:rsid w:val="00F62B5F"/>
    <w:rsid w:val="00F62CF4"/>
    <w:rsid w:val="00F62EED"/>
    <w:rsid w:val="00F62F63"/>
    <w:rsid w:val="00F6376C"/>
    <w:rsid w:val="00F64054"/>
    <w:rsid w:val="00F64229"/>
    <w:rsid w:val="00F654BF"/>
    <w:rsid w:val="00F6607A"/>
    <w:rsid w:val="00F66D53"/>
    <w:rsid w:val="00F66F56"/>
    <w:rsid w:val="00F67519"/>
    <w:rsid w:val="00F67C4B"/>
    <w:rsid w:val="00F70003"/>
    <w:rsid w:val="00F708C0"/>
    <w:rsid w:val="00F70AD3"/>
    <w:rsid w:val="00F70F3D"/>
    <w:rsid w:val="00F7124A"/>
    <w:rsid w:val="00F7172E"/>
    <w:rsid w:val="00F72042"/>
    <w:rsid w:val="00F728DD"/>
    <w:rsid w:val="00F729F2"/>
    <w:rsid w:val="00F73342"/>
    <w:rsid w:val="00F733F5"/>
    <w:rsid w:val="00F7344F"/>
    <w:rsid w:val="00F73480"/>
    <w:rsid w:val="00F73BB6"/>
    <w:rsid w:val="00F7477E"/>
    <w:rsid w:val="00F74905"/>
    <w:rsid w:val="00F74A91"/>
    <w:rsid w:val="00F7511A"/>
    <w:rsid w:val="00F751A8"/>
    <w:rsid w:val="00F75799"/>
    <w:rsid w:val="00F75BE6"/>
    <w:rsid w:val="00F75DDB"/>
    <w:rsid w:val="00F76522"/>
    <w:rsid w:val="00F77228"/>
    <w:rsid w:val="00F77454"/>
    <w:rsid w:val="00F774B7"/>
    <w:rsid w:val="00F77662"/>
    <w:rsid w:val="00F77A34"/>
    <w:rsid w:val="00F77AF4"/>
    <w:rsid w:val="00F801BD"/>
    <w:rsid w:val="00F80928"/>
    <w:rsid w:val="00F809DE"/>
    <w:rsid w:val="00F80DE9"/>
    <w:rsid w:val="00F82D1C"/>
    <w:rsid w:val="00F82ECA"/>
    <w:rsid w:val="00F834BC"/>
    <w:rsid w:val="00F83A8F"/>
    <w:rsid w:val="00F83AEC"/>
    <w:rsid w:val="00F83BC2"/>
    <w:rsid w:val="00F83D05"/>
    <w:rsid w:val="00F84034"/>
    <w:rsid w:val="00F845AB"/>
    <w:rsid w:val="00F847D8"/>
    <w:rsid w:val="00F84A54"/>
    <w:rsid w:val="00F84D48"/>
    <w:rsid w:val="00F84EE0"/>
    <w:rsid w:val="00F85E5D"/>
    <w:rsid w:val="00F86B74"/>
    <w:rsid w:val="00F87BF7"/>
    <w:rsid w:val="00F87CF4"/>
    <w:rsid w:val="00F9113F"/>
    <w:rsid w:val="00F913EB"/>
    <w:rsid w:val="00F9151B"/>
    <w:rsid w:val="00F9156D"/>
    <w:rsid w:val="00F917B7"/>
    <w:rsid w:val="00F91FE8"/>
    <w:rsid w:val="00F925F9"/>
    <w:rsid w:val="00F926F2"/>
    <w:rsid w:val="00F92F78"/>
    <w:rsid w:val="00F94830"/>
    <w:rsid w:val="00F96867"/>
    <w:rsid w:val="00F96A86"/>
    <w:rsid w:val="00F96BB5"/>
    <w:rsid w:val="00F9787D"/>
    <w:rsid w:val="00F97BAC"/>
    <w:rsid w:val="00FA0207"/>
    <w:rsid w:val="00FA12B4"/>
    <w:rsid w:val="00FA15C4"/>
    <w:rsid w:val="00FA1B4D"/>
    <w:rsid w:val="00FA1CFC"/>
    <w:rsid w:val="00FA1D72"/>
    <w:rsid w:val="00FA2084"/>
    <w:rsid w:val="00FA2B3C"/>
    <w:rsid w:val="00FA2E25"/>
    <w:rsid w:val="00FA3012"/>
    <w:rsid w:val="00FA3882"/>
    <w:rsid w:val="00FA3905"/>
    <w:rsid w:val="00FA3B27"/>
    <w:rsid w:val="00FA3DAB"/>
    <w:rsid w:val="00FA40F2"/>
    <w:rsid w:val="00FA4407"/>
    <w:rsid w:val="00FA457C"/>
    <w:rsid w:val="00FA47B3"/>
    <w:rsid w:val="00FA4FC6"/>
    <w:rsid w:val="00FA518A"/>
    <w:rsid w:val="00FA5980"/>
    <w:rsid w:val="00FA5A57"/>
    <w:rsid w:val="00FA5DE2"/>
    <w:rsid w:val="00FA61D7"/>
    <w:rsid w:val="00FA61DF"/>
    <w:rsid w:val="00FA62D2"/>
    <w:rsid w:val="00FA63A2"/>
    <w:rsid w:val="00FA693B"/>
    <w:rsid w:val="00FA6AC1"/>
    <w:rsid w:val="00FA6B31"/>
    <w:rsid w:val="00FA7F5E"/>
    <w:rsid w:val="00FB0E0D"/>
    <w:rsid w:val="00FB101C"/>
    <w:rsid w:val="00FB1032"/>
    <w:rsid w:val="00FB1516"/>
    <w:rsid w:val="00FB1F04"/>
    <w:rsid w:val="00FB2ACF"/>
    <w:rsid w:val="00FB2ED7"/>
    <w:rsid w:val="00FB34EB"/>
    <w:rsid w:val="00FB38AC"/>
    <w:rsid w:val="00FB4575"/>
    <w:rsid w:val="00FB4CC7"/>
    <w:rsid w:val="00FB4EFD"/>
    <w:rsid w:val="00FB4FAE"/>
    <w:rsid w:val="00FB63FF"/>
    <w:rsid w:val="00FB721A"/>
    <w:rsid w:val="00FB789E"/>
    <w:rsid w:val="00FC0151"/>
    <w:rsid w:val="00FC0A01"/>
    <w:rsid w:val="00FC0F10"/>
    <w:rsid w:val="00FC0F61"/>
    <w:rsid w:val="00FC15D4"/>
    <w:rsid w:val="00FC1C0D"/>
    <w:rsid w:val="00FC2BA5"/>
    <w:rsid w:val="00FC2E63"/>
    <w:rsid w:val="00FC3DA7"/>
    <w:rsid w:val="00FC478D"/>
    <w:rsid w:val="00FC4D67"/>
    <w:rsid w:val="00FC5190"/>
    <w:rsid w:val="00FC5345"/>
    <w:rsid w:val="00FC56F5"/>
    <w:rsid w:val="00FC655A"/>
    <w:rsid w:val="00FC66B8"/>
    <w:rsid w:val="00FC66F3"/>
    <w:rsid w:val="00FC6BD8"/>
    <w:rsid w:val="00FC7311"/>
    <w:rsid w:val="00FC733C"/>
    <w:rsid w:val="00FD04A4"/>
    <w:rsid w:val="00FD06A3"/>
    <w:rsid w:val="00FD0D24"/>
    <w:rsid w:val="00FD26BA"/>
    <w:rsid w:val="00FD275C"/>
    <w:rsid w:val="00FD2762"/>
    <w:rsid w:val="00FD32B1"/>
    <w:rsid w:val="00FD3316"/>
    <w:rsid w:val="00FD3405"/>
    <w:rsid w:val="00FD37FD"/>
    <w:rsid w:val="00FD3824"/>
    <w:rsid w:val="00FD383E"/>
    <w:rsid w:val="00FD3A33"/>
    <w:rsid w:val="00FD3EDA"/>
    <w:rsid w:val="00FD4CA4"/>
    <w:rsid w:val="00FD4F2D"/>
    <w:rsid w:val="00FD5779"/>
    <w:rsid w:val="00FD5936"/>
    <w:rsid w:val="00FD5E6F"/>
    <w:rsid w:val="00FD67E3"/>
    <w:rsid w:val="00FD69F7"/>
    <w:rsid w:val="00FD6FDB"/>
    <w:rsid w:val="00FD7051"/>
    <w:rsid w:val="00FD7106"/>
    <w:rsid w:val="00FD713E"/>
    <w:rsid w:val="00FD72CC"/>
    <w:rsid w:val="00FD75FF"/>
    <w:rsid w:val="00FD77A5"/>
    <w:rsid w:val="00FD7A64"/>
    <w:rsid w:val="00FD7B86"/>
    <w:rsid w:val="00FE052F"/>
    <w:rsid w:val="00FE0E23"/>
    <w:rsid w:val="00FE14C0"/>
    <w:rsid w:val="00FE1D91"/>
    <w:rsid w:val="00FE2087"/>
    <w:rsid w:val="00FE2619"/>
    <w:rsid w:val="00FE2712"/>
    <w:rsid w:val="00FE2763"/>
    <w:rsid w:val="00FE2988"/>
    <w:rsid w:val="00FE33E8"/>
    <w:rsid w:val="00FE3F10"/>
    <w:rsid w:val="00FE453B"/>
    <w:rsid w:val="00FE601F"/>
    <w:rsid w:val="00FE60E7"/>
    <w:rsid w:val="00FE61A7"/>
    <w:rsid w:val="00FE7064"/>
    <w:rsid w:val="00FE77DF"/>
    <w:rsid w:val="00FE79E4"/>
    <w:rsid w:val="00FE7A15"/>
    <w:rsid w:val="00FE7AD9"/>
    <w:rsid w:val="00FE7F02"/>
    <w:rsid w:val="00FF034E"/>
    <w:rsid w:val="00FF06F1"/>
    <w:rsid w:val="00FF072F"/>
    <w:rsid w:val="00FF09CB"/>
    <w:rsid w:val="00FF0CA1"/>
    <w:rsid w:val="00FF3970"/>
    <w:rsid w:val="00FF3E32"/>
    <w:rsid w:val="00FF4382"/>
    <w:rsid w:val="00FF4D28"/>
    <w:rsid w:val="00FF4D39"/>
    <w:rsid w:val="00FF53ED"/>
    <w:rsid w:val="00FF55CB"/>
    <w:rsid w:val="00FF5823"/>
    <w:rsid w:val="00FF58BD"/>
    <w:rsid w:val="00FF594A"/>
    <w:rsid w:val="00FF602B"/>
    <w:rsid w:val="00FF61CE"/>
    <w:rsid w:val="00FF68D6"/>
    <w:rsid w:val="00FF6B08"/>
    <w:rsid w:val="00FF6E40"/>
    <w:rsid w:val="00FF71D0"/>
    <w:rsid w:val="00FF788A"/>
    <w:rsid w:val="00FF78B7"/>
    <w:rsid w:val="00FF7ACE"/>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5537"/>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qFormat/>
    <w:pPr>
      <w:keepNext/>
      <w:jc w:val="both"/>
      <w:outlineLvl w:val="2"/>
    </w:pPr>
    <w:rPr>
      <w:b/>
      <w:sz w:val="24"/>
    </w:rPr>
  </w:style>
  <w:style w:type="paragraph" w:styleId="Nagwek4">
    <w:name w:val="heading 4"/>
    <w:basedOn w:val="Normalny"/>
    <w:next w:val="Normalny"/>
    <w:link w:val="Nagwek4Znak"/>
    <w:qFormat/>
    <w:pPr>
      <w:keepNext/>
      <w:jc w:val="both"/>
      <w:outlineLvl w:val="3"/>
    </w:pPr>
    <w:rPr>
      <w:b/>
      <w:sz w:val="26"/>
    </w:rPr>
  </w:style>
  <w:style w:type="paragraph" w:styleId="Nagwek5">
    <w:name w:val="heading 5"/>
    <w:basedOn w:val="Normalny"/>
    <w:next w:val="Normalny"/>
    <w:link w:val="Nagwek5Znak"/>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link w:val="Nagwek7Znak"/>
    <w:qFormat/>
    <w:rsid w:val="00EB512B"/>
    <w:pPr>
      <w:spacing w:before="240" w:after="60"/>
      <w:outlineLvl w:val="6"/>
    </w:pPr>
    <w:rPr>
      <w:sz w:val="24"/>
      <w:szCs w:val="24"/>
    </w:rPr>
  </w:style>
  <w:style w:type="paragraph" w:styleId="Nagwek8">
    <w:name w:val="heading 8"/>
    <w:basedOn w:val="Normalny"/>
    <w:next w:val="Normalny"/>
    <w:link w:val="Nagwek8Znak"/>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ind w:left="426"/>
      <w:jc w:val="both"/>
    </w:pPr>
    <w:rPr>
      <w:sz w:val="24"/>
    </w:rPr>
  </w:style>
  <w:style w:type="paragraph" w:styleId="Tekstpodstawowywcity3">
    <w:name w:val="Body Text Indent 3"/>
    <w:basedOn w:val="Normalny"/>
    <w:link w:val="Tekstpodstawowywcity3Znak"/>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uiPriority w:val="99"/>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link w:val="Tekstpodstawowy3Znak"/>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link w:val="TekstkomentarzaZnak"/>
    <w:semiHidden/>
    <w:rsid w:val="007F3AD0"/>
  </w:style>
  <w:style w:type="paragraph" w:styleId="Tematkomentarza">
    <w:name w:val="annotation subject"/>
    <w:basedOn w:val="Tekstkomentarza"/>
    <w:next w:val="Tekstkomentarza"/>
    <w:link w:val="TematkomentarzaZnak"/>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uiPriority w:val="20"/>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uiPriority w:val="99"/>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uiPriority w:val="99"/>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71"/>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 w:type="character" w:customStyle="1" w:styleId="TekstpodstawowywcityZnak">
    <w:name w:val="Tekst podstawowy wcięty Znak"/>
    <w:link w:val="Tekstpodstawowywcity"/>
    <w:rsid w:val="005A0185"/>
    <w:rPr>
      <w:sz w:val="24"/>
    </w:rPr>
  </w:style>
  <w:style w:type="character" w:customStyle="1" w:styleId="Nagwek2Znak">
    <w:name w:val="Nagłówek 2 Znak"/>
    <w:basedOn w:val="Domylnaczcionkaakapitu"/>
    <w:link w:val="Nagwek2"/>
    <w:rsid w:val="0028450E"/>
    <w:rPr>
      <w:sz w:val="24"/>
    </w:rPr>
  </w:style>
  <w:style w:type="character" w:customStyle="1" w:styleId="Nagwek3Znak">
    <w:name w:val="Nagłówek 3 Znak"/>
    <w:basedOn w:val="Domylnaczcionkaakapitu"/>
    <w:link w:val="Nagwek3"/>
    <w:rsid w:val="0028450E"/>
    <w:rPr>
      <w:b/>
      <w:sz w:val="24"/>
    </w:rPr>
  </w:style>
  <w:style w:type="character" w:customStyle="1" w:styleId="Nagwek4Znak">
    <w:name w:val="Nagłówek 4 Znak"/>
    <w:basedOn w:val="Domylnaczcionkaakapitu"/>
    <w:link w:val="Nagwek4"/>
    <w:rsid w:val="0028450E"/>
    <w:rPr>
      <w:b/>
      <w:sz w:val="26"/>
    </w:rPr>
  </w:style>
  <w:style w:type="character" w:customStyle="1" w:styleId="Nagwek5Znak">
    <w:name w:val="Nagłówek 5 Znak"/>
    <w:basedOn w:val="Domylnaczcionkaakapitu"/>
    <w:link w:val="Nagwek5"/>
    <w:rsid w:val="0028450E"/>
    <w:rPr>
      <w:b/>
    </w:rPr>
  </w:style>
  <w:style w:type="character" w:customStyle="1" w:styleId="Nagwek7Znak">
    <w:name w:val="Nagłówek 7 Znak"/>
    <w:basedOn w:val="Domylnaczcionkaakapitu"/>
    <w:link w:val="Nagwek7"/>
    <w:rsid w:val="0028450E"/>
    <w:rPr>
      <w:sz w:val="24"/>
      <w:szCs w:val="24"/>
    </w:rPr>
  </w:style>
  <w:style w:type="character" w:customStyle="1" w:styleId="Nagwek8Znak">
    <w:name w:val="Nagłówek 8 Znak"/>
    <w:basedOn w:val="Domylnaczcionkaakapitu"/>
    <w:link w:val="Nagwek8"/>
    <w:rsid w:val="0028450E"/>
    <w:rPr>
      <w:i/>
      <w:iCs/>
      <w:sz w:val="24"/>
      <w:szCs w:val="24"/>
    </w:rPr>
  </w:style>
  <w:style w:type="character" w:customStyle="1" w:styleId="Tekstpodstawowywcity2Znak">
    <w:name w:val="Tekst podstawowy wcięty 2 Znak"/>
    <w:basedOn w:val="Domylnaczcionkaakapitu"/>
    <w:link w:val="Tekstpodstawowywcity2"/>
    <w:rsid w:val="0028450E"/>
    <w:rPr>
      <w:sz w:val="24"/>
    </w:rPr>
  </w:style>
  <w:style w:type="character" w:customStyle="1" w:styleId="Tekstpodstawowywcity3Znak">
    <w:name w:val="Tekst podstawowy wcięty 3 Znak"/>
    <w:basedOn w:val="Domylnaczcionkaakapitu"/>
    <w:link w:val="Tekstpodstawowywcity3"/>
    <w:rsid w:val="0028450E"/>
    <w:rPr>
      <w:sz w:val="24"/>
    </w:rPr>
  </w:style>
  <w:style w:type="character" w:customStyle="1" w:styleId="Tekstpodstawowy3Znak">
    <w:name w:val="Tekst podstawowy 3 Znak"/>
    <w:basedOn w:val="Domylnaczcionkaakapitu"/>
    <w:link w:val="Tekstpodstawowy3"/>
    <w:rsid w:val="0028450E"/>
    <w:rPr>
      <w:color w:val="008080"/>
      <w:sz w:val="24"/>
    </w:rPr>
  </w:style>
  <w:style w:type="character" w:customStyle="1" w:styleId="TekstkomentarzaZnak">
    <w:name w:val="Tekst komentarza Znak"/>
    <w:basedOn w:val="Domylnaczcionkaakapitu"/>
    <w:link w:val="Tekstkomentarza"/>
    <w:semiHidden/>
    <w:rsid w:val="0028450E"/>
  </w:style>
  <w:style w:type="character" w:customStyle="1" w:styleId="TematkomentarzaZnak">
    <w:name w:val="Temat komentarza Znak"/>
    <w:basedOn w:val="TekstkomentarzaZnak"/>
    <w:link w:val="Tematkomentarza"/>
    <w:semiHidden/>
    <w:rsid w:val="0028450E"/>
    <w:rPr>
      <w:b/>
      <w:bCs/>
    </w:rPr>
  </w:style>
  <w:style w:type="paragraph" w:customStyle="1" w:styleId="Akapitzlist1">
    <w:name w:val="Akapit z listą1"/>
    <w:basedOn w:val="Normalny"/>
    <w:rsid w:val="005C683B"/>
    <w:pPr>
      <w:ind w:left="720"/>
      <w:contextualSpacing/>
    </w:pPr>
  </w:style>
  <w:style w:type="paragraph" w:customStyle="1" w:styleId="Bezodstpw1">
    <w:name w:val="Bez odstępów1"/>
    <w:link w:val="NoSpacingChar"/>
    <w:rsid w:val="00D206A5"/>
    <w:pPr>
      <w:tabs>
        <w:tab w:val="left" w:pos="708"/>
      </w:tabs>
      <w:suppressAutoHyphens/>
      <w:spacing w:line="100" w:lineRule="atLeast"/>
    </w:pPr>
    <w:rPr>
      <w:rFonts w:ascii="Calibri" w:hAnsi="Calibri"/>
      <w:color w:val="00000A"/>
      <w:sz w:val="22"/>
      <w:szCs w:val="22"/>
      <w:lang w:eastAsia="en-US"/>
    </w:rPr>
  </w:style>
  <w:style w:type="character" w:customStyle="1" w:styleId="NoSpacingChar">
    <w:name w:val="No Spacing Char"/>
    <w:link w:val="Bezodstpw1"/>
    <w:locked/>
    <w:rsid w:val="00D206A5"/>
    <w:rPr>
      <w:rFonts w:ascii="Calibri" w:hAnsi="Calibri"/>
      <w:color w:val="00000A"/>
      <w:sz w:val="22"/>
      <w:szCs w:val="22"/>
      <w:lang w:eastAsia="en-US"/>
    </w:rPr>
  </w:style>
  <w:style w:type="character" w:customStyle="1" w:styleId="filmdescrbg">
    <w:name w:val="filmdescrbg"/>
    <w:rsid w:val="00D206A5"/>
  </w:style>
  <w:style w:type="paragraph" w:customStyle="1" w:styleId="Akapitzlist3">
    <w:name w:val="Akapit z listą3"/>
    <w:basedOn w:val="Normalny"/>
    <w:rsid w:val="00037454"/>
    <w:pPr>
      <w:suppressAutoHyphens/>
      <w:spacing w:after="200" w:line="276" w:lineRule="auto"/>
      <w:ind w:left="720"/>
    </w:pPr>
    <w:rPr>
      <w:rFonts w:ascii="Calibri" w:eastAsia="SimSun" w:hAnsi="Calibri" w:cs="Calibri"/>
      <w:kern w:val="1"/>
      <w:sz w:val="22"/>
      <w:szCs w:val="22"/>
      <w:lang w:eastAsia="ar-SA"/>
    </w:rPr>
  </w:style>
  <w:style w:type="paragraph" w:customStyle="1" w:styleId="Akapitzlist4">
    <w:name w:val="Akapit z listą4"/>
    <w:basedOn w:val="Normalny"/>
    <w:rsid w:val="00037454"/>
    <w:pPr>
      <w:suppressAutoHyphens/>
      <w:spacing w:after="200" w:line="276" w:lineRule="auto"/>
      <w:ind w:left="720"/>
    </w:pPr>
    <w:rPr>
      <w:rFonts w:ascii="Calibri" w:eastAsia="SimSun" w:hAnsi="Calibri" w:cs="Calibri"/>
      <w:kern w:val="1"/>
      <w:sz w:val="22"/>
      <w:szCs w:val="22"/>
      <w:lang w:eastAsia="ar-SA"/>
    </w:rPr>
  </w:style>
  <w:style w:type="paragraph" w:customStyle="1" w:styleId="Akapitzlist2">
    <w:name w:val="Akapit z listą2"/>
    <w:basedOn w:val="Normalny"/>
    <w:rsid w:val="007754D1"/>
    <w:pPr>
      <w:suppressAutoHyphens/>
      <w:spacing w:after="200" w:line="276" w:lineRule="auto"/>
      <w:ind w:left="720"/>
    </w:pPr>
    <w:rPr>
      <w:rFonts w:ascii="Calibri" w:eastAsia="SimSun"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5537"/>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qFormat/>
    <w:pPr>
      <w:keepNext/>
      <w:jc w:val="both"/>
      <w:outlineLvl w:val="2"/>
    </w:pPr>
    <w:rPr>
      <w:b/>
      <w:sz w:val="24"/>
    </w:rPr>
  </w:style>
  <w:style w:type="paragraph" w:styleId="Nagwek4">
    <w:name w:val="heading 4"/>
    <w:basedOn w:val="Normalny"/>
    <w:next w:val="Normalny"/>
    <w:link w:val="Nagwek4Znak"/>
    <w:qFormat/>
    <w:pPr>
      <w:keepNext/>
      <w:jc w:val="both"/>
      <w:outlineLvl w:val="3"/>
    </w:pPr>
    <w:rPr>
      <w:b/>
      <w:sz w:val="26"/>
    </w:rPr>
  </w:style>
  <w:style w:type="paragraph" w:styleId="Nagwek5">
    <w:name w:val="heading 5"/>
    <w:basedOn w:val="Normalny"/>
    <w:next w:val="Normalny"/>
    <w:link w:val="Nagwek5Znak"/>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link w:val="Nagwek7Znak"/>
    <w:qFormat/>
    <w:rsid w:val="00EB512B"/>
    <w:pPr>
      <w:spacing w:before="240" w:after="60"/>
      <w:outlineLvl w:val="6"/>
    </w:pPr>
    <w:rPr>
      <w:sz w:val="24"/>
      <w:szCs w:val="24"/>
    </w:rPr>
  </w:style>
  <w:style w:type="paragraph" w:styleId="Nagwek8">
    <w:name w:val="heading 8"/>
    <w:basedOn w:val="Normalny"/>
    <w:next w:val="Normalny"/>
    <w:link w:val="Nagwek8Znak"/>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ind w:left="426"/>
      <w:jc w:val="both"/>
    </w:pPr>
    <w:rPr>
      <w:sz w:val="24"/>
    </w:rPr>
  </w:style>
  <w:style w:type="paragraph" w:styleId="Tekstpodstawowywcity3">
    <w:name w:val="Body Text Indent 3"/>
    <w:basedOn w:val="Normalny"/>
    <w:link w:val="Tekstpodstawowywcity3Znak"/>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uiPriority w:val="99"/>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link w:val="Tekstpodstawowy3Znak"/>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link w:val="TekstkomentarzaZnak"/>
    <w:semiHidden/>
    <w:rsid w:val="007F3AD0"/>
  </w:style>
  <w:style w:type="paragraph" w:styleId="Tematkomentarza">
    <w:name w:val="annotation subject"/>
    <w:basedOn w:val="Tekstkomentarza"/>
    <w:next w:val="Tekstkomentarza"/>
    <w:link w:val="TematkomentarzaZnak"/>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uiPriority w:val="20"/>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uiPriority w:val="99"/>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uiPriority w:val="99"/>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71"/>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 w:type="character" w:customStyle="1" w:styleId="TekstpodstawowywcityZnak">
    <w:name w:val="Tekst podstawowy wcięty Znak"/>
    <w:link w:val="Tekstpodstawowywcity"/>
    <w:rsid w:val="005A0185"/>
    <w:rPr>
      <w:sz w:val="24"/>
    </w:rPr>
  </w:style>
  <w:style w:type="character" w:customStyle="1" w:styleId="Nagwek2Znak">
    <w:name w:val="Nagłówek 2 Znak"/>
    <w:basedOn w:val="Domylnaczcionkaakapitu"/>
    <w:link w:val="Nagwek2"/>
    <w:rsid w:val="0028450E"/>
    <w:rPr>
      <w:sz w:val="24"/>
    </w:rPr>
  </w:style>
  <w:style w:type="character" w:customStyle="1" w:styleId="Nagwek3Znak">
    <w:name w:val="Nagłówek 3 Znak"/>
    <w:basedOn w:val="Domylnaczcionkaakapitu"/>
    <w:link w:val="Nagwek3"/>
    <w:rsid w:val="0028450E"/>
    <w:rPr>
      <w:b/>
      <w:sz w:val="24"/>
    </w:rPr>
  </w:style>
  <w:style w:type="character" w:customStyle="1" w:styleId="Nagwek4Znak">
    <w:name w:val="Nagłówek 4 Znak"/>
    <w:basedOn w:val="Domylnaczcionkaakapitu"/>
    <w:link w:val="Nagwek4"/>
    <w:rsid w:val="0028450E"/>
    <w:rPr>
      <w:b/>
      <w:sz w:val="26"/>
    </w:rPr>
  </w:style>
  <w:style w:type="character" w:customStyle="1" w:styleId="Nagwek5Znak">
    <w:name w:val="Nagłówek 5 Znak"/>
    <w:basedOn w:val="Domylnaczcionkaakapitu"/>
    <w:link w:val="Nagwek5"/>
    <w:rsid w:val="0028450E"/>
    <w:rPr>
      <w:b/>
    </w:rPr>
  </w:style>
  <w:style w:type="character" w:customStyle="1" w:styleId="Nagwek7Znak">
    <w:name w:val="Nagłówek 7 Znak"/>
    <w:basedOn w:val="Domylnaczcionkaakapitu"/>
    <w:link w:val="Nagwek7"/>
    <w:rsid w:val="0028450E"/>
    <w:rPr>
      <w:sz w:val="24"/>
      <w:szCs w:val="24"/>
    </w:rPr>
  </w:style>
  <w:style w:type="character" w:customStyle="1" w:styleId="Nagwek8Znak">
    <w:name w:val="Nagłówek 8 Znak"/>
    <w:basedOn w:val="Domylnaczcionkaakapitu"/>
    <w:link w:val="Nagwek8"/>
    <w:rsid w:val="0028450E"/>
    <w:rPr>
      <w:i/>
      <w:iCs/>
      <w:sz w:val="24"/>
      <w:szCs w:val="24"/>
    </w:rPr>
  </w:style>
  <w:style w:type="character" w:customStyle="1" w:styleId="Tekstpodstawowywcity2Znak">
    <w:name w:val="Tekst podstawowy wcięty 2 Znak"/>
    <w:basedOn w:val="Domylnaczcionkaakapitu"/>
    <w:link w:val="Tekstpodstawowywcity2"/>
    <w:rsid w:val="0028450E"/>
    <w:rPr>
      <w:sz w:val="24"/>
    </w:rPr>
  </w:style>
  <w:style w:type="character" w:customStyle="1" w:styleId="Tekstpodstawowywcity3Znak">
    <w:name w:val="Tekst podstawowy wcięty 3 Znak"/>
    <w:basedOn w:val="Domylnaczcionkaakapitu"/>
    <w:link w:val="Tekstpodstawowywcity3"/>
    <w:rsid w:val="0028450E"/>
    <w:rPr>
      <w:sz w:val="24"/>
    </w:rPr>
  </w:style>
  <w:style w:type="character" w:customStyle="1" w:styleId="Tekstpodstawowy3Znak">
    <w:name w:val="Tekst podstawowy 3 Znak"/>
    <w:basedOn w:val="Domylnaczcionkaakapitu"/>
    <w:link w:val="Tekstpodstawowy3"/>
    <w:rsid w:val="0028450E"/>
    <w:rPr>
      <w:color w:val="008080"/>
      <w:sz w:val="24"/>
    </w:rPr>
  </w:style>
  <w:style w:type="character" w:customStyle="1" w:styleId="TekstkomentarzaZnak">
    <w:name w:val="Tekst komentarza Znak"/>
    <w:basedOn w:val="Domylnaczcionkaakapitu"/>
    <w:link w:val="Tekstkomentarza"/>
    <w:semiHidden/>
    <w:rsid w:val="0028450E"/>
  </w:style>
  <w:style w:type="character" w:customStyle="1" w:styleId="TematkomentarzaZnak">
    <w:name w:val="Temat komentarza Znak"/>
    <w:basedOn w:val="TekstkomentarzaZnak"/>
    <w:link w:val="Tematkomentarza"/>
    <w:semiHidden/>
    <w:rsid w:val="0028450E"/>
    <w:rPr>
      <w:b/>
      <w:bCs/>
    </w:rPr>
  </w:style>
  <w:style w:type="paragraph" w:customStyle="1" w:styleId="Akapitzlist1">
    <w:name w:val="Akapit z listą1"/>
    <w:basedOn w:val="Normalny"/>
    <w:rsid w:val="005C683B"/>
    <w:pPr>
      <w:ind w:left="720"/>
      <w:contextualSpacing/>
    </w:pPr>
  </w:style>
  <w:style w:type="paragraph" w:customStyle="1" w:styleId="Bezodstpw1">
    <w:name w:val="Bez odstępów1"/>
    <w:link w:val="NoSpacingChar"/>
    <w:rsid w:val="00D206A5"/>
    <w:pPr>
      <w:tabs>
        <w:tab w:val="left" w:pos="708"/>
      </w:tabs>
      <w:suppressAutoHyphens/>
      <w:spacing w:line="100" w:lineRule="atLeast"/>
    </w:pPr>
    <w:rPr>
      <w:rFonts w:ascii="Calibri" w:hAnsi="Calibri"/>
      <w:color w:val="00000A"/>
      <w:sz w:val="22"/>
      <w:szCs w:val="22"/>
      <w:lang w:eastAsia="en-US"/>
    </w:rPr>
  </w:style>
  <w:style w:type="character" w:customStyle="1" w:styleId="NoSpacingChar">
    <w:name w:val="No Spacing Char"/>
    <w:link w:val="Bezodstpw1"/>
    <w:locked/>
    <w:rsid w:val="00D206A5"/>
    <w:rPr>
      <w:rFonts w:ascii="Calibri" w:hAnsi="Calibri"/>
      <w:color w:val="00000A"/>
      <w:sz w:val="22"/>
      <w:szCs w:val="22"/>
      <w:lang w:eastAsia="en-US"/>
    </w:rPr>
  </w:style>
  <w:style w:type="character" w:customStyle="1" w:styleId="filmdescrbg">
    <w:name w:val="filmdescrbg"/>
    <w:rsid w:val="00D206A5"/>
  </w:style>
  <w:style w:type="paragraph" w:customStyle="1" w:styleId="Akapitzlist3">
    <w:name w:val="Akapit z listą3"/>
    <w:basedOn w:val="Normalny"/>
    <w:rsid w:val="00037454"/>
    <w:pPr>
      <w:suppressAutoHyphens/>
      <w:spacing w:after="200" w:line="276" w:lineRule="auto"/>
      <w:ind w:left="720"/>
    </w:pPr>
    <w:rPr>
      <w:rFonts w:ascii="Calibri" w:eastAsia="SimSun" w:hAnsi="Calibri" w:cs="Calibri"/>
      <w:kern w:val="1"/>
      <w:sz w:val="22"/>
      <w:szCs w:val="22"/>
      <w:lang w:eastAsia="ar-SA"/>
    </w:rPr>
  </w:style>
  <w:style w:type="paragraph" w:customStyle="1" w:styleId="Akapitzlist4">
    <w:name w:val="Akapit z listą4"/>
    <w:basedOn w:val="Normalny"/>
    <w:rsid w:val="00037454"/>
    <w:pPr>
      <w:suppressAutoHyphens/>
      <w:spacing w:after="200" w:line="276" w:lineRule="auto"/>
      <w:ind w:left="720"/>
    </w:pPr>
    <w:rPr>
      <w:rFonts w:ascii="Calibri" w:eastAsia="SimSun" w:hAnsi="Calibri" w:cs="Calibri"/>
      <w:kern w:val="1"/>
      <w:sz w:val="22"/>
      <w:szCs w:val="22"/>
      <w:lang w:eastAsia="ar-SA"/>
    </w:rPr>
  </w:style>
  <w:style w:type="paragraph" w:customStyle="1" w:styleId="Akapitzlist2">
    <w:name w:val="Akapit z listą2"/>
    <w:basedOn w:val="Normalny"/>
    <w:rsid w:val="007754D1"/>
    <w:pPr>
      <w:suppressAutoHyphens/>
      <w:spacing w:after="200" w:line="276" w:lineRule="auto"/>
      <w:ind w:left="720"/>
    </w:pPr>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313">
      <w:bodyDiv w:val="1"/>
      <w:marLeft w:val="0"/>
      <w:marRight w:val="0"/>
      <w:marTop w:val="0"/>
      <w:marBottom w:val="0"/>
      <w:divBdr>
        <w:top w:val="none" w:sz="0" w:space="0" w:color="auto"/>
        <w:left w:val="none" w:sz="0" w:space="0" w:color="auto"/>
        <w:bottom w:val="none" w:sz="0" w:space="0" w:color="auto"/>
        <w:right w:val="none" w:sz="0" w:space="0" w:color="auto"/>
      </w:divBdr>
    </w:div>
    <w:div w:id="16077739">
      <w:bodyDiv w:val="1"/>
      <w:marLeft w:val="0"/>
      <w:marRight w:val="0"/>
      <w:marTop w:val="0"/>
      <w:marBottom w:val="0"/>
      <w:divBdr>
        <w:top w:val="none" w:sz="0" w:space="0" w:color="auto"/>
        <w:left w:val="none" w:sz="0" w:space="0" w:color="auto"/>
        <w:bottom w:val="none" w:sz="0" w:space="0" w:color="auto"/>
        <w:right w:val="none" w:sz="0" w:space="0" w:color="auto"/>
      </w:divBdr>
    </w:div>
    <w:div w:id="26680197">
      <w:bodyDiv w:val="1"/>
      <w:marLeft w:val="0"/>
      <w:marRight w:val="0"/>
      <w:marTop w:val="0"/>
      <w:marBottom w:val="0"/>
      <w:divBdr>
        <w:top w:val="none" w:sz="0" w:space="0" w:color="auto"/>
        <w:left w:val="none" w:sz="0" w:space="0" w:color="auto"/>
        <w:bottom w:val="none" w:sz="0" w:space="0" w:color="auto"/>
        <w:right w:val="none" w:sz="0" w:space="0" w:color="auto"/>
      </w:divBdr>
    </w:div>
    <w:div w:id="111293259">
      <w:bodyDiv w:val="1"/>
      <w:marLeft w:val="0"/>
      <w:marRight w:val="0"/>
      <w:marTop w:val="0"/>
      <w:marBottom w:val="0"/>
      <w:divBdr>
        <w:top w:val="none" w:sz="0" w:space="0" w:color="auto"/>
        <w:left w:val="none" w:sz="0" w:space="0" w:color="auto"/>
        <w:bottom w:val="none" w:sz="0" w:space="0" w:color="auto"/>
        <w:right w:val="none" w:sz="0" w:space="0" w:color="auto"/>
      </w:divBdr>
    </w:div>
    <w:div w:id="127548834">
      <w:bodyDiv w:val="1"/>
      <w:marLeft w:val="0"/>
      <w:marRight w:val="0"/>
      <w:marTop w:val="0"/>
      <w:marBottom w:val="0"/>
      <w:divBdr>
        <w:top w:val="none" w:sz="0" w:space="0" w:color="auto"/>
        <w:left w:val="none" w:sz="0" w:space="0" w:color="auto"/>
        <w:bottom w:val="none" w:sz="0" w:space="0" w:color="auto"/>
        <w:right w:val="none" w:sz="0" w:space="0" w:color="auto"/>
      </w:divBdr>
    </w:div>
    <w:div w:id="134181020">
      <w:bodyDiv w:val="1"/>
      <w:marLeft w:val="0"/>
      <w:marRight w:val="0"/>
      <w:marTop w:val="0"/>
      <w:marBottom w:val="0"/>
      <w:divBdr>
        <w:top w:val="none" w:sz="0" w:space="0" w:color="auto"/>
        <w:left w:val="none" w:sz="0" w:space="0" w:color="auto"/>
        <w:bottom w:val="none" w:sz="0" w:space="0" w:color="auto"/>
        <w:right w:val="none" w:sz="0" w:space="0" w:color="auto"/>
      </w:divBdr>
    </w:div>
    <w:div w:id="136922074">
      <w:bodyDiv w:val="1"/>
      <w:marLeft w:val="0"/>
      <w:marRight w:val="0"/>
      <w:marTop w:val="0"/>
      <w:marBottom w:val="0"/>
      <w:divBdr>
        <w:top w:val="none" w:sz="0" w:space="0" w:color="auto"/>
        <w:left w:val="none" w:sz="0" w:space="0" w:color="auto"/>
        <w:bottom w:val="none" w:sz="0" w:space="0" w:color="auto"/>
        <w:right w:val="none" w:sz="0" w:space="0" w:color="auto"/>
      </w:divBdr>
    </w:div>
    <w:div w:id="158690866">
      <w:bodyDiv w:val="1"/>
      <w:marLeft w:val="0"/>
      <w:marRight w:val="0"/>
      <w:marTop w:val="0"/>
      <w:marBottom w:val="0"/>
      <w:divBdr>
        <w:top w:val="none" w:sz="0" w:space="0" w:color="auto"/>
        <w:left w:val="none" w:sz="0" w:space="0" w:color="auto"/>
        <w:bottom w:val="none" w:sz="0" w:space="0" w:color="auto"/>
        <w:right w:val="none" w:sz="0" w:space="0" w:color="auto"/>
      </w:divBdr>
    </w:div>
    <w:div w:id="236213970">
      <w:bodyDiv w:val="1"/>
      <w:marLeft w:val="0"/>
      <w:marRight w:val="0"/>
      <w:marTop w:val="0"/>
      <w:marBottom w:val="0"/>
      <w:divBdr>
        <w:top w:val="none" w:sz="0" w:space="0" w:color="auto"/>
        <w:left w:val="none" w:sz="0" w:space="0" w:color="auto"/>
        <w:bottom w:val="none" w:sz="0" w:space="0" w:color="auto"/>
        <w:right w:val="none" w:sz="0" w:space="0" w:color="auto"/>
      </w:divBdr>
    </w:div>
    <w:div w:id="270284534">
      <w:bodyDiv w:val="1"/>
      <w:marLeft w:val="0"/>
      <w:marRight w:val="0"/>
      <w:marTop w:val="0"/>
      <w:marBottom w:val="0"/>
      <w:divBdr>
        <w:top w:val="none" w:sz="0" w:space="0" w:color="auto"/>
        <w:left w:val="none" w:sz="0" w:space="0" w:color="auto"/>
        <w:bottom w:val="none" w:sz="0" w:space="0" w:color="auto"/>
        <w:right w:val="none" w:sz="0" w:space="0" w:color="auto"/>
      </w:divBdr>
    </w:div>
    <w:div w:id="304548680">
      <w:bodyDiv w:val="1"/>
      <w:marLeft w:val="0"/>
      <w:marRight w:val="0"/>
      <w:marTop w:val="0"/>
      <w:marBottom w:val="0"/>
      <w:divBdr>
        <w:top w:val="none" w:sz="0" w:space="0" w:color="auto"/>
        <w:left w:val="none" w:sz="0" w:space="0" w:color="auto"/>
        <w:bottom w:val="none" w:sz="0" w:space="0" w:color="auto"/>
        <w:right w:val="none" w:sz="0" w:space="0" w:color="auto"/>
      </w:divBdr>
    </w:div>
    <w:div w:id="309093753">
      <w:bodyDiv w:val="1"/>
      <w:marLeft w:val="0"/>
      <w:marRight w:val="0"/>
      <w:marTop w:val="0"/>
      <w:marBottom w:val="0"/>
      <w:divBdr>
        <w:top w:val="none" w:sz="0" w:space="0" w:color="auto"/>
        <w:left w:val="none" w:sz="0" w:space="0" w:color="auto"/>
        <w:bottom w:val="none" w:sz="0" w:space="0" w:color="auto"/>
        <w:right w:val="none" w:sz="0" w:space="0" w:color="auto"/>
      </w:divBdr>
    </w:div>
    <w:div w:id="311064249">
      <w:bodyDiv w:val="1"/>
      <w:marLeft w:val="0"/>
      <w:marRight w:val="0"/>
      <w:marTop w:val="0"/>
      <w:marBottom w:val="0"/>
      <w:divBdr>
        <w:top w:val="none" w:sz="0" w:space="0" w:color="auto"/>
        <w:left w:val="none" w:sz="0" w:space="0" w:color="auto"/>
        <w:bottom w:val="none" w:sz="0" w:space="0" w:color="auto"/>
        <w:right w:val="none" w:sz="0" w:space="0" w:color="auto"/>
      </w:divBdr>
    </w:div>
    <w:div w:id="317610442">
      <w:bodyDiv w:val="1"/>
      <w:marLeft w:val="0"/>
      <w:marRight w:val="0"/>
      <w:marTop w:val="0"/>
      <w:marBottom w:val="0"/>
      <w:divBdr>
        <w:top w:val="none" w:sz="0" w:space="0" w:color="auto"/>
        <w:left w:val="none" w:sz="0" w:space="0" w:color="auto"/>
        <w:bottom w:val="none" w:sz="0" w:space="0" w:color="auto"/>
        <w:right w:val="none" w:sz="0" w:space="0" w:color="auto"/>
      </w:divBdr>
    </w:div>
    <w:div w:id="358968694">
      <w:bodyDiv w:val="1"/>
      <w:marLeft w:val="0"/>
      <w:marRight w:val="0"/>
      <w:marTop w:val="0"/>
      <w:marBottom w:val="0"/>
      <w:divBdr>
        <w:top w:val="none" w:sz="0" w:space="0" w:color="auto"/>
        <w:left w:val="none" w:sz="0" w:space="0" w:color="auto"/>
        <w:bottom w:val="none" w:sz="0" w:space="0" w:color="auto"/>
        <w:right w:val="none" w:sz="0" w:space="0" w:color="auto"/>
      </w:divBdr>
    </w:div>
    <w:div w:id="444615494">
      <w:bodyDiv w:val="1"/>
      <w:marLeft w:val="0"/>
      <w:marRight w:val="0"/>
      <w:marTop w:val="0"/>
      <w:marBottom w:val="0"/>
      <w:divBdr>
        <w:top w:val="none" w:sz="0" w:space="0" w:color="auto"/>
        <w:left w:val="none" w:sz="0" w:space="0" w:color="auto"/>
        <w:bottom w:val="none" w:sz="0" w:space="0" w:color="auto"/>
        <w:right w:val="none" w:sz="0" w:space="0" w:color="auto"/>
      </w:divBdr>
    </w:div>
    <w:div w:id="446972924">
      <w:bodyDiv w:val="1"/>
      <w:marLeft w:val="0"/>
      <w:marRight w:val="0"/>
      <w:marTop w:val="0"/>
      <w:marBottom w:val="0"/>
      <w:divBdr>
        <w:top w:val="none" w:sz="0" w:space="0" w:color="auto"/>
        <w:left w:val="none" w:sz="0" w:space="0" w:color="auto"/>
        <w:bottom w:val="none" w:sz="0" w:space="0" w:color="auto"/>
        <w:right w:val="none" w:sz="0" w:space="0" w:color="auto"/>
      </w:divBdr>
    </w:div>
    <w:div w:id="615990073">
      <w:bodyDiv w:val="1"/>
      <w:marLeft w:val="0"/>
      <w:marRight w:val="0"/>
      <w:marTop w:val="0"/>
      <w:marBottom w:val="0"/>
      <w:divBdr>
        <w:top w:val="none" w:sz="0" w:space="0" w:color="auto"/>
        <w:left w:val="none" w:sz="0" w:space="0" w:color="auto"/>
        <w:bottom w:val="none" w:sz="0" w:space="0" w:color="auto"/>
        <w:right w:val="none" w:sz="0" w:space="0" w:color="auto"/>
      </w:divBdr>
    </w:div>
    <w:div w:id="816383367">
      <w:bodyDiv w:val="1"/>
      <w:marLeft w:val="0"/>
      <w:marRight w:val="0"/>
      <w:marTop w:val="0"/>
      <w:marBottom w:val="0"/>
      <w:divBdr>
        <w:top w:val="none" w:sz="0" w:space="0" w:color="auto"/>
        <w:left w:val="none" w:sz="0" w:space="0" w:color="auto"/>
        <w:bottom w:val="none" w:sz="0" w:space="0" w:color="auto"/>
        <w:right w:val="none" w:sz="0" w:space="0" w:color="auto"/>
      </w:divBdr>
    </w:div>
    <w:div w:id="851065564">
      <w:bodyDiv w:val="1"/>
      <w:marLeft w:val="0"/>
      <w:marRight w:val="0"/>
      <w:marTop w:val="0"/>
      <w:marBottom w:val="0"/>
      <w:divBdr>
        <w:top w:val="none" w:sz="0" w:space="0" w:color="auto"/>
        <w:left w:val="none" w:sz="0" w:space="0" w:color="auto"/>
        <w:bottom w:val="none" w:sz="0" w:space="0" w:color="auto"/>
        <w:right w:val="none" w:sz="0" w:space="0" w:color="auto"/>
      </w:divBdr>
    </w:div>
    <w:div w:id="902956666">
      <w:bodyDiv w:val="1"/>
      <w:marLeft w:val="0"/>
      <w:marRight w:val="0"/>
      <w:marTop w:val="100"/>
      <w:marBottom w:val="100"/>
      <w:divBdr>
        <w:top w:val="none" w:sz="0" w:space="0" w:color="auto"/>
        <w:left w:val="none" w:sz="0" w:space="0" w:color="auto"/>
        <w:bottom w:val="none" w:sz="0" w:space="0" w:color="auto"/>
        <w:right w:val="none" w:sz="0" w:space="0" w:color="auto"/>
      </w:divBdr>
      <w:divsChild>
        <w:div w:id="332805078">
          <w:marLeft w:val="0"/>
          <w:marRight w:val="0"/>
          <w:marTop w:val="0"/>
          <w:marBottom w:val="0"/>
          <w:divBdr>
            <w:top w:val="single" w:sz="4" w:space="3" w:color="E3E3E3"/>
            <w:left w:val="none" w:sz="0" w:space="0" w:color="auto"/>
            <w:bottom w:val="none" w:sz="0" w:space="0" w:color="auto"/>
            <w:right w:val="none" w:sz="0" w:space="0" w:color="auto"/>
          </w:divBdr>
          <w:divsChild>
            <w:div w:id="848106508">
              <w:marLeft w:val="0"/>
              <w:marRight w:val="0"/>
              <w:marTop w:val="0"/>
              <w:marBottom w:val="0"/>
              <w:divBdr>
                <w:top w:val="single" w:sz="4" w:space="3" w:color="E3E3E3"/>
                <w:left w:val="none" w:sz="0" w:space="0" w:color="auto"/>
                <w:bottom w:val="none" w:sz="0" w:space="0" w:color="auto"/>
                <w:right w:val="none" w:sz="0" w:space="0" w:color="auto"/>
              </w:divBdr>
              <w:divsChild>
                <w:div w:id="400178105">
                  <w:marLeft w:val="0"/>
                  <w:marRight w:val="0"/>
                  <w:marTop w:val="0"/>
                  <w:marBottom w:val="0"/>
                  <w:divBdr>
                    <w:top w:val="single" w:sz="4" w:space="3" w:color="E3E3E3"/>
                    <w:left w:val="none" w:sz="0" w:space="0" w:color="auto"/>
                    <w:bottom w:val="none" w:sz="0" w:space="0" w:color="auto"/>
                    <w:right w:val="none" w:sz="0" w:space="0" w:color="auto"/>
                  </w:divBdr>
                  <w:divsChild>
                    <w:div w:id="2128963075">
                      <w:marLeft w:val="0"/>
                      <w:marRight w:val="0"/>
                      <w:marTop w:val="0"/>
                      <w:marBottom w:val="0"/>
                      <w:divBdr>
                        <w:top w:val="single" w:sz="4" w:space="3" w:color="E3E3E3"/>
                        <w:left w:val="none" w:sz="0" w:space="0" w:color="auto"/>
                        <w:bottom w:val="none" w:sz="0" w:space="0" w:color="auto"/>
                        <w:right w:val="none" w:sz="0" w:space="0" w:color="auto"/>
                      </w:divBdr>
                    </w:div>
                  </w:divsChild>
                </w:div>
              </w:divsChild>
            </w:div>
          </w:divsChild>
        </w:div>
      </w:divsChild>
    </w:div>
    <w:div w:id="927612897">
      <w:bodyDiv w:val="1"/>
      <w:marLeft w:val="0"/>
      <w:marRight w:val="0"/>
      <w:marTop w:val="0"/>
      <w:marBottom w:val="0"/>
      <w:divBdr>
        <w:top w:val="none" w:sz="0" w:space="0" w:color="auto"/>
        <w:left w:val="none" w:sz="0" w:space="0" w:color="auto"/>
        <w:bottom w:val="none" w:sz="0" w:space="0" w:color="auto"/>
        <w:right w:val="none" w:sz="0" w:space="0" w:color="auto"/>
      </w:divBdr>
    </w:div>
    <w:div w:id="952594797">
      <w:bodyDiv w:val="1"/>
      <w:marLeft w:val="0"/>
      <w:marRight w:val="0"/>
      <w:marTop w:val="0"/>
      <w:marBottom w:val="0"/>
      <w:divBdr>
        <w:top w:val="none" w:sz="0" w:space="0" w:color="auto"/>
        <w:left w:val="none" w:sz="0" w:space="0" w:color="auto"/>
        <w:bottom w:val="none" w:sz="0" w:space="0" w:color="auto"/>
        <w:right w:val="none" w:sz="0" w:space="0" w:color="auto"/>
      </w:divBdr>
    </w:div>
    <w:div w:id="952856962">
      <w:bodyDiv w:val="1"/>
      <w:marLeft w:val="0"/>
      <w:marRight w:val="0"/>
      <w:marTop w:val="0"/>
      <w:marBottom w:val="0"/>
      <w:divBdr>
        <w:top w:val="none" w:sz="0" w:space="0" w:color="auto"/>
        <w:left w:val="none" w:sz="0" w:space="0" w:color="auto"/>
        <w:bottom w:val="none" w:sz="0" w:space="0" w:color="auto"/>
        <w:right w:val="none" w:sz="0" w:space="0" w:color="auto"/>
      </w:divBdr>
    </w:div>
    <w:div w:id="965087199">
      <w:bodyDiv w:val="1"/>
      <w:marLeft w:val="0"/>
      <w:marRight w:val="0"/>
      <w:marTop w:val="0"/>
      <w:marBottom w:val="0"/>
      <w:divBdr>
        <w:top w:val="none" w:sz="0" w:space="0" w:color="auto"/>
        <w:left w:val="none" w:sz="0" w:space="0" w:color="auto"/>
        <w:bottom w:val="none" w:sz="0" w:space="0" w:color="auto"/>
        <w:right w:val="none" w:sz="0" w:space="0" w:color="auto"/>
      </w:divBdr>
    </w:div>
    <w:div w:id="982277457">
      <w:bodyDiv w:val="1"/>
      <w:marLeft w:val="0"/>
      <w:marRight w:val="0"/>
      <w:marTop w:val="0"/>
      <w:marBottom w:val="0"/>
      <w:divBdr>
        <w:top w:val="none" w:sz="0" w:space="0" w:color="auto"/>
        <w:left w:val="none" w:sz="0" w:space="0" w:color="auto"/>
        <w:bottom w:val="none" w:sz="0" w:space="0" w:color="auto"/>
        <w:right w:val="none" w:sz="0" w:space="0" w:color="auto"/>
      </w:divBdr>
    </w:div>
    <w:div w:id="988096097">
      <w:bodyDiv w:val="1"/>
      <w:marLeft w:val="0"/>
      <w:marRight w:val="0"/>
      <w:marTop w:val="0"/>
      <w:marBottom w:val="0"/>
      <w:divBdr>
        <w:top w:val="none" w:sz="0" w:space="0" w:color="auto"/>
        <w:left w:val="none" w:sz="0" w:space="0" w:color="auto"/>
        <w:bottom w:val="none" w:sz="0" w:space="0" w:color="auto"/>
        <w:right w:val="none" w:sz="0" w:space="0" w:color="auto"/>
      </w:divBdr>
    </w:div>
    <w:div w:id="993996035">
      <w:bodyDiv w:val="1"/>
      <w:marLeft w:val="0"/>
      <w:marRight w:val="0"/>
      <w:marTop w:val="0"/>
      <w:marBottom w:val="0"/>
      <w:divBdr>
        <w:top w:val="none" w:sz="0" w:space="0" w:color="auto"/>
        <w:left w:val="none" w:sz="0" w:space="0" w:color="auto"/>
        <w:bottom w:val="none" w:sz="0" w:space="0" w:color="auto"/>
        <w:right w:val="none" w:sz="0" w:space="0" w:color="auto"/>
      </w:divBdr>
    </w:div>
    <w:div w:id="1056313873">
      <w:bodyDiv w:val="1"/>
      <w:marLeft w:val="0"/>
      <w:marRight w:val="0"/>
      <w:marTop w:val="0"/>
      <w:marBottom w:val="0"/>
      <w:divBdr>
        <w:top w:val="none" w:sz="0" w:space="0" w:color="auto"/>
        <w:left w:val="none" w:sz="0" w:space="0" w:color="auto"/>
        <w:bottom w:val="none" w:sz="0" w:space="0" w:color="auto"/>
        <w:right w:val="none" w:sz="0" w:space="0" w:color="auto"/>
      </w:divBdr>
    </w:div>
    <w:div w:id="1145005890">
      <w:bodyDiv w:val="1"/>
      <w:marLeft w:val="0"/>
      <w:marRight w:val="0"/>
      <w:marTop w:val="0"/>
      <w:marBottom w:val="0"/>
      <w:divBdr>
        <w:top w:val="none" w:sz="0" w:space="0" w:color="auto"/>
        <w:left w:val="none" w:sz="0" w:space="0" w:color="auto"/>
        <w:bottom w:val="none" w:sz="0" w:space="0" w:color="auto"/>
        <w:right w:val="none" w:sz="0" w:space="0" w:color="auto"/>
      </w:divBdr>
    </w:div>
    <w:div w:id="1175463435">
      <w:bodyDiv w:val="1"/>
      <w:marLeft w:val="0"/>
      <w:marRight w:val="0"/>
      <w:marTop w:val="0"/>
      <w:marBottom w:val="0"/>
      <w:divBdr>
        <w:top w:val="none" w:sz="0" w:space="0" w:color="auto"/>
        <w:left w:val="none" w:sz="0" w:space="0" w:color="auto"/>
        <w:bottom w:val="none" w:sz="0" w:space="0" w:color="auto"/>
        <w:right w:val="none" w:sz="0" w:space="0" w:color="auto"/>
      </w:divBdr>
    </w:div>
    <w:div w:id="1224024921">
      <w:bodyDiv w:val="1"/>
      <w:marLeft w:val="0"/>
      <w:marRight w:val="0"/>
      <w:marTop w:val="0"/>
      <w:marBottom w:val="0"/>
      <w:divBdr>
        <w:top w:val="none" w:sz="0" w:space="0" w:color="auto"/>
        <w:left w:val="none" w:sz="0" w:space="0" w:color="auto"/>
        <w:bottom w:val="none" w:sz="0" w:space="0" w:color="auto"/>
        <w:right w:val="none" w:sz="0" w:space="0" w:color="auto"/>
      </w:divBdr>
    </w:div>
    <w:div w:id="1275094672">
      <w:bodyDiv w:val="1"/>
      <w:marLeft w:val="0"/>
      <w:marRight w:val="0"/>
      <w:marTop w:val="0"/>
      <w:marBottom w:val="0"/>
      <w:divBdr>
        <w:top w:val="none" w:sz="0" w:space="0" w:color="auto"/>
        <w:left w:val="none" w:sz="0" w:space="0" w:color="auto"/>
        <w:bottom w:val="none" w:sz="0" w:space="0" w:color="auto"/>
        <w:right w:val="none" w:sz="0" w:space="0" w:color="auto"/>
      </w:divBdr>
    </w:div>
    <w:div w:id="1283925649">
      <w:bodyDiv w:val="1"/>
      <w:marLeft w:val="0"/>
      <w:marRight w:val="0"/>
      <w:marTop w:val="0"/>
      <w:marBottom w:val="0"/>
      <w:divBdr>
        <w:top w:val="none" w:sz="0" w:space="0" w:color="auto"/>
        <w:left w:val="none" w:sz="0" w:space="0" w:color="auto"/>
        <w:bottom w:val="none" w:sz="0" w:space="0" w:color="auto"/>
        <w:right w:val="none" w:sz="0" w:space="0" w:color="auto"/>
      </w:divBdr>
    </w:div>
    <w:div w:id="1333751895">
      <w:bodyDiv w:val="1"/>
      <w:marLeft w:val="0"/>
      <w:marRight w:val="0"/>
      <w:marTop w:val="0"/>
      <w:marBottom w:val="0"/>
      <w:divBdr>
        <w:top w:val="none" w:sz="0" w:space="0" w:color="auto"/>
        <w:left w:val="none" w:sz="0" w:space="0" w:color="auto"/>
        <w:bottom w:val="none" w:sz="0" w:space="0" w:color="auto"/>
        <w:right w:val="none" w:sz="0" w:space="0" w:color="auto"/>
      </w:divBdr>
    </w:div>
    <w:div w:id="1352878836">
      <w:bodyDiv w:val="1"/>
      <w:marLeft w:val="0"/>
      <w:marRight w:val="0"/>
      <w:marTop w:val="0"/>
      <w:marBottom w:val="0"/>
      <w:divBdr>
        <w:top w:val="none" w:sz="0" w:space="0" w:color="auto"/>
        <w:left w:val="none" w:sz="0" w:space="0" w:color="auto"/>
        <w:bottom w:val="none" w:sz="0" w:space="0" w:color="auto"/>
        <w:right w:val="none" w:sz="0" w:space="0" w:color="auto"/>
      </w:divBdr>
    </w:div>
    <w:div w:id="1454979567">
      <w:bodyDiv w:val="1"/>
      <w:marLeft w:val="0"/>
      <w:marRight w:val="0"/>
      <w:marTop w:val="0"/>
      <w:marBottom w:val="0"/>
      <w:divBdr>
        <w:top w:val="none" w:sz="0" w:space="0" w:color="auto"/>
        <w:left w:val="none" w:sz="0" w:space="0" w:color="auto"/>
        <w:bottom w:val="none" w:sz="0" w:space="0" w:color="auto"/>
        <w:right w:val="none" w:sz="0" w:space="0" w:color="auto"/>
      </w:divBdr>
    </w:div>
    <w:div w:id="1472751738">
      <w:bodyDiv w:val="1"/>
      <w:marLeft w:val="0"/>
      <w:marRight w:val="0"/>
      <w:marTop w:val="0"/>
      <w:marBottom w:val="0"/>
      <w:divBdr>
        <w:top w:val="none" w:sz="0" w:space="0" w:color="auto"/>
        <w:left w:val="none" w:sz="0" w:space="0" w:color="auto"/>
        <w:bottom w:val="none" w:sz="0" w:space="0" w:color="auto"/>
        <w:right w:val="none" w:sz="0" w:space="0" w:color="auto"/>
      </w:divBdr>
    </w:div>
    <w:div w:id="1494371862">
      <w:bodyDiv w:val="1"/>
      <w:marLeft w:val="0"/>
      <w:marRight w:val="0"/>
      <w:marTop w:val="0"/>
      <w:marBottom w:val="0"/>
      <w:divBdr>
        <w:top w:val="none" w:sz="0" w:space="0" w:color="auto"/>
        <w:left w:val="none" w:sz="0" w:space="0" w:color="auto"/>
        <w:bottom w:val="none" w:sz="0" w:space="0" w:color="auto"/>
        <w:right w:val="none" w:sz="0" w:space="0" w:color="auto"/>
      </w:divBdr>
      <w:divsChild>
        <w:div w:id="1063678766">
          <w:marLeft w:val="0"/>
          <w:marRight w:val="0"/>
          <w:marTop w:val="75"/>
          <w:marBottom w:val="75"/>
          <w:divBdr>
            <w:top w:val="single" w:sz="6" w:space="0" w:color="C0C0C0"/>
            <w:left w:val="single" w:sz="6" w:space="0" w:color="C0C0C0"/>
            <w:bottom w:val="single" w:sz="6" w:space="0" w:color="C0C0C0"/>
            <w:right w:val="single" w:sz="6" w:space="0" w:color="C0C0C0"/>
          </w:divBdr>
          <w:divsChild>
            <w:div w:id="861358857">
              <w:marLeft w:val="0"/>
              <w:marRight w:val="0"/>
              <w:marTop w:val="0"/>
              <w:marBottom w:val="0"/>
              <w:divBdr>
                <w:top w:val="none" w:sz="0" w:space="0" w:color="auto"/>
                <w:left w:val="none" w:sz="0" w:space="0" w:color="auto"/>
                <w:bottom w:val="none" w:sz="0" w:space="0" w:color="auto"/>
                <w:right w:val="none" w:sz="0" w:space="0" w:color="auto"/>
              </w:divBdr>
              <w:divsChild>
                <w:div w:id="1370647651">
                  <w:marLeft w:val="0"/>
                  <w:marRight w:val="0"/>
                  <w:marTop w:val="0"/>
                  <w:marBottom w:val="75"/>
                  <w:divBdr>
                    <w:top w:val="none" w:sz="0" w:space="0" w:color="auto"/>
                    <w:left w:val="none" w:sz="0" w:space="0" w:color="auto"/>
                    <w:bottom w:val="none" w:sz="0" w:space="0" w:color="auto"/>
                    <w:right w:val="none" w:sz="0" w:space="0" w:color="auto"/>
                  </w:divBdr>
                  <w:divsChild>
                    <w:div w:id="691146552">
                      <w:marLeft w:val="75"/>
                      <w:marRight w:val="75"/>
                      <w:marTop w:val="0"/>
                      <w:marBottom w:val="0"/>
                      <w:divBdr>
                        <w:top w:val="none" w:sz="0" w:space="0" w:color="auto"/>
                        <w:left w:val="none" w:sz="0" w:space="0" w:color="auto"/>
                        <w:bottom w:val="none" w:sz="0" w:space="0" w:color="auto"/>
                        <w:right w:val="none" w:sz="0" w:space="0" w:color="auto"/>
                      </w:divBdr>
                      <w:divsChild>
                        <w:div w:id="1325740767">
                          <w:marLeft w:val="0"/>
                          <w:marRight w:val="0"/>
                          <w:marTop w:val="0"/>
                          <w:marBottom w:val="0"/>
                          <w:divBdr>
                            <w:top w:val="none" w:sz="0" w:space="0" w:color="auto"/>
                            <w:left w:val="none" w:sz="0" w:space="0" w:color="auto"/>
                            <w:bottom w:val="none" w:sz="0" w:space="0" w:color="auto"/>
                            <w:right w:val="none" w:sz="0" w:space="0" w:color="auto"/>
                          </w:divBdr>
                          <w:divsChild>
                            <w:div w:id="11779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03167">
      <w:bodyDiv w:val="1"/>
      <w:marLeft w:val="0"/>
      <w:marRight w:val="0"/>
      <w:marTop w:val="0"/>
      <w:marBottom w:val="0"/>
      <w:divBdr>
        <w:top w:val="none" w:sz="0" w:space="0" w:color="auto"/>
        <w:left w:val="none" w:sz="0" w:space="0" w:color="auto"/>
        <w:bottom w:val="none" w:sz="0" w:space="0" w:color="auto"/>
        <w:right w:val="none" w:sz="0" w:space="0" w:color="auto"/>
      </w:divBdr>
    </w:div>
    <w:div w:id="1585530610">
      <w:bodyDiv w:val="1"/>
      <w:marLeft w:val="0"/>
      <w:marRight w:val="0"/>
      <w:marTop w:val="0"/>
      <w:marBottom w:val="0"/>
      <w:divBdr>
        <w:top w:val="none" w:sz="0" w:space="0" w:color="auto"/>
        <w:left w:val="none" w:sz="0" w:space="0" w:color="auto"/>
        <w:bottom w:val="none" w:sz="0" w:space="0" w:color="auto"/>
        <w:right w:val="none" w:sz="0" w:space="0" w:color="auto"/>
      </w:divBdr>
    </w:div>
    <w:div w:id="1605652322">
      <w:bodyDiv w:val="1"/>
      <w:marLeft w:val="0"/>
      <w:marRight w:val="0"/>
      <w:marTop w:val="0"/>
      <w:marBottom w:val="0"/>
      <w:divBdr>
        <w:top w:val="none" w:sz="0" w:space="0" w:color="auto"/>
        <w:left w:val="none" w:sz="0" w:space="0" w:color="auto"/>
        <w:bottom w:val="none" w:sz="0" w:space="0" w:color="auto"/>
        <w:right w:val="none" w:sz="0" w:space="0" w:color="auto"/>
      </w:divBdr>
    </w:div>
    <w:div w:id="1622302897">
      <w:bodyDiv w:val="1"/>
      <w:marLeft w:val="0"/>
      <w:marRight w:val="0"/>
      <w:marTop w:val="0"/>
      <w:marBottom w:val="0"/>
      <w:divBdr>
        <w:top w:val="none" w:sz="0" w:space="0" w:color="auto"/>
        <w:left w:val="none" w:sz="0" w:space="0" w:color="auto"/>
        <w:bottom w:val="none" w:sz="0" w:space="0" w:color="auto"/>
        <w:right w:val="none" w:sz="0" w:space="0" w:color="auto"/>
      </w:divBdr>
    </w:div>
    <w:div w:id="1635870609">
      <w:bodyDiv w:val="1"/>
      <w:marLeft w:val="0"/>
      <w:marRight w:val="0"/>
      <w:marTop w:val="0"/>
      <w:marBottom w:val="0"/>
      <w:divBdr>
        <w:top w:val="none" w:sz="0" w:space="0" w:color="auto"/>
        <w:left w:val="none" w:sz="0" w:space="0" w:color="auto"/>
        <w:bottom w:val="none" w:sz="0" w:space="0" w:color="auto"/>
        <w:right w:val="none" w:sz="0" w:space="0" w:color="auto"/>
      </w:divBdr>
    </w:div>
    <w:div w:id="1689482036">
      <w:bodyDiv w:val="1"/>
      <w:marLeft w:val="0"/>
      <w:marRight w:val="0"/>
      <w:marTop w:val="0"/>
      <w:marBottom w:val="0"/>
      <w:divBdr>
        <w:top w:val="none" w:sz="0" w:space="0" w:color="auto"/>
        <w:left w:val="none" w:sz="0" w:space="0" w:color="auto"/>
        <w:bottom w:val="none" w:sz="0" w:space="0" w:color="auto"/>
        <w:right w:val="none" w:sz="0" w:space="0" w:color="auto"/>
      </w:divBdr>
    </w:div>
    <w:div w:id="1694921118">
      <w:bodyDiv w:val="1"/>
      <w:marLeft w:val="0"/>
      <w:marRight w:val="0"/>
      <w:marTop w:val="0"/>
      <w:marBottom w:val="0"/>
      <w:divBdr>
        <w:top w:val="none" w:sz="0" w:space="0" w:color="auto"/>
        <w:left w:val="none" w:sz="0" w:space="0" w:color="auto"/>
        <w:bottom w:val="none" w:sz="0" w:space="0" w:color="auto"/>
        <w:right w:val="none" w:sz="0" w:space="0" w:color="auto"/>
      </w:divBdr>
    </w:div>
    <w:div w:id="1748452659">
      <w:bodyDiv w:val="1"/>
      <w:marLeft w:val="0"/>
      <w:marRight w:val="0"/>
      <w:marTop w:val="0"/>
      <w:marBottom w:val="0"/>
      <w:divBdr>
        <w:top w:val="none" w:sz="0" w:space="0" w:color="auto"/>
        <w:left w:val="none" w:sz="0" w:space="0" w:color="auto"/>
        <w:bottom w:val="none" w:sz="0" w:space="0" w:color="auto"/>
        <w:right w:val="none" w:sz="0" w:space="0" w:color="auto"/>
      </w:divBdr>
    </w:div>
    <w:div w:id="1752384302">
      <w:bodyDiv w:val="1"/>
      <w:marLeft w:val="0"/>
      <w:marRight w:val="0"/>
      <w:marTop w:val="0"/>
      <w:marBottom w:val="0"/>
      <w:divBdr>
        <w:top w:val="none" w:sz="0" w:space="0" w:color="auto"/>
        <w:left w:val="none" w:sz="0" w:space="0" w:color="auto"/>
        <w:bottom w:val="none" w:sz="0" w:space="0" w:color="auto"/>
        <w:right w:val="none" w:sz="0" w:space="0" w:color="auto"/>
      </w:divBdr>
    </w:div>
    <w:div w:id="1847867735">
      <w:bodyDiv w:val="1"/>
      <w:marLeft w:val="0"/>
      <w:marRight w:val="0"/>
      <w:marTop w:val="0"/>
      <w:marBottom w:val="0"/>
      <w:divBdr>
        <w:top w:val="none" w:sz="0" w:space="0" w:color="auto"/>
        <w:left w:val="none" w:sz="0" w:space="0" w:color="auto"/>
        <w:bottom w:val="none" w:sz="0" w:space="0" w:color="auto"/>
        <w:right w:val="none" w:sz="0" w:space="0" w:color="auto"/>
      </w:divBdr>
    </w:div>
    <w:div w:id="1853379517">
      <w:bodyDiv w:val="1"/>
      <w:marLeft w:val="0"/>
      <w:marRight w:val="0"/>
      <w:marTop w:val="0"/>
      <w:marBottom w:val="0"/>
      <w:divBdr>
        <w:top w:val="none" w:sz="0" w:space="0" w:color="auto"/>
        <w:left w:val="none" w:sz="0" w:space="0" w:color="auto"/>
        <w:bottom w:val="none" w:sz="0" w:space="0" w:color="auto"/>
        <w:right w:val="none" w:sz="0" w:space="0" w:color="auto"/>
      </w:divBdr>
    </w:div>
    <w:div w:id="1935438751">
      <w:bodyDiv w:val="1"/>
      <w:marLeft w:val="0"/>
      <w:marRight w:val="0"/>
      <w:marTop w:val="0"/>
      <w:marBottom w:val="0"/>
      <w:divBdr>
        <w:top w:val="none" w:sz="0" w:space="0" w:color="auto"/>
        <w:left w:val="none" w:sz="0" w:space="0" w:color="auto"/>
        <w:bottom w:val="none" w:sz="0" w:space="0" w:color="auto"/>
        <w:right w:val="none" w:sz="0" w:space="0" w:color="auto"/>
      </w:divBdr>
    </w:div>
    <w:div w:id="1941990685">
      <w:bodyDiv w:val="1"/>
      <w:marLeft w:val="0"/>
      <w:marRight w:val="0"/>
      <w:marTop w:val="0"/>
      <w:marBottom w:val="0"/>
      <w:divBdr>
        <w:top w:val="none" w:sz="0" w:space="0" w:color="auto"/>
        <w:left w:val="none" w:sz="0" w:space="0" w:color="auto"/>
        <w:bottom w:val="none" w:sz="0" w:space="0" w:color="auto"/>
        <w:right w:val="none" w:sz="0" w:space="0" w:color="auto"/>
      </w:divBdr>
    </w:div>
    <w:div w:id="2030371264">
      <w:bodyDiv w:val="1"/>
      <w:marLeft w:val="0"/>
      <w:marRight w:val="0"/>
      <w:marTop w:val="0"/>
      <w:marBottom w:val="0"/>
      <w:divBdr>
        <w:top w:val="none" w:sz="0" w:space="0" w:color="auto"/>
        <w:left w:val="none" w:sz="0" w:space="0" w:color="auto"/>
        <w:bottom w:val="none" w:sz="0" w:space="0" w:color="auto"/>
        <w:right w:val="none" w:sz="0" w:space="0" w:color="auto"/>
      </w:divBdr>
    </w:div>
    <w:div w:id="2095978000">
      <w:bodyDiv w:val="1"/>
      <w:marLeft w:val="0"/>
      <w:marRight w:val="0"/>
      <w:marTop w:val="0"/>
      <w:marBottom w:val="0"/>
      <w:divBdr>
        <w:top w:val="none" w:sz="0" w:space="0" w:color="auto"/>
        <w:left w:val="none" w:sz="0" w:space="0" w:color="auto"/>
        <w:bottom w:val="none" w:sz="0" w:space="0" w:color="auto"/>
        <w:right w:val="none" w:sz="0" w:space="0" w:color="auto"/>
      </w:divBdr>
    </w:div>
    <w:div w:id="213601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szczecin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845A-2FC5-49F6-B893-CA572D0B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10228</TotalTime>
  <Pages>170</Pages>
  <Words>69041</Words>
  <Characters>458110</Characters>
  <Application>Microsoft Office Word</Application>
  <DocSecurity>0</DocSecurity>
  <Lines>3817</Lines>
  <Paragraphs>1052</Paragraphs>
  <ScaleCrop>false</ScaleCrop>
  <HeadingPairs>
    <vt:vector size="2" baseType="variant">
      <vt:variant>
        <vt:lpstr>Tytuł</vt:lpstr>
      </vt:variant>
      <vt:variant>
        <vt:i4>1</vt:i4>
      </vt:variant>
    </vt:vector>
  </HeadingPairs>
  <TitlesOfParts>
    <vt:vector size="1" baseType="lpstr">
      <vt:lpstr>Wykonanie planowanych dochodów w poszczególnych działach klasyfikacji budżetowej przedstawia się następująco:</vt:lpstr>
    </vt:vector>
  </TitlesOfParts>
  <Company>Urząd Marszałkowski</Company>
  <LinksUpToDate>false</LinksUpToDate>
  <CharactersWithSpaces>526099</CharactersWithSpaces>
  <SharedDoc>false</SharedDoc>
  <HLinks>
    <vt:vector size="30" baseType="variant">
      <vt:variant>
        <vt:i4>3276919</vt:i4>
      </vt:variant>
      <vt:variant>
        <vt:i4>12</vt:i4>
      </vt:variant>
      <vt:variant>
        <vt:i4>0</vt:i4>
      </vt:variant>
      <vt:variant>
        <vt:i4>5</vt:i4>
      </vt:variant>
      <vt:variant>
        <vt:lpwstr>http://www.zachodniopomorskie.tv.polska.eu/</vt:lpwstr>
      </vt:variant>
      <vt:variant>
        <vt:lpwstr/>
      </vt:variant>
      <vt:variant>
        <vt:i4>393239</vt:i4>
      </vt:variant>
      <vt:variant>
        <vt:i4>9</vt:i4>
      </vt:variant>
      <vt:variant>
        <vt:i4>0</vt:i4>
      </vt:variant>
      <vt:variant>
        <vt:i4>5</vt:i4>
      </vt:variant>
      <vt:variant>
        <vt:lpwstr>http://www.morzeprzygody.eu/</vt:lpwstr>
      </vt:variant>
      <vt:variant>
        <vt:lpwstr/>
      </vt:variant>
      <vt:variant>
        <vt:i4>2359386</vt:i4>
      </vt:variant>
      <vt:variant>
        <vt:i4>6</vt:i4>
      </vt:variant>
      <vt:variant>
        <vt:i4>0</vt:i4>
      </vt:variant>
      <vt:variant>
        <vt:i4>5</vt:i4>
      </vt:variant>
      <vt:variant>
        <vt:lpwstr>\\\\\9ostatnia</vt:lpwstr>
      </vt:variant>
      <vt:variant>
        <vt:lpwstr/>
      </vt:variant>
      <vt:variant>
        <vt:i4>2359386</vt:i4>
      </vt:variant>
      <vt:variant>
        <vt:i4>3</vt:i4>
      </vt:variant>
      <vt:variant>
        <vt:i4>0</vt:i4>
      </vt:variant>
      <vt:variant>
        <vt:i4>5</vt:i4>
      </vt:variant>
      <vt:variant>
        <vt:lpwstr>\\\\\9ostatnia</vt:lpwstr>
      </vt:variant>
      <vt:variant>
        <vt:lpwstr/>
      </vt:variant>
      <vt:variant>
        <vt:i4>7340079</vt:i4>
      </vt:variant>
      <vt:variant>
        <vt:i4>0</vt:i4>
      </vt:variant>
      <vt:variant>
        <vt:i4>0</vt:i4>
      </vt:variant>
      <vt:variant>
        <vt:i4>5</vt:i4>
      </vt:variant>
      <vt:variant>
        <vt:lpwstr>http://www.wit.wzp.pl/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planowanych dochodów w poszczególnych działach klasyfikacji budżetowej przedstawia się następująco:</dc:title>
  <dc:creator>Magda Zmijewska</dc:creator>
  <cp:lastModifiedBy>Magdalena Nowocień</cp:lastModifiedBy>
  <cp:revision>1140</cp:revision>
  <cp:lastPrinted>2014-03-25T09:35:00Z</cp:lastPrinted>
  <dcterms:created xsi:type="dcterms:W3CDTF">2013-07-16T11:47:00Z</dcterms:created>
  <dcterms:modified xsi:type="dcterms:W3CDTF">2014-03-28T09:36:00Z</dcterms:modified>
</cp:coreProperties>
</file>