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C9" w:rsidRPr="006167C9" w:rsidRDefault="006167C9" w:rsidP="006167C9">
      <w:pPr>
        <w:tabs>
          <w:tab w:val="left" w:pos="1274"/>
        </w:tabs>
        <w:rPr>
          <w:rFonts w:ascii="Myriad Pro" w:hAnsi="Myriad Pro" w:cs="Arial"/>
          <w:sz w:val="20"/>
          <w:szCs w:val="20"/>
        </w:rPr>
      </w:pPr>
      <w:bookmarkStart w:id="0" w:name="_GoBack"/>
      <w:bookmarkEnd w:id="0"/>
      <w:r w:rsidRPr="006167C9">
        <w:rPr>
          <w:rFonts w:ascii="Myriad Pro" w:hAnsi="Myriad Pro" w:cs="Arial"/>
          <w:sz w:val="20"/>
          <w:szCs w:val="20"/>
        </w:rPr>
        <w:t xml:space="preserve">Uzasadnienie: </w:t>
      </w:r>
    </w:p>
    <w:p w:rsidR="006167C9" w:rsidRPr="006167C9" w:rsidRDefault="006167C9" w:rsidP="006167C9">
      <w:pPr>
        <w:tabs>
          <w:tab w:val="left" w:pos="1274"/>
        </w:tabs>
        <w:jc w:val="both"/>
        <w:rPr>
          <w:rFonts w:ascii="Myriad Pro" w:hAnsi="Myriad Pro" w:cs="Arial"/>
          <w:sz w:val="20"/>
          <w:szCs w:val="20"/>
        </w:rPr>
      </w:pPr>
    </w:p>
    <w:p w:rsidR="006167C9" w:rsidRPr="006167C9" w:rsidRDefault="006167C9" w:rsidP="006167C9">
      <w:pPr>
        <w:jc w:val="both"/>
        <w:rPr>
          <w:rFonts w:ascii="Myriad Pro" w:hAnsi="Myriad Pro"/>
          <w:sz w:val="20"/>
          <w:szCs w:val="20"/>
        </w:rPr>
      </w:pPr>
      <w:r w:rsidRPr="006167C9">
        <w:rPr>
          <w:rFonts w:ascii="Myriad Pro" w:hAnsi="Myriad Pro" w:cs="Arial"/>
          <w:sz w:val="20"/>
          <w:szCs w:val="20"/>
        </w:rPr>
        <w:tab/>
        <w:t xml:space="preserve"> </w:t>
      </w:r>
    </w:p>
    <w:p w:rsidR="006167C9" w:rsidRPr="006167C9" w:rsidRDefault="006167C9" w:rsidP="006167C9">
      <w:pPr>
        <w:jc w:val="both"/>
        <w:rPr>
          <w:rFonts w:ascii="Myriad Pro" w:hAnsi="Myriad Pro"/>
          <w:sz w:val="20"/>
          <w:szCs w:val="20"/>
        </w:rPr>
      </w:pPr>
      <w:r w:rsidRPr="006167C9">
        <w:rPr>
          <w:rFonts w:ascii="Myriad Pro" w:hAnsi="Myriad Pro"/>
          <w:sz w:val="20"/>
          <w:szCs w:val="20"/>
        </w:rPr>
        <w:t xml:space="preserve">Przedłożony do opiniowania projekt  </w:t>
      </w:r>
      <w:r w:rsidRPr="006167C9">
        <w:rPr>
          <w:rFonts w:ascii="Myriad Pro" w:hAnsi="Myriad Pro" w:cs="Arial"/>
          <w:sz w:val="20"/>
          <w:szCs w:val="20"/>
        </w:rPr>
        <w:t>Programu ochrony środowiska dla powiatu łobeskiego   na lata 2013-2016 z uwzględnieniem  lat 2017- 2020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6167C9">
        <w:rPr>
          <w:rFonts w:ascii="Myriad Pro" w:hAnsi="Myriad Pro"/>
          <w:sz w:val="20"/>
          <w:szCs w:val="20"/>
        </w:rPr>
        <w:t>podlegał dwukrotnej weryfikacji przez zespół opiniujący</w:t>
      </w:r>
      <w:r w:rsidR="00A7190F">
        <w:rPr>
          <w:rFonts w:ascii="Myriad Pro" w:hAnsi="Myriad Pro"/>
          <w:sz w:val="20"/>
          <w:szCs w:val="20"/>
        </w:rPr>
        <w:t>, Wykonawca otrzymał na piśmie zgłaszane uwagi.</w:t>
      </w:r>
      <w:r w:rsidRPr="006167C9">
        <w:rPr>
          <w:rFonts w:ascii="Myriad Pro" w:hAnsi="Myriad Pro"/>
          <w:sz w:val="20"/>
          <w:szCs w:val="20"/>
        </w:rPr>
        <w:t xml:space="preserve"> Wykonawca  dokonał korekty  wybiórczo,  </w:t>
      </w:r>
      <w:r w:rsidR="00A7190F">
        <w:rPr>
          <w:rFonts w:ascii="Myriad Pro" w:hAnsi="Myriad Pro"/>
          <w:sz w:val="20"/>
          <w:szCs w:val="20"/>
        </w:rPr>
        <w:t xml:space="preserve">nie realizując </w:t>
      </w:r>
      <w:r w:rsidRPr="006167C9">
        <w:rPr>
          <w:rFonts w:ascii="Myriad Pro" w:hAnsi="Myriad Pro"/>
          <w:sz w:val="20"/>
          <w:szCs w:val="20"/>
        </w:rPr>
        <w:t xml:space="preserve"> zakres</w:t>
      </w:r>
      <w:r w:rsidR="00A7190F">
        <w:rPr>
          <w:rFonts w:ascii="Myriad Pro" w:hAnsi="Myriad Pro"/>
          <w:sz w:val="20"/>
          <w:szCs w:val="20"/>
        </w:rPr>
        <w:t>u</w:t>
      </w:r>
      <w:r w:rsidRPr="006167C9">
        <w:rPr>
          <w:rFonts w:ascii="Myriad Pro" w:hAnsi="Myriad Pro"/>
          <w:sz w:val="20"/>
          <w:szCs w:val="20"/>
        </w:rPr>
        <w:t xml:space="preserve"> </w:t>
      </w:r>
      <w:r w:rsidR="00A7190F">
        <w:rPr>
          <w:rFonts w:ascii="Myriad Pro" w:hAnsi="Myriad Pro"/>
          <w:sz w:val="20"/>
          <w:szCs w:val="20"/>
        </w:rPr>
        <w:t xml:space="preserve"> literalnie wskazanych  uwag</w:t>
      </w:r>
      <w:r w:rsidRPr="006167C9">
        <w:rPr>
          <w:rFonts w:ascii="Myriad Pro" w:hAnsi="Myriad Pro"/>
          <w:sz w:val="20"/>
          <w:szCs w:val="20"/>
        </w:rPr>
        <w:t>.  Zasadnicze błędy jakimi jest obciążony dokument  tj</w:t>
      </w:r>
      <w:r>
        <w:rPr>
          <w:rFonts w:ascii="Myriad Pro" w:hAnsi="Myriad Pro"/>
          <w:sz w:val="20"/>
          <w:szCs w:val="20"/>
        </w:rPr>
        <w:t>.</w:t>
      </w:r>
      <w:r w:rsidRPr="006167C9">
        <w:rPr>
          <w:rFonts w:ascii="Myriad Pro" w:hAnsi="Myriad Pro"/>
          <w:sz w:val="20"/>
          <w:szCs w:val="20"/>
        </w:rPr>
        <w:t>: ogólnikowość  i powierzchowność, niespójność w budowie, brak logicznych powiązań  w procesie budowania założeń programowych polityki ekologicznej powiatu łobeskiego, brak struktury dokumentu</w:t>
      </w:r>
      <w:r w:rsidR="000C5227">
        <w:rPr>
          <w:rFonts w:ascii="Myriad Pro" w:hAnsi="Myriad Pro"/>
          <w:sz w:val="20"/>
          <w:szCs w:val="20"/>
        </w:rPr>
        <w:t>, brak specyfiki obszaru powiatu łobeskiego</w:t>
      </w:r>
      <w:r w:rsidRPr="006167C9">
        <w:rPr>
          <w:rFonts w:ascii="Myriad Pro" w:hAnsi="Myriad Pro"/>
          <w:sz w:val="20"/>
          <w:szCs w:val="20"/>
        </w:rPr>
        <w:t xml:space="preserve"> kwalifikują przedłożony projekt do negatywnej opinii. </w:t>
      </w:r>
    </w:p>
    <w:p w:rsidR="006167C9" w:rsidRDefault="006167C9" w:rsidP="006167C9">
      <w:pPr>
        <w:autoSpaceDE w:val="0"/>
        <w:autoSpaceDN w:val="0"/>
        <w:adjustRightInd w:val="0"/>
        <w:jc w:val="both"/>
        <w:rPr>
          <w:rFonts w:ascii="Myriad Pro" w:hAnsi="Myriad Pro"/>
          <w:color w:val="000000"/>
          <w:sz w:val="20"/>
          <w:szCs w:val="20"/>
        </w:rPr>
      </w:pP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</w:pPr>
      <w:r w:rsidRPr="006167C9">
        <w:rPr>
          <w:rFonts w:ascii="Myriad Pro" w:hAnsi="Myriad Pro"/>
          <w:color w:val="000000"/>
          <w:sz w:val="20"/>
          <w:szCs w:val="20"/>
        </w:rPr>
        <w:t>Projekt dokumentu  zawiera powszechnie spotykane</w:t>
      </w:r>
      <w:r w:rsidR="00A7190F">
        <w:rPr>
          <w:rFonts w:ascii="Myriad Pro" w:hAnsi="Myriad Pro"/>
          <w:color w:val="000000"/>
          <w:sz w:val="20"/>
          <w:szCs w:val="20"/>
        </w:rPr>
        <w:t>,</w:t>
      </w:r>
      <w:r w:rsidRPr="006167C9">
        <w:rPr>
          <w:rFonts w:ascii="Myriad Pro" w:hAnsi="Myriad Pro"/>
          <w:color w:val="000000"/>
          <w:sz w:val="20"/>
          <w:szCs w:val="20"/>
        </w:rPr>
        <w:t xml:space="preserve"> informacyjne  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opisy</w:t>
      </w:r>
      <w:r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. Autor nie podnosi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 zagadnień problemowych, które predystynować powinny wskazanie celów i określenie zadań.  W wielu przypadkach zawartość rozdziału nie odpowiada  tytułowi czyli problematyce, która winna być analizowana ( Metodologia opracowania, Siedliska przyrodnicze, Ochrona powierzchni ziemi,  Streszczenie) a jednocześnie odrębny podrozdział poświęca się zjawisku, które nie występuje w powiecie łobeskim (hałas lotniczy).  </w:t>
      </w: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</w:pP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</w:pP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W materiale zamieszono wybiórczo  szczegóły sprawozdawczości</w:t>
      </w:r>
      <w:r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, które to</w:t>
      </w:r>
      <w:r w:rsidRPr="006167C9"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 xml:space="preserve">  informacje winny być zamieszczone w odrębnym, wymaganym ustawą dokumencie tj.: Raporcie z realizac</w:t>
      </w:r>
      <w:r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>ji programu ochrony środowiska, realizowanym przez organ wykonawczy starostwa co dwa lata. D</w:t>
      </w:r>
      <w:r w:rsidRPr="006167C9"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 xml:space="preserve">la potrzeb dokumentu programowego sprawozdawczość </w:t>
      </w:r>
      <w:r w:rsidR="000C5227"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>powinna</w:t>
      </w:r>
      <w:r w:rsidRPr="006167C9"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 xml:space="preserve"> wykorzystywana po dokonanej analizie i przetransponowaniu</w:t>
      </w:r>
      <w:r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 xml:space="preserve"> informacji </w:t>
      </w:r>
      <w:r w:rsidRPr="006167C9">
        <w:rPr>
          <w:rFonts w:ascii="Myriad Pro" w:eastAsiaTheme="minorHAnsi" w:hAnsi="Myriad Pro"/>
          <w:bCs/>
          <w:color w:val="000000"/>
          <w:sz w:val="20"/>
          <w:szCs w:val="20"/>
          <w:lang w:eastAsia="en-US"/>
        </w:rPr>
        <w:t xml:space="preserve"> na potrzeby planistyczne. W materiale zamieszczono  szczegółową sprawozdawczość wybranych jednostek 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  - co obciąża dokument zbędnymi informacjami i utrudnia odbiór właściwego materiału.</w:t>
      </w: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hAnsi="Myriad Pro"/>
          <w:color w:val="000000"/>
          <w:sz w:val="20"/>
          <w:szCs w:val="20"/>
        </w:rPr>
      </w:pP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</w:pPr>
      <w:r w:rsidRPr="006167C9">
        <w:rPr>
          <w:rFonts w:ascii="Myriad Pro" w:hAnsi="Myriad Pro"/>
          <w:color w:val="000000"/>
          <w:sz w:val="20"/>
          <w:szCs w:val="20"/>
        </w:rPr>
        <w:t xml:space="preserve">Analizę znacznie utrudnia 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niepoprawne słownictwo -   (</w:t>
      </w:r>
      <w:r w:rsidRPr="006167C9">
        <w:rPr>
          <w:rFonts w:ascii="Myriad Pro" w:eastAsiaTheme="minorHAnsi" w:hAnsi="Myriad Pro"/>
          <w:i/>
          <w:iCs/>
          <w:color w:val="000000"/>
          <w:sz w:val="20"/>
          <w:szCs w:val="20"/>
          <w:lang w:eastAsia="en-US"/>
        </w:rPr>
        <w:t xml:space="preserve">Metodologia opracowania, hałas niezorganizowany,  emisja komunikacyjna, bioróżnorodność, niepoprawna nazwa gatunkowa bielika, błędne stosowanie pojęcia siedlisko przyrodnicze…) 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oraz</w:t>
      </w:r>
      <w:r w:rsidRPr="006167C9">
        <w:rPr>
          <w:rFonts w:ascii="Myriad Pro" w:hAnsi="Myriad Pro"/>
          <w:color w:val="000000"/>
          <w:sz w:val="20"/>
          <w:szCs w:val="20"/>
        </w:rPr>
        <w:t xml:space="preserve"> n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iespójność opisów  przykładowo:</w:t>
      </w: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</w:pP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- str. 12.</w:t>
      </w:r>
      <w:r w:rsidRPr="006167C9"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  <w:t>Naturalny krajobraz jest jednym z najcenniejszych skarbów ziemi łobeskiej i tworzy malowniczy zakątek krajobrazowy rzadko już dziś spotykany.</w:t>
      </w: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</w:pPr>
      <w:r w:rsidRPr="006167C9"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  <w:t xml:space="preserve">- str. 15 Ze względu na znaczną intensywność przekształcenia szaty roślinnej na terenie powiatu wszystkie połacie roślinności o bogatszym składzie gatunkowym posiadają istotne znaczenie dla przebiegu procesów biologicznych. Są to: zadrzewienia cmentarzy, zieleń towarzysząca obiektom użyteczności publicznej, zabudowie zagrodowej </w:t>
      </w:r>
      <w:r w:rsidR="00C94AF4"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  <w:br/>
      </w:r>
      <w:r w:rsidRPr="006167C9">
        <w:rPr>
          <w:rFonts w:ascii="Myriad Pro" w:eastAsiaTheme="minorHAnsi" w:hAnsi="Myriad Pro"/>
          <w:i/>
          <w:color w:val="000000"/>
          <w:sz w:val="20"/>
          <w:szCs w:val="20"/>
          <w:lang w:eastAsia="en-US"/>
        </w:rPr>
        <w:t>i mieszkaniowej, zadrzewienia przydrożne i zadrzewienia śródpolne.</w:t>
      </w: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/>
          <w:iCs/>
          <w:color w:val="000000"/>
          <w:sz w:val="20"/>
          <w:szCs w:val="20"/>
          <w:lang w:eastAsia="en-US"/>
        </w:rPr>
      </w:pPr>
    </w:p>
    <w:p w:rsidR="006167C9" w:rsidRPr="006167C9" w:rsidRDefault="006167C9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/>
          <w:iCs/>
          <w:color w:val="000000"/>
          <w:sz w:val="20"/>
          <w:szCs w:val="20"/>
          <w:lang w:eastAsia="en-US"/>
        </w:rPr>
      </w:pP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Niepełna informacja: brak jednostek </w:t>
      </w:r>
      <w:r w:rsidR="00541EBC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(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np.: tab. 7 str. 27</w:t>
      </w:r>
      <w:r w:rsidR="00541EBC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>)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,  brak określenia przedziałów czasowych dla obowiązywania  dokumentów, które są podstawą do realizacji zadań programu powiatowego (Plany urządzania lasów </w:t>
      </w:r>
      <w:r w:rsidR="00541EBC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, </w:t>
      </w:r>
      <w:r w:rsidRPr="006167C9">
        <w:rPr>
          <w:rFonts w:ascii="Myriad Pro" w:eastAsiaTheme="minorHAnsi" w:hAnsi="Myriad Pro"/>
          <w:iCs/>
          <w:color w:val="000000"/>
          <w:sz w:val="20"/>
          <w:szCs w:val="20"/>
          <w:lang w:eastAsia="en-US"/>
        </w:rPr>
        <w:t xml:space="preserve"> </w:t>
      </w:r>
      <w:r w:rsidRPr="006167C9">
        <w:rPr>
          <w:rFonts w:ascii="Myriad Pro" w:eastAsiaTheme="minorHAnsi" w:hAnsi="Myriad Pro"/>
          <w:i/>
          <w:iCs/>
          <w:color w:val="000000"/>
          <w:sz w:val="20"/>
          <w:szCs w:val="20"/>
          <w:lang w:eastAsia="en-US"/>
        </w:rPr>
        <w:t xml:space="preserve">„Program ochrony przyrody”). </w:t>
      </w:r>
    </w:p>
    <w:p w:rsidR="00541EBC" w:rsidRDefault="00541EBC" w:rsidP="006167C9">
      <w:pPr>
        <w:autoSpaceDE w:val="0"/>
        <w:autoSpaceDN w:val="0"/>
        <w:adjustRightInd w:val="0"/>
        <w:jc w:val="both"/>
        <w:rPr>
          <w:rFonts w:ascii="Myriad Pro" w:hAnsi="Myriad Pro"/>
          <w:color w:val="000000"/>
          <w:sz w:val="20"/>
          <w:szCs w:val="20"/>
        </w:rPr>
      </w:pPr>
    </w:p>
    <w:p w:rsidR="006167C9" w:rsidRPr="006167C9" w:rsidRDefault="00541EBC" w:rsidP="006167C9">
      <w:pPr>
        <w:autoSpaceDE w:val="0"/>
        <w:autoSpaceDN w:val="0"/>
        <w:adjustRightInd w:val="0"/>
        <w:jc w:val="both"/>
        <w:rPr>
          <w:rFonts w:ascii="Myriad Pro" w:eastAsiaTheme="minorHAnsi" w:hAnsi="Myriad Pro"/>
          <w:i/>
          <w:iCs/>
          <w:color w:val="000000"/>
          <w:sz w:val="20"/>
          <w:szCs w:val="20"/>
          <w:lang w:eastAsia="en-US"/>
        </w:rPr>
      </w:pPr>
      <w:r w:rsidRPr="006167C9">
        <w:rPr>
          <w:rFonts w:ascii="Myriad Pro" w:hAnsi="Myriad Pro"/>
          <w:color w:val="000000"/>
          <w:sz w:val="20"/>
          <w:szCs w:val="20"/>
        </w:rPr>
        <w:t xml:space="preserve">Zamieszczone powyżej uchybienia, nie wyczerpują wszystkich błędów zawartych w dokumencie. </w:t>
      </w:r>
      <w:r w:rsidR="000C5227">
        <w:rPr>
          <w:rFonts w:ascii="Myriad Pro" w:hAnsi="Myriad Pro"/>
          <w:color w:val="000000"/>
          <w:sz w:val="20"/>
          <w:szCs w:val="20"/>
        </w:rPr>
        <w:t>Wskazane jest aby</w:t>
      </w:r>
      <w:r w:rsidRPr="006167C9">
        <w:rPr>
          <w:rFonts w:ascii="Myriad Pro" w:hAnsi="Myriad Pro"/>
          <w:color w:val="000000"/>
          <w:sz w:val="20"/>
          <w:szCs w:val="20"/>
        </w:rPr>
        <w:t xml:space="preserve">  </w:t>
      </w:r>
      <w:r w:rsidR="000C5227">
        <w:rPr>
          <w:rFonts w:ascii="Myriad Pro" w:hAnsi="Myriad Pro"/>
          <w:color w:val="000000"/>
          <w:sz w:val="20"/>
          <w:szCs w:val="20"/>
        </w:rPr>
        <w:t>Starostwo  Powiatowe dokonało odbioru i recenzji</w:t>
      </w:r>
      <w:r w:rsidR="00A7190F">
        <w:rPr>
          <w:rFonts w:ascii="Myriad Pro" w:hAnsi="Myriad Pro"/>
          <w:color w:val="000000"/>
          <w:sz w:val="20"/>
          <w:szCs w:val="20"/>
        </w:rPr>
        <w:t xml:space="preserve"> </w:t>
      </w:r>
      <w:r w:rsidRPr="006167C9">
        <w:rPr>
          <w:rFonts w:ascii="Myriad Pro" w:hAnsi="Myriad Pro"/>
          <w:color w:val="000000"/>
          <w:sz w:val="20"/>
          <w:szCs w:val="20"/>
        </w:rPr>
        <w:t>opracowania</w:t>
      </w:r>
      <w:r w:rsidR="00A7190F">
        <w:rPr>
          <w:rFonts w:ascii="Myriad Pro" w:hAnsi="Myriad Pro"/>
          <w:color w:val="000000"/>
          <w:sz w:val="20"/>
          <w:szCs w:val="20"/>
        </w:rPr>
        <w:t xml:space="preserve">, </w:t>
      </w:r>
      <w:r w:rsidRPr="006167C9">
        <w:rPr>
          <w:rFonts w:ascii="Myriad Pro" w:hAnsi="Myriad Pro"/>
          <w:color w:val="000000"/>
          <w:sz w:val="20"/>
          <w:szCs w:val="20"/>
        </w:rPr>
        <w:t>przed przekazaniem do opiniowania przez Zarząd Województwa Zachodniopomorskiego</w:t>
      </w:r>
      <w:r>
        <w:rPr>
          <w:rFonts w:ascii="Myriad Pro" w:hAnsi="Myriad Pro"/>
          <w:color w:val="000000"/>
          <w:sz w:val="20"/>
          <w:szCs w:val="20"/>
        </w:rPr>
        <w:t>.</w:t>
      </w:r>
    </w:p>
    <w:p w:rsidR="00541EBC" w:rsidRDefault="00541EBC" w:rsidP="006167C9">
      <w:pPr>
        <w:rPr>
          <w:rFonts w:ascii="Myriad Pro" w:eastAsiaTheme="minorHAnsi" w:hAnsi="Myriad Pro" w:cstheme="minorBidi"/>
          <w:iCs/>
          <w:sz w:val="20"/>
          <w:szCs w:val="20"/>
          <w:lang w:eastAsia="en-US"/>
        </w:rPr>
      </w:pPr>
    </w:p>
    <w:p w:rsidR="006167C9" w:rsidRPr="006167C9" w:rsidRDefault="006167C9" w:rsidP="006167C9">
      <w:pPr>
        <w:rPr>
          <w:rFonts w:ascii="Myriad Pro" w:hAnsi="Myriad Pro"/>
          <w:sz w:val="20"/>
          <w:szCs w:val="20"/>
        </w:rPr>
      </w:pPr>
      <w:r w:rsidRPr="006167C9">
        <w:rPr>
          <w:rFonts w:ascii="Myriad Pro" w:eastAsiaTheme="minorHAnsi" w:hAnsi="Myriad Pro" w:cstheme="minorBidi"/>
          <w:iCs/>
          <w:sz w:val="20"/>
          <w:szCs w:val="20"/>
          <w:lang w:eastAsia="en-US"/>
        </w:rPr>
        <w:t>Materiał  j</w:t>
      </w:r>
      <w:r w:rsidRPr="006167C9">
        <w:rPr>
          <w:rFonts w:ascii="Myriad Pro" w:hAnsi="Myriad Pro"/>
          <w:sz w:val="20"/>
          <w:szCs w:val="20"/>
        </w:rPr>
        <w:t xml:space="preserve">est  odwzorowaniem </w:t>
      </w:r>
      <w:r w:rsidRPr="006167C9">
        <w:rPr>
          <w:rFonts w:ascii="Myriad Pro" w:hAnsi="Myriad Pro" w:cstheme="minorBidi"/>
          <w:sz w:val="20"/>
          <w:szCs w:val="20"/>
        </w:rPr>
        <w:t xml:space="preserve"> </w:t>
      </w:r>
      <w:r w:rsidRPr="006167C9">
        <w:rPr>
          <w:rFonts w:ascii="Myriad Pro" w:hAnsi="Myriad Pro"/>
          <w:sz w:val="20"/>
          <w:szCs w:val="20"/>
        </w:rPr>
        <w:t xml:space="preserve"> dokument</w:t>
      </w:r>
      <w:r w:rsidR="00541EBC">
        <w:rPr>
          <w:rFonts w:ascii="Myriad Pro" w:hAnsi="Myriad Pro"/>
          <w:sz w:val="20"/>
          <w:szCs w:val="20"/>
        </w:rPr>
        <w:t>u „</w:t>
      </w:r>
      <w:r w:rsidRPr="006167C9">
        <w:rPr>
          <w:rFonts w:ascii="Myriad Pro" w:hAnsi="Myriad Pro"/>
          <w:sz w:val="20"/>
          <w:szCs w:val="20"/>
        </w:rPr>
        <w:t xml:space="preserve"> AKTUALIZACJA PROGRAMU OCHRONY </w:t>
      </w:r>
      <w:r w:rsidRPr="006167C9">
        <w:rPr>
          <w:rFonts w:ascii="Myriad Pro" w:hAnsi="Myriad Pro" w:cs="Arial"/>
          <w:sz w:val="20"/>
          <w:szCs w:val="20"/>
        </w:rPr>
        <w:t>Ś</w:t>
      </w:r>
      <w:r w:rsidRPr="006167C9">
        <w:rPr>
          <w:rFonts w:ascii="Myriad Pro" w:hAnsi="Myriad Pro"/>
          <w:sz w:val="20"/>
          <w:szCs w:val="20"/>
        </w:rPr>
        <w:t>RODOWISKA DLA POWIATU O</w:t>
      </w:r>
      <w:r w:rsidRPr="006167C9">
        <w:rPr>
          <w:rFonts w:ascii="Myriad Pro" w:hAnsi="Myriad Pro" w:cs="Arial"/>
          <w:sz w:val="20"/>
          <w:szCs w:val="20"/>
        </w:rPr>
        <w:t>Ś</w:t>
      </w:r>
      <w:r w:rsidRPr="006167C9">
        <w:rPr>
          <w:rFonts w:ascii="Myriad Pro" w:hAnsi="Myriad Pro"/>
          <w:sz w:val="20"/>
          <w:szCs w:val="20"/>
        </w:rPr>
        <w:t>WI</w:t>
      </w:r>
      <w:r w:rsidRPr="006167C9">
        <w:rPr>
          <w:rFonts w:ascii="Myriad Pro" w:hAnsi="Myriad Pro" w:cs="Arial"/>
          <w:sz w:val="20"/>
          <w:szCs w:val="20"/>
        </w:rPr>
        <w:t>Ę</w:t>
      </w:r>
      <w:r w:rsidRPr="006167C9">
        <w:rPr>
          <w:rFonts w:ascii="Myriad Pro" w:hAnsi="Myriad Pro"/>
          <w:sz w:val="20"/>
          <w:szCs w:val="20"/>
        </w:rPr>
        <w:t>CIMSKIEGO NA LATA 2013-2016 Z UWZGL</w:t>
      </w:r>
      <w:r w:rsidRPr="006167C9">
        <w:rPr>
          <w:rFonts w:ascii="Myriad Pro" w:hAnsi="Myriad Pro" w:cs="Arial"/>
          <w:sz w:val="20"/>
          <w:szCs w:val="20"/>
        </w:rPr>
        <w:t>Ę</w:t>
      </w:r>
      <w:r w:rsidRPr="006167C9">
        <w:rPr>
          <w:rFonts w:ascii="Myriad Pro" w:hAnsi="Myriad Pro"/>
          <w:sz w:val="20"/>
          <w:szCs w:val="20"/>
        </w:rPr>
        <w:t xml:space="preserve">DNIENIEM PERSPEKTYWY NA LATA 2017-2020” </w:t>
      </w:r>
      <w:hyperlink r:id="rId6" w:history="1">
        <w:r w:rsidRPr="006167C9">
          <w:rPr>
            <w:rFonts w:ascii="Myriad Pro" w:hAnsi="Myriad Pro"/>
            <w:color w:val="0000FF" w:themeColor="hyperlink"/>
            <w:sz w:val="20"/>
            <w:szCs w:val="20"/>
            <w:u w:val="single"/>
          </w:rPr>
          <w:t>http://bip.powiat.oswiecim.pl/upload/%287%29_VII._3._przyj%C4%99cia_%E2%80%9EAktualizacji_Programu_Ochrony_%C5%9Arodowiska_dla_Powiatu_O%C5%9Bwi%C4%99cimskiego_na_lata_2013_-_2016_z_uwzgl%C4%99dnieniem_perspektywy_na_l..._ff21ac.pdf</w:t>
        </w:r>
      </w:hyperlink>
      <w:r w:rsidRPr="006167C9">
        <w:rPr>
          <w:rFonts w:ascii="Myriad Pro" w:hAnsi="Myriad Pro"/>
          <w:sz w:val="20"/>
          <w:szCs w:val="20"/>
        </w:rPr>
        <w:t xml:space="preserve">)  jednak pozbawionym specyfiki obszaru powiatu łobeskiego. </w:t>
      </w:r>
    </w:p>
    <w:p w:rsidR="006167C9" w:rsidRPr="006167C9" w:rsidRDefault="006167C9" w:rsidP="006167C9">
      <w:pPr>
        <w:shd w:val="clear" w:color="auto" w:fill="FFFFFF"/>
        <w:jc w:val="both"/>
        <w:rPr>
          <w:rFonts w:ascii="Myriad Pro" w:hAnsi="Myriad Pro"/>
          <w:color w:val="000000"/>
          <w:sz w:val="20"/>
          <w:szCs w:val="20"/>
        </w:rPr>
      </w:pPr>
    </w:p>
    <w:p w:rsidR="006167C9" w:rsidRPr="006167C9" w:rsidRDefault="006167C9" w:rsidP="006167C9">
      <w:pPr>
        <w:shd w:val="clear" w:color="auto" w:fill="FFFFFF"/>
        <w:jc w:val="both"/>
        <w:rPr>
          <w:rFonts w:ascii="Myriad Pro" w:hAnsi="Myriad Pro"/>
          <w:sz w:val="20"/>
          <w:szCs w:val="20"/>
        </w:rPr>
      </w:pPr>
      <w:r w:rsidRPr="006167C9">
        <w:rPr>
          <w:rFonts w:ascii="Myriad Pro" w:hAnsi="Myriad Pro"/>
          <w:color w:val="000000"/>
          <w:sz w:val="20"/>
          <w:szCs w:val="20"/>
        </w:rPr>
        <w:t>Mając powyższe na uwadze przedłożony materiał pod nazwą Program Ochrony środowiska dla powiatu łobeskiego na lata  2013-2016 z u uwzględnieniem lat 2017-2020”  został zaopiniowany negatywnie.</w:t>
      </w:r>
    </w:p>
    <w:p w:rsidR="006167C9" w:rsidRPr="006167C9" w:rsidRDefault="006167C9" w:rsidP="006167C9">
      <w:pPr>
        <w:jc w:val="both"/>
        <w:rPr>
          <w:rFonts w:ascii="Myriad Pro" w:hAnsi="Myriad Pro"/>
          <w:sz w:val="20"/>
          <w:szCs w:val="20"/>
        </w:rPr>
      </w:pPr>
    </w:p>
    <w:p w:rsidR="006167C9" w:rsidRPr="006167C9" w:rsidRDefault="006167C9" w:rsidP="006167C9">
      <w:pPr>
        <w:spacing w:after="200" w:line="276" w:lineRule="auto"/>
        <w:jc w:val="both"/>
        <w:rPr>
          <w:rFonts w:ascii="Myriad Pro" w:eastAsiaTheme="minorHAnsi" w:hAnsi="Myriad Pro" w:cstheme="minorBidi"/>
          <w:sz w:val="20"/>
          <w:szCs w:val="20"/>
          <w:lang w:eastAsia="en-US"/>
        </w:rPr>
      </w:pPr>
    </w:p>
    <w:p w:rsidR="006167C9" w:rsidRPr="006167C9" w:rsidRDefault="006167C9" w:rsidP="006167C9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sectPr w:rsidR="006167C9" w:rsidRPr="0061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42AD7"/>
    <w:multiLevelType w:val="singleLevel"/>
    <w:tmpl w:val="42D0A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406504"/>
    <w:multiLevelType w:val="hybridMultilevel"/>
    <w:tmpl w:val="01AC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3660B"/>
    <w:multiLevelType w:val="hybridMultilevel"/>
    <w:tmpl w:val="E63629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A7"/>
    <w:rsid w:val="00066D9D"/>
    <w:rsid w:val="000C5227"/>
    <w:rsid w:val="001175A8"/>
    <w:rsid w:val="00217029"/>
    <w:rsid w:val="002A6AAB"/>
    <w:rsid w:val="0034141F"/>
    <w:rsid w:val="0039622B"/>
    <w:rsid w:val="003B21FA"/>
    <w:rsid w:val="004C7F3C"/>
    <w:rsid w:val="00520645"/>
    <w:rsid w:val="00541EBC"/>
    <w:rsid w:val="006167C9"/>
    <w:rsid w:val="00690367"/>
    <w:rsid w:val="009B17A7"/>
    <w:rsid w:val="00A7190F"/>
    <w:rsid w:val="00B50A89"/>
    <w:rsid w:val="00C94AF4"/>
    <w:rsid w:val="00F5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7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5A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B2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7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5A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B2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.oswiecim.pl/upload/%287%29_VII._3._przyj%C4%99cia_%E2%80%9EAktualizacji_Programu_Ochrony_%C5%9Arodowiska_dla_Powiatu_O%C5%9Bwi%C4%99cimskiego_na_lata_2013_-_2016_z_uwzgl%C4%99dnieniem_perspektywy_na_l..._ff21a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2</cp:revision>
  <cp:lastPrinted>2013-12-19T07:02:00Z</cp:lastPrinted>
  <dcterms:created xsi:type="dcterms:W3CDTF">2013-12-30T07:23:00Z</dcterms:created>
  <dcterms:modified xsi:type="dcterms:W3CDTF">2013-12-30T07:23:00Z</dcterms:modified>
</cp:coreProperties>
</file>