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D2" w:rsidRDefault="00687DD2" w:rsidP="00385409">
      <w:pPr>
        <w:pStyle w:val="Tytu"/>
        <w:rPr>
          <w:rFonts w:cs="Arial"/>
          <w:b/>
          <w:sz w:val="20"/>
        </w:rPr>
      </w:pPr>
      <w:bookmarkStart w:id="0" w:name="_GoBack"/>
      <w:bookmarkEnd w:id="0"/>
    </w:p>
    <w:p w:rsidR="00687DD2" w:rsidRDefault="00687DD2" w:rsidP="00385409">
      <w:pPr>
        <w:pStyle w:val="Tytu"/>
        <w:rPr>
          <w:rFonts w:cs="Arial"/>
          <w:b/>
          <w:sz w:val="20"/>
        </w:rPr>
      </w:pP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UCHWAŁA Nr  .....</w:t>
      </w:r>
      <w:r w:rsidRPr="0081252D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>/....../14</w:t>
      </w: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  <w:r w:rsidRPr="0081252D">
        <w:rPr>
          <w:rFonts w:cs="Arial"/>
          <w:b/>
          <w:sz w:val="20"/>
        </w:rPr>
        <w:t>Sejmiku Województwa Zachodniopomorskiego</w:t>
      </w:r>
    </w:p>
    <w:p w:rsidR="00687DD2" w:rsidRPr="00E17D15" w:rsidRDefault="00687DD2" w:rsidP="00385409">
      <w:pPr>
        <w:pStyle w:val="Tytu"/>
        <w:rPr>
          <w:rFonts w:cs="Arial"/>
          <w:b/>
          <w:bCs/>
          <w:sz w:val="20"/>
        </w:rPr>
      </w:pPr>
      <w:r w:rsidRPr="00E17D15">
        <w:rPr>
          <w:rFonts w:cs="Arial"/>
          <w:b/>
          <w:bCs/>
          <w:sz w:val="20"/>
        </w:rPr>
        <w:t>z  dnia ........................ 2014 r.</w:t>
      </w: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</w:p>
    <w:p w:rsidR="00687DD2" w:rsidRDefault="00687DD2" w:rsidP="0081252D">
      <w:pPr>
        <w:jc w:val="both"/>
        <w:rPr>
          <w:rFonts w:ascii="Arial" w:hAnsi="Arial" w:cs="Arial"/>
          <w:b/>
          <w:sz w:val="20"/>
          <w:szCs w:val="20"/>
        </w:rPr>
      </w:pPr>
      <w:r w:rsidRPr="0081252D">
        <w:rPr>
          <w:rFonts w:ascii="Arial" w:hAnsi="Arial" w:cs="Arial"/>
          <w:b/>
          <w:sz w:val="20"/>
          <w:szCs w:val="20"/>
        </w:rPr>
        <w:t>w sprawie</w:t>
      </w:r>
      <w:r w:rsidRPr="0081252D">
        <w:rPr>
          <w:rFonts w:ascii="Arial" w:hAnsi="Arial" w:cs="Arial"/>
          <w:sz w:val="20"/>
          <w:szCs w:val="20"/>
        </w:rPr>
        <w:t xml:space="preserve"> </w:t>
      </w:r>
      <w:r w:rsidRPr="001B6F50">
        <w:rPr>
          <w:rFonts w:ascii="Arial" w:hAnsi="Arial" w:cs="Arial"/>
          <w:b/>
          <w:sz w:val="20"/>
          <w:szCs w:val="20"/>
        </w:rPr>
        <w:t>zamiaru</w:t>
      </w:r>
      <w:r>
        <w:rPr>
          <w:rFonts w:ascii="Arial" w:hAnsi="Arial" w:cs="Arial"/>
          <w:sz w:val="20"/>
          <w:szCs w:val="20"/>
        </w:rPr>
        <w:t xml:space="preserve"> </w:t>
      </w:r>
      <w:r w:rsidRPr="009A2557">
        <w:rPr>
          <w:rFonts w:ascii="Arial" w:hAnsi="Arial" w:cs="Arial"/>
          <w:b/>
          <w:sz w:val="20"/>
          <w:szCs w:val="20"/>
        </w:rPr>
        <w:t>stopniowe</w:t>
      </w:r>
      <w:r w:rsidRPr="00924FCA">
        <w:rPr>
          <w:rFonts w:ascii="Arial" w:hAnsi="Arial" w:cs="Arial"/>
          <w:b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likwidacji</w:t>
      </w:r>
      <w:r w:rsidRPr="008125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Technikum Ortopedycznego w Świnoujściu. </w:t>
      </w:r>
    </w:p>
    <w:p w:rsidR="00687DD2" w:rsidRDefault="00687DD2" w:rsidP="0081252D">
      <w:pPr>
        <w:jc w:val="both"/>
        <w:rPr>
          <w:rFonts w:ascii="Arial" w:hAnsi="Arial" w:cs="Arial"/>
          <w:sz w:val="20"/>
          <w:szCs w:val="20"/>
        </w:rPr>
      </w:pPr>
    </w:p>
    <w:p w:rsidR="00687DD2" w:rsidRPr="0081252D" w:rsidRDefault="00687DD2" w:rsidP="0081252D">
      <w:pPr>
        <w:jc w:val="both"/>
        <w:rPr>
          <w:rFonts w:ascii="Arial" w:hAnsi="Arial" w:cs="Arial"/>
          <w:sz w:val="20"/>
          <w:szCs w:val="20"/>
        </w:rPr>
      </w:pPr>
    </w:p>
    <w:p w:rsidR="00687DD2" w:rsidRPr="0081252D" w:rsidRDefault="00687DD2" w:rsidP="003854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18 pkt 19 lit. f) </w:t>
      </w:r>
      <w:r w:rsidRPr="0081252D">
        <w:rPr>
          <w:rFonts w:ascii="Arial" w:hAnsi="Arial" w:cs="Arial"/>
          <w:sz w:val="20"/>
          <w:szCs w:val="20"/>
        </w:rPr>
        <w:t>ustawy z dnia 5 czerwca 1998 r. o samorz</w:t>
      </w:r>
      <w:r>
        <w:rPr>
          <w:rFonts w:ascii="Arial" w:hAnsi="Arial" w:cs="Arial"/>
          <w:sz w:val="20"/>
          <w:szCs w:val="20"/>
        </w:rPr>
        <w:t xml:space="preserve">ądzie województwa </w:t>
      </w:r>
      <w:r>
        <w:rPr>
          <w:rFonts w:ascii="Arial" w:hAnsi="Arial" w:cs="Arial"/>
          <w:sz w:val="20"/>
          <w:szCs w:val="20"/>
        </w:rPr>
        <w:br/>
      </w:r>
      <w:r w:rsidRPr="00EA13CB">
        <w:rPr>
          <w:rFonts w:ascii="Arial" w:hAnsi="Arial" w:cs="Arial"/>
          <w:sz w:val="20"/>
          <w:szCs w:val="20"/>
        </w:rPr>
        <w:t>(Dz</w:t>
      </w:r>
      <w:r w:rsidR="00513B9A">
        <w:rPr>
          <w:rFonts w:ascii="Arial" w:hAnsi="Arial" w:cs="Arial"/>
          <w:sz w:val="20"/>
          <w:szCs w:val="20"/>
        </w:rPr>
        <w:t xml:space="preserve">. U. z 2013 r. poz. 596 ze zm.), </w:t>
      </w:r>
      <w:r w:rsidRPr="00EA13CB">
        <w:rPr>
          <w:rFonts w:ascii="Arial" w:hAnsi="Arial" w:cs="Arial"/>
          <w:sz w:val="20"/>
          <w:szCs w:val="20"/>
        </w:rPr>
        <w:t xml:space="preserve">art. 59 ust. 1 i 2 </w:t>
      </w:r>
      <w:r w:rsidR="007C3003">
        <w:rPr>
          <w:rFonts w:ascii="Arial" w:hAnsi="Arial" w:cs="Arial"/>
          <w:sz w:val="20"/>
          <w:szCs w:val="20"/>
        </w:rPr>
        <w:t>w związku z</w:t>
      </w:r>
      <w:r w:rsidRPr="00EA13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art. 5c pkt 1 </w:t>
      </w:r>
      <w:r w:rsidRPr="00EA13CB">
        <w:rPr>
          <w:rFonts w:ascii="Arial" w:hAnsi="Arial" w:cs="Arial"/>
          <w:sz w:val="20"/>
          <w:szCs w:val="20"/>
        </w:rPr>
        <w:t xml:space="preserve">ustawy z dnia </w:t>
      </w:r>
      <w:r>
        <w:rPr>
          <w:rFonts w:ascii="Arial" w:hAnsi="Arial" w:cs="Arial"/>
          <w:sz w:val="20"/>
          <w:szCs w:val="20"/>
        </w:rPr>
        <w:br/>
      </w:r>
      <w:r w:rsidRPr="00EA13CB">
        <w:rPr>
          <w:rFonts w:ascii="Arial" w:hAnsi="Arial" w:cs="Arial"/>
          <w:sz w:val="20"/>
          <w:szCs w:val="20"/>
        </w:rPr>
        <w:t>7</w:t>
      </w:r>
      <w:r w:rsidRPr="0081252D">
        <w:rPr>
          <w:rFonts w:ascii="Arial" w:hAnsi="Arial" w:cs="Arial"/>
          <w:sz w:val="20"/>
          <w:szCs w:val="20"/>
        </w:rPr>
        <w:t xml:space="preserve"> września 1991 r. o systemie oświaty (Dz. U. z 2004 </w:t>
      </w:r>
      <w:r>
        <w:rPr>
          <w:rFonts w:ascii="Arial" w:hAnsi="Arial" w:cs="Arial"/>
          <w:sz w:val="20"/>
          <w:szCs w:val="20"/>
        </w:rPr>
        <w:t>r. Nr 256, poz. 2572 ze zm.</w:t>
      </w:r>
      <w:r w:rsidRPr="0081252D">
        <w:rPr>
          <w:rFonts w:ascii="Arial" w:hAnsi="Arial" w:cs="Arial"/>
          <w:sz w:val="20"/>
          <w:szCs w:val="20"/>
        </w:rPr>
        <w:t xml:space="preserve">) </w:t>
      </w:r>
    </w:p>
    <w:p w:rsidR="00687DD2" w:rsidRPr="0081252D" w:rsidRDefault="00687DD2" w:rsidP="00385409">
      <w:pPr>
        <w:rPr>
          <w:rFonts w:ascii="Arial" w:hAnsi="Arial" w:cs="Arial"/>
          <w:sz w:val="20"/>
          <w:szCs w:val="20"/>
        </w:rPr>
      </w:pPr>
    </w:p>
    <w:p w:rsidR="00687DD2" w:rsidRDefault="00687DD2" w:rsidP="00385409">
      <w:pPr>
        <w:rPr>
          <w:rFonts w:ascii="Arial" w:hAnsi="Arial" w:cs="Arial"/>
          <w:sz w:val="20"/>
          <w:szCs w:val="20"/>
        </w:rPr>
      </w:pPr>
    </w:p>
    <w:p w:rsidR="00687DD2" w:rsidRPr="0081252D" w:rsidRDefault="00687DD2" w:rsidP="00385409">
      <w:pPr>
        <w:rPr>
          <w:rFonts w:ascii="Arial" w:hAnsi="Arial" w:cs="Arial"/>
          <w:sz w:val="20"/>
          <w:szCs w:val="20"/>
        </w:rPr>
      </w:pPr>
    </w:p>
    <w:p w:rsidR="00687DD2" w:rsidRPr="0081252D" w:rsidRDefault="00687DD2" w:rsidP="0038540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 xml:space="preserve">Sejmik Województwa Zachodniopomorskiego uchwala, co następuje: </w:t>
      </w:r>
    </w:p>
    <w:p w:rsidR="00687DD2" w:rsidRDefault="00687DD2" w:rsidP="0038540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87DD2" w:rsidRDefault="00687DD2" w:rsidP="0038540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87DD2" w:rsidRPr="0081252D" w:rsidRDefault="00687DD2" w:rsidP="0099635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§ 1</w:t>
      </w:r>
    </w:p>
    <w:p w:rsidR="00687DD2" w:rsidRPr="0081252D" w:rsidRDefault="00687DD2" w:rsidP="00385409">
      <w:pPr>
        <w:rPr>
          <w:rFonts w:ascii="Arial" w:hAnsi="Arial" w:cs="Arial"/>
          <w:b/>
          <w:bCs/>
          <w:sz w:val="20"/>
          <w:szCs w:val="20"/>
        </w:rPr>
      </w:pPr>
    </w:p>
    <w:p w:rsidR="00687DD2" w:rsidRDefault="00687DD2" w:rsidP="00385409">
      <w:pPr>
        <w:pStyle w:val="Tytu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Zamierza się zlikwidować Technikum Ortopedyczne </w:t>
      </w:r>
      <w:r w:rsidRPr="0081252D">
        <w:rPr>
          <w:rFonts w:cs="Arial"/>
          <w:sz w:val="20"/>
        </w:rPr>
        <w:t xml:space="preserve">w </w:t>
      </w:r>
      <w:r w:rsidR="008133F3">
        <w:rPr>
          <w:rFonts w:cs="Arial"/>
          <w:sz w:val="20"/>
        </w:rPr>
        <w:t>Świnoujściu, wchodzące</w:t>
      </w:r>
      <w:r w:rsidRPr="00D3504C">
        <w:rPr>
          <w:rFonts w:cs="Arial"/>
          <w:sz w:val="20"/>
        </w:rPr>
        <w:t xml:space="preserve"> </w:t>
      </w:r>
      <w:r>
        <w:rPr>
          <w:rFonts w:cs="Arial"/>
          <w:sz w:val="20"/>
        </w:rPr>
        <w:t>w skład Zespołu Szkół Medycznych w Świnoujściu,</w:t>
      </w:r>
      <w:r w:rsidRPr="00A77B31">
        <w:rPr>
          <w:rFonts w:cs="Arial"/>
          <w:sz w:val="20"/>
        </w:rPr>
        <w:t xml:space="preserve"> </w:t>
      </w:r>
      <w:r>
        <w:rPr>
          <w:rFonts w:cs="Arial"/>
          <w:sz w:val="20"/>
        </w:rPr>
        <w:t>poprzez zaprzestanie w roku</w:t>
      </w:r>
      <w:r w:rsidR="008133F3">
        <w:rPr>
          <w:rFonts w:cs="Arial"/>
          <w:sz w:val="20"/>
        </w:rPr>
        <w:t xml:space="preserve"> szkolnym 2014/2015 rekrutacji </w:t>
      </w:r>
      <w:r>
        <w:rPr>
          <w:rFonts w:cs="Arial"/>
          <w:sz w:val="20"/>
        </w:rPr>
        <w:t xml:space="preserve">na pierwszy rok i likwidację placówki z dniem 31 sierpnia 2017 r. </w:t>
      </w:r>
    </w:p>
    <w:p w:rsidR="00687DD2" w:rsidRPr="0081252D" w:rsidRDefault="00687DD2" w:rsidP="00385409">
      <w:pPr>
        <w:pStyle w:val="Tytu"/>
        <w:jc w:val="both"/>
        <w:rPr>
          <w:rFonts w:cs="Arial"/>
          <w:bCs/>
          <w:sz w:val="20"/>
        </w:rPr>
      </w:pPr>
    </w:p>
    <w:p w:rsidR="00687DD2" w:rsidRPr="0081252D" w:rsidRDefault="00687DD2" w:rsidP="0099635F">
      <w:pPr>
        <w:jc w:val="center"/>
        <w:rPr>
          <w:rFonts w:ascii="Arial" w:hAnsi="Arial" w:cs="Arial"/>
          <w:b/>
          <w:sz w:val="20"/>
          <w:szCs w:val="20"/>
        </w:rPr>
      </w:pPr>
      <w:r w:rsidRPr="0081252D">
        <w:rPr>
          <w:rFonts w:ascii="Arial" w:hAnsi="Arial" w:cs="Arial"/>
          <w:b/>
          <w:sz w:val="20"/>
          <w:szCs w:val="20"/>
        </w:rPr>
        <w:t>§ 2</w:t>
      </w:r>
    </w:p>
    <w:p w:rsidR="00687DD2" w:rsidRPr="0081252D" w:rsidRDefault="00687DD2" w:rsidP="00385409">
      <w:pPr>
        <w:jc w:val="center"/>
        <w:rPr>
          <w:rFonts w:ascii="Arial" w:hAnsi="Arial" w:cs="Arial"/>
          <w:b/>
          <w:sz w:val="20"/>
          <w:szCs w:val="20"/>
        </w:rPr>
      </w:pPr>
    </w:p>
    <w:p w:rsidR="00687DD2" w:rsidRPr="0081252D" w:rsidRDefault="00687DD2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 xml:space="preserve">Wykonanie uchwały powierza się Zarządowi Województwa Zachodniopomorskiego. </w:t>
      </w:r>
    </w:p>
    <w:p w:rsidR="00687DD2" w:rsidRPr="0081252D" w:rsidRDefault="00687DD2" w:rsidP="00385409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687DD2" w:rsidRPr="0081252D" w:rsidRDefault="00687DD2" w:rsidP="0099635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:rsidR="00687DD2" w:rsidRPr="0081252D" w:rsidRDefault="00687DD2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687DD2" w:rsidRDefault="00687DD2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Uchwała wc</w:t>
      </w:r>
      <w:r w:rsidR="003424D9">
        <w:rPr>
          <w:rFonts w:ascii="Arial" w:hAnsi="Arial" w:cs="Arial"/>
          <w:sz w:val="20"/>
          <w:szCs w:val="20"/>
        </w:rPr>
        <w:t>hodzi w życie z dniem podjęcia.</w:t>
      </w: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2212AF" w:rsidRDefault="002212AF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2212AF" w:rsidRDefault="002212AF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Pr="0081252D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687DD2" w:rsidRPr="00105ABC" w:rsidRDefault="00687DD2" w:rsidP="00385409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05ABC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687DD2" w:rsidRPr="0081252D" w:rsidRDefault="00687DD2" w:rsidP="00385409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  <w:r w:rsidRPr="0081252D">
        <w:rPr>
          <w:rFonts w:ascii="Arial" w:hAnsi="Arial" w:cs="Arial"/>
          <w:sz w:val="20"/>
          <w:szCs w:val="20"/>
        </w:rPr>
        <w:t xml:space="preserve"> </w:t>
      </w:r>
    </w:p>
    <w:p w:rsidR="00687DD2" w:rsidRDefault="00687DD2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687DD2" w:rsidRDefault="00687DD2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687DD2" w:rsidRPr="00C74C88" w:rsidRDefault="00687DD2" w:rsidP="001E08B0">
      <w:pPr>
        <w:pStyle w:val="Tekstpodstawowywcity3"/>
        <w:tabs>
          <w:tab w:val="clear" w:pos="748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C74C88">
        <w:rPr>
          <w:rFonts w:ascii="Arial" w:hAnsi="Arial" w:cs="Arial"/>
          <w:sz w:val="20"/>
          <w:szCs w:val="20"/>
        </w:rPr>
        <w:tab/>
        <w:t xml:space="preserve">Zarządzeniem Ministra Zdrowia i Opieki Społecznej z dnia </w:t>
      </w:r>
      <w:r>
        <w:rPr>
          <w:rFonts w:ascii="Arial" w:hAnsi="Arial" w:cs="Arial"/>
          <w:sz w:val="20"/>
          <w:szCs w:val="20"/>
        </w:rPr>
        <w:t>4 sierpnia 1997 r. zlikwidowano</w:t>
      </w:r>
      <w:r w:rsidRPr="00C74C88">
        <w:rPr>
          <w:rFonts w:ascii="Arial" w:hAnsi="Arial" w:cs="Arial"/>
          <w:sz w:val="20"/>
          <w:szCs w:val="20"/>
        </w:rPr>
        <w:t xml:space="preserve"> Liceum Medyczne </w:t>
      </w:r>
      <w:r w:rsidR="00E60349">
        <w:rPr>
          <w:rFonts w:ascii="Arial" w:hAnsi="Arial" w:cs="Arial"/>
          <w:sz w:val="20"/>
          <w:szCs w:val="20"/>
        </w:rPr>
        <w:t>wydział p</w:t>
      </w:r>
      <w:r w:rsidRPr="00C74C88">
        <w:rPr>
          <w:rFonts w:ascii="Arial" w:hAnsi="Arial" w:cs="Arial"/>
          <w:sz w:val="20"/>
          <w:szCs w:val="20"/>
        </w:rPr>
        <w:t>ielęgniarstwa w Świnoujściu i przekazano mienie do Zespołu Szkół Medycznych w Świnoujściu.</w:t>
      </w:r>
      <w:r>
        <w:rPr>
          <w:rFonts w:ascii="Arial" w:hAnsi="Arial" w:cs="Arial"/>
          <w:sz w:val="20"/>
          <w:szCs w:val="20"/>
        </w:rPr>
        <w:t xml:space="preserve"> Następnie Uchwałą N</w:t>
      </w:r>
      <w:r w:rsidRPr="00C74C88">
        <w:rPr>
          <w:rFonts w:ascii="Arial" w:hAnsi="Arial" w:cs="Arial"/>
          <w:sz w:val="20"/>
          <w:szCs w:val="20"/>
        </w:rPr>
        <w:t>r XXVII/28</w:t>
      </w:r>
      <w:r>
        <w:rPr>
          <w:rFonts w:ascii="Arial" w:hAnsi="Arial" w:cs="Arial"/>
          <w:sz w:val="20"/>
          <w:szCs w:val="20"/>
        </w:rPr>
        <w:t>8</w:t>
      </w:r>
      <w:r w:rsidRPr="00C74C88">
        <w:rPr>
          <w:rFonts w:ascii="Arial" w:hAnsi="Arial" w:cs="Arial"/>
          <w:sz w:val="20"/>
          <w:szCs w:val="20"/>
        </w:rPr>
        <w:t>/02 Sejmiku Województwa Zachodniopomorskiego</w:t>
      </w:r>
      <w:r>
        <w:rPr>
          <w:rFonts w:ascii="Arial" w:hAnsi="Arial" w:cs="Arial"/>
          <w:sz w:val="20"/>
          <w:szCs w:val="20"/>
        </w:rPr>
        <w:t xml:space="preserve"> z dnia </w:t>
      </w:r>
      <w:r w:rsidRPr="00C74C88">
        <w:rPr>
          <w:rFonts w:ascii="Arial" w:hAnsi="Arial" w:cs="Arial"/>
          <w:sz w:val="20"/>
          <w:szCs w:val="20"/>
        </w:rPr>
        <w:t xml:space="preserve">25 lutego 2002 r. Liceum Medyczne w Świnoujściu zostało przekształcone w Technikum Ortopedyczne w Świnoujściu. </w:t>
      </w:r>
    </w:p>
    <w:p w:rsidR="00483714" w:rsidRDefault="00687DD2" w:rsidP="00483714">
      <w:pPr>
        <w:pStyle w:val="Tekstpodstawowywcity3"/>
        <w:tabs>
          <w:tab w:val="clear" w:pos="748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3424D9">
        <w:rPr>
          <w:rFonts w:ascii="Arial" w:hAnsi="Arial" w:cs="Arial"/>
          <w:sz w:val="20"/>
          <w:szCs w:val="20"/>
        </w:rPr>
        <w:tab/>
      </w:r>
      <w:r w:rsidR="00483714" w:rsidRPr="003424D9">
        <w:rPr>
          <w:rFonts w:ascii="Arial" w:hAnsi="Arial" w:cs="Arial"/>
          <w:sz w:val="20"/>
          <w:szCs w:val="20"/>
        </w:rPr>
        <w:t>Biorąc pod uwagę powyższe, należy stwierdzić, że obecnie w celu uruchomienia nowego kierunku należałoby tworzyć nową placówkę. Dlatego też proponuje się rozpoczęcie procedury</w:t>
      </w:r>
      <w:r w:rsidR="00483714">
        <w:rPr>
          <w:rFonts w:ascii="Arial" w:hAnsi="Arial" w:cs="Arial"/>
          <w:sz w:val="20"/>
          <w:szCs w:val="20"/>
        </w:rPr>
        <w:t xml:space="preserve"> stopniowego wygaszania Technikum Ortopedycznego w Świnoujściu z in</w:t>
      </w:r>
      <w:r w:rsidR="003424D9">
        <w:rPr>
          <w:rFonts w:ascii="Arial" w:hAnsi="Arial" w:cs="Arial"/>
          <w:sz w:val="20"/>
          <w:szCs w:val="20"/>
        </w:rPr>
        <w:t xml:space="preserve">tencją powołania z dniem </w:t>
      </w:r>
      <w:r w:rsidR="003424D9">
        <w:rPr>
          <w:rFonts w:ascii="Arial" w:hAnsi="Arial" w:cs="Arial"/>
          <w:sz w:val="20"/>
          <w:szCs w:val="20"/>
        </w:rPr>
        <w:br/>
      </w:r>
      <w:r w:rsidR="00483714">
        <w:rPr>
          <w:rFonts w:ascii="Arial" w:hAnsi="Arial" w:cs="Arial"/>
          <w:sz w:val="20"/>
          <w:szCs w:val="20"/>
        </w:rPr>
        <w:t xml:space="preserve">1 września 2014 r. w miejsce wygaszanej placówki Wojewódzkiego Technikum dla Młodzieży </w:t>
      </w:r>
      <w:r w:rsidR="003424D9">
        <w:rPr>
          <w:rFonts w:ascii="Arial" w:hAnsi="Arial" w:cs="Arial"/>
          <w:sz w:val="20"/>
          <w:szCs w:val="20"/>
        </w:rPr>
        <w:br/>
      </w:r>
      <w:r w:rsidR="00483714">
        <w:rPr>
          <w:rFonts w:ascii="Arial" w:hAnsi="Arial" w:cs="Arial"/>
          <w:sz w:val="20"/>
          <w:szCs w:val="20"/>
        </w:rPr>
        <w:t xml:space="preserve">w Świnoujściu, które pozwoli na kontynuowanie edukacji na kierunku technik ortopeda, ale też stworzy możliwości wprowadzania innych kierunków kształcenia wynikających z regionalnych potrzeb </w:t>
      </w:r>
      <w:r w:rsidR="00E77E74">
        <w:rPr>
          <w:rFonts w:ascii="Arial" w:hAnsi="Arial" w:cs="Arial"/>
          <w:sz w:val="20"/>
          <w:szCs w:val="20"/>
        </w:rPr>
        <w:br/>
      </w:r>
      <w:r w:rsidR="00483714">
        <w:rPr>
          <w:rFonts w:ascii="Arial" w:hAnsi="Arial" w:cs="Arial"/>
          <w:sz w:val="20"/>
          <w:szCs w:val="20"/>
        </w:rPr>
        <w:t>rynku pracy.</w:t>
      </w:r>
    </w:p>
    <w:p w:rsidR="00483714" w:rsidRDefault="00483714" w:rsidP="00483714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Stopniowe wygaszanie działalności szkoły to procedura najmniej dotkliwa dla uczniów danej szkoły, gdyż pozwala na dokończenie procesu nauki. W Technikum Ortopedycznym w Świnoujściu </w:t>
      </w:r>
      <w:r>
        <w:rPr>
          <w:rFonts w:ascii="Arial" w:hAnsi="Arial" w:cs="Arial"/>
          <w:color w:val="000000"/>
          <w:sz w:val="20"/>
          <w:szCs w:val="20"/>
        </w:rPr>
        <w:t>nie przewiduje się naboru od</w:t>
      </w:r>
      <w:r w:rsidRPr="00D573C1">
        <w:rPr>
          <w:rFonts w:ascii="Arial" w:hAnsi="Arial" w:cs="Arial"/>
          <w:color w:val="000000"/>
          <w:sz w:val="20"/>
          <w:szCs w:val="20"/>
        </w:rPr>
        <w:t xml:space="preserve"> rok</w:t>
      </w:r>
      <w:r>
        <w:rPr>
          <w:rFonts w:ascii="Arial" w:hAnsi="Arial" w:cs="Arial"/>
          <w:color w:val="000000"/>
          <w:sz w:val="20"/>
          <w:szCs w:val="20"/>
        </w:rPr>
        <w:t>u szkolnego</w:t>
      </w:r>
      <w:r w:rsidRPr="00D573C1">
        <w:rPr>
          <w:rFonts w:ascii="Arial" w:hAnsi="Arial" w:cs="Arial"/>
          <w:color w:val="000000"/>
          <w:sz w:val="20"/>
          <w:szCs w:val="20"/>
        </w:rPr>
        <w:t xml:space="preserve"> 2014/2015</w:t>
      </w:r>
      <w:r>
        <w:rPr>
          <w:rFonts w:ascii="Arial" w:hAnsi="Arial" w:cs="Arial"/>
          <w:color w:val="000000"/>
          <w:sz w:val="20"/>
          <w:szCs w:val="20"/>
        </w:rPr>
        <w:t>, a proces wygaszania zakończony zostanie</w:t>
      </w:r>
      <w:r w:rsidR="003424D9">
        <w:rPr>
          <w:rFonts w:ascii="Arial" w:hAnsi="Arial" w:cs="Arial"/>
          <w:sz w:val="20"/>
          <w:szCs w:val="20"/>
        </w:rPr>
        <w:t xml:space="preserve"> </w:t>
      </w:r>
      <w:r w:rsidR="003424D9">
        <w:rPr>
          <w:rFonts w:ascii="Arial" w:hAnsi="Arial" w:cs="Arial"/>
          <w:sz w:val="20"/>
          <w:szCs w:val="20"/>
        </w:rPr>
        <w:br/>
        <w:t>z dniem 31 sierpnia 2017 r.</w:t>
      </w:r>
    </w:p>
    <w:p w:rsidR="002212AF" w:rsidRDefault="00687DD2" w:rsidP="00483714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573C1">
        <w:rPr>
          <w:rFonts w:ascii="Arial" w:hAnsi="Arial" w:cs="Arial"/>
          <w:sz w:val="20"/>
          <w:szCs w:val="20"/>
        </w:rPr>
        <w:tab/>
      </w:r>
      <w:r w:rsidR="003424D9">
        <w:rPr>
          <w:rFonts w:ascii="Arial" w:hAnsi="Arial" w:cs="Arial"/>
          <w:sz w:val="20"/>
          <w:szCs w:val="20"/>
        </w:rPr>
        <w:t>Przepis a</w:t>
      </w:r>
      <w:r w:rsidR="00483714" w:rsidRPr="00D573C1">
        <w:rPr>
          <w:rFonts w:ascii="Arial" w:hAnsi="Arial" w:cs="Arial"/>
          <w:sz w:val="20"/>
          <w:szCs w:val="20"/>
        </w:rPr>
        <w:t>rt. 59 ust. 1</w:t>
      </w:r>
      <w:r w:rsidR="00483714">
        <w:rPr>
          <w:rFonts w:ascii="Arial" w:hAnsi="Arial" w:cs="Arial"/>
          <w:sz w:val="20"/>
          <w:szCs w:val="20"/>
        </w:rPr>
        <w:t xml:space="preserve"> ustawy </w:t>
      </w:r>
      <w:r w:rsidR="00AB012B">
        <w:rPr>
          <w:rFonts w:ascii="Arial" w:hAnsi="Arial" w:cs="Arial"/>
          <w:sz w:val="20"/>
          <w:szCs w:val="20"/>
        </w:rPr>
        <w:t xml:space="preserve">z dnia 7 września 1991 r. </w:t>
      </w:r>
      <w:r w:rsidR="00483714">
        <w:rPr>
          <w:rFonts w:ascii="Arial" w:hAnsi="Arial" w:cs="Arial"/>
          <w:sz w:val="20"/>
          <w:szCs w:val="20"/>
        </w:rPr>
        <w:t>o systemie oświaty</w:t>
      </w:r>
      <w:r w:rsidR="00483714" w:rsidRPr="00C4578F">
        <w:rPr>
          <w:rFonts w:ascii="Arial" w:hAnsi="Arial" w:cs="Arial"/>
          <w:sz w:val="20"/>
          <w:szCs w:val="20"/>
        </w:rPr>
        <w:t xml:space="preserve"> </w:t>
      </w:r>
      <w:r w:rsidR="00483714" w:rsidRPr="00D573C1">
        <w:rPr>
          <w:rFonts w:ascii="Arial" w:hAnsi="Arial" w:cs="Arial"/>
          <w:sz w:val="20"/>
          <w:szCs w:val="20"/>
        </w:rPr>
        <w:t>stanowi</w:t>
      </w:r>
      <w:r w:rsidR="00483714">
        <w:rPr>
          <w:rFonts w:ascii="Arial" w:hAnsi="Arial" w:cs="Arial"/>
          <w:sz w:val="20"/>
          <w:szCs w:val="20"/>
        </w:rPr>
        <w:t>, że organ prowadzący szkołę</w:t>
      </w:r>
      <w:r w:rsidR="00483714" w:rsidRPr="00D573C1">
        <w:rPr>
          <w:rFonts w:ascii="Arial" w:hAnsi="Arial" w:cs="Arial"/>
          <w:sz w:val="20"/>
          <w:szCs w:val="20"/>
        </w:rPr>
        <w:t xml:space="preserve"> jest</w:t>
      </w:r>
      <w:r w:rsidR="00483714">
        <w:rPr>
          <w:rFonts w:ascii="Arial" w:hAnsi="Arial" w:cs="Arial"/>
          <w:sz w:val="20"/>
          <w:szCs w:val="20"/>
        </w:rPr>
        <w:t xml:space="preserve"> zobowiązany, co najmniej na 6 miesięcy przed terminem likwidacji, zawiadomić o zamia</w:t>
      </w:r>
      <w:r w:rsidR="002550DD">
        <w:rPr>
          <w:rFonts w:ascii="Arial" w:hAnsi="Arial" w:cs="Arial"/>
          <w:sz w:val="20"/>
          <w:szCs w:val="20"/>
        </w:rPr>
        <w:t>rze likwidacji szkoły: rodziców</w:t>
      </w:r>
      <w:r w:rsidR="00483714">
        <w:rPr>
          <w:rFonts w:ascii="Arial" w:hAnsi="Arial" w:cs="Arial"/>
          <w:sz w:val="20"/>
          <w:szCs w:val="20"/>
        </w:rPr>
        <w:t xml:space="preserve"> uczniów, właściwego kuratora oświaty oraz organ wykonawczy jednostki samorządu terytorialnego właściwej do prowadzenia szkół danego typu.</w:t>
      </w:r>
      <w:r w:rsidR="00627224">
        <w:rPr>
          <w:rFonts w:ascii="Arial" w:hAnsi="Arial" w:cs="Arial"/>
          <w:sz w:val="20"/>
          <w:szCs w:val="20"/>
        </w:rPr>
        <w:t xml:space="preserve"> </w:t>
      </w:r>
      <w:r w:rsidR="00483714">
        <w:rPr>
          <w:rFonts w:ascii="Arial" w:hAnsi="Arial" w:cs="Arial"/>
          <w:color w:val="000000"/>
          <w:sz w:val="20"/>
          <w:szCs w:val="20"/>
        </w:rPr>
        <w:t>Pon</w:t>
      </w:r>
      <w:r w:rsidR="00483714">
        <w:rPr>
          <w:rFonts w:ascii="Arial" w:hAnsi="Arial" w:cs="Arial"/>
          <w:sz w:val="20"/>
          <w:szCs w:val="20"/>
        </w:rPr>
        <w:t xml:space="preserve">adto art. 59 ust. 2 stanowi, że szkoła publiczna prowadzona przez jednostkę samorządu terytorialnego może zostać zlikwidowana po zasięgnięciu opinii organu sprawującego nadzór pedagogiczny. </w:t>
      </w:r>
    </w:p>
    <w:p w:rsidR="00483714" w:rsidRDefault="002212AF" w:rsidP="00483714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83714">
        <w:rPr>
          <w:rFonts w:ascii="Arial" w:hAnsi="Arial" w:cs="Arial"/>
          <w:sz w:val="20"/>
          <w:szCs w:val="20"/>
        </w:rPr>
        <w:t>Uchwała o zamiarze likwidacji szkoły jest aktem prawnym podejmowanym w sprawie objętej opiniowaniem przez odpowiednie władze statutowe związku zawodowego stosownie do przepisu art. 19 ust. 2 ustawy z dnia 23 maja 1991 r. o związkach zawodowych. Przedstawienie do zaopiniowania projektu oznacza dopełnienie obowiązku.</w:t>
      </w:r>
    </w:p>
    <w:p w:rsidR="00483714" w:rsidRDefault="00483714" w:rsidP="00483714">
      <w:pPr>
        <w:pStyle w:val="Tekstpodstawowywcity3"/>
        <w:tabs>
          <w:tab w:val="clear" w:pos="748"/>
          <w:tab w:val="left" w:pos="0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759E8">
        <w:rPr>
          <w:rFonts w:ascii="Arial" w:hAnsi="Arial" w:cs="Arial"/>
          <w:sz w:val="20"/>
          <w:szCs w:val="20"/>
        </w:rPr>
        <w:t xml:space="preserve">Podstawowym argumentem za podjęciem </w:t>
      </w:r>
      <w:r>
        <w:rPr>
          <w:rFonts w:ascii="Arial" w:hAnsi="Arial" w:cs="Arial"/>
          <w:sz w:val="20"/>
          <w:szCs w:val="20"/>
        </w:rPr>
        <w:t xml:space="preserve">stopniowej </w:t>
      </w:r>
      <w:r w:rsidRPr="004759E8">
        <w:rPr>
          <w:rFonts w:ascii="Arial" w:hAnsi="Arial" w:cs="Arial"/>
          <w:sz w:val="20"/>
          <w:szCs w:val="20"/>
        </w:rPr>
        <w:t xml:space="preserve">likwidacji </w:t>
      </w:r>
      <w:r>
        <w:rPr>
          <w:rFonts w:ascii="Arial" w:hAnsi="Arial" w:cs="Arial"/>
          <w:sz w:val="20"/>
          <w:szCs w:val="20"/>
        </w:rPr>
        <w:t xml:space="preserve">szkoły </w:t>
      </w:r>
      <w:r w:rsidRPr="004759E8">
        <w:rPr>
          <w:rFonts w:ascii="Arial" w:hAnsi="Arial" w:cs="Arial"/>
          <w:sz w:val="20"/>
          <w:szCs w:val="20"/>
        </w:rPr>
        <w:t xml:space="preserve">jest potrzeba uporządkowania </w:t>
      </w:r>
      <w:r>
        <w:rPr>
          <w:rFonts w:ascii="Arial" w:hAnsi="Arial" w:cs="Arial"/>
          <w:sz w:val="20"/>
          <w:szCs w:val="20"/>
        </w:rPr>
        <w:t xml:space="preserve">stanu prawnego </w:t>
      </w:r>
      <w:r w:rsidRPr="004759E8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stworzenia możliwości poszerzenia oferty edukacyjnej w kontekście planowanego utworzenia z dniem 1 września 2014 r. Zachodniopomorskiego Centrum Kształcenia Zawodowego i Ustawicznego w Świnoujściu.</w:t>
      </w:r>
    </w:p>
    <w:p w:rsidR="00483714" w:rsidRDefault="00483714" w:rsidP="00483714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Koszty stopniowego wygaszania szkoły mieszczą się w planie wydatków Zespołu Szkół Medycznych w Świnoujściu i nie spowodują jego zwiększenia.</w:t>
      </w:r>
    </w:p>
    <w:p w:rsidR="00483714" w:rsidRPr="00E937CD" w:rsidRDefault="00483714" w:rsidP="00483714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Pracownicy szkoły będą zatrudnieni</w:t>
      </w:r>
      <w:r w:rsidR="003C2157">
        <w:rPr>
          <w:rFonts w:ascii="Arial" w:hAnsi="Arial" w:cs="Arial"/>
          <w:sz w:val="20"/>
          <w:szCs w:val="20"/>
        </w:rPr>
        <w:t xml:space="preserve"> w nowo </w:t>
      </w:r>
      <w:r>
        <w:rPr>
          <w:rFonts w:ascii="Arial" w:hAnsi="Arial" w:cs="Arial"/>
          <w:sz w:val="20"/>
          <w:szCs w:val="20"/>
        </w:rPr>
        <w:t xml:space="preserve">tworzonym Wojewódzkim Technikum dla Młodzieży </w:t>
      </w:r>
      <w:r w:rsidR="003424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Świnoujściu.</w:t>
      </w:r>
    </w:p>
    <w:p w:rsidR="00687DD2" w:rsidRDefault="00687DD2" w:rsidP="001E08B0">
      <w:pPr>
        <w:pStyle w:val="Tekstpodstawowywcity3"/>
        <w:tabs>
          <w:tab w:val="clear" w:pos="748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 związku z powyższym podjęcie przedmiotowej uchwały jest uzasadnione. </w:t>
      </w:r>
    </w:p>
    <w:p w:rsidR="00687DD2" w:rsidRDefault="00687DD2" w:rsidP="008B64B6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sectPr w:rsidR="00687DD2" w:rsidSect="00E44F5D">
      <w:pgSz w:w="11906" w:h="16838"/>
      <w:pgMar w:top="1191" w:right="1276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266E3"/>
    <w:multiLevelType w:val="hybridMultilevel"/>
    <w:tmpl w:val="34E6D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09"/>
    <w:rsid w:val="00000229"/>
    <w:rsid w:val="000368DD"/>
    <w:rsid w:val="000933EC"/>
    <w:rsid w:val="00105ABC"/>
    <w:rsid w:val="00171EE9"/>
    <w:rsid w:val="00172C40"/>
    <w:rsid w:val="001A6B7B"/>
    <w:rsid w:val="001B6F50"/>
    <w:rsid w:val="001C0D48"/>
    <w:rsid w:val="001D4D99"/>
    <w:rsid w:val="001E08B0"/>
    <w:rsid w:val="002212AF"/>
    <w:rsid w:val="00234E08"/>
    <w:rsid w:val="002374D0"/>
    <w:rsid w:val="0024167C"/>
    <w:rsid w:val="002550DD"/>
    <w:rsid w:val="002A7FF5"/>
    <w:rsid w:val="002C701A"/>
    <w:rsid w:val="0033088C"/>
    <w:rsid w:val="003424D9"/>
    <w:rsid w:val="00361681"/>
    <w:rsid w:val="00385409"/>
    <w:rsid w:val="003C2157"/>
    <w:rsid w:val="003D0989"/>
    <w:rsid w:val="003D1455"/>
    <w:rsid w:val="003D5004"/>
    <w:rsid w:val="00427AA1"/>
    <w:rsid w:val="00474F6D"/>
    <w:rsid w:val="00477139"/>
    <w:rsid w:val="00483714"/>
    <w:rsid w:val="004913A9"/>
    <w:rsid w:val="004C05BE"/>
    <w:rsid w:val="004F1595"/>
    <w:rsid w:val="00504176"/>
    <w:rsid w:val="00513B9A"/>
    <w:rsid w:val="0058237D"/>
    <w:rsid w:val="005B1D5C"/>
    <w:rsid w:val="005B4FDE"/>
    <w:rsid w:val="005D011D"/>
    <w:rsid w:val="00627224"/>
    <w:rsid w:val="00680279"/>
    <w:rsid w:val="00680764"/>
    <w:rsid w:val="00687DD2"/>
    <w:rsid w:val="006C29B0"/>
    <w:rsid w:val="006D2C56"/>
    <w:rsid w:val="00702542"/>
    <w:rsid w:val="00753BDB"/>
    <w:rsid w:val="007927F3"/>
    <w:rsid w:val="00796BF2"/>
    <w:rsid w:val="007A6342"/>
    <w:rsid w:val="007C3003"/>
    <w:rsid w:val="0081252D"/>
    <w:rsid w:val="008133F3"/>
    <w:rsid w:val="00842145"/>
    <w:rsid w:val="008B64B6"/>
    <w:rsid w:val="008C302A"/>
    <w:rsid w:val="008F2A82"/>
    <w:rsid w:val="008F7D44"/>
    <w:rsid w:val="00924FCA"/>
    <w:rsid w:val="009917FC"/>
    <w:rsid w:val="0099635F"/>
    <w:rsid w:val="009A2557"/>
    <w:rsid w:val="009E6836"/>
    <w:rsid w:val="009F2E0B"/>
    <w:rsid w:val="00A36D3C"/>
    <w:rsid w:val="00A77B31"/>
    <w:rsid w:val="00AB012B"/>
    <w:rsid w:val="00AB086C"/>
    <w:rsid w:val="00B5413D"/>
    <w:rsid w:val="00B71E71"/>
    <w:rsid w:val="00B77DCF"/>
    <w:rsid w:val="00BF799F"/>
    <w:rsid w:val="00C36481"/>
    <w:rsid w:val="00C67DA1"/>
    <w:rsid w:val="00C74C88"/>
    <w:rsid w:val="00CB7915"/>
    <w:rsid w:val="00CE708D"/>
    <w:rsid w:val="00D3504C"/>
    <w:rsid w:val="00D40F17"/>
    <w:rsid w:val="00D573C1"/>
    <w:rsid w:val="00DC24FD"/>
    <w:rsid w:val="00DD4D68"/>
    <w:rsid w:val="00DE437F"/>
    <w:rsid w:val="00E17D15"/>
    <w:rsid w:val="00E42C56"/>
    <w:rsid w:val="00E44F5D"/>
    <w:rsid w:val="00E60349"/>
    <w:rsid w:val="00E65599"/>
    <w:rsid w:val="00E77C5B"/>
    <w:rsid w:val="00E77E74"/>
    <w:rsid w:val="00E84FD0"/>
    <w:rsid w:val="00EA0129"/>
    <w:rsid w:val="00E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54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385409"/>
    <w:rPr>
      <w:rFonts w:ascii="Arial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0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5409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5409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540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540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4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54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385409"/>
    <w:rPr>
      <w:rFonts w:ascii="Arial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0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5409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5409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540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540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2013-12-19T06:42:00Z</cp:lastPrinted>
  <dcterms:created xsi:type="dcterms:W3CDTF">2013-12-23T10:57:00Z</dcterms:created>
  <dcterms:modified xsi:type="dcterms:W3CDTF">2013-12-23T10:57:00Z</dcterms:modified>
</cp:coreProperties>
</file>