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C1" w:rsidRDefault="008717C1" w:rsidP="00674EEB">
      <w:pPr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717C1" w:rsidRPr="00D20F9D" w:rsidRDefault="008717C1" w:rsidP="00DF73C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C765C4">
      <w:pPr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Umowa Nr ROPS/……/2013</w:t>
      </w:r>
    </w:p>
    <w:p w:rsidR="008717C1" w:rsidRPr="00D20F9D" w:rsidRDefault="008717C1" w:rsidP="00C765C4">
      <w:pPr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 dofinansowanie ze środków Państwowego Funduszu Rehabilitacji Osób Niepełnosprawnych kosztów działania Międzygminnego Zakładu Aktywności Zawodowej w Dobrej</w:t>
      </w:r>
    </w:p>
    <w:p w:rsidR="008717C1" w:rsidRPr="00D20F9D" w:rsidRDefault="008717C1" w:rsidP="00C765C4">
      <w:pPr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0B53E9">
      <w:pPr>
        <w:spacing w:after="60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zawarta w dniu ………………………2013  roku w Szczecinie pomiędzy:</w:t>
      </w:r>
    </w:p>
    <w:p w:rsidR="008717C1" w:rsidRPr="00D20F9D" w:rsidRDefault="008717C1" w:rsidP="000B53E9">
      <w:pPr>
        <w:spacing w:after="6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Województwem  Zachodniopomorskim,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NIP 851-28-71-498, ul. Korsarzy 34, 70-540 Szczecin,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reprezentowanym przez:</w:t>
      </w:r>
    </w:p>
    <w:p w:rsidR="008717C1" w:rsidRPr="00D20F9D" w:rsidRDefault="008717C1" w:rsidP="00C765C4">
      <w:pPr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83203B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hanging="578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  -  ………………… Województwa Zachodniopomorskiego,</w:t>
      </w:r>
    </w:p>
    <w:p w:rsidR="008717C1" w:rsidRPr="00D20F9D" w:rsidRDefault="008717C1" w:rsidP="00C765C4">
      <w:pPr>
        <w:spacing w:after="60"/>
        <w:ind w:left="72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8717C1" w:rsidRPr="00D20F9D" w:rsidRDefault="008717C1" w:rsidP="0083203B">
      <w:pPr>
        <w:numPr>
          <w:ilvl w:val="0"/>
          <w:numId w:val="1"/>
        </w:numPr>
        <w:tabs>
          <w:tab w:val="clear" w:pos="720"/>
          <w:tab w:val="num" w:pos="284"/>
        </w:tabs>
        <w:spacing w:after="60"/>
        <w:ind w:left="567" w:hanging="283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  -  ………………… Województwa Zachodniopomorskiego,</w:t>
      </w:r>
    </w:p>
    <w:p w:rsidR="008717C1" w:rsidRPr="00D20F9D" w:rsidRDefault="008717C1" w:rsidP="00007A4D">
      <w:pPr>
        <w:spacing w:after="6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zwanym dalej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„Województwem”</w:t>
      </w:r>
    </w:p>
    <w:p w:rsidR="008717C1" w:rsidRPr="00D20F9D" w:rsidRDefault="008717C1" w:rsidP="00C765C4">
      <w:pPr>
        <w:spacing w:after="60"/>
        <w:jc w:val="center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a</w:t>
      </w:r>
    </w:p>
    <w:p w:rsidR="008717C1" w:rsidRPr="00D20F9D" w:rsidRDefault="008717C1" w:rsidP="00C765C4">
      <w:pPr>
        <w:spacing w:after="60"/>
        <w:jc w:val="center"/>
        <w:outlineLvl w:val="1"/>
        <w:rPr>
          <w:rFonts w:ascii="Arial" w:hAnsi="Arial" w:cs="Arial"/>
          <w:color w:val="000000" w:themeColor="text1"/>
          <w:sz w:val="20"/>
          <w:szCs w:val="20"/>
        </w:rPr>
      </w:pPr>
    </w:p>
    <w:p w:rsidR="008717C1" w:rsidRPr="00D20F9D" w:rsidRDefault="008717C1" w:rsidP="000B53E9">
      <w:pPr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Polskim Stowarzyszeniem na Rzecz Osób z Upośledzeniem Umysłowym Koło w Szczecinie,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siedzibą przy ul. Rostockiej 125, 71-771 Szczecin, KRS Nr: 0000028314, NIP 852-10-84-498, REGON: 810043063,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reprezentowanym przez:</w:t>
      </w:r>
    </w:p>
    <w:p w:rsidR="008717C1" w:rsidRPr="00D20F9D" w:rsidRDefault="008717C1" w:rsidP="009E3407">
      <w:pPr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9E3407">
      <w:pPr>
        <w:numPr>
          <w:ilvl w:val="0"/>
          <w:numId w:val="2"/>
        </w:numPr>
        <w:tabs>
          <w:tab w:val="left" w:pos="3119"/>
          <w:tab w:val="left" w:pos="3402"/>
          <w:tab w:val="left" w:pos="3544"/>
          <w:tab w:val="left" w:pos="3686"/>
          <w:tab w:val="left" w:pos="3969"/>
          <w:tab w:val="left" w:pos="4253"/>
        </w:tabs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-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….…………………………….,</w:t>
      </w:r>
    </w:p>
    <w:p w:rsidR="008717C1" w:rsidRPr="00D20F9D" w:rsidRDefault="008717C1" w:rsidP="009E3407">
      <w:pPr>
        <w:tabs>
          <w:tab w:val="left" w:pos="3119"/>
          <w:tab w:val="left" w:pos="3402"/>
          <w:tab w:val="left" w:pos="3544"/>
          <w:tab w:val="left" w:pos="3686"/>
          <w:tab w:val="left" w:pos="3969"/>
          <w:tab w:val="left" w:pos="4253"/>
        </w:tabs>
        <w:spacing w:after="60"/>
        <w:ind w:left="72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9E3407">
      <w:pPr>
        <w:numPr>
          <w:ilvl w:val="0"/>
          <w:numId w:val="2"/>
        </w:numPr>
        <w:tabs>
          <w:tab w:val="left" w:pos="3119"/>
          <w:tab w:val="left" w:pos="3402"/>
          <w:tab w:val="left" w:pos="3544"/>
          <w:tab w:val="left" w:pos="3686"/>
          <w:tab w:val="left" w:pos="3969"/>
          <w:tab w:val="left" w:pos="4253"/>
        </w:tabs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-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….…………………………….,</w:t>
      </w:r>
    </w:p>
    <w:p w:rsidR="008717C1" w:rsidRPr="00D20F9D" w:rsidRDefault="008717C1" w:rsidP="009E3407">
      <w:pPr>
        <w:tabs>
          <w:tab w:val="left" w:pos="3119"/>
          <w:tab w:val="left" w:pos="3402"/>
          <w:tab w:val="left" w:pos="3544"/>
          <w:tab w:val="left" w:pos="3686"/>
          <w:tab w:val="left" w:pos="3969"/>
          <w:tab w:val="left" w:pos="4253"/>
        </w:tabs>
        <w:spacing w:after="60"/>
        <w:ind w:left="72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9E3407">
      <w:pPr>
        <w:numPr>
          <w:ilvl w:val="0"/>
          <w:numId w:val="2"/>
        </w:numPr>
        <w:tabs>
          <w:tab w:val="left" w:pos="3119"/>
          <w:tab w:val="left" w:pos="3402"/>
          <w:tab w:val="left" w:pos="3544"/>
          <w:tab w:val="left" w:pos="3686"/>
          <w:tab w:val="left" w:pos="3969"/>
          <w:tab w:val="left" w:pos="4253"/>
        </w:tabs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-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>….…………………………….,</w:t>
      </w:r>
    </w:p>
    <w:p w:rsidR="008717C1" w:rsidRPr="00D20F9D" w:rsidRDefault="008717C1" w:rsidP="009E3407">
      <w:pPr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zwanym dalej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„Organizatorem”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717C1" w:rsidRPr="00D20F9D" w:rsidRDefault="008717C1" w:rsidP="000B53E9">
      <w:pPr>
        <w:pStyle w:val="Nagwek10"/>
        <w:keepNext/>
        <w:keepLines/>
        <w:shd w:val="clear" w:color="auto" w:fill="auto"/>
        <w:spacing w:before="0" w:after="60" w:line="360" w:lineRule="auto"/>
        <w:ind w:left="44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§1</w:t>
      </w:r>
    </w:p>
    <w:p w:rsidR="008717C1" w:rsidRPr="00D20F9D" w:rsidRDefault="008717C1" w:rsidP="0083203B">
      <w:pPr>
        <w:pStyle w:val="Teksttreci0"/>
        <w:numPr>
          <w:ilvl w:val="2"/>
          <w:numId w:val="3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oświadcza, że decyzją Wojewody Zachodniopomorskiego z dnia ….. .…….2013 r., Nr ………, uzyskał status zakładu aktywności zawodowej dla Międzygminnego Zakładu Aktywności Zawodowej w Dobrej, przy ul. Spełnionych Marzeń 3, 72-003 Dobra, zwanego dalej „Zakładem".</w:t>
      </w:r>
    </w:p>
    <w:p w:rsidR="008717C1" w:rsidRPr="00D20F9D" w:rsidRDefault="008717C1" w:rsidP="00CB69E0">
      <w:pPr>
        <w:pStyle w:val="Akapitzlist"/>
        <w:numPr>
          <w:ilvl w:val="2"/>
          <w:numId w:val="3"/>
        </w:numPr>
        <w:ind w:left="284" w:hanging="284"/>
        <w:jc w:val="both"/>
        <w:rPr>
          <w:rStyle w:val="TeksttreciPogrubienie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auto"/>
          <w:lang w:eastAsia="en-US"/>
        </w:rPr>
      </w:pP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 Zakład został utworzony przy wykorzystaniu dofinansowania ze środków Państwowego Funduszu Rehabilitacji Osób Niepełnosprawnych, zwanego dalej „PFRON”, przekazanego 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lastRenderedPageBreak/>
        <w:t xml:space="preserve">zgodnie z umową nr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ROPS/58/2013 z dnia 6 listopada 2013 r.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, zawartą pomiędzy </w:t>
      </w:r>
      <w:r w:rsidR="0055699A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Województwem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a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Organizatorem</w:t>
      </w:r>
      <w:r w:rsidRPr="00D20F9D">
        <w:rPr>
          <w:rStyle w:val="TeksttreciPogrubienie"/>
          <w:rFonts w:ascii="Arial" w:hAnsi="Arial" w:cs="Arial"/>
          <w:b w:val="0"/>
          <w:color w:val="000000" w:themeColor="text1"/>
          <w:sz w:val="20"/>
          <w:szCs w:val="20"/>
        </w:rPr>
        <w:t xml:space="preserve">. </w:t>
      </w:r>
    </w:p>
    <w:p w:rsidR="008717C1" w:rsidRPr="00D20F9D" w:rsidRDefault="008717C1" w:rsidP="008D163E">
      <w:pPr>
        <w:pStyle w:val="Akapitzlist"/>
        <w:numPr>
          <w:ilvl w:val="2"/>
          <w:numId w:val="3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 Zakład prowadzi działalność wytwórczą i usługową w ramach działów: montaż/demontaż I </w:t>
      </w:r>
      <w:proofErr w:type="spellStart"/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i</w:t>
      </w:r>
      <w:proofErr w:type="spellEnd"/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II, pralnia, kuchnia centralna/zaopatrzenie w żywność, obróbka drewna, gospodarstwo domowe, ogrodnictwo i pielęgnacja terenów zielonych. Strony umowy dopuszczają możliwość podjęcia przez Zakład innego rodzaju działalności wytwórczej lub usługowej po uprzednim poinformowaniu o tym fakcie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.</w:t>
      </w:r>
    </w:p>
    <w:p w:rsidR="008717C1" w:rsidRPr="00D20F9D" w:rsidRDefault="008717C1" w:rsidP="008D163E">
      <w:pPr>
        <w:pStyle w:val="Akapitzlist"/>
        <w:numPr>
          <w:ilvl w:val="2"/>
          <w:numId w:val="3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 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oświadcza, że zgodnie z obowiązującymi na dzień zawarcia niniejszej umowy przepisami ustawy z dnia 29 stycznia 2004 r. Prawo zamówień publicznych (Dz. U. z 2013 r. poz. 907 ze zm.), w szczególności art. 3 tej ustawy, nie jest zobowiązany do  jej stosowania w celu wyłonienia wykonawców dostaw lub usług wykonywanych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>w ramach bieżącej działalności Zakładu.</w:t>
      </w:r>
    </w:p>
    <w:p w:rsidR="008717C1" w:rsidRPr="00D20F9D" w:rsidRDefault="008717C1" w:rsidP="000B53E9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3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§2</w:t>
      </w:r>
      <w:bookmarkEnd w:id="0"/>
    </w:p>
    <w:p w:rsidR="008717C1" w:rsidRPr="00D20F9D" w:rsidRDefault="008717C1" w:rsidP="00433B76">
      <w:pPr>
        <w:pStyle w:val="Teksttreci0"/>
        <w:numPr>
          <w:ilvl w:val="4"/>
          <w:numId w:val="3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Ze środków PFRON przekazywanych na podstawie niniejszej umowy mogą być finansowane koszty działania Zakładu określone rodzajowo w § 8 ust.1 rozporządzenia Ministra Pracy i Polityki Społecznej z dnia 17 lipca 2012 r. w sprawie zakładów aktywności zawodowej (Dz. U. z 2012 r. poz. 850).</w:t>
      </w:r>
    </w:p>
    <w:p w:rsidR="008717C1" w:rsidRPr="00D20F9D" w:rsidRDefault="008717C1" w:rsidP="00433B76">
      <w:pPr>
        <w:pStyle w:val="Akapitzlist"/>
        <w:numPr>
          <w:ilvl w:val="4"/>
          <w:numId w:val="3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Podstawę wypłaty w 2014 r.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kwoty środków finansowych PFRON określonej w </w:t>
      </w:r>
      <w:r w:rsidR="00B60D6D"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ust. 4 stanowi ustalony przez Strony P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relim</w:t>
      </w:r>
      <w:r w:rsidR="0005314A"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inarz kosztów działania Zakładu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05314A"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w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raz </w:t>
      </w:r>
      <w:r w:rsidR="0055699A">
        <w:rPr>
          <w:rFonts w:ascii="Arial" w:hAnsi="Arial" w:cs="Arial"/>
          <w:color w:val="000000" w:themeColor="text1"/>
          <w:sz w:val="20"/>
          <w:szCs w:val="20"/>
          <w:lang w:eastAsia="en-US"/>
        </w:rPr>
        <w:br/>
      </w:r>
      <w:r w:rsidR="0005314A"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ze </w:t>
      </w:r>
      <w:r w:rsidR="00AE04B0"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szczegółową kalkulacją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kwot wydatkowanych na pokrycie poszczególnych rodzajów kosztów działania Zakładu. </w:t>
      </w:r>
    </w:p>
    <w:p w:rsidR="008717C1" w:rsidRPr="00D20F9D" w:rsidRDefault="008717C1" w:rsidP="00537BFC">
      <w:pPr>
        <w:pStyle w:val="Akapitzlist"/>
        <w:numPr>
          <w:ilvl w:val="4"/>
          <w:numId w:val="3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Zaktualizowany preliminarz kosztów działania Zakładu, który będzie stanowił podstawę wypłaty środków PFRON w kolejnych latach,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składać w siedzibie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dnia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30 września roku poprzedzającego rok, którego preliminarz dotyczy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(data wpływu do Urzędu Marszałkowskiego Województwa Zachodniopomorskiego).</w:t>
      </w:r>
    </w:p>
    <w:p w:rsidR="008717C1" w:rsidRPr="00D20F9D" w:rsidRDefault="008717C1" w:rsidP="006D7820">
      <w:pPr>
        <w:pStyle w:val="Teksttreci0"/>
        <w:numPr>
          <w:ilvl w:val="4"/>
          <w:numId w:val="11"/>
        </w:numPr>
        <w:shd w:val="clear" w:color="auto" w:fill="auto"/>
        <w:tabs>
          <w:tab w:val="left" w:pos="284"/>
        </w:tabs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dofinansować ze środków PFRON koszty działania Zakładu poniesione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w okresie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od dnia 01.01.2014 r. do dnia 31.12.2014 r.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kwoty ......... zł. brutto, (słownie: .............. złotych), z zastrzeżeniem postanowień, o których mowa w § 3  i  § 7. </w:t>
      </w:r>
    </w:p>
    <w:p w:rsidR="008717C1" w:rsidRPr="00D20F9D" w:rsidRDefault="008717C1" w:rsidP="006D7820">
      <w:pPr>
        <w:pStyle w:val="Teksttreci0"/>
        <w:numPr>
          <w:ilvl w:val="4"/>
          <w:numId w:val="11"/>
        </w:numPr>
        <w:shd w:val="clear" w:color="auto" w:fill="auto"/>
        <w:tabs>
          <w:tab w:val="left" w:pos="284"/>
        </w:tabs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 wykorzystania kwoty środków PFRON, o której mowa w ust. 4, zgodnie z preliminarzem, stanowiącym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 nr 1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do umowy.</w:t>
      </w:r>
    </w:p>
    <w:p w:rsidR="008717C1" w:rsidRPr="00D20F9D" w:rsidRDefault="008717C1" w:rsidP="003A1548">
      <w:pPr>
        <w:pStyle w:val="Teksttreci0"/>
        <w:numPr>
          <w:ilvl w:val="4"/>
          <w:numId w:val="11"/>
        </w:numPr>
        <w:shd w:val="clear" w:color="auto" w:fill="auto"/>
        <w:tabs>
          <w:tab w:val="left" w:pos="284"/>
        </w:tabs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Kwota środków ogółem podlegająca rozliczeniu, określona preliminarzem kosztów działania Zakładu na rok 2014, o którym mowa w ust. 5 wynosi …….. zł brutto (słownie złotych: ...),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czego środki PFRON stanowią do …..% tych kosztów. Województwo dofinansuje ze środków własnych 10% wartości kosztów preliminarza, w wysokości ... zł brutto (słownie złotych: ...)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na podstawie odrębnej umowy.</w:t>
      </w:r>
    </w:p>
    <w:p w:rsidR="008717C1" w:rsidRPr="00D20F9D" w:rsidRDefault="008717C1" w:rsidP="00F52BE1">
      <w:pPr>
        <w:pStyle w:val="Teksttreci0"/>
        <w:numPr>
          <w:ilvl w:val="4"/>
          <w:numId w:val="11"/>
        </w:numPr>
        <w:shd w:val="clear" w:color="auto" w:fill="auto"/>
        <w:tabs>
          <w:tab w:val="left" w:pos="284"/>
        </w:tabs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Ze środków PFRON przekazanych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,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nie może pokrywać wydatków związanych z działaniem Zakładu poniesionych przed datą obowiązywania niniejszej umowy.</w:t>
      </w:r>
    </w:p>
    <w:p w:rsidR="008717C1" w:rsidRPr="00D20F9D" w:rsidRDefault="008717C1" w:rsidP="00F52BE1">
      <w:pPr>
        <w:pStyle w:val="Teksttreci0"/>
        <w:numPr>
          <w:ilvl w:val="4"/>
          <w:numId w:val="11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oświadcza, że koszty działania Zakładu opłacane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bezpośrednio ze środków PFRON otrzymanych na podstawie niniejszej umowy nie będą finansowane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innych środków publicznych zarówno krajowych jak również pomocowych pochodzących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funduszy Unii Europejskiej, stosownie do treści art. 48a ust. 1 ustawy o rehabilitacji zawodowej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i społecznej oraz zatrudnianiu osób niepełnosprawnych.</w:t>
      </w:r>
    </w:p>
    <w:p w:rsidR="008717C1" w:rsidRPr="00D20F9D" w:rsidRDefault="008717C1" w:rsidP="000B53E9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§3</w:t>
      </w:r>
    </w:p>
    <w:p w:rsidR="008717C1" w:rsidRPr="00D20F9D" w:rsidRDefault="008717C1" w:rsidP="009E3407">
      <w:pPr>
        <w:pStyle w:val="Tekstpodstawowywcity2"/>
        <w:tabs>
          <w:tab w:val="left" w:pos="851"/>
        </w:tabs>
        <w:spacing w:after="60" w:line="360" w:lineRule="auto"/>
        <w:ind w:left="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udzieli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Organizatorowi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dofinansowania, o którym mowa w § 2 ust. 4 pod warunkiem otrzymania tych środków w ramach limitu środków przyznanych przez PFRON według algorytmu </w:t>
      </w:r>
      <w:r w:rsidR="0055699A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dla Województwa Zachodniopomorskiego na realizację w 2014 r. zadań wynikających z ustawy </w:t>
      </w:r>
      <w:r w:rsidR="0055699A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 dnia 27 sierpnia 1997 r. o rehabilitacji zawodowej i społecznej oraz zatrudnianiu osób niepełnosprawnych. Dofinansowanie kosztów działania Zakładu w kolejnych latach uzależnione </w:t>
      </w:r>
      <w:r w:rsidR="0055699A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jest od ziszczenia się tego samego warunku.</w:t>
      </w:r>
    </w:p>
    <w:p w:rsidR="008717C1" w:rsidRPr="00D20F9D" w:rsidRDefault="008717C1" w:rsidP="000B53E9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§4</w:t>
      </w:r>
    </w:p>
    <w:p w:rsidR="008717C1" w:rsidRPr="00D20F9D" w:rsidRDefault="008717C1" w:rsidP="00CA7600">
      <w:pPr>
        <w:pStyle w:val="Teksttreci0"/>
        <w:numPr>
          <w:ilvl w:val="4"/>
          <w:numId w:val="4"/>
        </w:numPr>
        <w:shd w:val="clear" w:color="auto" w:fill="auto"/>
        <w:tabs>
          <w:tab w:val="left" w:pos="180"/>
        </w:tabs>
        <w:spacing w:before="0" w:after="0" w:line="360" w:lineRule="auto"/>
        <w:ind w:left="284" w:right="23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Środki PFRON przekazywane będą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wyodrębniony rachunek bankowy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służący jedynie do obsługi i rozliczania płatności wynikających z niniejszej umowy o numerze: 32 1440 1101 0000 0000 1624 0745 prowadzonym przez </w:t>
      </w:r>
      <w:proofErr w:type="spellStart"/>
      <w:r w:rsidRPr="00D20F9D">
        <w:rPr>
          <w:rFonts w:ascii="Arial" w:hAnsi="Arial" w:cs="Arial"/>
          <w:color w:val="000000" w:themeColor="text1"/>
          <w:sz w:val="20"/>
          <w:szCs w:val="20"/>
        </w:rPr>
        <w:t>Nordea</w:t>
      </w:r>
      <w:proofErr w:type="spellEnd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Bank Polska S.A.</w:t>
      </w:r>
    </w:p>
    <w:p w:rsidR="008717C1" w:rsidRPr="00D20F9D" w:rsidRDefault="008717C1" w:rsidP="00F52BE1">
      <w:pPr>
        <w:pStyle w:val="Teksttreci0"/>
        <w:numPr>
          <w:ilvl w:val="4"/>
          <w:numId w:val="4"/>
        </w:numPr>
        <w:shd w:val="clear" w:color="auto" w:fill="auto"/>
        <w:tabs>
          <w:tab w:val="left" w:pos="284"/>
        </w:tabs>
        <w:spacing w:before="0" w:after="0" w:line="360" w:lineRule="auto"/>
        <w:ind w:left="284" w:right="23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Wyklucza się tworzenie lokat terminowych ze środków PFRON przekazywanych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potrzeby działania Zakładu, pożyczanie tych środków oraz dysponowanie tymi środkami w sposób niezgodny z ich przeznaczeniem określonym w niniejszej umowie.</w:t>
      </w:r>
    </w:p>
    <w:p w:rsidR="008717C1" w:rsidRPr="00D20F9D" w:rsidRDefault="008717C1" w:rsidP="00F52BE1">
      <w:pPr>
        <w:pStyle w:val="Teksttreci0"/>
        <w:numPr>
          <w:ilvl w:val="4"/>
          <w:numId w:val="4"/>
        </w:numPr>
        <w:shd w:val="clear" w:color="auto" w:fill="auto"/>
        <w:tabs>
          <w:tab w:val="left" w:pos="284"/>
        </w:tabs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Wyklucza się dokonywanie wpłat środków własnych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konto, o którym mowa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 ust. 1.</w:t>
      </w:r>
    </w:p>
    <w:p w:rsidR="008717C1" w:rsidRPr="00D20F9D" w:rsidRDefault="008717C1" w:rsidP="000B53E9">
      <w:pPr>
        <w:pStyle w:val="Teksttreci0"/>
        <w:shd w:val="clear" w:color="auto" w:fill="auto"/>
        <w:spacing w:before="0" w:after="60" w:line="360" w:lineRule="auto"/>
        <w:ind w:left="440" w:firstLine="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5</w:t>
      </w:r>
    </w:p>
    <w:p w:rsidR="008717C1" w:rsidRPr="00D20F9D" w:rsidRDefault="008717C1" w:rsidP="00B346E2">
      <w:pPr>
        <w:pStyle w:val="Teksttreci0"/>
        <w:numPr>
          <w:ilvl w:val="0"/>
          <w:numId w:val="14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Organizator zobowiązuje się do zatrudnienia i utrzymywania </w:t>
      </w:r>
      <w:r w:rsidR="00AE04B0" w:rsidRPr="00D20F9D">
        <w:rPr>
          <w:rFonts w:ascii="Arial" w:hAnsi="Arial" w:cs="Arial"/>
          <w:color w:val="000000" w:themeColor="text1"/>
          <w:sz w:val="20"/>
          <w:szCs w:val="20"/>
        </w:rPr>
        <w:t xml:space="preserve">wskaźnika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 Zakładzie według stanu nie mniejszego niż określony w ust. 2, 3 i 4. </w:t>
      </w:r>
    </w:p>
    <w:p w:rsidR="008717C1" w:rsidRPr="00D20F9D" w:rsidRDefault="008717C1" w:rsidP="00F52BE1">
      <w:pPr>
        <w:pStyle w:val="Teksttreci0"/>
        <w:numPr>
          <w:ilvl w:val="0"/>
          <w:numId w:val="14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Co najmniej 70% ogółu osób zatrudnionych w Zakładzie stanowią osoby niepełnosprawne zaliczone do znacznego stopnia niepełnosprawności i zaliczone do umiarkowanego stopnia niepełnosprawności, o którym mowa w art. 29 ust. 1 pkt. 1 lit. b ustawy  o rehabilitacji zawodowej i społecznej oraz zatrudnianiu osób niepełnosprawnych. Stan zatrudnienia tych osób w Zakładzie świadczących pracę na podstawie umowy o pracę do 31.12.2013 r. będzie wynosił ogółem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127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osób niepełnosprawnych zatrudnionych w wymiarze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od 0,55 do 0,8 etatu.</w:t>
      </w:r>
    </w:p>
    <w:p w:rsidR="008717C1" w:rsidRPr="00D20F9D" w:rsidRDefault="008717C1" w:rsidP="005C2741">
      <w:pPr>
        <w:pStyle w:val="Teksttreci0"/>
        <w:numPr>
          <w:ilvl w:val="0"/>
          <w:numId w:val="14"/>
        </w:numPr>
        <w:shd w:val="clear" w:color="auto" w:fill="auto"/>
        <w:tabs>
          <w:tab w:val="clear" w:pos="928"/>
          <w:tab w:val="num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Stan zatrudnienia personelu Zakładu świadczącego pracę na podstawie umowy o pracę </w:t>
      </w:r>
      <w:r w:rsidR="0055699A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do 31.12.2013 r. będzie wynosił ….. osób, co stanowi  …… etatów.  </w:t>
      </w:r>
    </w:p>
    <w:p w:rsidR="008717C1" w:rsidRPr="00D20F9D" w:rsidRDefault="008717C1" w:rsidP="0054704C">
      <w:pPr>
        <w:pStyle w:val="Teksttreci0"/>
        <w:numPr>
          <w:ilvl w:val="0"/>
          <w:numId w:val="14"/>
        </w:numPr>
        <w:shd w:val="clear" w:color="auto" w:fill="auto"/>
        <w:tabs>
          <w:tab w:val="clear" w:pos="928"/>
          <w:tab w:val="num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Wskaźnik zatrudnienia osób zaliczonych do umiarkowanego stopnia niepełnosprawności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nie może być wyższy niż 35% ogółu zatrudnionych w Zakładzie, zgodnie z art. 29 ust. 1a ustawy o rehabilitacji zawodowej i społecznej oraz zatrudnianiu osób niepełnosprawnych. </w:t>
      </w:r>
    </w:p>
    <w:p w:rsidR="008717C1" w:rsidRPr="00D20F9D" w:rsidRDefault="008717C1" w:rsidP="00F52BE1">
      <w:pPr>
        <w:pStyle w:val="Teksttreci0"/>
        <w:numPr>
          <w:ilvl w:val="0"/>
          <w:numId w:val="14"/>
        </w:numPr>
        <w:shd w:val="clear" w:color="auto" w:fill="auto"/>
        <w:tabs>
          <w:tab w:val="num" w:pos="142"/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zobowiązany jest do dostarczenia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Województwu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formularza  informacji o stanie zatrudnienia w danym miesiącu osób, o których mowa w ust. 2 i 3,</w:t>
      </w:r>
      <w:r w:rsidR="00AE04B0" w:rsidRPr="00D20F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do 5 dnia następnego miesiąca</w:t>
      </w:r>
      <w:r w:rsidR="008A5AC0" w:rsidRPr="00D20F9D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AE04B0" w:rsidRPr="00D20F9D">
        <w:rPr>
          <w:rFonts w:ascii="Arial" w:hAnsi="Arial" w:cs="Arial"/>
          <w:color w:val="000000" w:themeColor="text1"/>
          <w:sz w:val="20"/>
          <w:szCs w:val="20"/>
        </w:rPr>
        <w:t xml:space="preserve"> stanowiącego </w:t>
      </w:r>
      <w:r w:rsidR="00AE04B0" w:rsidRPr="00D20F9D">
        <w:rPr>
          <w:rFonts w:ascii="Arial" w:hAnsi="Arial" w:cs="Arial"/>
          <w:b/>
          <w:color w:val="000000" w:themeColor="text1"/>
          <w:sz w:val="20"/>
          <w:szCs w:val="20"/>
        </w:rPr>
        <w:t>załącznik nr 2</w:t>
      </w:r>
      <w:r w:rsidR="00AE04B0" w:rsidRPr="00D20F9D">
        <w:rPr>
          <w:rFonts w:ascii="Arial" w:hAnsi="Arial" w:cs="Arial"/>
          <w:color w:val="000000" w:themeColor="text1"/>
          <w:sz w:val="20"/>
          <w:szCs w:val="20"/>
        </w:rPr>
        <w:t xml:space="preserve"> do umowy</w:t>
      </w:r>
    </w:p>
    <w:p w:rsidR="008717C1" w:rsidRPr="00D20F9D" w:rsidRDefault="008717C1" w:rsidP="00F52BE1">
      <w:pPr>
        <w:pStyle w:val="Teksttreci0"/>
        <w:numPr>
          <w:ilvl w:val="0"/>
          <w:numId w:val="14"/>
        </w:numPr>
        <w:shd w:val="clear" w:color="auto" w:fill="auto"/>
        <w:tabs>
          <w:tab w:val="num" w:pos="142"/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 informowania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o planowanych zmianach stanu zatrudnienia w Zakładzie, o których mowa w ust. 2 i 3. Zmiany stanu zatrudnienia mieszczące </w:t>
      </w:r>
      <w:r w:rsidR="0055699A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się w granicach określonych w ustawie o rehabilitacji zawodowej i społecznej oraz zatrudnianiu osób niepełnosprawnych nie powodują konieczności zmiany treści umowy.</w:t>
      </w:r>
    </w:p>
    <w:p w:rsidR="008717C1" w:rsidRPr="00D20F9D" w:rsidRDefault="008717C1" w:rsidP="001D525E">
      <w:pPr>
        <w:pStyle w:val="Teksttreci0"/>
        <w:shd w:val="clear" w:color="auto" w:fill="auto"/>
        <w:spacing w:before="0" w:after="60" w:line="360" w:lineRule="auto"/>
        <w:ind w:left="4423" w:firstLine="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6</w:t>
      </w:r>
    </w:p>
    <w:p w:rsidR="008717C1" w:rsidRPr="00D20F9D" w:rsidRDefault="008717C1" w:rsidP="00AC7CF1">
      <w:pPr>
        <w:pStyle w:val="Teksttreci0"/>
        <w:numPr>
          <w:ilvl w:val="5"/>
          <w:numId w:val="5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Strony umowy określą corocznie, nie później niż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Pr="00D20F9D">
        <w:rPr>
          <w:rStyle w:val="TeksttreciPogrubienie"/>
          <w:rFonts w:ascii="Arial" w:eastAsia="MS Mincho" w:hAnsi="Arial" w:cs="Arial"/>
          <w:color w:val="000000" w:themeColor="text1"/>
          <w:sz w:val="20"/>
          <w:szCs w:val="20"/>
        </w:rPr>
        <w:t xml:space="preserve"> 30 listopada,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 formie aneksu do umowy, wysokość środków PFRON na działanie Zakładu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>w roku następnym, z uwzględnieniem podziału kwoty dofinansowania na poszczególne rodzaje kosztów działania Zakładu.</w:t>
      </w:r>
    </w:p>
    <w:p w:rsidR="008717C1" w:rsidRPr="00D20F9D" w:rsidRDefault="008717C1" w:rsidP="00AC7CF1">
      <w:pPr>
        <w:pStyle w:val="Teksttreci0"/>
        <w:numPr>
          <w:ilvl w:val="5"/>
          <w:numId w:val="5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Po zatwierdzeniu rocznego rozliczenia wykorzystania przyznanych środków P</w:t>
      </w:r>
      <w:r w:rsidR="00FB27E3" w:rsidRPr="00D20F9D">
        <w:rPr>
          <w:rFonts w:ascii="Arial" w:hAnsi="Arial" w:cs="Arial"/>
          <w:color w:val="000000" w:themeColor="text1"/>
          <w:sz w:val="20"/>
          <w:szCs w:val="20"/>
        </w:rPr>
        <w:t>F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RON za rok ubiegły oraz po otrzymaniu informacji o wysokości środków PFRON przyznanych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na dany rok i ich podziale na zadania przez Sejmik Województwa Zachodniopomorskiego,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może dokonać korekty wysokości środków PFRON przyznanych na dany rok </w:t>
      </w:r>
      <w:r w:rsidR="006E4297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na podstawie aneksu, o którym mowa w ust. 1.</w:t>
      </w:r>
    </w:p>
    <w:p w:rsidR="008717C1" w:rsidRPr="00D20F9D" w:rsidRDefault="008717C1" w:rsidP="00AC7CF1">
      <w:pPr>
        <w:pStyle w:val="Teksttreci0"/>
        <w:numPr>
          <w:ilvl w:val="5"/>
          <w:numId w:val="5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Corocznie przed przekazaniem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pierwszej transzy dofinansowania</w:t>
      </w:r>
      <w:r w:rsidRPr="00D20F9D">
        <w:rPr>
          <w:rStyle w:val="TeksttreciPogrubienie"/>
          <w:rFonts w:ascii="Arial" w:eastAsia="Arial Unicode MS" w:hAnsi="Arial" w:cs="Arial"/>
          <w:color w:val="000000" w:themeColor="text1"/>
          <w:sz w:val="20"/>
          <w:szCs w:val="20"/>
        </w:rPr>
        <w:t xml:space="preserve"> 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zobowiązuje się złożyć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pisemne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oświadczenie, że Międzygminny Zakład Aktywności Zawodowej w Dobrej posiada na dzień złożenia oświadczenia status zakładu aktywności zawodowej. W przypadku jakichkolwiek zmian decyzji Wojewody Zachodniopomorskiego, o której mowa w § 1 ust. 1,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dostarczyć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poświadczoną za zgodność z oryginałem kopię decyzji zmieniającej pierwotną decyzję w sprawie przyznania statusu zakładu aktywności zawodowej, w terminie 14 dni od daty  uprawomocnienia się decyzji zmieniającej.   </w:t>
      </w:r>
    </w:p>
    <w:p w:rsidR="008717C1" w:rsidRPr="00D20F9D" w:rsidRDefault="008717C1" w:rsidP="00AC7CF1">
      <w:pPr>
        <w:pStyle w:val="Teksttreci0"/>
        <w:numPr>
          <w:ilvl w:val="5"/>
          <w:numId w:val="5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Środki finansowe PFRON na działalność Zakładu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 roku 2014 r. i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 kolejnych latach kalendarzowych będą przekazywane na rachunek bankowy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, o którym mowa w § 4 ust. 1, w ratach półrocznych, jednak nie później niż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do 15 dnia miesiąca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rozpoczynającego pierwsze półrocze i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5 dnia miesiąca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rozpoczynającego drugie półrocze, pod warunkiem terminowego otrzymania tych środków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 PFRON.</w:t>
      </w:r>
    </w:p>
    <w:p w:rsidR="008717C1" w:rsidRPr="00D20F9D" w:rsidRDefault="008717C1" w:rsidP="001D525E">
      <w:pPr>
        <w:pStyle w:val="Nagwek130"/>
        <w:keepNext/>
        <w:keepLines/>
        <w:shd w:val="clear" w:color="auto" w:fill="auto"/>
        <w:tabs>
          <w:tab w:val="left" w:pos="3828"/>
        </w:tabs>
        <w:spacing w:before="0" w:after="60" w:line="360" w:lineRule="auto"/>
        <w:ind w:left="4395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" w:name="bookmark4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bookmarkEnd w:id="1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7</w:t>
      </w:r>
    </w:p>
    <w:p w:rsidR="008717C1" w:rsidRPr="00D20F9D" w:rsidRDefault="008717C1" w:rsidP="006051C0">
      <w:pPr>
        <w:spacing w:after="60"/>
        <w:jc w:val="both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 w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>dniu podpisania umowy w siedzibie Województwa złoży również podpis na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wekslu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br/>
        <w:t xml:space="preserve">in blanco z klauzulą „bez protestu” wraz z deklaracją wekslową, stanowiącym prawne zabezpieczenie należytego wykonania umowy i zwrotu otrzymanego od 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 dofinansowania ze środków PFRON. </w:t>
      </w:r>
    </w:p>
    <w:p w:rsidR="008717C1" w:rsidRPr="00D20F9D" w:rsidRDefault="008717C1" w:rsidP="00DF0096">
      <w:pPr>
        <w:tabs>
          <w:tab w:val="left" w:pos="284"/>
        </w:tabs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§ 8</w:t>
      </w:r>
    </w:p>
    <w:p w:rsidR="008717C1" w:rsidRPr="00D20F9D" w:rsidRDefault="008717C1" w:rsidP="00AC7CF1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zobowiązuje się do składania w Urzędzie Marszałkowskim Województwa Zachodniopomorskiego:</w:t>
      </w:r>
    </w:p>
    <w:p w:rsidR="008717C1" w:rsidRPr="00D20F9D" w:rsidRDefault="008717C1" w:rsidP="00A17547">
      <w:pPr>
        <w:pStyle w:val="Teksttreci0"/>
        <w:numPr>
          <w:ilvl w:val="7"/>
          <w:numId w:val="21"/>
        </w:numPr>
        <w:shd w:val="clear" w:color="auto" w:fill="auto"/>
        <w:tabs>
          <w:tab w:val="left" w:pos="709"/>
        </w:tabs>
        <w:spacing w:before="0" w:after="60" w:line="360" w:lineRule="auto"/>
        <w:ind w:left="709" w:right="23" w:hanging="289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sprawozdań finansowo - rzeczowych z wydatkowania środków PFRON na działanie Zakładu w okresach kwartalnych,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do 5 dnia miesiąca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rozpoczynającego następny kwartał,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na formularzu stanowiącym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Załącznik</w:t>
      </w:r>
      <w:r w:rsidRPr="00D20F9D">
        <w:rPr>
          <w:rStyle w:val="TeksttreciPogrubienie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>nr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3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do umowy wraz z wydrukiem operacji bankowych za dany okres sprawozdawczy oraz kopiami raportów kasowych sporządzonych na ostatni dzień okresu sprawozdawczego, </w:t>
      </w:r>
    </w:p>
    <w:p w:rsidR="008717C1" w:rsidRPr="00D20F9D" w:rsidRDefault="008717C1" w:rsidP="00A17547">
      <w:pPr>
        <w:pStyle w:val="Teksttreci0"/>
        <w:numPr>
          <w:ilvl w:val="7"/>
          <w:numId w:val="21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rozliczenia rocznego wykorzystania środków PFRON przekazanych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Województwo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na działanie Zakładu w danym roku oraz ich merytorycznego uzasadnienia na formularzu stanowiącym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Załącznik nr 4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 umowy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do 15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marca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następnego roku,</w:t>
      </w:r>
    </w:p>
    <w:p w:rsidR="008717C1" w:rsidRPr="00D20F9D" w:rsidRDefault="008717C1" w:rsidP="00A17547">
      <w:pPr>
        <w:pStyle w:val="Teksttreci0"/>
        <w:numPr>
          <w:ilvl w:val="7"/>
          <w:numId w:val="21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kopii przelewu zwrotu środków niewykorzystanych w danym roku, do dnia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5 stycznia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roku następnego,</w:t>
      </w:r>
    </w:p>
    <w:p w:rsidR="008717C1" w:rsidRPr="00D20F9D" w:rsidRDefault="008717C1" w:rsidP="00A17547">
      <w:pPr>
        <w:pStyle w:val="Teksttreci0"/>
        <w:numPr>
          <w:ilvl w:val="7"/>
          <w:numId w:val="21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informacji o wydatkowanych wszystkich środkach wykorzystanych na działanie Zakładu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danym roku, z uwzględnieniem środków PFRON i środków z pozostałych źródeł, na formularzu stanowiącym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Załącznik nr 5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umowy,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do 15 marca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następnego roku.</w:t>
      </w:r>
    </w:p>
    <w:p w:rsidR="008717C1" w:rsidRPr="00D20F9D" w:rsidRDefault="008717C1" w:rsidP="00A17547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 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zobowiązany jest dołączyć do sprawozdań, o których mowa w ust. 1 pkt. 1 następujące dokumenty:</w:t>
      </w:r>
    </w:p>
    <w:p w:rsidR="008717C1" w:rsidRPr="00D20F9D" w:rsidRDefault="008717C1" w:rsidP="00A17547">
      <w:pPr>
        <w:numPr>
          <w:ilvl w:val="0"/>
          <w:numId w:val="24"/>
        </w:numPr>
        <w:tabs>
          <w:tab w:val="left" w:pos="709"/>
        </w:tabs>
        <w:spacing w:after="60"/>
        <w:ind w:left="709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kopie faktur/rachunków, wykonane dwustronnie, które powinny posiadać dekretację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do zapłaty i zawierać następujące klauzule:</w:t>
      </w:r>
    </w:p>
    <w:p w:rsidR="008717C1" w:rsidRPr="00D20F9D" w:rsidRDefault="008717C1" w:rsidP="009E3407">
      <w:pPr>
        <w:numPr>
          <w:ilvl w:val="1"/>
          <w:numId w:val="23"/>
        </w:numPr>
        <w:spacing w:after="60"/>
        <w:ind w:left="1276" w:hanging="425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„Wydatek w kwocie ………… zł poniesiono ze środków PFRON będących w dyspozycji Województwa Zachodniopomorskiego w ramach umowy nr ………… z dnia …………”, </w:t>
      </w:r>
    </w:p>
    <w:p w:rsidR="008717C1" w:rsidRPr="00D20F9D" w:rsidRDefault="008717C1" w:rsidP="009E3407">
      <w:pPr>
        <w:numPr>
          <w:ilvl w:val="1"/>
          <w:numId w:val="23"/>
        </w:numPr>
        <w:spacing w:after="60"/>
        <w:ind w:left="1276" w:hanging="425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„Wydatek w kwocie ………… zł poniesiono ze środków (ze wskazaniem źródła pozyskanych środków)”,</w:t>
      </w:r>
    </w:p>
    <w:p w:rsidR="008717C1" w:rsidRPr="00D20F9D" w:rsidRDefault="008717C1" w:rsidP="009E3407">
      <w:pPr>
        <w:numPr>
          <w:ilvl w:val="1"/>
          <w:numId w:val="23"/>
        </w:numPr>
        <w:spacing w:after="60"/>
        <w:ind w:left="1276" w:hanging="425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„Sprawdzono pod względem merytorycznym, formalnym i rachunkowym”.</w:t>
      </w:r>
    </w:p>
    <w:p w:rsidR="008717C1" w:rsidRPr="00D20F9D" w:rsidRDefault="008717C1" w:rsidP="00D46B42">
      <w:pPr>
        <w:spacing w:after="60"/>
        <w:ind w:left="720" w:hanging="3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2) opis merytoryczny umożliwiający ocenę  prawidłowości sklasyfikowania wydatków względem rodzajów kosztów z Preliminarza.</w:t>
      </w:r>
    </w:p>
    <w:p w:rsidR="008717C1" w:rsidRPr="00D20F9D" w:rsidRDefault="008717C1" w:rsidP="00D46B42">
      <w:pPr>
        <w:spacing w:after="60"/>
        <w:ind w:left="720" w:hanging="3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3)  kopie dokumentów potwierdzających przyjęcie na stan środków trwałych i nietrwałych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dla których zgodnie z obowiązującymi przepisami wymagane jest sporządzenie takich dokumentów, a także kopie dowodów rejestracyjnych pojazdów. W przypadku wynajmu środka transportu kopia umowy najmu.</w:t>
      </w:r>
    </w:p>
    <w:p w:rsidR="008717C1" w:rsidRPr="00D20F9D" w:rsidRDefault="008717C1" w:rsidP="00A17547">
      <w:pPr>
        <w:pStyle w:val="Akapitzlist"/>
        <w:numPr>
          <w:ilvl w:val="2"/>
          <w:numId w:val="21"/>
        </w:numPr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Dokumenty, o których mowa w ust. 2, składane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 formie kopii muszą być poświadczone za zgodność z oryginałem i opatrzone datą oraz podpisami osób potwierdzających zgodność z oryginałem, złożonymi w sposób umożliwiający ich identyfikację.</w:t>
      </w:r>
    </w:p>
    <w:p w:rsidR="008717C1" w:rsidRPr="00D20F9D" w:rsidRDefault="008717C1" w:rsidP="0072681E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hanging="284"/>
        <w:outlineLvl w:val="1"/>
        <w:rPr>
          <w:rStyle w:val="TeksttreciPogrubienie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auto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Dopuszcza się udokumentowanie kosztów poniesionych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na działanie Zakładu również innymi dokumentami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>niż wymienione w ust. 2,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jeśli wymagają tego okoliczności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faktyczne oraz charakter usług/dostaw opłacanych w ramach ponoszonych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kosztów działania Zakładu.</w:t>
      </w:r>
    </w:p>
    <w:p w:rsidR="008717C1" w:rsidRPr="00D20F9D" w:rsidRDefault="008717C1" w:rsidP="00A11F74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 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udostępni na żądanie Urzędu Marszałkowskiego Województwa Zachodniopomorskiego dokumenty związane z finansowaniem działania Zakładu, w tym bilans rocznej działalności Zakładu.</w:t>
      </w:r>
    </w:p>
    <w:p w:rsidR="008717C1" w:rsidRPr="00D20F9D" w:rsidRDefault="008717C1" w:rsidP="00A17547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Style w:val="TeksttreciPogrubienie"/>
          <w:rFonts w:ascii="Arial" w:eastAsia="Arial Unicode MS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zastrzega sobie prawo do weryfikacji dokumentów przedstawionych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 ramach rozliczenia dofinansowania udzielonego ze środków PFRON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pokrycie kosztów działania Zakładu.</w:t>
      </w:r>
    </w:p>
    <w:p w:rsidR="008717C1" w:rsidRPr="00D20F9D" w:rsidRDefault="008717C1" w:rsidP="00A17547">
      <w:pPr>
        <w:pStyle w:val="Teksttreci0"/>
        <w:numPr>
          <w:ilvl w:val="2"/>
          <w:numId w:val="21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W sprawozdaniach, o których  mowa w § 8 ust. 1 pkt 1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nie może uwzględniać niekwalifikowanych do rozliczenia wydatków w postaci kwot z tytułu opłat publicznych, odsetek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tytułu opóźnienia w zapłacie, kar umownych oraz kwot podatku od towarów i usług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 przypadku, gdy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jest podatnikiem podatku VAT i rozlicza ten podatek z urzędem skarbowym. Stosowne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Oświadczenie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o posiadaniu lub nie posiadaniu statusu podatnika podatku VAT i możliwości rozliczenia podatku VAT z urzędem skarbowym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jest zobowiązany przedłożyć w każdym roku wraz 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Załącznikiem nr 3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umowy, dotyczącym I kwartału danego roku.</w:t>
      </w:r>
    </w:p>
    <w:p w:rsidR="008717C1" w:rsidRPr="00D20F9D" w:rsidRDefault="008717C1" w:rsidP="009E3407">
      <w:pPr>
        <w:pStyle w:val="Nagwek140"/>
        <w:keepNext/>
        <w:keepLines/>
        <w:shd w:val="clear" w:color="auto" w:fill="auto"/>
        <w:spacing w:before="0" w:after="60" w:line="360" w:lineRule="auto"/>
        <w:ind w:left="440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2" w:name="bookmark5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bookmarkEnd w:id="2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9</w:t>
      </w:r>
    </w:p>
    <w:p w:rsidR="008717C1" w:rsidRPr="00D20F9D" w:rsidRDefault="008717C1" w:rsidP="009659F3">
      <w:pPr>
        <w:pStyle w:val="Teksttreci0"/>
        <w:numPr>
          <w:ilvl w:val="9"/>
          <w:numId w:val="21"/>
        </w:numPr>
        <w:shd w:val="clear" w:color="auto" w:fill="auto"/>
        <w:tabs>
          <w:tab w:val="clear" w:pos="360"/>
          <w:tab w:val="left" w:pos="0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Style w:val="TeksttreciPogrubienie"/>
          <w:rFonts w:ascii="Arial" w:hAnsi="Arial" w:cs="Arial"/>
          <w:b w:val="0"/>
          <w:color w:val="000000" w:themeColor="text1"/>
          <w:sz w:val="20"/>
          <w:szCs w:val="20"/>
        </w:rPr>
        <w:t>1.</w:t>
      </w:r>
      <w:r w:rsidRPr="00D20F9D">
        <w:rPr>
          <w:rStyle w:val="TeksttreciPogrubienie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ab/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</w:t>
      </w:r>
      <w:bookmarkStart w:id="3" w:name="bookmark6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owiązuje się do zwrotu na konto Województwa Zachodniopomorskiego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z siedzibą w Szczecinie, ul. Korsarzy 34</w:t>
      </w:r>
      <w:bookmarkStart w:id="4" w:name="bookmark7"/>
      <w:bookmarkEnd w:id="3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:rsidR="008717C1" w:rsidRPr="00D20F9D" w:rsidRDefault="008717C1" w:rsidP="009659F3">
      <w:pPr>
        <w:pStyle w:val="Teksttreci0"/>
        <w:numPr>
          <w:ilvl w:val="9"/>
          <w:numId w:val="21"/>
        </w:numPr>
        <w:shd w:val="clear" w:color="auto" w:fill="auto"/>
        <w:tabs>
          <w:tab w:val="clear" w:pos="360"/>
          <w:tab w:val="left" w:pos="0"/>
        </w:tabs>
        <w:spacing w:before="120" w:after="60" w:line="360" w:lineRule="auto"/>
        <w:ind w:left="284" w:hanging="284"/>
        <w:jc w:val="center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PKO BP S.A. I O/SZCZECIN</w:t>
      </w:r>
    </w:p>
    <w:p w:rsidR="008717C1" w:rsidRPr="00D20F9D" w:rsidRDefault="008717C1" w:rsidP="009659F3">
      <w:pPr>
        <w:pStyle w:val="Teksttreci0"/>
        <w:numPr>
          <w:ilvl w:val="9"/>
          <w:numId w:val="21"/>
        </w:numPr>
        <w:shd w:val="clear" w:color="auto" w:fill="auto"/>
        <w:tabs>
          <w:tab w:val="clear" w:pos="360"/>
          <w:tab w:val="left" w:pos="0"/>
        </w:tabs>
        <w:spacing w:before="0" w:after="120" w:line="360" w:lineRule="auto"/>
        <w:ind w:left="284" w:hanging="284"/>
        <w:jc w:val="center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07 1020 4795 0000 9202 0009 0969</w:t>
      </w:r>
      <w:bookmarkEnd w:id="4"/>
    </w:p>
    <w:p w:rsidR="008717C1" w:rsidRPr="00D20F9D" w:rsidRDefault="008717C1" w:rsidP="00A17547">
      <w:pPr>
        <w:pStyle w:val="Teksttreci0"/>
        <w:numPr>
          <w:ilvl w:val="0"/>
          <w:numId w:val="36"/>
        </w:numPr>
        <w:shd w:val="clear" w:color="auto" w:fill="auto"/>
        <w:spacing w:before="0" w:after="60" w:line="360" w:lineRule="auto"/>
        <w:ind w:left="567" w:right="20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wszystkich niewykorzystanych w danym roku środków PFRON przekazanych </w:t>
      </w:r>
      <w:r w:rsidR="006E4297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przez 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wraz z odsetkami bankowymi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do dnia 5 stycznia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roku następnego,</w:t>
      </w:r>
    </w:p>
    <w:p w:rsidR="008717C1" w:rsidRPr="00D20F9D" w:rsidRDefault="008717C1" w:rsidP="00E71C8A">
      <w:pPr>
        <w:pStyle w:val="Teksttreci0"/>
        <w:numPr>
          <w:ilvl w:val="0"/>
          <w:numId w:val="36"/>
        </w:numPr>
        <w:shd w:val="clear" w:color="auto" w:fill="auto"/>
        <w:spacing w:before="0" w:after="60" w:line="360" w:lineRule="auto"/>
        <w:ind w:left="567" w:right="20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środków wykorzystanych niezgodnie z przeznaczeniem, pobranych nienależnie </w:t>
      </w:r>
      <w:r w:rsidR="006E4297">
        <w:rPr>
          <w:rFonts w:ascii="Arial" w:hAnsi="Arial" w:cs="Arial"/>
          <w:color w:val="000000" w:themeColor="text1"/>
          <w:sz w:val="20"/>
          <w:szCs w:val="20"/>
        </w:rPr>
        <w:br/>
        <w:t xml:space="preserve">lub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w nadmiernej wysokości albo podlegających zwrotowi w wyniku kontroli w zakresie stwierdzonych nieprawidłowości, w terminie wskazanym przez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4297">
        <w:rPr>
          <w:rFonts w:ascii="Arial" w:hAnsi="Arial" w:cs="Arial"/>
          <w:color w:val="000000" w:themeColor="text1"/>
          <w:sz w:val="20"/>
          <w:szCs w:val="20"/>
        </w:rPr>
        <w:br/>
        <w:t xml:space="preserve">wraz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z odsetkami w wysokości określonej jak dla zaległości podatkowych, naliczonymi od dnia płatności tych środków przez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Województwo.</w:t>
      </w:r>
    </w:p>
    <w:p w:rsidR="008717C1" w:rsidRPr="00D20F9D" w:rsidRDefault="008717C1" w:rsidP="00E71C8A">
      <w:pPr>
        <w:pStyle w:val="Teksttreci0"/>
        <w:numPr>
          <w:ilvl w:val="1"/>
          <w:numId w:val="37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Odsetki naliczane przez bank od środków przekazanych na konto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Organizatora 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potrzeby działania Zakładu nie zwiększają limitu środków otrzymywanych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i podlegają zwrotowi na konto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w okresach rozliczeniowych. </w:t>
      </w:r>
    </w:p>
    <w:p w:rsidR="008717C1" w:rsidRPr="00D20F9D" w:rsidRDefault="008717C1" w:rsidP="009E3407">
      <w:pPr>
        <w:pStyle w:val="Teksttreci30"/>
        <w:shd w:val="clear" w:color="auto" w:fill="auto"/>
        <w:spacing w:before="0" w:after="60" w:line="360" w:lineRule="auto"/>
        <w:ind w:left="440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10</w:t>
      </w:r>
    </w:p>
    <w:p w:rsidR="008717C1" w:rsidRPr="00D20F9D" w:rsidRDefault="008717C1" w:rsidP="00E71C8A">
      <w:pPr>
        <w:numPr>
          <w:ilvl w:val="0"/>
          <w:numId w:val="27"/>
        </w:numPr>
        <w:spacing w:after="60"/>
        <w:ind w:left="284" w:right="80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 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zobowiązuje się do udzielania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Województwu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, na każde żądanie, wszelkich informacji i do dostarczenia wszystkich dokumentów dotyczących działania Zakładu, zarówno finansowych jak i merytorycznych, a także do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powiadamiania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Województwa,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o wszelkich zmianach, lub innych okolicznościach mających wpływ na realizację postanowień niniejszej umowy.</w:t>
      </w:r>
    </w:p>
    <w:p w:rsidR="008717C1" w:rsidRPr="00D20F9D" w:rsidRDefault="008717C1" w:rsidP="008A2A6A">
      <w:pPr>
        <w:spacing w:after="60"/>
        <w:ind w:right="80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:rsidR="008717C1" w:rsidRPr="00D20F9D" w:rsidRDefault="008717C1" w:rsidP="00E71C8A">
      <w:pPr>
        <w:numPr>
          <w:ilvl w:val="0"/>
          <w:numId w:val="27"/>
        </w:numPr>
        <w:spacing w:after="60"/>
        <w:ind w:left="284" w:right="80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  Organizator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zobowiązuje się poddać w każdym czasie przez okres wskazany w § 12 pkt 9 kontroli w zakresie prawidłowości wydatkowania na działanie Zakładu otrzymanego dofinansowania ze środków PFRON, dokonywanej przez upoważnionych pracowników Urzędu Marszałkowskiego Województwa Zachodniopomorskiego. Kontrola może być prowadzona 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br/>
        <w:t xml:space="preserve">w siedzibie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oraz w miejscu realizacji zadania, tj. na terenie Zakładu.</w:t>
      </w:r>
    </w:p>
    <w:p w:rsidR="008717C1" w:rsidRPr="00D20F9D" w:rsidRDefault="008717C1" w:rsidP="00E71C8A">
      <w:pPr>
        <w:numPr>
          <w:ilvl w:val="0"/>
          <w:numId w:val="27"/>
        </w:numPr>
        <w:spacing w:after="60"/>
        <w:ind w:left="284" w:hanging="281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 W ramach kontroli,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o której mowa w ust. 2, osoby upoważnione przez Marszałka Województwa Zachodniopomorskiego mogą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badać dokumenty i inne nośniki informacji, które mają lub mogą mieć znaczenie dla oceny prawidłowości wykorzystania otrzymanych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środków PFRON oraz żądać udzielenia ustnie lub na piśmie informacji dotyczących realizacji dofinansowywanych ze środków PFRON kosztów działania Zakładu, zaś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zobowiązany jest do:</w:t>
      </w:r>
    </w:p>
    <w:p w:rsidR="008717C1" w:rsidRPr="00D20F9D" w:rsidRDefault="008717C1" w:rsidP="009E3407">
      <w:pPr>
        <w:numPr>
          <w:ilvl w:val="1"/>
          <w:numId w:val="27"/>
        </w:numPr>
        <w:tabs>
          <w:tab w:val="num" w:pos="720"/>
        </w:tabs>
        <w:spacing w:after="60"/>
        <w:ind w:left="72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dostarczenia lub udostępnienia dokumentów i innych nośników informacji,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a także przedłożenia 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ich uwierzytelnionych kopii i odpisów, zgodnie z żądaniem osób kontrolujących,</w:t>
      </w:r>
    </w:p>
    <w:p w:rsidR="008717C1" w:rsidRPr="00D20F9D" w:rsidRDefault="008717C1" w:rsidP="009E3407">
      <w:pPr>
        <w:numPr>
          <w:ilvl w:val="1"/>
          <w:numId w:val="27"/>
        </w:numPr>
        <w:tabs>
          <w:tab w:val="num" w:pos="720"/>
        </w:tabs>
        <w:spacing w:after="60"/>
        <w:ind w:left="72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udzielania wyjaśnień i informacji w zakresie i terminie określonym przez kontrolujących,</w:t>
      </w:r>
    </w:p>
    <w:p w:rsidR="008717C1" w:rsidRPr="00D20F9D" w:rsidRDefault="008717C1" w:rsidP="009E3407">
      <w:pPr>
        <w:numPr>
          <w:ilvl w:val="1"/>
          <w:numId w:val="27"/>
        </w:numPr>
        <w:tabs>
          <w:tab w:val="num" w:pos="720"/>
        </w:tabs>
        <w:spacing w:after="60"/>
        <w:ind w:left="72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umożliwienia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pełnego dostępu do dokumentacji dotyczącej  kosztów działania Zakładu,</w:t>
      </w:r>
    </w:p>
    <w:p w:rsidR="008717C1" w:rsidRPr="00D20F9D" w:rsidRDefault="008717C1" w:rsidP="009E3407">
      <w:pPr>
        <w:numPr>
          <w:ilvl w:val="1"/>
          <w:numId w:val="27"/>
        </w:numPr>
        <w:tabs>
          <w:tab w:val="num" w:pos="720"/>
        </w:tabs>
        <w:spacing w:after="60"/>
        <w:ind w:left="72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zapewnienia pomieszczenia 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umożliwiającego swobodne i prawidłowe przeprowadzenie kontroli. </w:t>
      </w:r>
    </w:p>
    <w:p w:rsidR="008717C1" w:rsidRPr="00D20F9D" w:rsidRDefault="008717C1" w:rsidP="000A0832">
      <w:pPr>
        <w:numPr>
          <w:ilvl w:val="0"/>
          <w:numId w:val="27"/>
        </w:numPr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Odmowa poddania się czynnościom kontrolnym, o których mowa w ust. 2,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oraz niespełnienie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zobowiązań, o których mowa w ust. 3,  są równoznaczne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niedotrzymaniem warunków umowy i skutkują jej rozwiązaniem i koniecznością dokonania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zwrotu całego przyznanego dofinansowania na zasadach określonych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§ 14 umowy.</w:t>
      </w:r>
    </w:p>
    <w:p w:rsidR="008717C1" w:rsidRPr="00D20F9D" w:rsidRDefault="008717C1" w:rsidP="00E71C8A">
      <w:pPr>
        <w:numPr>
          <w:ilvl w:val="0"/>
          <w:numId w:val="27"/>
        </w:numPr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Wyniki kontroli, o której mowa w ust. 2-3, zostaną udokumentowane protokołem z kontroli,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który zostanie podpisany przez kontrolujących i przedstawicieli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uprawnionych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do jego reprezentacji, a w przypadku stwierdzenia nieprawidłowości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dodatkowo przekaże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Organizatorowi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wnioski i zalecenia mające na celu ich usunięcie.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przypadku zastrzeżeń do ustaleń kontroli jest uprawniony do wniesienia swoich uwag.</w:t>
      </w:r>
    </w:p>
    <w:p w:rsidR="008717C1" w:rsidRPr="00D20F9D" w:rsidRDefault="008717C1" w:rsidP="00E71C8A">
      <w:pPr>
        <w:numPr>
          <w:ilvl w:val="0"/>
          <w:numId w:val="27"/>
        </w:numPr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  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jest zobowiązany w terminie nie dłuższym niż 14 dni od dnia otrzymania wniosków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i zaleceń, o których mowa w ust. 5, do ich wykonania i powiadomienia o tym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717C1" w:rsidRPr="00D20F9D" w:rsidRDefault="008717C1" w:rsidP="00E71C8A">
      <w:pPr>
        <w:numPr>
          <w:ilvl w:val="0"/>
          <w:numId w:val="27"/>
        </w:numPr>
        <w:tabs>
          <w:tab w:val="left" w:pos="284"/>
        </w:tabs>
        <w:spacing w:after="60"/>
        <w:ind w:left="284" w:right="80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W przypadku przeprowadzenia kontroli lub audytów w zakresie rozliczenia kosztów działania Zakładu przez inne podmioty niż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Województwo, Organizator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zobowiązuje się przekazać niezwłocznie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Województwu</w:t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wyniki tych kontroli lub audytów, a także zalecenia pokontrolne </w:t>
      </w:r>
      <w:r w:rsidR="006E4297">
        <w:rPr>
          <w:rFonts w:ascii="Arial" w:hAnsi="Arial" w:cs="Arial"/>
          <w:color w:val="000000" w:themeColor="text1"/>
          <w:sz w:val="20"/>
          <w:szCs w:val="20"/>
          <w:lang w:eastAsia="en-US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  <w:lang w:eastAsia="en-US"/>
        </w:rPr>
        <w:t>lub inne równoważne dokumenty.</w:t>
      </w:r>
    </w:p>
    <w:p w:rsidR="008717C1" w:rsidRPr="00D20F9D" w:rsidRDefault="008717C1" w:rsidP="008A2A6A">
      <w:pPr>
        <w:tabs>
          <w:tab w:val="left" w:pos="284"/>
        </w:tabs>
        <w:spacing w:after="60"/>
        <w:ind w:right="80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:rsidR="008717C1" w:rsidRPr="00D20F9D" w:rsidRDefault="008717C1" w:rsidP="008A2A6A">
      <w:pPr>
        <w:tabs>
          <w:tab w:val="left" w:pos="284"/>
        </w:tabs>
        <w:spacing w:after="60"/>
        <w:ind w:right="80"/>
        <w:jc w:val="both"/>
        <w:outlineLvl w:val="1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:rsidR="008717C1" w:rsidRPr="00D20F9D" w:rsidRDefault="008717C1" w:rsidP="003341EB">
      <w:pPr>
        <w:spacing w:after="6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§ 11</w:t>
      </w:r>
    </w:p>
    <w:p w:rsidR="008717C1" w:rsidRPr="00D20F9D" w:rsidRDefault="008717C1" w:rsidP="009E3407">
      <w:pPr>
        <w:spacing w:after="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 umieszczenia w widocznym miejscu obiektu, w którym zlokalizowany jest Zakład oraz na zakupionym po zawarciu niniejszej umowy wyposażeniu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i środkach trwałych informacji o dofinansowaniu ze środków PFRON kosztów działania Zakładu </w:t>
      </w:r>
      <w:r w:rsidR="006E4297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wraz z logo PFRON.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ma prawo do wykorzystywania logo PFRON wyłącznie do celów niekomercyjnych.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zobowiązuje się do przestrzegania zasad określonych w „Katalogu identyfikacji wizualnej PFRON” zamieszczonych na stronie internetowej PFRON: www.pfron.org.pl.</w:t>
      </w:r>
    </w:p>
    <w:p w:rsidR="008717C1" w:rsidRPr="00D20F9D" w:rsidRDefault="008717C1" w:rsidP="000C6412">
      <w:pPr>
        <w:pStyle w:val="Teksttreci0"/>
        <w:shd w:val="clear" w:color="auto" w:fill="auto"/>
        <w:spacing w:before="0" w:after="60" w:line="360" w:lineRule="auto"/>
        <w:ind w:left="4400" w:firstLine="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12</w:t>
      </w:r>
    </w:p>
    <w:p w:rsidR="008717C1" w:rsidRPr="00D20F9D" w:rsidRDefault="008717C1" w:rsidP="000C6412">
      <w:pPr>
        <w:pStyle w:val="Teksttreci0"/>
        <w:shd w:val="clear" w:color="auto" w:fill="auto"/>
        <w:spacing w:before="0" w:after="60" w:line="360" w:lineRule="auto"/>
        <w:ind w:firstLine="0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do:</w:t>
      </w:r>
    </w:p>
    <w:p w:rsidR="008717C1" w:rsidRPr="00D20F9D" w:rsidRDefault="008717C1" w:rsidP="00E71C8A">
      <w:pPr>
        <w:pStyle w:val="Teksttreci0"/>
        <w:numPr>
          <w:ilvl w:val="3"/>
          <w:numId w:val="31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wykorzystania przyznanego dofinansowania zgodnie z jego przeznaczeniem,</w:t>
      </w:r>
    </w:p>
    <w:p w:rsidR="008717C1" w:rsidRPr="00D20F9D" w:rsidRDefault="008717C1" w:rsidP="008A2A6A">
      <w:pPr>
        <w:pStyle w:val="Teksttreci0"/>
        <w:numPr>
          <w:ilvl w:val="3"/>
          <w:numId w:val="31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prowadzenia wyodrębnionej ewidencji analitycznej dla zobrazowania ponoszonych kosztów działania Zakładu według dostarczonego przez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planu kont, stanowiącego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Załącznik nr 6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niniejszej umowy, </w:t>
      </w:r>
    </w:p>
    <w:p w:rsidR="008717C1" w:rsidRPr="00D20F9D" w:rsidRDefault="008717C1" w:rsidP="008A2A6A">
      <w:pPr>
        <w:spacing w:after="60"/>
        <w:ind w:left="540" w:hanging="3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3) ponoszenia wydatków, w zakresie dotyczącym wydatkowania środków PFRON zgodnie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obowiązującymi przepisami ustawy o finansach publicznych, tj. w sposób celowy, rzetelny, racjonalny i oszczędny oraz umożliwiający prawidłową i terminową ich realizację, </w:t>
      </w:r>
      <w:r w:rsidR="006E4297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a także w wysokości i terminach wynikających z wcześniej zaciągniętych zobowiązań,</w:t>
      </w:r>
    </w:p>
    <w:p w:rsidR="008717C1" w:rsidRPr="00D20F9D" w:rsidRDefault="008717C1" w:rsidP="009435FA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  przedłożenia </w:t>
      </w:r>
      <w:r w:rsidRPr="00D20F9D">
        <w:rPr>
          <w:rFonts w:ascii="Arial" w:hAnsi="Arial" w:cs="Arial"/>
          <w:b/>
          <w:bCs/>
          <w:color w:val="000000" w:themeColor="text1"/>
          <w:sz w:val="20"/>
          <w:szCs w:val="20"/>
        </w:rPr>
        <w:t>Województwu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 informacji o postępowaniach,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 których mowa poniżej w pkt 5,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 xml:space="preserve">dotyczących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wyłonienia wykonawców dostaw lub usług wykonywanych </w:t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>w ramach bieżącej działalności Zakładu i 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udostępniania wszelkiej dokumentacji tych postępowań wraz zawartą umową w wyniku ich rozstrzygnięcia, </w:t>
      </w:r>
    </w:p>
    <w:p w:rsidR="008717C1" w:rsidRPr="00D20F9D" w:rsidRDefault="008717C1" w:rsidP="009435FA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wyłonienia wykonawców dostaw lub usług w sposób zapewniający przejrzystość dokonywanego wyboru, zachowanie zasad uczciwej konkurencji między podmiotami składającymi swoje oferty oraz równe traktowanie tych podmiotów. W szczególności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zobowiązuje się dokonać publicznego ogłoszenia o planowanym przez siebie udzieleniu zamówienia na dostawy lub usługi oraz opracować obiektywne kryteria wyboru potencjalnych wykonawców gwarantujące efektywną konkurencję między nimi ze wskazaniem wagi poszczególnych kryteriów, a także do zawarcia umowy w trybie określonym przepisami kodeksu cywilnego dotyczącymi przetargu lub aukcji.</w:t>
      </w:r>
    </w:p>
    <w:p w:rsidR="008717C1" w:rsidRPr="00D20F9D" w:rsidRDefault="008717C1" w:rsidP="009435FA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zawarcia i dostarczenia umowy ubezpieczenia w przypadku nabycia po zawarciu niniejszej umowy, wyposażenia i środków trwałych dofinansowywanych ze środków PFRON niezbędnego do prowadzenia produkcji lub świadczenia usług przez Zakład, niezwłocznie </w:t>
      </w:r>
      <w:r w:rsidR="006E4297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po ich nabyciu,</w:t>
      </w:r>
    </w:p>
    <w:p w:rsidR="008717C1" w:rsidRPr="00D20F9D" w:rsidRDefault="008717C1" w:rsidP="0001387B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dostarczenia umowy cesji na rzecz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praw z polis ubezpieczeniowych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 przypadku nabycia wyposażenia i środków trwałych Zakładu, o których mowa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pkt 7, w terminie 14 dni od daty wystawienia polis,</w:t>
      </w:r>
    </w:p>
    <w:p w:rsidR="008717C1" w:rsidRPr="00D20F9D" w:rsidRDefault="008717C1" w:rsidP="009435FA">
      <w:pPr>
        <w:numPr>
          <w:ilvl w:val="0"/>
          <w:numId w:val="31"/>
        </w:numPr>
        <w:spacing w:after="60"/>
        <w:ind w:left="567" w:hanging="283"/>
        <w:jc w:val="both"/>
        <w:outlineLvl w:val="1"/>
        <w:rPr>
          <w:rStyle w:val="TeksttreciPogrubienie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auto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 zwrotu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Województwu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kosztów zakupu ze środków PFRON wyposażenia Zakładu i środków transportu, pomniejszonych o koszty amortyzacji lub przekazania go za zgodą Województwa innej jednostce organizacyjnej prowadzącej działalność rehabilitacyjną na rzecz osób niepełnosprawnych, w przypadku zaprzestania działalności Zakładu. Forma wykonania niniejszego zobowiązania będzie wskazana przez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Województwo,</w:t>
      </w:r>
    </w:p>
    <w:p w:rsidR="008717C1" w:rsidRPr="00D20F9D" w:rsidRDefault="008717C1" w:rsidP="00EA3E1F">
      <w:pPr>
        <w:numPr>
          <w:ilvl w:val="0"/>
          <w:numId w:val="31"/>
        </w:numPr>
        <w:spacing w:after="60"/>
        <w:ind w:left="567" w:hanging="425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prowadzenia dokumentacji rozliczeniowej i przechowywania, przez okres 10 lat </w:t>
      </w:r>
      <w:r w:rsidR="006E4297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od zakończenia danego roku, dokumentów rozliczeniowych na podstawie których środki PFRON zostały przyznane, przekazane, rozliczone w danym roku kalendarzowym działania Zakładu. </w:t>
      </w:r>
    </w:p>
    <w:p w:rsidR="008717C1" w:rsidRPr="00D20F9D" w:rsidRDefault="008717C1" w:rsidP="00EA3E1F">
      <w:pPr>
        <w:numPr>
          <w:ilvl w:val="0"/>
          <w:numId w:val="31"/>
        </w:numPr>
        <w:spacing w:after="60"/>
        <w:ind w:left="567" w:hanging="425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przechowywania do upływu terminu określonego w pkt 10 dokumentacji  dotyczącej wyłonienia Wykonawców dostaw lub usług w trybie opisanym w pkt 5.</w:t>
      </w:r>
    </w:p>
    <w:p w:rsidR="008717C1" w:rsidRPr="00D20F9D" w:rsidRDefault="008717C1" w:rsidP="00F37598">
      <w:pPr>
        <w:pStyle w:val="Teksttreci0"/>
        <w:shd w:val="clear" w:color="auto" w:fill="auto"/>
        <w:spacing w:before="0" w:after="60" w:line="360" w:lineRule="auto"/>
        <w:ind w:left="4360" w:firstLine="0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13</w:t>
      </w:r>
    </w:p>
    <w:p w:rsidR="008717C1" w:rsidRPr="00D20F9D" w:rsidRDefault="008717C1" w:rsidP="009E3407">
      <w:pPr>
        <w:pStyle w:val="Teksttreci0"/>
        <w:shd w:val="clear" w:color="auto" w:fill="auto"/>
        <w:tabs>
          <w:tab w:val="left" w:pos="0"/>
        </w:tabs>
        <w:spacing w:before="0" w:after="60" w:line="360" w:lineRule="auto"/>
        <w:ind w:right="40" w:firstLine="0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Umowa może być wypowiedziana przez</w:t>
      </w:r>
      <w:r w:rsidRPr="00D20F9D">
        <w:rPr>
          <w:rStyle w:val="TeksttreciPogrubienie"/>
          <w:rFonts w:ascii="Arial" w:hAnsi="Arial" w:cs="Arial"/>
          <w:color w:val="000000" w:themeColor="text1"/>
          <w:sz w:val="20"/>
          <w:szCs w:val="20"/>
        </w:rPr>
        <w:t xml:space="preserve"> 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przed dniem jej wygaśnięcia,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z 3 - miesięcznym okresem wypowiedzenia, w przypadku przerwania działania Zakładu na okres dłuższy niż 1 miesiąc.</w:t>
      </w:r>
    </w:p>
    <w:p w:rsidR="008717C1" w:rsidRPr="00D20F9D" w:rsidRDefault="008717C1" w:rsidP="00F37598">
      <w:pPr>
        <w:pStyle w:val="Teksttreci0"/>
        <w:shd w:val="clear" w:color="auto" w:fill="auto"/>
        <w:tabs>
          <w:tab w:val="left" w:pos="375"/>
        </w:tabs>
        <w:spacing w:before="0" w:after="60" w:line="360" w:lineRule="auto"/>
        <w:ind w:left="380" w:right="40" w:firstLine="0"/>
        <w:jc w:val="center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14</w:t>
      </w:r>
    </w:p>
    <w:p w:rsidR="008717C1" w:rsidRPr="00D20F9D" w:rsidRDefault="008717C1" w:rsidP="00FB6251">
      <w:pPr>
        <w:pStyle w:val="Teksttreci0"/>
        <w:numPr>
          <w:ilvl w:val="2"/>
          <w:numId w:val="30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Umowa może być rozwiązana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ze skutkiem natychmiastowym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przypadku: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tabs>
          <w:tab w:val="left" w:pos="380"/>
        </w:tabs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utraty przez zakład statusu zakładu aktywności zawodowej,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tabs>
          <w:tab w:val="left" w:pos="567"/>
        </w:tabs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stwierdzenia faktu wydatkowania środków PFRON niezgodnie z ich przeznaczeniem określonym w niniejszej umowie, pobrania środków PFRON nienależnie lub w nadmiernej wysokości,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nieterminowego lub nienależytego wykonywania umowy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</w:r>
      <w:r w:rsidR="00AF33A3" w:rsidRPr="00D20F9D">
        <w:rPr>
          <w:rFonts w:ascii="Arial" w:hAnsi="Arial" w:cs="Arial"/>
          <w:color w:val="000000" w:themeColor="text1"/>
          <w:sz w:val="20"/>
          <w:szCs w:val="20"/>
        </w:rPr>
        <w:t>lub zaprzestania jej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realizacji,</w:t>
      </w:r>
    </w:p>
    <w:p w:rsidR="008717C1" w:rsidRPr="00D20F9D" w:rsidRDefault="008717C1" w:rsidP="00EA4929">
      <w:pPr>
        <w:pStyle w:val="Teksttreci0"/>
        <w:numPr>
          <w:ilvl w:val="0"/>
          <w:numId w:val="33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odmowy poddania się kontroli, albo niedoprowadzenia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 terminie określonym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usunięcia stwierdzonych podczas kontroli nieprawidłowości,</w:t>
      </w:r>
    </w:p>
    <w:p w:rsidR="008717C1" w:rsidRPr="00D20F9D" w:rsidRDefault="008717C1" w:rsidP="00EA4929">
      <w:pPr>
        <w:pStyle w:val="Teksttreci0"/>
        <w:numPr>
          <w:ilvl w:val="0"/>
          <w:numId w:val="33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nieprzedłożenia przez </w:t>
      </w:r>
      <w:proofErr w:type="spellStart"/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Organiztora</w:t>
      </w:r>
      <w:proofErr w:type="spellEnd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informacji i sprawozdań, o których mowa w § 5 ust. 5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i  § 8 ust. 1, w terminach i na zasadach określonych w niniejszej umowie,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przedstawienia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nieprawdziwych, niepełnych, przerobionych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lub poświadczających nieprawdę dokumentów i informacji dotyczących rozliczenia dofinansowania ze środków PFRON przekazanego na podstawie niniejszej umowy, a także </w:t>
      </w:r>
      <w:r w:rsidR="00E64E8D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color w:val="000000" w:themeColor="text1"/>
          <w:sz w:val="20"/>
          <w:szCs w:val="20"/>
        </w:rPr>
        <w:t>w przypadku złożenia nieprawdziwych oświadczeń wynikających z postanowień niniejszej umowy,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tabs>
          <w:tab w:val="left" w:pos="567"/>
        </w:tabs>
        <w:spacing w:before="0" w:after="60" w:line="360" w:lineRule="auto"/>
        <w:ind w:left="567" w:hanging="283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stwierdzenia, że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nie stosował postanowień § 12 pkt 5 niniejszej umowy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 zakresie zasad i trybów wyłonienia Wykonawców dostaw lub usług wykonywanych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</w:r>
      <w:r w:rsidRPr="00D20F9D">
        <w:rPr>
          <w:rFonts w:ascii="Arial" w:hAnsi="Arial" w:cs="Arial"/>
          <w:bCs/>
          <w:color w:val="000000" w:themeColor="text1"/>
          <w:sz w:val="20"/>
          <w:szCs w:val="20"/>
        </w:rPr>
        <w:t>w ramach bieżącej działalności Zakładu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8717C1" w:rsidRPr="00D20F9D" w:rsidRDefault="008717C1" w:rsidP="00FB6251">
      <w:pPr>
        <w:pStyle w:val="Teksttreci0"/>
        <w:numPr>
          <w:ilvl w:val="0"/>
          <w:numId w:val="33"/>
        </w:numPr>
        <w:shd w:val="clear" w:color="auto" w:fill="auto"/>
        <w:tabs>
          <w:tab w:val="left" w:pos="567"/>
        </w:tabs>
        <w:spacing w:before="0" w:after="60" w:line="360" w:lineRule="auto"/>
        <w:ind w:left="426" w:hanging="142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niezastosowania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Organizatora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postanowień § 10 ust. 6 niniejszej umowy. </w:t>
      </w:r>
    </w:p>
    <w:p w:rsidR="008717C1" w:rsidRPr="00D20F9D" w:rsidRDefault="008717C1" w:rsidP="000257C8">
      <w:pPr>
        <w:pStyle w:val="Akapitzlist"/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2.</w:t>
      </w:r>
      <w:r w:rsidRPr="00D20F9D">
        <w:rPr>
          <w:rStyle w:val="tabulatory1"/>
          <w:rFonts w:ascii="Arial" w:hAnsi="Arial" w:cs="Arial"/>
          <w:color w:val="000000" w:themeColor="text1"/>
          <w:sz w:val="20"/>
          <w:szCs w:val="20"/>
        </w:rPr>
        <w:t> 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rozwiązując umowę, w przypadku stwierdzenia którejkolwiek z okoliczności,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o których mowa w ust. 1, określi kwotę środków podlegającą zwrotowi wraz z odsetkami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 wysokości określonej jak dla zaległości podatkowych, naliczanymi od dnia przekazania środków na rachunek bankowy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tj. od daty uznania rachunku bankowego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8717C1" w:rsidRPr="00D20F9D" w:rsidRDefault="008717C1" w:rsidP="00AC6A78">
      <w:pPr>
        <w:pStyle w:val="Akapitzlist"/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3.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W przypadku nieuiszczenia,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rachunek bankowy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wskazany w § 9 ust. 1, w terminie określonym zgodnie z postanowieniami ust. 2, kwoty środków PFRON podlegającej zwrotowi wraz z odsetkami, o których mowa w ust. 2,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podejmie czynności zmierzające do egzekucji tych środków. </w:t>
      </w:r>
    </w:p>
    <w:p w:rsidR="008717C1" w:rsidRPr="00D20F9D" w:rsidRDefault="008717C1" w:rsidP="000257C8">
      <w:pPr>
        <w:pStyle w:val="Akapitzlist"/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4.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Rozwiązanie umowy bez wypowiedzenia następuje po upływie wyznaczonego </w:t>
      </w:r>
      <w:r w:rsidR="00E64E8D">
        <w:rPr>
          <w:rFonts w:ascii="Arial" w:hAnsi="Arial" w:cs="Arial"/>
          <w:color w:val="000000" w:themeColor="text1"/>
          <w:sz w:val="20"/>
          <w:szCs w:val="20"/>
        </w:rPr>
        <w:br/>
      </w:r>
      <w:bookmarkStart w:id="5" w:name="_GoBack"/>
      <w:bookmarkEnd w:id="5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terminu dodatkowego, do przywrócenia stanu zgodnego z wzajemnymi zobowiązaniami Stron.</w:t>
      </w:r>
    </w:p>
    <w:p w:rsidR="008717C1" w:rsidRPr="00D20F9D" w:rsidRDefault="008717C1" w:rsidP="009E3407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Pr="00D20F9D">
        <w:rPr>
          <w:rStyle w:val="Teksttreci3Odstpy1pt"/>
          <w:rFonts w:ascii="Arial" w:hAnsi="Arial" w:cs="Arial"/>
          <w:b/>
          <w:color w:val="000000" w:themeColor="text1"/>
          <w:spacing w:val="0"/>
          <w:sz w:val="20"/>
          <w:szCs w:val="20"/>
        </w:rPr>
        <w:t>15</w:t>
      </w:r>
    </w:p>
    <w:p w:rsidR="008717C1" w:rsidRPr="00D20F9D" w:rsidRDefault="008717C1" w:rsidP="00FB6251">
      <w:pPr>
        <w:pStyle w:val="Teksttreci0"/>
        <w:numPr>
          <w:ilvl w:val="2"/>
          <w:numId w:val="33"/>
        </w:numPr>
        <w:shd w:val="clear" w:color="auto" w:fill="auto"/>
        <w:tabs>
          <w:tab w:val="left" w:pos="284"/>
        </w:tabs>
        <w:spacing w:before="0" w:after="60" w:line="360" w:lineRule="auto"/>
        <w:ind w:left="284" w:right="4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Umowa może być renegocjowana po pisemnym zgłoszeniu takiej woli przez każdą ze Stron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na warunkach wynikających z niniejszej umowy, w szczególności w przypadku zmiany kosztów działania Zakładu, zmiany struktury i stanu zatrudnienia w Zakładzie, zmiany wysokości środków PFRON w kolejnym roku w stosunku do środków planowanych w roku poprzednim.</w:t>
      </w:r>
    </w:p>
    <w:p w:rsidR="008717C1" w:rsidRPr="00D20F9D" w:rsidRDefault="008717C1" w:rsidP="00381B91">
      <w:pPr>
        <w:pStyle w:val="Teksttreci0"/>
        <w:numPr>
          <w:ilvl w:val="2"/>
          <w:numId w:val="33"/>
        </w:numPr>
        <w:shd w:val="clear" w:color="auto" w:fill="auto"/>
        <w:tabs>
          <w:tab w:val="left" w:pos="284"/>
        </w:tabs>
        <w:spacing w:before="0" w:after="60" w:line="360" w:lineRule="auto"/>
        <w:ind w:left="284" w:right="4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Zmiany w Preliminarzu kosztów działania Międzygminnego Zakładu Aktywności Zawodowej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 Dobrej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Organizator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złoży zgodnie 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Załącznikiem nr 7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do umowy.</w:t>
      </w:r>
    </w:p>
    <w:p w:rsidR="008717C1" w:rsidRPr="00D20F9D" w:rsidRDefault="008717C1" w:rsidP="00381B91">
      <w:pPr>
        <w:pStyle w:val="Teksttreci0"/>
        <w:numPr>
          <w:ilvl w:val="2"/>
          <w:numId w:val="33"/>
        </w:numPr>
        <w:shd w:val="clear" w:color="auto" w:fill="auto"/>
        <w:tabs>
          <w:tab w:val="left" w:pos="284"/>
        </w:tabs>
        <w:spacing w:before="0" w:after="60" w:line="360" w:lineRule="auto"/>
        <w:ind w:left="284" w:right="4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Wszelkie zmiany niniejszej umowy wymagają formy pisemnej w postaci aneksu do umowy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pod rygorem nieważności.</w:t>
      </w:r>
    </w:p>
    <w:p w:rsidR="008717C1" w:rsidRPr="00D20F9D" w:rsidRDefault="008717C1" w:rsidP="00FB6251">
      <w:pPr>
        <w:pStyle w:val="Teksttreci0"/>
        <w:numPr>
          <w:ilvl w:val="2"/>
          <w:numId w:val="33"/>
        </w:numPr>
        <w:shd w:val="clear" w:color="auto" w:fill="auto"/>
        <w:tabs>
          <w:tab w:val="left" w:pos="284"/>
        </w:tabs>
        <w:spacing w:before="0" w:after="60" w:line="360" w:lineRule="auto"/>
        <w:ind w:left="284" w:right="40" w:hanging="284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zobowiązuje się do informowania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o każdej zmianie swojego adresu lub siedziby.</w:t>
      </w:r>
    </w:p>
    <w:p w:rsidR="008717C1" w:rsidRPr="00D20F9D" w:rsidRDefault="008717C1" w:rsidP="00D56C6E">
      <w:pPr>
        <w:pStyle w:val="Teksttreci0"/>
        <w:numPr>
          <w:ilvl w:val="2"/>
          <w:numId w:val="33"/>
        </w:numPr>
        <w:shd w:val="clear" w:color="auto" w:fill="auto"/>
        <w:tabs>
          <w:tab w:val="left" w:pos="284"/>
        </w:tabs>
        <w:spacing w:before="0" w:after="60" w:line="360" w:lineRule="auto"/>
        <w:ind w:left="284" w:right="40" w:hanging="284"/>
        <w:outlineLvl w:val="1"/>
        <w:rPr>
          <w:rStyle w:val="Teksttreci3Odstpy1pt"/>
          <w:rFonts w:ascii="Arial" w:hAnsi="Arial" w:cs="Arial"/>
          <w:color w:val="000000" w:themeColor="text1"/>
          <w:spacing w:val="0"/>
          <w:sz w:val="20"/>
          <w:szCs w:val="20"/>
          <w:shd w:val="clear" w:color="auto" w:fill="auto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Strony zgodnie ustalają, że w razie niedopełnienia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obowiązku, o którym mowa w ust. 4, wszelką korespondencję wysłaną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Województwo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na ostatni znany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Województwu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adres, podany przez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uważa się za skutecznie doręczoną.</w:t>
      </w:r>
    </w:p>
    <w:p w:rsidR="008717C1" w:rsidRPr="00D20F9D" w:rsidRDefault="008717C1" w:rsidP="009E3407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Pr="00D20F9D">
        <w:rPr>
          <w:rStyle w:val="Teksttreci3Odstpy1pt"/>
          <w:rFonts w:ascii="Arial" w:hAnsi="Arial" w:cs="Arial"/>
          <w:b/>
          <w:color w:val="000000" w:themeColor="text1"/>
          <w:spacing w:val="0"/>
          <w:sz w:val="20"/>
          <w:szCs w:val="20"/>
        </w:rPr>
        <w:t>16</w:t>
      </w:r>
    </w:p>
    <w:p w:rsidR="008717C1" w:rsidRPr="00D20F9D" w:rsidRDefault="008717C1" w:rsidP="00A869B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Załączniki do umowy stanowiące jej integralną część:</w:t>
      </w:r>
    </w:p>
    <w:p w:rsidR="008717C1" w:rsidRPr="00D20F9D" w:rsidRDefault="008717C1" w:rsidP="005D5FF7">
      <w:pPr>
        <w:numPr>
          <w:ilvl w:val="1"/>
          <w:numId w:val="12"/>
        </w:numPr>
        <w:tabs>
          <w:tab w:val="num" w:pos="567"/>
        </w:tabs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załącznik nr 1 „Preliminarz kosztów działania Międzygminnego Zakładu Aktywności Zawodowej w Dobrej w 2014 r.”,  </w:t>
      </w:r>
    </w:p>
    <w:p w:rsidR="008717C1" w:rsidRPr="00D20F9D" w:rsidRDefault="008717C1" w:rsidP="000C3307">
      <w:pPr>
        <w:numPr>
          <w:ilvl w:val="1"/>
          <w:numId w:val="12"/>
        </w:numPr>
        <w:tabs>
          <w:tab w:val="num" w:pos="540"/>
        </w:tabs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załącznik nr 2 „Formularz informacji o stanie zatrudnienia w Międzygminnym Zakładzie Aktywności Zawodowej w Dobrej w miesiącu .... w roku .....”,</w:t>
      </w:r>
    </w:p>
    <w:p w:rsidR="008717C1" w:rsidRPr="00D20F9D" w:rsidRDefault="008717C1" w:rsidP="005D5FF7">
      <w:pPr>
        <w:numPr>
          <w:ilvl w:val="1"/>
          <w:numId w:val="12"/>
        </w:numPr>
        <w:tabs>
          <w:tab w:val="num" w:pos="567"/>
        </w:tabs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załącznik nr 3 „Sprawozdanie finansowo - rzeczowe z wydatkowania środków PFRON w ....... kwartale przeznaczonych na działanie Zakładu Międzygminnego Zakładu Aktywności Zawodowej w Dobrej”,</w:t>
      </w:r>
    </w:p>
    <w:p w:rsidR="008717C1" w:rsidRPr="00D20F9D" w:rsidRDefault="008717C1" w:rsidP="005D5FF7">
      <w:pPr>
        <w:numPr>
          <w:ilvl w:val="1"/>
          <w:numId w:val="12"/>
        </w:numPr>
        <w:tabs>
          <w:tab w:val="num" w:pos="567"/>
        </w:tabs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lastRenderedPageBreak/>
        <w:t>załącznik nr 4 „Rozliczenie rocznego wykorzystania środków PFRON przekazanych przez Województwo na działanie Międzygminnego Zakładu Aktywności Zawodowej w Dobrej  za  rok ……..”,</w:t>
      </w:r>
    </w:p>
    <w:p w:rsidR="008717C1" w:rsidRPr="00D20F9D" w:rsidRDefault="008717C1" w:rsidP="005D5FF7">
      <w:pPr>
        <w:numPr>
          <w:ilvl w:val="1"/>
          <w:numId w:val="12"/>
        </w:numPr>
        <w:tabs>
          <w:tab w:val="num" w:pos="567"/>
        </w:tabs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załącznik nr 5 „Roczna informacja o wydatkowanej kwocie wszystkich środków finansowych wykorzystanych na działanie Międzygminnego Zakładu Aktywności Zawodowej w Dobrej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>w …..  roku ”,</w:t>
      </w:r>
    </w:p>
    <w:p w:rsidR="008717C1" w:rsidRPr="00D20F9D" w:rsidRDefault="008717C1" w:rsidP="000C3307">
      <w:pPr>
        <w:numPr>
          <w:ilvl w:val="1"/>
          <w:numId w:val="12"/>
        </w:numPr>
        <w:tabs>
          <w:tab w:val="num" w:pos="540"/>
        </w:tabs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załącznik nr 6 „Plan kont Międzygminnego Zakładu Aktywności Zawodowej w Dobrej”,</w:t>
      </w:r>
    </w:p>
    <w:p w:rsidR="008717C1" w:rsidRPr="00D20F9D" w:rsidRDefault="008717C1" w:rsidP="000C3307">
      <w:pPr>
        <w:numPr>
          <w:ilvl w:val="1"/>
          <w:numId w:val="12"/>
        </w:numPr>
        <w:tabs>
          <w:tab w:val="num" w:pos="540"/>
        </w:tabs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załącznik nr 7 „Zmiany w Preliminarzu kosztów działania Międzygminnego Zakładu Aktywności Zawodowej w Dobrej w … roku”. </w:t>
      </w:r>
    </w:p>
    <w:p w:rsidR="008717C1" w:rsidRPr="00D20F9D" w:rsidRDefault="008717C1" w:rsidP="009E3407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Style w:val="Teksttreci3Odstpy1pt"/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Pr="00D20F9D">
        <w:rPr>
          <w:rStyle w:val="Teksttreci3Odstpy1pt"/>
          <w:rFonts w:ascii="Arial" w:hAnsi="Arial" w:cs="Arial"/>
          <w:b/>
          <w:color w:val="000000" w:themeColor="text1"/>
          <w:spacing w:val="0"/>
          <w:sz w:val="20"/>
          <w:szCs w:val="20"/>
        </w:rPr>
        <w:t>17</w:t>
      </w:r>
    </w:p>
    <w:p w:rsidR="008717C1" w:rsidRPr="00D20F9D" w:rsidRDefault="008717C1" w:rsidP="00C610B1">
      <w:pPr>
        <w:numPr>
          <w:ilvl w:val="2"/>
          <w:numId w:val="28"/>
        </w:numPr>
        <w:tabs>
          <w:tab w:val="num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Wszelkie spory pomiędzy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Województwem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Organizatorem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, związane z realizacją umowy, rozstrzygane będą przez sąd powszechny właściwy dla siedziby organów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717C1" w:rsidRPr="00D20F9D" w:rsidRDefault="008717C1" w:rsidP="005D5FF7">
      <w:pPr>
        <w:tabs>
          <w:tab w:val="left" w:pos="284"/>
        </w:tabs>
        <w:spacing w:after="60"/>
        <w:ind w:left="709" w:hanging="709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2.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>W sprawach nieuregulowanych niniejszą umową mają zastosowanie przepisy:</w:t>
      </w:r>
    </w:p>
    <w:p w:rsidR="008717C1" w:rsidRPr="00D20F9D" w:rsidRDefault="008717C1" w:rsidP="005D5FF7">
      <w:pPr>
        <w:numPr>
          <w:ilvl w:val="0"/>
          <w:numId w:val="15"/>
        </w:numPr>
        <w:tabs>
          <w:tab w:val="left" w:pos="567"/>
          <w:tab w:val="left" w:pos="851"/>
        </w:tabs>
        <w:spacing w:after="60"/>
        <w:ind w:hanging="100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ustawy z dnia 23 kwietnia 1964 r. Kodeks cywilny (Dz. U. Nr 16, poz. 93, z </w:t>
      </w:r>
      <w:proofErr w:type="spellStart"/>
      <w:r w:rsidRPr="00D20F9D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D20F9D">
        <w:rPr>
          <w:rFonts w:ascii="Arial" w:hAnsi="Arial" w:cs="Arial"/>
          <w:color w:val="000000" w:themeColor="text1"/>
          <w:sz w:val="20"/>
          <w:szCs w:val="20"/>
        </w:rPr>
        <w:t>. zm.),</w:t>
      </w:r>
    </w:p>
    <w:p w:rsidR="008717C1" w:rsidRPr="00D20F9D" w:rsidRDefault="008717C1" w:rsidP="005D5FF7">
      <w:pPr>
        <w:numPr>
          <w:ilvl w:val="0"/>
          <w:numId w:val="15"/>
        </w:numPr>
        <w:tabs>
          <w:tab w:val="left" w:pos="567"/>
        </w:tabs>
        <w:spacing w:after="60"/>
        <w:ind w:hanging="1006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ustawa z dnia 29 września 1994 r. o rachunkowości (Dz. U. z 2013 r. poz. 330, z </w:t>
      </w:r>
      <w:proofErr w:type="spellStart"/>
      <w:r w:rsidRPr="00D20F9D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. zm.), </w:t>
      </w:r>
    </w:p>
    <w:p w:rsidR="008717C1" w:rsidRPr="00D20F9D" w:rsidRDefault="008717C1" w:rsidP="005D5FF7">
      <w:pPr>
        <w:numPr>
          <w:ilvl w:val="0"/>
          <w:numId w:val="15"/>
        </w:numPr>
        <w:tabs>
          <w:tab w:val="left" w:pos="567"/>
        </w:tabs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ustawy z dnia 27 sierpnia 1997 r. o rehabilitacji zawodowej i społecznej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oraz zatrudnianiu osób niepełnosprawnych (Dz. U. z 2011 r. Nr 127, poz. 721, z </w:t>
      </w:r>
      <w:proofErr w:type="spellStart"/>
      <w:r w:rsidRPr="00D20F9D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D20F9D">
        <w:rPr>
          <w:rFonts w:ascii="Arial" w:hAnsi="Arial" w:cs="Arial"/>
          <w:color w:val="000000" w:themeColor="text1"/>
          <w:sz w:val="20"/>
          <w:szCs w:val="20"/>
        </w:rPr>
        <w:t>. zm.),</w:t>
      </w:r>
    </w:p>
    <w:p w:rsidR="008717C1" w:rsidRPr="00D20F9D" w:rsidRDefault="008717C1" w:rsidP="000C3307">
      <w:pPr>
        <w:numPr>
          <w:ilvl w:val="0"/>
          <w:numId w:val="15"/>
        </w:numPr>
        <w:tabs>
          <w:tab w:val="left" w:pos="540"/>
        </w:tabs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ustawy z dnia 27 sierpnia 2009  r. o finansach publicznych (Dz. U z 2013 r. poz. 885,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z </w:t>
      </w:r>
      <w:proofErr w:type="spellStart"/>
      <w:r w:rsidRPr="00D20F9D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. zm.), </w:t>
      </w:r>
    </w:p>
    <w:p w:rsidR="008717C1" w:rsidRPr="00D20F9D" w:rsidRDefault="008717C1" w:rsidP="000C3307">
      <w:pPr>
        <w:numPr>
          <w:ilvl w:val="0"/>
          <w:numId w:val="15"/>
        </w:numPr>
        <w:tabs>
          <w:tab w:val="left" w:pos="540"/>
        </w:tabs>
        <w:spacing w:after="60"/>
        <w:ind w:left="567" w:hanging="283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rozporządzenia Ministra Pracy i Polityki Społecznej z dnia 17 lipca 2012 r.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br/>
        <w:t xml:space="preserve">w sprawie zakładów aktywności zawodowej (Dz. U. z 2012 r. poz. 850). </w:t>
      </w:r>
    </w:p>
    <w:p w:rsidR="008717C1" w:rsidRPr="00D20F9D" w:rsidRDefault="008717C1" w:rsidP="003D0E2C">
      <w:pPr>
        <w:spacing w:after="60"/>
        <w:ind w:left="284" w:hanging="284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>Umowa obowiązuje z dniem 01.01.2014 r. i zostaje zawarta na okres posiadania przez Zakład statusu zakładu aktywności zawodowej.</w:t>
      </w:r>
    </w:p>
    <w:p w:rsidR="008717C1" w:rsidRPr="00D20F9D" w:rsidRDefault="008717C1" w:rsidP="009E3407">
      <w:pPr>
        <w:framePr w:wrap="notBeside" w:vAnchor="text" w:hAnchor="text" w:xAlign="center" w:y="1"/>
        <w:spacing w:after="60"/>
        <w:jc w:val="both"/>
        <w:outlineLvl w:val="1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§ 18</w:t>
      </w:r>
    </w:p>
    <w:p w:rsidR="008717C1" w:rsidRPr="00D20F9D" w:rsidRDefault="008717C1" w:rsidP="009E3407">
      <w:pPr>
        <w:spacing w:after="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Umowa zostaje sporządzona w 3 egzemplarzach, w tym 1 dla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i 2 dla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20F9D" w:rsidRDefault="00D20F9D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20F9D" w:rsidRDefault="00D20F9D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20F9D" w:rsidRDefault="00D20F9D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Województwo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                                     Organizator</w:t>
      </w:r>
    </w:p>
    <w:p w:rsidR="008717C1" w:rsidRPr="00D20F9D" w:rsidRDefault="008717C1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440764">
      <w:pPr>
        <w:spacing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717C1" w:rsidRPr="00D20F9D" w:rsidRDefault="008717C1" w:rsidP="004B3D1D">
      <w:pPr>
        <w:tabs>
          <w:tab w:val="left" w:pos="426"/>
          <w:tab w:val="left" w:pos="709"/>
        </w:tabs>
        <w:spacing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……………………….…………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……………………….…………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>(podpis i pieczęć imienna)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                                           (podpis i pieczęć imienna)</w:t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717C1" w:rsidRPr="00D20F9D" w:rsidRDefault="008717C1" w:rsidP="00440764">
      <w:pPr>
        <w:spacing w:line="240" w:lineRule="auto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>……………………….…………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……………………….…………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 xml:space="preserve">                     (podpis i pieczęć imienna)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                                             (podpis i pieczęć imienna)</w:t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8717C1" w:rsidRPr="00D20F9D" w:rsidRDefault="008717C1" w:rsidP="00DF643F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                      ……………………….…………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 xml:space="preserve">         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                                                                                                   (podpis i pieczęć imienna)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  <w:t xml:space="preserve">  </w:t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  <w:r w:rsidRPr="00D20F9D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8717C1" w:rsidRPr="00D20F9D" w:rsidRDefault="008717C1" w:rsidP="00440764">
      <w:pPr>
        <w:spacing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8717C1" w:rsidRPr="00D20F9D" w:rsidRDefault="008717C1" w:rsidP="00077EF3">
      <w:pPr>
        <w:spacing w:line="240" w:lineRule="auto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>pieczęć Województwa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</w:r>
      <w:r w:rsidRPr="00D20F9D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</w:t>
      </w:r>
      <w:r w:rsidRPr="00D20F9D">
        <w:rPr>
          <w:rFonts w:ascii="Arial" w:hAnsi="Arial" w:cs="Arial"/>
          <w:b/>
          <w:color w:val="000000" w:themeColor="text1"/>
          <w:sz w:val="20"/>
          <w:szCs w:val="20"/>
        </w:rPr>
        <w:t xml:space="preserve">pieczęć Organizatora                    </w:t>
      </w:r>
    </w:p>
    <w:sectPr w:rsidR="008717C1" w:rsidRPr="00D20F9D" w:rsidSect="00812957">
      <w:footerReference w:type="default" r:id="rId9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C3" w:rsidRDefault="00A702C3" w:rsidP="00672434">
      <w:pPr>
        <w:spacing w:line="240" w:lineRule="auto"/>
      </w:pPr>
      <w:r>
        <w:separator/>
      </w:r>
    </w:p>
  </w:endnote>
  <w:endnote w:type="continuationSeparator" w:id="0">
    <w:p w:rsidR="00A702C3" w:rsidRDefault="00A702C3" w:rsidP="00672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C1" w:rsidRPr="00216E37" w:rsidRDefault="008717C1">
    <w:pPr>
      <w:pStyle w:val="Stopka"/>
      <w:jc w:val="center"/>
      <w:rPr>
        <w:sz w:val="20"/>
        <w:szCs w:val="20"/>
      </w:rPr>
    </w:pPr>
    <w:r w:rsidRPr="00216E37">
      <w:rPr>
        <w:sz w:val="20"/>
        <w:szCs w:val="20"/>
      </w:rPr>
      <w:fldChar w:fldCharType="begin"/>
    </w:r>
    <w:r w:rsidRPr="00216E37">
      <w:rPr>
        <w:sz w:val="20"/>
        <w:szCs w:val="20"/>
      </w:rPr>
      <w:instrText>PAGE   \* MERGEFORMAT</w:instrText>
    </w:r>
    <w:r w:rsidRPr="00216E37">
      <w:rPr>
        <w:sz w:val="20"/>
        <w:szCs w:val="20"/>
      </w:rPr>
      <w:fldChar w:fldCharType="separate"/>
    </w:r>
    <w:r w:rsidR="00E64E8D">
      <w:rPr>
        <w:noProof/>
        <w:sz w:val="20"/>
        <w:szCs w:val="20"/>
      </w:rPr>
      <w:t>11</w:t>
    </w:r>
    <w:r w:rsidRPr="00216E37">
      <w:rPr>
        <w:sz w:val="20"/>
        <w:szCs w:val="20"/>
      </w:rPr>
      <w:fldChar w:fldCharType="end"/>
    </w:r>
  </w:p>
  <w:p w:rsidR="008717C1" w:rsidRDefault="008717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C3" w:rsidRDefault="00A702C3" w:rsidP="00672434">
      <w:pPr>
        <w:spacing w:line="240" w:lineRule="auto"/>
      </w:pPr>
      <w:r>
        <w:separator/>
      </w:r>
    </w:p>
  </w:footnote>
  <w:footnote w:type="continuationSeparator" w:id="0">
    <w:p w:rsidR="00A702C3" w:rsidRDefault="00A702C3" w:rsidP="006724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742"/>
    <w:multiLevelType w:val="hybridMultilevel"/>
    <w:tmpl w:val="CFFCA9B4"/>
    <w:lvl w:ilvl="0" w:tplc="CA3CE6FC">
      <w:start w:val="2"/>
      <w:numFmt w:val="decimal"/>
      <w:lvlText w:val="%1"/>
      <w:lvlJc w:val="left"/>
      <w:pPr>
        <w:ind w:left="92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3E473CC"/>
    <w:multiLevelType w:val="multilevel"/>
    <w:tmpl w:val="407066A6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110C1C2B"/>
    <w:multiLevelType w:val="multilevel"/>
    <w:tmpl w:val="DAF46B2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>
    <w:nsid w:val="147501F7"/>
    <w:multiLevelType w:val="hybridMultilevel"/>
    <w:tmpl w:val="3F48F9E4"/>
    <w:lvl w:ilvl="0" w:tplc="932EBB0A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ED06DF"/>
    <w:multiLevelType w:val="hybridMultilevel"/>
    <w:tmpl w:val="9D68508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6F1906"/>
    <w:multiLevelType w:val="multilevel"/>
    <w:tmpl w:val="CCB84E5E"/>
    <w:lvl w:ilvl="0">
      <w:start w:val="1"/>
      <w:numFmt w:val="decimal"/>
      <w:lvlText w:val="%1)"/>
      <w:lvlJc w:val="left"/>
      <w:pPr>
        <w:ind w:left="2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pPr>
        <w:ind w:left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1B7E612F"/>
    <w:multiLevelType w:val="hybridMultilevel"/>
    <w:tmpl w:val="D4DA6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532AC8"/>
    <w:multiLevelType w:val="hybridMultilevel"/>
    <w:tmpl w:val="E81E793A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>
    <w:nsid w:val="24A7556A"/>
    <w:multiLevelType w:val="hybridMultilevel"/>
    <w:tmpl w:val="6A526BD8"/>
    <w:lvl w:ilvl="0" w:tplc="613A73F0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</w:rPr>
    </w:lvl>
    <w:lvl w:ilvl="1" w:tplc="B42465BA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1">
    <w:nsid w:val="269C7243"/>
    <w:multiLevelType w:val="multilevel"/>
    <w:tmpl w:val="2910B7DE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291376AA"/>
    <w:multiLevelType w:val="hybridMultilevel"/>
    <w:tmpl w:val="FEEA074C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A7927FB"/>
    <w:multiLevelType w:val="hybridMultilevel"/>
    <w:tmpl w:val="2334E316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4">
    <w:nsid w:val="2DB7705E"/>
    <w:multiLevelType w:val="hybridMultilevel"/>
    <w:tmpl w:val="20FCDA58"/>
    <w:lvl w:ilvl="0" w:tplc="C58C1D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6">
    <w:nsid w:val="333A6F8F"/>
    <w:multiLevelType w:val="hybridMultilevel"/>
    <w:tmpl w:val="E31C4DF4"/>
    <w:lvl w:ilvl="0" w:tplc="D8F02B3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6EB0AAF"/>
    <w:multiLevelType w:val="multilevel"/>
    <w:tmpl w:val="9DD68FB4"/>
    <w:lvl w:ilvl="0">
      <w:start w:val="2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8">
    <w:nsid w:val="3ACD0440"/>
    <w:multiLevelType w:val="multilevel"/>
    <w:tmpl w:val="0AEA00A0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9">
    <w:nsid w:val="3D634D3A"/>
    <w:multiLevelType w:val="multilevel"/>
    <w:tmpl w:val="313AC4C2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>
    <w:nsid w:val="40EF5170"/>
    <w:multiLevelType w:val="multilevel"/>
    <w:tmpl w:val="4FA4977A"/>
    <w:lvl w:ilvl="0">
      <w:start w:val="3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1">
    <w:nsid w:val="46AB4ED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23">
    <w:nsid w:val="48AB0EDC"/>
    <w:multiLevelType w:val="hybridMultilevel"/>
    <w:tmpl w:val="10FCD0D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994"/>
        </w:tabs>
        <w:ind w:left="1191" w:hanging="1134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A172BD1"/>
    <w:multiLevelType w:val="hybridMultilevel"/>
    <w:tmpl w:val="A51C8BB6"/>
    <w:lvl w:ilvl="0" w:tplc="650CFCD4">
      <w:start w:val="2"/>
      <w:numFmt w:val="decimal"/>
      <w:lvlText w:val="%1."/>
      <w:lvlJc w:val="left"/>
      <w:pPr>
        <w:tabs>
          <w:tab w:val="num" w:pos="914"/>
        </w:tabs>
        <w:ind w:left="907" w:hanging="907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2E1B4D"/>
    <w:multiLevelType w:val="hybridMultilevel"/>
    <w:tmpl w:val="FEEA074C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3059B4"/>
    <w:multiLevelType w:val="hybridMultilevel"/>
    <w:tmpl w:val="C1DCCCD0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2A51DA"/>
    <w:multiLevelType w:val="multilevel"/>
    <w:tmpl w:val="C904562C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8">
    <w:nsid w:val="5AD56931"/>
    <w:multiLevelType w:val="hybridMultilevel"/>
    <w:tmpl w:val="E23C9EA6"/>
    <w:lvl w:ilvl="0" w:tplc="0415000F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353962"/>
    <w:multiLevelType w:val="multilevel"/>
    <w:tmpl w:val="C2D2716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0">
    <w:nsid w:val="666B523A"/>
    <w:multiLevelType w:val="hybridMultilevel"/>
    <w:tmpl w:val="798C8732"/>
    <w:lvl w:ilvl="0" w:tplc="FFFFFFFF">
      <w:start w:val="1"/>
      <w:numFmt w:val="decimal"/>
      <w:lvlText w:val="%1)"/>
      <w:lvlJc w:val="left"/>
      <w:pPr>
        <w:ind w:left="14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1">
    <w:nsid w:val="670B635D"/>
    <w:multiLevelType w:val="hybridMultilevel"/>
    <w:tmpl w:val="F74CCBCE"/>
    <w:lvl w:ilvl="0" w:tplc="2A521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1979" w:hanging="193"/>
      </w:pPr>
      <w:rPr>
        <w:rFonts w:cs="Times New Roman"/>
      </w:rPr>
    </w:lvl>
    <w:lvl w:ilvl="3" w:tplc="09961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C831D5C"/>
    <w:multiLevelType w:val="multilevel"/>
    <w:tmpl w:val="2A686698"/>
    <w:lvl w:ilvl="0">
      <w:start w:val="3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3">
    <w:nsid w:val="6CF2611A"/>
    <w:multiLevelType w:val="multilevel"/>
    <w:tmpl w:val="D08282F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5">
    <w:nsid w:val="76F55605"/>
    <w:multiLevelType w:val="hybridMultilevel"/>
    <w:tmpl w:val="BCE088BC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8D85563"/>
    <w:multiLevelType w:val="hybridMultilevel"/>
    <w:tmpl w:val="D2EC489A"/>
    <w:lvl w:ilvl="0" w:tplc="B98017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2"/>
  </w:num>
  <w:num w:numId="3">
    <w:abstractNumId w:val="27"/>
  </w:num>
  <w:num w:numId="4">
    <w:abstractNumId w:val="33"/>
  </w:num>
  <w:num w:numId="5">
    <w:abstractNumId w:val="11"/>
  </w:num>
  <w:num w:numId="6">
    <w:abstractNumId w:val="9"/>
  </w:num>
  <w:num w:numId="7">
    <w:abstractNumId w:val="13"/>
  </w:num>
  <w:num w:numId="8">
    <w:abstractNumId w:val="35"/>
  </w:num>
  <w:num w:numId="9">
    <w:abstractNumId w:val="25"/>
  </w:num>
  <w:num w:numId="10">
    <w:abstractNumId w:val="7"/>
  </w:num>
  <w:num w:numId="11">
    <w:abstractNumId w:val="34"/>
  </w:num>
  <w:num w:numId="12">
    <w:abstractNumId w:val="10"/>
  </w:num>
  <w:num w:numId="13">
    <w:abstractNumId w:val="8"/>
  </w:num>
  <w:num w:numId="14">
    <w:abstractNumId w:val="36"/>
  </w:num>
  <w:num w:numId="15">
    <w:abstractNumId w:val="15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4"/>
  </w:num>
  <w:num w:numId="21">
    <w:abstractNumId w:val="19"/>
  </w:num>
  <w:num w:numId="22">
    <w:abstractNumId w:val="28"/>
  </w:num>
  <w:num w:numId="23">
    <w:abstractNumId w:val="21"/>
  </w:num>
  <w:num w:numId="24">
    <w:abstractNumId w:val="30"/>
  </w:num>
  <w:num w:numId="25">
    <w:abstractNumId w:val="4"/>
  </w:num>
  <w:num w:numId="26">
    <w:abstractNumId w:val="23"/>
  </w:num>
  <w:num w:numId="27">
    <w:abstractNumId w:val="22"/>
  </w:num>
  <w:num w:numId="28">
    <w:abstractNumId w:val="14"/>
  </w:num>
  <w:num w:numId="29">
    <w:abstractNumId w:val="6"/>
  </w:num>
  <w:num w:numId="30">
    <w:abstractNumId w:val="18"/>
  </w:num>
  <w:num w:numId="31">
    <w:abstractNumId w:val="20"/>
  </w:num>
  <w:num w:numId="32">
    <w:abstractNumId w:val="32"/>
  </w:num>
  <w:num w:numId="33">
    <w:abstractNumId w:val="29"/>
  </w:num>
  <w:num w:numId="34">
    <w:abstractNumId w:val="3"/>
  </w:num>
  <w:num w:numId="35">
    <w:abstractNumId w:val="1"/>
  </w:num>
  <w:num w:numId="36">
    <w:abstractNumId w:val="2"/>
  </w:num>
  <w:num w:numId="37">
    <w:abstractNumId w:val="17"/>
  </w:num>
  <w:num w:numId="38">
    <w:abstractNumId w:val="5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C1"/>
    <w:rsid w:val="00001B43"/>
    <w:rsid w:val="00002AE3"/>
    <w:rsid w:val="0000751F"/>
    <w:rsid w:val="00007A4D"/>
    <w:rsid w:val="0001387B"/>
    <w:rsid w:val="00016A2E"/>
    <w:rsid w:val="00017D93"/>
    <w:rsid w:val="0002262A"/>
    <w:rsid w:val="00022A83"/>
    <w:rsid w:val="00022AD9"/>
    <w:rsid w:val="00023DA5"/>
    <w:rsid w:val="000254AF"/>
    <w:rsid w:val="000257C8"/>
    <w:rsid w:val="00025A95"/>
    <w:rsid w:val="00027B13"/>
    <w:rsid w:val="00040E09"/>
    <w:rsid w:val="0004516E"/>
    <w:rsid w:val="0005314A"/>
    <w:rsid w:val="000602B6"/>
    <w:rsid w:val="000656CD"/>
    <w:rsid w:val="00070FC7"/>
    <w:rsid w:val="000763B5"/>
    <w:rsid w:val="00077954"/>
    <w:rsid w:val="00077EEF"/>
    <w:rsid w:val="00077EF3"/>
    <w:rsid w:val="00083AB1"/>
    <w:rsid w:val="00086290"/>
    <w:rsid w:val="000900AF"/>
    <w:rsid w:val="00091A90"/>
    <w:rsid w:val="00093600"/>
    <w:rsid w:val="00093E6E"/>
    <w:rsid w:val="000956E8"/>
    <w:rsid w:val="000A0832"/>
    <w:rsid w:val="000A0D51"/>
    <w:rsid w:val="000A1F14"/>
    <w:rsid w:val="000A4428"/>
    <w:rsid w:val="000A6FF9"/>
    <w:rsid w:val="000B0CE3"/>
    <w:rsid w:val="000B53E9"/>
    <w:rsid w:val="000B6FD6"/>
    <w:rsid w:val="000C0D0F"/>
    <w:rsid w:val="000C1320"/>
    <w:rsid w:val="000C1687"/>
    <w:rsid w:val="000C1CA2"/>
    <w:rsid w:val="000C3307"/>
    <w:rsid w:val="000C4977"/>
    <w:rsid w:val="000C4DC9"/>
    <w:rsid w:val="000C5E46"/>
    <w:rsid w:val="000C6412"/>
    <w:rsid w:val="000D1165"/>
    <w:rsid w:val="000D2DDE"/>
    <w:rsid w:val="000D7D07"/>
    <w:rsid w:val="000E0F7F"/>
    <w:rsid w:val="000E0FCA"/>
    <w:rsid w:val="000E25F8"/>
    <w:rsid w:val="000E549D"/>
    <w:rsid w:val="000F4D76"/>
    <w:rsid w:val="00101876"/>
    <w:rsid w:val="00103965"/>
    <w:rsid w:val="00104F9D"/>
    <w:rsid w:val="00105151"/>
    <w:rsid w:val="001076C7"/>
    <w:rsid w:val="00115793"/>
    <w:rsid w:val="00120E3B"/>
    <w:rsid w:val="00123011"/>
    <w:rsid w:val="00132B9E"/>
    <w:rsid w:val="00134B7A"/>
    <w:rsid w:val="00136F96"/>
    <w:rsid w:val="00137F02"/>
    <w:rsid w:val="001410E3"/>
    <w:rsid w:val="001436AF"/>
    <w:rsid w:val="00144924"/>
    <w:rsid w:val="00146EC5"/>
    <w:rsid w:val="0014722C"/>
    <w:rsid w:val="001616D6"/>
    <w:rsid w:val="00163325"/>
    <w:rsid w:val="0017371B"/>
    <w:rsid w:val="00174A82"/>
    <w:rsid w:val="00192F3F"/>
    <w:rsid w:val="001A4768"/>
    <w:rsid w:val="001A4C0D"/>
    <w:rsid w:val="001A6E0D"/>
    <w:rsid w:val="001B33A0"/>
    <w:rsid w:val="001B7533"/>
    <w:rsid w:val="001C0BE8"/>
    <w:rsid w:val="001D0FCB"/>
    <w:rsid w:val="001D25E8"/>
    <w:rsid w:val="001D525E"/>
    <w:rsid w:val="001E0ADC"/>
    <w:rsid w:val="001F0001"/>
    <w:rsid w:val="001F7DDF"/>
    <w:rsid w:val="00203FFE"/>
    <w:rsid w:val="00205404"/>
    <w:rsid w:val="002113A5"/>
    <w:rsid w:val="00214697"/>
    <w:rsid w:val="002149EF"/>
    <w:rsid w:val="00215BAB"/>
    <w:rsid w:val="00216E37"/>
    <w:rsid w:val="002238E8"/>
    <w:rsid w:val="00227406"/>
    <w:rsid w:val="00227480"/>
    <w:rsid w:val="002312B1"/>
    <w:rsid w:val="002320AA"/>
    <w:rsid w:val="002375E2"/>
    <w:rsid w:val="00241B35"/>
    <w:rsid w:val="00242EA7"/>
    <w:rsid w:val="002469E4"/>
    <w:rsid w:val="00247588"/>
    <w:rsid w:val="002525EB"/>
    <w:rsid w:val="002564BA"/>
    <w:rsid w:val="00261D2B"/>
    <w:rsid w:val="00263DD5"/>
    <w:rsid w:val="0026557F"/>
    <w:rsid w:val="002667FE"/>
    <w:rsid w:val="00267B44"/>
    <w:rsid w:val="00267F3D"/>
    <w:rsid w:val="002731EE"/>
    <w:rsid w:val="002768B5"/>
    <w:rsid w:val="002776C4"/>
    <w:rsid w:val="0029165E"/>
    <w:rsid w:val="00293891"/>
    <w:rsid w:val="002949D2"/>
    <w:rsid w:val="00296E69"/>
    <w:rsid w:val="00297D17"/>
    <w:rsid w:val="002A1BE4"/>
    <w:rsid w:val="002A7379"/>
    <w:rsid w:val="002B0CD1"/>
    <w:rsid w:val="002B0E15"/>
    <w:rsid w:val="002B7028"/>
    <w:rsid w:val="002C272E"/>
    <w:rsid w:val="002D0009"/>
    <w:rsid w:val="002D277C"/>
    <w:rsid w:val="002D4152"/>
    <w:rsid w:val="002E2663"/>
    <w:rsid w:val="002E675A"/>
    <w:rsid w:val="002F4A0C"/>
    <w:rsid w:val="002F5765"/>
    <w:rsid w:val="002F6F27"/>
    <w:rsid w:val="002F7891"/>
    <w:rsid w:val="003045D2"/>
    <w:rsid w:val="00305E77"/>
    <w:rsid w:val="00306B25"/>
    <w:rsid w:val="003104BD"/>
    <w:rsid w:val="003143E0"/>
    <w:rsid w:val="00320F39"/>
    <w:rsid w:val="003214E8"/>
    <w:rsid w:val="00322939"/>
    <w:rsid w:val="00323C53"/>
    <w:rsid w:val="00327CFB"/>
    <w:rsid w:val="00332808"/>
    <w:rsid w:val="003334AF"/>
    <w:rsid w:val="00333A62"/>
    <w:rsid w:val="003341EB"/>
    <w:rsid w:val="00334F56"/>
    <w:rsid w:val="00335C69"/>
    <w:rsid w:val="003433B3"/>
    <w:rsid w:val="0034474F"/>
    <w:rsid w:val="00344A7D"/>
    <w:rsid w:val="00347023"/>
    <w:rsid w:val="00347052"/>
    <w:rsid w:val="00350AB9"/>
    <w:rsid w:val="003523F1"/>
    <w:rsid w:val="00352C32"/>
    <w:rsid w:val="00353968"/>
    <w:rsid w:val="0035794A"/>
    <w:rsid w:val="0036028F"/>
    <w:rsid w:val="003653C1"/>
    <w:rsid w:val="0037320C"/>
    <w:rsid w:val="00375D92"/>
    <w:rsid w:val="003762DD"/>
    <w:rsid w:val="003771F2"/>
    <w:rsid w:val="0038057C"/>
    <w:rsid w:val="00380C96"/>
    <w:rsid w:val="00381031"/>
    <w:rsid w:val="00381B91"/>
    <w:rsid w:val="00382DC7"/>
    <w:rsid w:val="0039212F"/>
    <w:rsid w:val="00392870"/>
    <w:rsid w:val="00394810"/>
    <w:rsid w:val="003A13EC"/>
    <w:rsid w:val="003A1548"/>
    <w:rsid w:val="003A23B4"/>
    <w:rsid w:val="003A5B3D"/>
    <w:rsid w:val="003B1DF0"/>
    <w:rsid w:val="003B27CF"/>
    <w:rsid w:val="003B7B4A"/>
    <w:rsid w:val="003B7BD0"/>
    <w:rsid w:val="003C512D"/>
    <w:rsid w:val="003C6838"/>
    <w:rsid w:val="003C687F"/>
    <w:rsid w:val="003D0E2C"/>
    <w:rsid w:val="003D1933"/>
    <w:rsid w:val="003D4AC7"/>
    <w:rsid w:val="003D76AB"/>
    <w:rsid w:val="003E0C4D"/>
    <w:rsid w:val="003E75B8"/>
    <w:rsid w:val="003F2B9B"/>
    <w:rsid w:val="003F5D7D"/>
    <w:rsid w:val="003F6366"/>
    <w:rsid w:val="004000DF"/>
    <w:rsid w:val="004021AC"/>
    <w:rsid w:val="004023A1"/>
    <w:rsid w:val="00403D34"/>
    <w:rsid w:val="00407DF0"/>
    <w:rsid w:val="00416E3A"/>
    <w:rsid w:val="004201EE"/>
    <w:rsid w:val="00424283"/>
    <w:rsid w:val="004249D0"/>
    <w:rsid w:val="004326B3"/>
    <w:rsid w:val="00433B76"/>
    <w:rsid w:val="004341F6"/>
    <w:rsid w:val="00440764"/>
    <w:rsid w:val="0045284B"/>
    <w:rsid w:val="0045322A"/>
    <w:rsid w:val="00454C8E"/>
    <w:rsid w:val="004550B0"/>
    <w:rsid w:val="004643E2"/>
    <w:rsid w:val="004741FF"/>
    <w:rsid w:val="00476EE9"/>
    <w:rsid w:val="00485AB1"/>
    <w:rsid w:val="00486791"/>
    <w:rsid w:val="00486F79"/>
    <w:rsid w:val="00487C41"/>
    <w:rsid w:val="0049321E"/>
    <w:rsid w:val="004A196C"/>
    <w:rsid w:val="004A42E3"/>
    <w:rsid w:val="004B0722"/>
    <w:rsid w:val="004B08E1"/>
    <w:rsid w:val="004B1786"/>
    <w:rsid w:val="004B2162"/>
    <w:rsid w:val="004B2A53"/>
    <w:rsid w:val="004B3D1D"/>
    <w:rsid w:val="004B4200"/>
    <w:rsid w:val="004B7366"/>
    <w:rsid w:val="004B73E9"/>
    <w:rsid w:val="004D1AE5"/>
    <w:rsid w:val="004D22EE"/>
    <w:rsid w:val="004D395F"/>
    <w:rsid w:val="004F25B6"/>
    <w:rsid w:val="004F52EA"/>
    <w:rsid w:val="00503C1B"/>
    <w:rsid w:val="005041C4"/>
    <w:rsid w:val="00505046"/>
    <w:rsid w:val="0050588C"/>
    <w:rsid w:val="00506FE6"/>
    <w:rsid w:val="00511907"/>
    <w:rsid w:val="005214AB"/>
    <w:rsid w:val="00530D96"/>
    <w:rsid w:val="00537BFC"/>
    <w:rsid w:val="0054535A"/>
    <w:rsid w:val="0054704C"/>
    <w:rsid w:val="00547F3E"/>
    <w:rsid w:val="0055135B"/>
    <w:rsid w:val="00551CFC"/>
    <w:rsid w:val="0055699A"/>
    <w:rsid w:val="005656E6"/>
    <w:rsid w:val="00571A92"/>
    <w:rsid w:val="00574087"/>
    <w:rsid w:val="00574D8C"/>
    <w:rsid w:val="00574E4C"/>
    <w:rsid w:val="005752DA"/>
    <w:rsid w:val="005752F6"/>
    <w:rsid w:val="005820F1"/>
    <w:rsid w:val="00585613"/>
    <w:rsid w:val="005871E0"/>
    <w:rsid w:val="00592E81"/>
    <w:rsid w:val="00593389"/>
    <w:rsid w:val="0059350A"/>
    <w:rsid w:val="005A0765"/>
    <w:rsid w:val="005A134C"/>
    <w:rsid w:val="005A5DBA"/>
    <w:rsid w:val="005A67AB"/>
    <w:rsid w:val="005B2220"/>
    <w:rsid w:val="005B2456"/>
    <w:rsid w:val="005B2EFB"/>
    <w:rsid w:val="005B3397"/>
    <w:rsid w:val="005C2741"/>
    <w:rsid w:val="005C768B"/>
    <w:rsid w:val="005D03C2"/>
    <w:rsid w:val="005D0B78"/>
    <w:rsid w:val="005D3439"/>
    <w:rsid w:val="005D5FF7"/>
    <w:rsid w:val="005E0B06"/>
    <w:rsid w:val="005E449D"/>
    <w:rsid w:val="005E6311"/>
    <w:rsid w:val="005E66F2"/>
    <w:rsid w:val="005E77C3"/>
    <w:rsid w:val="005F1923"/>
    <w:rsid w:val="005F68C4"/>
    <w:rsid w:val="005F6F6B"/>
    <w:rsid w:val="00600344"/>
    <w:rsid w:val="00600CF4"/>
    <w:rsid w:val="00600ED4"/>
    <w:rsid w:val="006046CF"/>
    <w:rsid w:val="006049E7"/>
    <w:rsid w:val="00604F6A"/>
    <w:rsid w:val="0060515F"/>
    <w:rsid w:val="006051C0"/>
    <w:rsid w:val="00605FD5"/>
    <w:rsid w:val="006139EB"/>
    <w:rsid w:val="006147EF"/>
    <w:rsid w:val="00616EBC"/>
    <w:rsid w:val="0061715A"/>
    <w:rsid w:val="00620F92"/>
    <w:rsid w:val="006261F6"/>
    <w:rsid w:val="006277D8"/>
    <w:rsid w:val="0063224A"/>
    <w:rsid w:val="00636888"/>
    <w:rsid w:val="006377DC"/>
    <w:rsid w:val="00643914"/>
    <w:rsid w:val="00643B81"/>
    <w:rsid w:val="00645AE3"/>
    <w:rsid w:val="0065023C"/>
    <w:rsid w:val="0065199B"/>
    <w:rsid w:val="00656763"/>
    <w:rsid w:val="006650F8"/>
    <w:rsid w:val="006700C4"/>
    <w:rsid w:val="00670AE9"/>
    <w:rsid w:val="00670C16"/>
    <w:rsid w:val="00672434"/>
    <w:rsid w:val="00674EEB"/>
    <w:rsid w:val="00680361"/>
    <w:rsid w:val="00687036"/>
    <w:rsid w:val="00690CA9"/>
    <w:rsid w:val="0069218F"/>
    <w:rsid w:val="006923D7"/>
    <w:rsid w:val="006A2B3D"/>
    <w:rsid w:val="006A3B6F"/>
    <w:rsid w:val="006B23D5"/>
    <w:rsid w:val="006B248D"/>
    <w:rsid w:val="006B34B9"/>
    <w:rsid w:val="006B3A3A"/>
    <w:rsid w:val="006B4557"/>
    <w:rsid w:val="006B5FCE"/>
    <w:rsid w:val="006B6260"/>
    <w:rsid w:val="006B626A"/>
    <w:rsid w:val="006B6393"/>
    <w:rsid w:val="006B68D0"/>
    <w:rsid w:val="006C21E0"/>
    <w:rsid w:val="006C5F07"/>
    <w:rsid w:val="006D0688"/>
    <w:rsid w:val="006D7820"/>
    <w:rsid w:val="006E0BCA"/>
    <w:rsid w:val="006E4297"/>
    <w:rsid w:val="006E61C6"/>
    <w:rsid w:val="006F4D3E"/>
    <w:rsid w:val="006F7C15"/>
    <w:rsid w:val="007014EB"/>
    <w:rsid w:val="00703DD0"/>
    <w:rsid w:val="0070701A"/>
    <w:rsid w:val="00707B34"/>
    <w:rsid w:val="00711F9F"/>
    <w:rsid w:val="00720602"/>
    <w:rsid w:val="007235AD"/>
    <w:rsid w:val="0072681E"/>
    <w:rsid w:val="00726EEC"/>
    <w:rsid w:val="0073580D"/>
    <w:rsid w:val="007409F6"/>
    <w:rsid w:val="00741272"/>
    <w:rsid w:val="00743665"/>
    <w:rsid w:val="0075008B"/>
    <w:rsid w:val="00750E91"/>
    <w:rsid w:val="0075171B"/>
    <w:rsid w:val="00751937"/>
    <w:rsid w:val="00752570"/>
    <w:rsid w:val="0075509D"/>
    <w:rsid w:val="0075727E"/>
    <w:rsid w:val="00762622"/>
    <w:rsid w:val="0076288A"/>
    <w:rsid w:val="00763BE5"/>
    <w:rsid w:val="007833DC"/>
    <w:rsid w:val="00783D2D"/>
    <w:rsid w:val="007913EF"/>
    <w:rsid w:val="00794117"/>
    <w:rsid w:val="00796F25"/>
    <w:rsid w:val="007978E2"/>
    <w:rsid w:val="007A2F1D"/>
    <w:rsid w:val="007A6426"/>
    <w:rsid w:val="007B486A"/>
    <w:rsid w:val="007B702A"/>
    <w:rsid w:val="007B7827"/>
    <w:rsid w:val="007C42B7"/>
    <w:rsid w:val="007C6774"/>
    <w:rsid w:val="007E75FA"/>
    <w:rsid w:val="007E762A"/>
    <w:rsid w:val="007F3D30"/>
    <w:rsid w:val="007F4697"/>
    <w:rsid w:val="007F65DE"/>
    <w:rsid w:val="007F6763"/>
    <w:rsid w:val="00802718"/>
    <w:rsid w:val="00803E59"/>
    <w:rsid w:val="00806239"/>
    <w:rsid w:val="00807DD5"/>
    <w:rsid w:val="00812957"/>
    <w:rsid w:val="0081792E"/>
    <w:rsid w:val="00822D94"/>
    <w:rsid w:val="00826057"/>
    <w:rsid w:val="00830F8C"/>
    <w:rsid w:val="0083203B"/>
    <w:rsid w:val="00833E19"/>
    <w:rsid w:val="008363B3"/>
    <w:rsid w:val="008370AA"/>
    <w:rsid w:val="00843308"/>
    <w:rsid w:val="00843935"/>
    <w:rsid w:val="00843A48"/>
    <w:rsid w:val="00845D04"/>
    <w:rsid w:val="00845D7D"/>
    <w:rsid w:val="00850AB4"/>
    <w:rsid w:val="00852844"/>
    <w:rsid w:val="00855E1D"/>
    <w:rsid w:val="008574BE"/>
    <w:rsid w:val="008606E7"/>
    <w:rsid w:val="00860A81"/>
    <w:rsid w:val="00863000"/>
    <w:rsid w:val="00866AB5"/>
    <w:rsid w:val="00870071"/>
    <w:rsid w:val="008717C1"/>
    <w:rsid w:val="00872E3E"/>
    <w:rsid w:val="008737B1"/>
    <w:rsid w:val="0087565E"/>
    <w:rsid w:val="00875AFC"/>
    <w:rsid w:val="00875DF5"/>
    <w:rsid w:val="008814DC"/>
    <w:rsid w:val="00882D70"/>
    <w:rsid w:val="00884046"/>
    <w:rsid w:val="00884E1F"/>
    <w:rsid w:val="00887364"/>
    <w:rsid w:val="0089150C"/>
    <w:rsid w:val="008954AD"/>
    <w:rsid w:val="0089677B"/>
    <w:rsid w:val="008A0EB3"/>
    <w:rsid w:val="008A2A6A"/>
    <w:rsid w:val="008A5AC0"/>
    <w:rsid w:val="008A6325"/>
    <w:rsid w:val="008C23C6"/>
    <w:rsid w:val="008C5D23"/>
    <w:rsid w:val="008D163E"/>
    <w:rsid w:val="008E2DD0"/>
    <w:rsid w:val="008E5013"/>
    <w:rsid w:val="008F018B"/>
    <w:rsid w:val="008F323C"/>
    <w:rsid w:val="008F3931"/>
    <w:rsid w:val="008F6671"/>
    <w:rsid w:val="008F77CB"/>
    <w:rsid w:val="009031C6"/>
    <w:rsid w:val="00910F6A"/>
    <w:rsid w:val="009117D4"/>
    <w:rsid w:val="00912B47"/>
    <w:rsid w:val="00913A1F"/>
    <w:rsid w:val="00914F82"/>
    <w:rsid w:val="0091528B"/>
    <w:rsid w:val="009154E1"/>
    <w:rsid w:val="00915933"/>
    <w:rsid w:val="00915B63"/>
    <w:rsid w:val="009216C7"/>
    <w:rsid w:val="0092258F"/>
    <w:rsid w:val="00925894"/>
    <w:rsid w:val="00927708"/>
    <w:rsid w:val="00935219"/>
    <w:rsid w:val="0094005C"/>
    <w:rsid w:val="00940670"/>
    <w:rsid w:val="009435FA"/>
    <w:rsid w:val="00943B49"/>
    <w:rsid w:val="00944F68"/>
    <w:rsid w:val="00950A46"/>
    <w:rsid w:val="00954543"/>
    <w:rsid w:val="00956376"/>
    <w:rsid w:val="009659F3"/>
    <w:rsid w:val="009717FE"/>
    <w:rsid w:val="0097336B"/>
    <w:rsid w:val="00980302"/>
    <w:rsid w:val="00981267"/>
    <w:rsid w:val="00982C6C"/>
    <w:rsid w:val="00984DA8"/>
    <w:rsid w:val="00986F7C"/>
    <w:rsid w:val="00991309"/>
    <w:rsid w:val="00995483"/>
    <w:rsid w:val="009A18C6"/>
    <w:rsid w:val="009A4B60"/>
    <w:rsid w:val="009A62F3"/>
    <w:rsid w:val="009B0D88"/>
    <w:rsid w:val="009B19DA"/>
    <w:rsid w:val="009B2700"/>
    <w:rsid w:val="009B3DA4"/>
    <w:rsid w:val="009C23A9"/>
    <w:rsid w:val="009C4041"/>
    <w:rsid w:val="009C47F6"/>
    <w:rsid w:val="009C529D"/>
    <w:rsid w:val="009C77D2"/>
    <w:rsid w:val="009D2C1B"/>
    <w:rsid w:val="009D5775"/>
    <w:rsid w:val="009D6E3F"/>
    <w:rsid w:val="009D7D49"/>
    <w:rsid w:val="009E3407"/>
    <w:rsid w:val="009E53ED"/>
    <w:rsid w:val="009E6A35"/>
    <w:rsid w:val="009F0119"/>
    <w:rsid w:val="009F01A4"/>
    <w:rsid w:val="009F2030"/>
    <w:rsid w:val="00A005B2"/>
    <w:rsid w:val="00A013E1"/>
    <w:rsid w:val="00A02E84"/>
    <w:rsid w:val="00A075F9"/>
    <w:rsid w:val="00A11F74"/>
    <w:rsid w:val="00A122E1"/>
    <w:rsid w:val="00A17547"/>
    <w:rsid w:val="00A17BA1"/>
    <w:rsid w:val="00A22011"/>
    <w:rsid w:val="00A26678"/>
    <w:rsid w:val="00A36331"/>
    <w:rsid w:val="00A37883"/>
    <w:rsid w:val="00A4314F"/>
    <w:rsid w:val="00A43ED1"/>
    <w:rsid w:val="00A5273D"/>
    <w:rsid w:val="00A52F48"/>
    <w:rsid w:val="00A53217"/>
    <w:rsid w:val="00A53BD1"/>
    <w:rsid w:val="00A558DE"/>
    <w:rsid w:val="00A562A6"/>
    <w:rsid w:val="00A6050E"/>
    <w:rsid w:val="00A622C9"/>
    <w:rsid w:val="00A6255D"/>
    <w:rsid w:val="00A702C3"/>
    <w:rsid w:val="00A74993"/>
    <w:rsid w:val="00A84A6A"/>
    <w:rsid w:val="00A869B7"/>
    <w:rsid w:val="00A918D9"/>
    <w:rsid w:val="00A92B57"/>
    <w:rsid w:val="00A9307E"/>
    <w:rsid w:val="00A95148"/>
    <w:rsid w:val="00AA758B"/>
    <w:rsid w:val="00AB0CFF"/>
    <w:rsid w:val="00AB1A1D"/>
    <w:rsid w:val="00AB2426"/>
    <w:rsid w:val="00AB3445"/>
    <w:rsid w:val="00AB7D58"/>
    <w:rsid w:val="00AC6A23"/>
    <w:rsid w:val="00AC6A78"/>
    <w:rsid w:val="00AC7CF1"/>
    <w:rsid w:val="00AD2C9A"/>
    <w:rsid w:val="00AD3A0E"/>
    <w:rsid w:val="00AD3A95"/>
    <w:rsid w:val="00AD49E4"/>
    <w:rsid w:val="00AD4B7A"/>
    <w:rsid w:val="00AD60E3"/>
    <w:rsid w:val="00AD7B49"/>
    <w:rsid w:val="00AE04B0"/>
    <w:rsid w:val="00AE1F37"/>
    <w:rsid w:val="00AE50D2"/>
    <w:rsid w:val="00AE7260"/>
    <w:rsid w:val="00AF1D55"/>
    <w:rsid w:val="00AF33A3"/>
    <w:rsid w:val="00AF5F1B"/>
    <w:rsid w:val="00B00439"/>
    <w:rsid w:val="00B030C9"/>
    <w:rsid w:val="00B03617"/>
    <w:rsid w:val="00B03F22"/>
    <w:rsid w:val="00B041C8"/>
    <w:rsid w:val="00B064E3"/>
    <w:rsid w:val="00B06C1D"/>
    <w:rsid w:val="00B102CC"/>
    <w:rsid w:val="00B103E7"/>
    <w:rsid w:val="00B10B84"/>
    <w:rsid w:val="00B12A26"/>
    <w:rsid w:val="00B21094"/>
    <w:rsid w:val="00B315BB"/>
    <w:rsid w:val="00B346E2"/>
    <w:rsid w:val="00B352E8"/>
    <w:rsid w:val="00B360A6"/>
    <w:rsid w:val="00B54595"/>
    <w:rsid w:val="00B557C2"/>
    <w:rsid w:val="00B607ED"/>
    <w:rsid w:val="00B60D6D"/>
    <w:rsid w:val="00B6216D"/>
    <w:rsid w:val="00B627F0"/>
    <w:rsid w:val="00B67D4D"/>
    <w:rsid w:val="00B7303E"/>
    <w:rsid w:val="00B75B5F"/>
    <w:rsid w:val="00B75DF9"/>
    <w:rsid w:val="00B75E8B"/>
    <w:rsid w:val="00B80EE9"/>
    <w:rsid w:val="00B827F6"/>
    <w:rsid w:val="00B84023"/>
    <w:rsid w:val="00B868F5"/>
    <w:rsid w:val="00B90854"/>
    <w:rsid w:val="00B908AB"/>
    <w:rsid w:val="00B91A5F"/>
    <w:rsid w:val="00BA3F7F"/>
    <w:rsid w:val="00BA4465"/>
    <w:rsid w:val="00BA49F5"/>
    <w:rsid w:val="00BA73EA"/>
    <w:rsid w:val="00BA7CEB"/>
    <w:rsid w:val="00BB4005"/>
    <w:rsid w:val="00BB43D0"/>
    <w:rsid w:val="00BB44F4"/>
    <w:rsid w:val="00BB577A"/>
    <w:rsid w:val="00BB6FC7"/>
    <w:rsid w:val="00BB7105"/>
    <w:rsid w:val="00BC16BF"/>
    <w:rsid w:val="00BC3093"/>
    <w:rsid w:val="00BC7D5E"/>
    <w:rsid w:val="00BD0EBA"/>
    <w:rsid w:val="00BD19E4"/>
    <w:rsid w:val="00BD1E3A"/>
    <w:rsid w:val="00BD69C8"/>
    <w:rsid w:val="00BE01E9"/>
    <w:rsid w:val="00BE23BB"/>
    <w:rsid w:val="00BF4176"/>
    <w:rsid w:val="00C03F26"/>
    <w:rsid w:val="00C04414"/>
    <w:rsid w:val="00C04B16"/>
    <w:rsid w:val="00C12C74"/>
    <w:rsid w:val="00C222E5"/>
    <w:rsid w:val="00C26BD2"/>
    <w:rsid w:val="00C36FD0"/>
    <w:rsid w:val="00C4192C"/>
    <w:rsid w:val="00C43BCA"/>
    <w:rsid w:val="00C45396"/>
    <w:rsid w:val="00C45717"/>
    <w:rsid w:val="00C47AAC"/>
    <w:rsid w:val="00C50243"/>
    <w:rsid w:val="00C50462"/>
    <w:rsid w:val="00C55619"/>
    <w:rsid w:val="00C560F0"/>
    <w:rsid w:val="00C610B1"/>
    <w:rsid w:val="00C6455E"/>
    <w:rsid w:val="00C66EB7"/>
    <w:rsid w:val="00C67FEA"/>
    <w:rsid w:val="00C765C4"/>
    <w:rsid w:val="00C80288"/>
    <w:rsid w:val="00C819F1"/>
    <w:rsid w:val="00C82610"/>
    <w:rsid w:val="00C874B0"/>
    <w:rsid w:val="00C930B0"/>
    <w:rsid w:val="00C94C75"/>
    <w:rsid w:val="00C95CA5"/>
    <w:rsid w:val="00C95F93"/>
    <w:rsid w:val="00C97C9B"/>
    <w:rsid w:val="00CA0084"/>
    <w:rsid w:val="00CA02A5"/>
    <w:rsid w:val="00CA3BF4"/>
    <w:rsid w:val="00CA4DB3"/>
    <w:rsid w:val="00CA56F1"/>
    <w:rsid w:val="00CA7600"/>
    <w:rsid w:val="00CB3D10"/>
    <w:rsid w:val="00CB69E0"/>
    <w:rsid w:val="00CC3082"/>
    <w:rsid w:val="00CC55B0"/>
    <w:rsid w:val="00CC7479"/>
    <w:rsid w:val="00CC7661"/>
    <w:rsid w:val="00CD19AD"/>
    <w:rsid w:val="00CD1FDE"/>
    <w:rsid w:val="00CD487A"/>
    <w:rsid w:val="00CD7312"/>
    <w:rsid w:val="00CE11F2"/>
    <w:rsid w:val="00CE36B1"/>
    <w:rsid w:val="00CF0057"/>
    <w:rsid w:val="00CF1618"/>
    <w:rsid w:val="00CF1796"/>
    <w:rsid w:val="00CF3FDF"/>
    <w:rsid w:val="00CF4291"/>
    <w:rsid w:val="00CF64AE"/>
    <w:rsid w:val="00CF6EA9"/>
    <w:rsid w:val="00D0159B"/>
    <w:rsid w:val="00D03DCB"/>
    <w:rsid w:val="00D06A96"/>
    <w:rsid w:val="00D127EA"/>
    <w:rsid w:val="00D20F9D"/>
    <w:rsid w:val="00D21527"/>
    <w:rsid w:val="00D226C1"/>
    <w:rsid w:val="00D273AF"/>
    <w:rsid w:val="00D27553"/>
    <w:rsid w:val="00D310DF"/>
    <w:rsid w:val="00D34BCE"/>
    <w:rsid w:val="00D36B1C"/>
    <w:rsid w:val="00D46B42"/>
    <w:rsid w:val="00D510B8"/>
    <w:rsid w:val="00D515C0"/>
    <w:rsid w:val="00D56C6E"/>
    <w:rsid w:val="00D56DD9"/>
    <w:rsid w:val="00D60D08"/>
    <w:rsid w:val="00D616DD"/>
    <w:rsid w:val="00D61F62"/>
    <w:rsid w:val="00D71F60"/>
    <w:rsid w:val="00D728C1"/>
    <w:rsid w:val="00D772D4"/>
    <w:rsid w:val="00D77FDD"/>
    <w:rsid w:val="00D93BCA"/>
    <w:rsid w:val="00D9724F"/>
    <w:rsid w:val="00DA10C7"/>
    <w:rsid w:val="00DA32B5"/>
    <w:rsid w:val="00DA61A2"/>
    <w:rsid w:val="00DB040A"/>
    <w:rsid w:val="00DB2D47"/>
    <w:rsid w:val="00DB6A76"/>
    <w:rsid w:val="00DB7727"/>
    <w:rsid w:val="00DC0C03"/>
    <w:rsid w:val="00DC112A"/>
    <w:rsid w:val="00DC2B98"/>
    <w:rsid w:val="00DC51BB"/>
    <w:rsid w:val="00DC6BFF"/>
    <w:rsid w:val="00DC7CF0"/>
    <w:rsid w:val="00DD0518"/>
    <w:rsid w:val="00DD45AC"/>
    <w:rsid w:val="00DD7E90"/>
    <w:rsid w:val="00DE2A45"/>
    <w:rsid w:val="00DE32BD"/>
    <w:rsid w:val="00DF0096"/>
    <w:rsid w:val="00DF42DC"/>
    <w:rsid w:val="00DF643F"/>
    <w:rsid w:val="00DF64D2"/>
    <w:rsid w:val="00DF73C4"/>
    <w:rsid w:val="00DF7E0A"/>
    <w:rsid w:val="00E016F4"/>
    <w:rsid w:val="00E032A6"/>
    <w:rsid w:val="00E033D1"/>
    <w:rsid w:val="00E03CFE"/>
    <w:rsid w:val="00E1178E"/>
    <w:rsid w:val="00E24414"/>
    <w:rsid w:val="00E244EF"/>
    <w:rsid w:val="00E25F30"/>
    <w:rsid w:val="00E26C2F"/>
    <w:rsid w:val="00E33B2A"/>
    <w:rsid w:val="00E4233F"/>
    <w:rsid w:val="00E43580"/>
    <w:rsid w:val="00E43CB9"/>
    <w:rsid w:val="00E46024"/>
    <w:rsid w:val="00E47B5F"/>
    <w:rsid w:val="00E510E8"/>
    <w:rsid w:val="00E5448F"/>
    <w:rsid w:val="00E54FC7"/>
    <w:rsid w:val="00E5532C"/>
    <w:rsid w:val="00E57527"/>
    <w:rsid w:val="00E57B6B"/>
    <w:rsid w:val="00E64E8D"/>
    <w:rsid w:val="00E65048"/>
    <w:rsid w:val="00E666F3"/>
    <w:rsid w:val="00E71C8A"/>
    <w:rsid w:val="00E7467E"/>
    <w:rsid w:val="00E778EC"/>
    <w:rsid w:val="00E77CAE"/>
    <w:rsid w:val="00E82451"/>
    <w:rsid w:val="00E8355B"/>
    <w:rsid w:val="00E8674E"/>
    <w:rsid w:val="00E9271C"/>
    <w:rsid w:val="00E93E62"/>
    <w:rsid w:val="00E96B55"/>
    <w:rsid w:val="00E96EC9"/>
    <w:rsid w:val="00E97C7D"/>
    <w:rsid w:val="00EA0162"/>
    <w:rsid w:val="00EA02D6"/>
    <w:rsid w:val="00EA3E1F"/>
    <w:rsid w:val="00EA3EA7"/>
    <w:rsid w:val="00EA4929"/>
    <w:rsid w:val="00EA52E0"/>
    <w:rsid w:val="00EA5DCA"/>
    <w:rsid w:val="00EB078D"/>
    <w:rsid w:val="00EB67CC"/>
    <w:rsid w:val="00EB6F84"/>
    <w:rsid w:val="00EC23F2"/>
    <w:rsid w:val="00ED12BD"/>
    <w:rsid w:val="00ED27E7"/>
    <w:rsid w:val="00ED30CB"/>
    <w:rsid w:val="00ED3D2D"/>
    <w:rsid w:val="00EE092C"/>
    <w:rsid w:val="00EE3E64"/>
    <w:rsid w:val="00EF0D10"/>
    <w:rsid w:val="00F00053"/>
    <w:rsid w:val="00F004C4"/>
    <w:rsid w:val="00F01EF9"/>
    <w:rsid w:val="00F02FB8"/>
    <w:rsid w:val="00F06549"/>
    <w:rsid w:val="00F10B36"/>
    <w:rsid w:val="00F11F87"/>
    <w:rsid w:val="00F126D6"/>
    <w:rsid w:val="00F1288E"/>
    <w:rsid w:val="00F12901"/>
    <w:rsid w:val="00F12FAC"/>
    <w:rsid w:val="00F14334"/>
    <w:rsid w:val="00F323EC"/>
    <w:rsid w:val="00F334AE"/>
    <w:rsid w:val="00F3522B"/>
    <w:rsid w:val="00F35231"/>
    <w:rsid w:val="00F35E9C"/>
    <w:rsid w:val="00F3737B"/>
    <w:rsid w:val="00F37598"/>
    <w:rsid w:val="00F403D4"/>
    <w:rsid w:val="00F40ACC"/>
    <w:rsid w:val="00F52077"/>
    <w:rsid w:val="00F52BE1"/>
    <w:rsid w:val="00F5428B"/>
    <w:rsid w:val="00F56B4B"/>
    <w:rsid w:val="00F661CC"/>
    <w:rsid w:val="00F72EBC"/>
    <w:rsid w:val="00F85F19"/>
    <w:rsid w:val="00F9077E"/>
    <w:rsid w:val="00F90AA7"/>
    <w:rsid w:val="00F950EF"/>
    <w:rsid w:val="00F95520"/>
    <w:rsid w:val="00FA5164"/>
    <w:rsid w:val="00FA55BB"/>
    <w:rsid w:val="00FA7626"/>
    <w:rsid w:val="00FB27E3"/>
    <w:rsid w:val="00FB2A23"/>
    <w:rsid w:val="00FB6251"/>
    <w:rsid w:val="00FC5C72"/>
    <w:rsid w:val="00FD4F8A"/>
    <w:rsid w:val="00FD5AD4"/>
    <w:rsid w:val="00FD6863"/>
    <w:rsid w:val="00FD6891"/>
    <w:rsid w:val="00FD70BE"/>
    <w:rsid w:val="00FE0B90"/>
    <w:rsid w:val="00FE17A1"/>
    <w:rsid w:val="00FE5BF6"/>
    <w:rsid w:val="00FE5DB6"/>
    <w:rsid w:val="00FE6627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3A5"/>
    <w:pPr>
      <w:spacing w:line="36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2113A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2113A5"/>
    <w:rPr>
      <w:rFonts w:ascii="Candara" w:hAnsi="Candara" w:cs="Candara"/>
      <w:spacing w:val="60"/>
      <w:sz w:val="31"/>
      <w:szCs w:val="31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2113A5"/>
    <w:rPr>
      <w:rFonts w:ascii="Candara" w:hAnsi="Candara" w:cs="Candara"/>
      <w:spacing w:val="40"/>
      <w:sz w:val="29"/>
      <w:szCs w:val="29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2113A5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uiPriority w:val="99"/>
    <w:locked/>
    <w:rsid w:val="002113A5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5Bezpogrubienia">
    <w:name w:val="Tekst treści (5) + Bez pogrubienia"/>
    <w:aliases w:val="Bez kursywy"/>
    <w:basedOn w:val="Teksttreci5"/>
    <w:uiPriority w:val="99"/>
    <w:rsid w:val="002113A5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locked/>
    <w:rsid w:val="002113A5"/>
    <w:rPr>
      <w:rFonts w:ascii="MS Mincho" w:eastAsia="MS Mincho" w:hAnsi="MS Mincho" w:cs="MS Mincho"/>
      <w:sz w:val="24"/>
      <w:szCs w:val="24"/>
      <w:shd w:val="clear" w:color="auto" w:fill="FFFFFF"/>
    </w:rPr>
  </w:style>
  <w:style w:type="character" w:customStyle="1" w:styleId="Teksttreci3Odstpy1pt">
    <w:name w:val="Tekst treści (3) + Odstępy 1 pt"/>
    <w:basedOn w:val="Teksttreci3"/>
    <w:uiPriority w:val="99"/>
    <w:rsid w:val="002113A5"/>
    <w:rPr>
      <w:rFonts w:ascii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2113A5"/>
    <w:pPr>
      <w:shd w:val="clear" w:color="auto" w:fill="FFFFFF"/>
      <w:spacing w:after="360" w:line="24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eksttreci0">
    <w:name w:val="Tekst treści"/>
    <w:basedOn w:val="Normalny"/>
    <w:link w:val="Teksttreci"/>
    <w:uiPriority w:val="99"/>
    <w:rsid w:val="002113A5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2113A5"/>
    <w:pPr>
      <w:shd w:val="clear" w:color="auto" w:fill="FFFFFF"/>
      <w:spacing w:before="120" w:after="240" w:line="240" w:lineRule="atLeast"/>
      <w:jc w:val="center"/>
      <w:outlineLvl w:val="0"/>
    </w:pPr>
    <w:rPr>
      <w:rFonts w:ascii="Candara" w:eastAsia="Calibri" w:hAnsi="Candara" w:cs="Candara"/>
      <w:color w:val="auto"/>
      <w:spacing w:val="60"/>
      <w:sz w:val="31"/>
      <w:szCs w:val="31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2113A5"/>
    <w:pPr>
      <w:shd w:val="clear" w:color="auto" w:fill="FFFFFF"/>
      <w:spacing w:before="240" w:after="360" w:line="240" w:lineRule="atLeast"/>
      <w:jc w:val="center"/>
      <w:outlineLvl w:val="0"/>
    </w:pPr>
    <w:rPr>
      <w:rFonts w:ascii="Candara" w:eastAsia="Calibri" w:hAnsi="Candara" w:cs="Candara"/>
      <w:color w:val="auto"/>
      <w:spacing w:val="40"/>
      <w:sz w:val="29"/>
      <w:szCs w:val="29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2113A5"/>
    <w:pPr>
      <w:shd w:val="clear" w:color="auto" w:fill="FFFFFF"/>
      <w:spacing w:before="240" w:after="240"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2113A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30">
    <w:name w:val="Nagłówek #1 (3)"/>
    <w:basedOn w:val="Normalny"/>
    <w:link w:val="Nagwek13"/>
    <w:uiPriority w:val="99"/>
    <w:rsid w:val="002113A5"/>
    <w:pPr>
      <w:shd w:val="clear" w:color="auto" w:fill="FFFFFF"/>
      <w:spacing w:before="240" w:after="300" w:line="240" w:lineRule="atLeast"/>
      <w:outlineLvl w:val="0"/>
    </w:pPr>
    <w:rPr>
      <w:rFonts w:ascii="MS Mincho" w:eastAsia="MS Mincho" w:hAnsi="MS Mincho" w:cs="MS Mincho"/>
      <w:color w:val="auto"/>
      <w:sz w:val="23"/>
      <w:szCs w:val="23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2113A5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40">
    <w:name w:val="Nagłówek #1 (4)"/>
    <w:basedOn w:val="Normalny"/>
    <w:link w:val="Nagwek14"/>
    <w:uiPriority w:val="99"/>
    <w:rsid w:val="002113A5"/>
    <w:pPr>
      <w:shd w:val="clear" w:color="auto" w:fill="FFFFFF"/>
      <w:spacing w:before="240" w:after="240" w:line="240" w:lineRule="atLeast"/>
      <w:outlineLvl w:val="0"/>
    </w:pPr>
    <w:rPr>
      <w:rFonts w:ascii="MS Mincho" w:eastAsia="MS Mincho" w:hAnsi="MS Mincho" w:cs="MS Mincho"/>
      <w:color w:val="auto"/>
      <w:lang w:eastAsia="en-US"/>
    </w:rPr>
  </w:style>
  <w:style w:type="paragraph" w:styleId="Nagwek">
    <w:name w:val="header"/>
    <w:basedOn w:val="Normalny"/>
    <w:link w:val="NagwekZnak"/>
    <w:uiPriority w:val="99"/>
    <w:rsid w:val="00672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243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72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7243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1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21E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27CFB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327CFB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6A2B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A2B3D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91A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91A5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510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510E8"/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abulatory1">
    <w:name w:val="tabulatory1"/>
    <w:basedOn w:val="Domylnaczcionkaakapitu"/>
    <w:uiPriority w:val="99"/>
    <w:rsid w:val="00B9085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3A5"/>
    <w:pPr>
      <w:spacing w:line="36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2113A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2113A5"/>
    <w:rPr>
      <w:rFonts w:ascii="Candara" w:hAnsi="Candara" w:cs="Candara"/>
      <w:spacing w:val="60"/>
      <w:sz w:val="31"/>
      <w:szCs w:val="31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2113A5"/>
    <w:rPr>
      <w:rFonts w:ascii="Candara" w:hAnsi="Candara" w:cs="Candara"/>
      <w:spacing w:val="40"/>
      <w:sz w:val="29"/>
      <w:szCs w:val="29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2113A5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uiPriority w:val="99"/>
    <w:locked/>
    <w:rsid w:val="002113A5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2113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5Bezpogrubienia">
    <w:name w:val="Tekst treści (5) + Bez pogrubienia"/>
    <w:aliases w:val="Bez kursywy"/>
    <w:basedOn w:val="Teksttreci5"/>
    <w:uiPriority w:val="99"/>
    <w:rsid w:val="002113A5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locked/>
    <w:rsid w:val="002113A5"/>
    <w:rPr>
      <w:rFonts w:ascii="MS Mincho" w:eastAsia="MS Mincho" w:hAnsi="MS Mincho" w:cs="MS Mincho"/>
      <w:sz w:val="24"/>
      <w:szCs w:val="24"/>
      <w:shd w:val="clear" w:color="auto" w:fill="FFFFFF"/>
    </w:rPr>
  </w:style>
  <w:style w:type="character" w:customStyle="1" w:styleId="Teksttreci3Odstpy1pt">
    <w:name w:val="Tekst treści (3) + Odstępy 1 pt"/>
    <w:basedOn w:val="Teksttreci3"/>
    <w:uiPriority w:val="99"/>
    <w:rsid w:val="002113A5"/>
    <w:rPr>
      <w:rFonts w:ascii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2113A5"/>
    <w:pPr>
      <w:shd w:val="clear" w:color="auto" w:fill="FFFFFF"/>
      <w:spacing w:after="360" w:line="24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eksttreci0">
    <w:name w:val="Tekst treści"/>
    <w:basedOn w:val="Normalny"/>
    <w:link w:val="Teksttreci"/>
    <w:uiPriority w:val="99"/>
    <w:rsid w:val="002113A5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2113A5"/>
    <w:pPr>
      <w:shd w:val="clear" w:color="auto" w:fill="FFFFFF"/>
      <w:spacing w:before="120" w:after="240" w:line="240" w:lineRule="atLeast"/>
      <w:jc w:val="center"/>
      <w:outlineLvl w:val="0"/>
    </w:pPr>
    <w:rPr>
      <w:rFonts w:ascii="Candara" w:eastAsia="Calibri" w:hAnsi="Candara" w:cs="Candara"/>
      <w:color w:val="auto"/>
      <w:spacing w:val="60"/>
      <w:sz w:val="31"/>
      <w:szCs w:val="31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2113A5"/>
    <w:pPr>
      <w:shd w:val="clear" w:color="auto" w:fill="FFFFFF"/>
      <w:spacing w:before="240" w:after="360" w:line="240" w:lineRule="atLeast"/>
      <w:jc w:val="center"/>
      <w:outlineLvl w:val="0"/>
    </w:pPr>
    <w:rPr>
      <w:rFonts w:ascii="Candara" w:eastAsia="Calibri" w:hAnsi="Candara" w:cs="Candara"/>
      <w:color w:val="auto"/>
      <w:spacing w:val="40"/>
      <w:sz w:val="29"/>
      <w:szCs w:val="29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2113A5"/>
    <w:pPr>
      <w:shd w:val="clear" w:color="auto" w:fill="FFFFFF"/>
      <w:spacing w:before="240" w:after="240"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2113A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30">
    <w:name w:val="Nagłówek #1 (3)"/>
    <w:basedOn w:val="Normalny"/>
    <w:link w:val="Nagwek13"/>
    <w:uiPriority w:val="99"/>
    <w:rsid w:val="002113A5"/>
    <w:pPr>
      <w:shd w:val="clear" w:color="auto" w:fill="FFFFFF"/>
      <w:spacing w:before="240" w:after="300" w:line="240" w:lineRule="atLeast"/>
      <w:outlineLvl w:val="0"/>
    </w:pPr>
    <w:rPr>
      <w:rFonts w:ascii="MS Mincho" w:eastAsia="MS Mincho" w:hAnsi="MS Mincho" w:cs="MS Mincho"/>
      <w:color w:val="auto"/>
      <w:sz w:val="23"/>
      <w:szCs w:val="23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2113A5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Nagwek140">
    <w:name w:val="Nagłówek #1 (4)"/>
    <w:basedOn w:val="Normalny"/>
    <w:link w:val="Nagwek14"/>
    <w:uiPriority w:val="99"/>
    <w:rsid w:val="002113A5"/>
    <w:pPr>
      <w:shd w:val="clear" w:color="auto" w:fill="FFFFFF"/>
      <w:spacing w:before="240" w:after="240" w:line="240" w:lineRule="atLeast"/>
      <w:outlineLvl w:val="0"/>
    </w:pPr>
    <w:rPr>
      <w:rFonts w:ascii="MS Mincho" w:eastAsia="MS Mincho" w:hAnsi="MS Mincho" w:cs="MS Mincho"/>
      <w:color w:val="auto"/>
      <w:lang w:eastAsia="en-US"/>
    </w:rPr>
  </w:style>
  <w:style w:type="paragraph" w:styleId="Nagwek">
    <w:name w:val="header"/>
    <w:basedOn w:val="Normalny"/>
    <w:link w:val="NagwekZnak"/>
    <w:uiPriority w:val="99"/>
    <w:rsid w:val="00672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243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72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7243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1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21E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27CFB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327CFB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6A2B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A2B3D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91A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91A5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510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510E8"/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abulatory1">
    <w:name w:val="tabulatory1"/>
    <w:basedOn w:val="Domylnaczcionkaakapitu"/>
    <w:uiPriority w:val="99"/>
    <w:rsid w:val="00B908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59FEB-E0A1-4941-9CE0-CC87D5E0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3803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26568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%username%</dc:creator>
  <cp:lastModifiedBy>%username%</cp:lastModifiedBy>
  <cp:revision>8</cp:revision>
  <cp:lastPrinted>2013-11-15T13:02:00Z</cp:lastPrinted>
  <dcterms:created xsi:type="dcterms:W3CDTF">2013-11-26T09:38:00Z</dcterms:created>
  <dcterms:modified xsi:type="dcterms:W3CDTF">2013-11-29T12:24:00Z</dcterms:modified>
</cp:coreProperties>
</file>