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F6" w:rsidRDefault="00816479" w:rsidP="00816479">
      <w:pPr>
        <w:jc w:val="center"/>
        <w:rPr>
          <w:rFonts w:ascii="Arial" w:hAnsi="Arial" w:cs="Arial"/>
          <w:b/>
          <w:sz w:val="20"/>
          <w:szCs w:val="20"/>
        </w:rPr>
      </w:pPr>
      <w:r w:rsidRPr="00816479">
        <w:rPr>
          <w:rFonts w:ascii="Arial" w:hAnsi="Arial" w:cs="Arial"/>
          <w:b/>
          <w:sz w:val="20"/>
          <w:szCs w:val="20"/>
        </w:rPr>
        <w:t>Uzasadnienie</w:t>
      </w:r>
    </w:p>
    <w:p w:rsidR="00816479" w:rsidRDefault="00816479" w:rsidP="00816479">
      <w:pPr>
        <w:jc w:val="center"/>
        <w:rPr>
          <w:rFonts w:ascii="Arial" w:hAnsi="Arial" w:cs="Arial"/>
          <w:b/>
          <w:sz w:val="20"/>
          <w:szCs w:val="20"/>
        </w:rPr>
      </w:pPr>
    </w:p>
    <w:p w:rsidR="00816479" w:rsidRDefault="00816479" w:rsidP="0081647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816479" w:rsidRPr="00816479" w:rsidRDefault="00816479" w:rsidP="00816479">
      <w:pPr>
        <w:spacing w:after="0" w:line="240" w:lineRule="auto"/>
        <w:jc w:val="both"/>
        <w:rPr>
          <w:rFonts w:ascii="Arial" w:eastAsia="Times New Roman" w:hAnsi="Arial" w:cs="Arial"/>
          <w:bCs/>
          <w:snapToGrid w:val="0"/>
          <w:kern w:val="144"/>
          <w:sz w:val="20"/>
          <w:szCs w:val="20"/>
          <w:lang w:eastAsia="pl-PL"/>
        </w:rPr>
      </w:pPr>
      <w:r w:rsidRPr="00816479">
        <w:rPr>
          <w:rFonts w:ascii="Arial" w:eastAsia="Times New Roman" w:hAnsi="Arial" w:cs="Arial"/>
          <w:kern w:val="144"/>
          <w:sz w:val="20"/>
          <w:szCs w:val="20"/>
          <w:lang w:eastAsia="pl-PL"/>
        </w:rPr>
        <w:t>Na podstawie art. 50 ust. 1b ustawy z dnia 13 października 1995 r. Prawo łowieckie Skarb Państwa odpowiada m.in. za szkody wyrządzone w uprawach i płodach rolnych przez dziki, łosie, jelenie, daniele i sarny na obszarach nie wchodzących w skład obwodów łowieckich.</w:t>
      </w:r>
      <w:r>
        <w:rPr>
          <w:rFonts w:ascii="Arial" w:eastAsia="Times New Roman" w:hAnsi="Arial" w:cs="Arial"/>
          <w:kern w:val="144"/>
          <w:sz w:val="20"/>
          <w:szCs w:val="20"/>
          <w:lang w:eastAsia="pl-PL"/>
        </w:rPr>
        <w:t xml:space="preserve"> </w:t>
      </w:r>
      <w:r w:rsidRPr="00816479">
        <w:rPr>
          <w:rFonts w:ascii="Arial" w:eastAsia="Times New Roman" w:hAnsi="Arial" w:cs="Arial"/>
          <w:bCs/>
          <w:snapToGrid w:val="0"/>
          <w:kern w:val="144"/>
          <w:sz w:val="20"/>
          <w:szCs w:val="20"/>
          <w:lang w:eastAsia="pl-PL"/>
        </w:rPr>
        <w:t xml:space="preserve">Zgodnie z zapisami </w:t>
      </w:r>
      <w:r>
        <w:rPr>
          <w:rFonts w:ascii="Arial" w:eastAsia="Times New Roman" w:hAnsi="Arial" w:cs="Arial"/>
          <w:bCs/>
          <w:snapToGrid w:val="0"/>
          <w:kern w:val="144"/>
          <w:sz w:val="20"/>
          <w:szCs w:val="20"/>
          <w:lang w:eastAsia="pl-PL"/>
        </w:rPr>
        <w:br/>
      </w:r>
      <w:r w:rsidRPr="00816479">
        <w:rPr>
          <w:rFonts w:ascii="Arial" w:eastAsia="Times New Roman" w:hAnsi="Arial" w:cs="Arial"/>
          <w:bCs/>
          <w:snapToGrid w:val="0"/>
          <w:kern w:val="144"/>
          <w:sz w:val="20"/>
          <w:szCs w:val="20"/>
          <w:lang w:eastAsia="pl-PL"/>
        </w:rPr>
        <w:t>art. 50 ust. 3 cytowanej ustawy, za szkody o których mowa powyżej odszkodowania wypłaca zarząd województwa ze środków budżetu państwa.</w:t>
      </w:r>
      <w:r>
        <w:rPr>
          <w:rFonts w:ascii="Arial" w:eastAsia="Times New Roman" w:hAnsi="Arial" w:cs="Arial"/>
          <w:bCs/>
          <w:snapToGrid w:val="0"/>
          <w:kern w:val="144"/>
          <w:sz w:val="20"/>
          <w:szCs w:val="20"/>
          <w:lang w:eastAsia="pl-PL"/>
        </w:rPr>
        <w:t xml:space="preserve"> </w:t>
      </w:r>
      <w:r w:rsidRPr="00816479">
        <w:rPr>
          <w:rFonts w:ascii="Arial" w:eastAsia="Times New Roman" w:hAnsi="Arial" w:cs="Arial"/>
          <w:bCs/>
          <w:snapToGrid w:val="0"/>
          <w:kern w:val="144"/>
          <w:sz w:val="20"/>
          <w:szCs w:val="20"/>
          <w:lang w:eastAsia="pl-PL"/>
        </w:rPr>
        <w:t xml:space="preserve">Zgodnie z zapisami §2 pkt 5 rozporządzenia Ministra Środowiska z dnia 8 marca 2010 r. w sprawie sposobu postępowania przy szacowaniu szkód oraz wypłat odszkodowań za szkody w uprawach i płodach rolnych z oględzin, ostatecznego szacowania szkody oraz ponownego szacowania szkody szacujący sporządzają protokół. Protokół jest podstawą do wypłaty odszkodowania za szkody o których mowa w art. 46 ust. 1 prawo łowieckie, tj. szkody wyrządzone w uprawach i płodach rolnych przez dziki, łosie, jelenie, daniele i sarny. </w:t>
      </w:r>
    </w:p>
    <w:p w:rsidR="00816479" w:rsidRDefault="00816479" w:rsidP="0081647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16479">
        <w:rPr>
          <w:rFonts w:ascii="Arial" w:eastAsia="Calibri" w:hAnsi="Arial" w:cs="Arial"/>
          <w:sz w:val="20"/>
          <w:szCs w:val="20"/>
        </w:rPr>
        <w:t>Dla prawidłowej realizacji zadania polegającego na szacowaniu w/w szkód Województwo Zachodniopomorskie zawarło umowę z podmiotem zewnętrznym, tj. Ośrodkiem Rzeczoznawców SITR z siedzibą w Szczecinie, przy ulicy Dworcowej 2. W umowie zawarto zastrzeżenie dotyczące całkowitego wynagrodzenia Wykonawcy, które zostało ograniczone do maksymalnej kwoty 55 000 zł brutto (szacując skalę kosztów zadania wzięto pod uwagę wydatki z lat ubiegłych i zakładaną dynamikę wzrostu liczby spraw). Ze względu na drastycznie wyższą niż zakładana liczbę zgłoszeń szkód o których mowa powyżej (</w:t>
      </w:r>
      <w:proofErr w:type="spellStart"/>
      <w:r w:rsidRPr="00816479">
        <w:rPr>
          <w:rFonts w:ascii="Arial" w:eastAsia="Calibri" w:hAnsi="Arial" w:cs="Arial"/>
          <w:sz w:val="20"/>
          <w:szCs w:val="20"/>
        </w:rPr>
        <w:t>WRiR</w:t>
      </w:r>
      <w:proofErr w:type="spellEnd"/>
      <w:r w:rsidRPr="00816479">
        <w:rPr>
          <w:rFonts w:ascii="Arial" w:eastAsia="Calibri" w:hAnsi="Arial" w:cs="Arial"/>
          <w:sz w:val="20"/>
          <w:szCs w:val="20"/>
        </w:rPr>
        <w:t xml:space="preserve"> prowadzi na dzień 17 października 2013 r. 138 spraw dotyczących odszkodowań za tzw. szkody łowieckie wobec 73 spraw w całym roku 2012) oraz wynikającą z tego faktu konieczność wykonania większej liczby eksper</w:t>
      </w:r>
      <w:r>
        <w:rPr>
          <w:rFonts w:ascii="Arial" w:eastAsia="Calibri" w:hAnsi="Arial" w:cs="Arial"/>
          <w:sz w:val="20"/>
          <w:szCs w:val="20"/>
        </w:rPr>
        <w:t>tyz, kwota 55 000 zł brutto okazała się</w:t>
      </w:r>
      <w:r w:rsidRPr="00816479">
        <w:rPr>
          <w:rFonts w:ascii="Arial" w:eastAsia="Calibri" w:hAnsi="Arial" w:cs="Arial"/>
          <w:sz w:val="20"/>
          <w:szCs w:val="20"/>
        </w:rPr>
        <w:t xml:space="preserve"> zbyt niska by zapewnić ciągłość realizacji zadania.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:rsidR="00816479" w:rsidRPr="00816479" w:rsidRDefault="00816479" w:rsidP="0081647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16479">
        <w:rPr>
          <w:rFonts w:ascii="Arial" w:eastAsia="Calibri" w:hAnsi="Arial" w:cs="Arial"/>
          <w:sz w:val="20"/>
          <w:szCs w:val="20"/>
        </w:rPr>
        <w:t>Wydział Rolnictwa i Rybactwa Urzędu Marszałkowskiego</w:t>
      </w:r>
      <w:r>
        <w:rPr>
          <w:rFonts w:ascii="Arial" w:eastAsia="Calibri" w:hAnsi="Arial" w:cs="Arial"/>
          <w:sz w:val="20"/>
          <w:szCs w:val="20"/>
        </w:rPr>
        <w:t>,</w:t>
      </w:r>
      <w:r w:rsidRPr="00816479">
        <w:rPr>
          <w:rFonts w:ascii="Arial" w:eastAsia="Calibri" w:hAnsi="Arial" w:cs="Arial"/>
          <w:sz w:val="20"/>
          <w:szCs w:val="20"/>
        </w:rPr>
        <w:t xml:space="preserve"> zgodnie z treścią załącznika nr 2 do uchwały nr 344/13 Zarządu Województwa Zachodniopomorskiego w sprawie wprowadzenia zasady wykonywania ustawy Prawo zamówień publicznych w Urzędzie Marszałkowskim Województwa Zachodniopomorskiego przeprowadził postępowanie w sprawie, polegające na przeprowadzeniu analizy rynku (kopie zapytań w załączeniu) Najkorzystniejszą ofertę złożył Ośrodek Rzeczoznawców SITR z siedzibą w Szczecinie przy ulicy Dworcowej 2 (kopie ofer</w:t>
      </w:r>
      <w:r>
        <w:rPr>
          <w:rFonts w:ascii="Arial" w:eastAsia="Calibri" w:hAnsi="Arial" w:cs="Arial"/>
          <w:sz w:val="20"/>
          <w:szCs w:val="20"/>
        </w:rPr>
        <w:t xml:space="preserve">t </w:t>
      </w:r>
      <w:r w:rsidRPr="00816479">
        <w:rPr>
          <w:rFonts w:ascii="Arial" w:eastAsia="Calibri" w:hAnsi="Arial" w:cs="Arial"/>
          <w:sz w:val="20"/>
          <w:szCs w:val="20"/>
        </w:rPr>
        <w:t xml:space="preserve">w załączeniu). Ponieważ jest to podmiot, z którym Województwo Zachodniopomorskie podpisało umowę na świadczenie usług polegających na wykonywaniu ekspertyz w zakresie szacowania szkód wyrządzonych w uprawach </w:t>
      </w:r>
      <w:r>
        <w:rPr>
          <w:rFonts w:ascii="Arial" w:eastAsia="Calibri" w:hAnsi="Arial" w:cs="Arial"/>
          <w:sz w:val="20"/>
          <w:szCs w:val="20"/>
        </w:rPr>
        <w:br/>
      </w:r>
      <w:r w:rsidRPr="00816479">
        <w:rPr>
          <w:rFonts w:ascii="Arial" w:eastAsia="Calibri" w:hAnsi="Arial" w:cs="Arial"/>
          <w:sz w:val="20"/>
          <w:szCs w:val="20"/>
        </w:rPr>
        <w:t>i płodach rolnych przez zwierzęta łowne (tj. dziki, łosie, jelenie, daniele i sarny) na obszarach niewchodzących w skład obwodów łowieckich, oraz przez zwierzęta łowne objęte całoroczną ochroną na obszarach obwodów łowieckich polnych i obszarach niewchodzących w skład obwodów łowieckich obowiązującą do 31 grudnia 2013 r. zasadnym jest podpisanie aneksu do umowy nr 1/</w:t>
      </w:r>
      <w:proofErr w:type="spellStart"/>
      <w:r w:rsidRPr="00816479">
        <w:rPr>
          <w:rFonts w:ascii="Arial" w:eastAsia="Calibri" w:hAnsi="Arial" w:cs="Arial"/>
          <w:sz w:val="20"/>
          <w:szCs w:val="20"/>
        </w:rPr>
        <w:t>WRiR</w:t>
      </w:r>
      <w:proofErr w:type="spellEnd"/>
      <w:r w:rsidRPr="00816479">
        <w:rPr>
          <w:rFonts w:ascii="Arial" w:eastAsia="Calibri" w:hAnsi="Arial" w:cs="Arial"/>
          <w:sz w:val="20"/>
          <w:szCs w:val="20"/>
        </w:rPr>
        <w:t>-I/01/13.</w:t>
      </w:r>
    </w:p>
    <w:p w:rsidR="00816479" w:rsidRDefault="00816479" w:rsidP="00816479">
      <w:pPr>
        <w:rPr>
          <w:rFonts w:ascii="Arial" w:hAnsi="Arial" w:cs="Arial"/>
          <w:b/>
          <w:sz w:val="20"/>
          <w:szCs w:val="20"/>
        </w:rPr>
      </w:pPr>
    </w:p>
    <w:p w:rsidR="00816479" w:rsidRDefault="00816479" w:rsidP="00816479">
      <w:pPr>
        <w:jc w:val="center"/>
        <w:rPr>
          <w:rFonts w:ascii="Arial" w:hAnsi="Arial" w:cs="Arial"/>
          <w:b/>
          <w:sz w:val="20"/>
          <w:szCs w:val="20"/>
        </w:rPr>
      </w:pPr>
    </w:p>
    <w:p w:rsidR="00816479" w:rsidRDefault="00816479" w:rsidP="00816479">
      <w:pPr>
        <w:jc w:val="center"/>
        <w:rPr>
          <w:rFonts w:ascii="Arial" w:hAnsi="Arial" w:cs="Arial"/>
          <w:b/>
          <w:sz w:val="20"/>
          <w:szCs w:val="20"/>
        </w:rPr>
      </w:pPr>
    </w:p>
    <w:p w:rsidR="00816479" w:rsidRPr="00816479" w:rsidRDefault="00816479" w:rsidP="00816479">
      <w:pPr>
        <w:jc w:val="both"/>
        <w:rPr>
          <w:rFonts w:ascii="Arial" w:hAnsi="Arial" w:cs="Arial"/>
          <w:sz w:val="20"/>
          <w:szCs w:val="20"/>
        </w:rPr>
      </w:pPr>
    </w:p>
    <w:sectPr w:rsidR="00816479" w:rsidRPr="00816479" w:rsidSect="00816479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479"/>
    <w:rsid w:val="00227BF6"/>
    <w:rsid w:val="005935D9"/>
    <w:rsid w:val="008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816479"/>
    <w:rPr>
      <w:spacing w:val="2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16479"/>
    <w:pPr>
      <w:shd w:val="clear" w:color="auto" w:fill="FFFFFF"/>
      <w:spacing w:after="1380" w:line="293" w:lineRule="exact"/>
      <w:ind w:hanging="360"/>
      <w:jc w:val="both"/>
    </w:pPr>
    <w:rPr>
      <w:spacing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816479"/>
    <w:rPr>
      <w:spacing w:val="20"/>
      <w:sz w:val="16"/>
      <w:szCs w:val="1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16479"/>
    <w:pPr>
      <w:shd w:val="clear" w:color="auto" w:fill="FFFFFF"/>
      <w:spacing w:after="1380" w:line="293" w:lineRule="exact"/>
      <w:ind w:hanging="360"/>
      <w:jc w:val="both"/>
    </w:pPr>
    <w:rPr>
      <w:spacing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mszczepanik</cp:lastModifiedBy>
  <cp:revision>1</cp:revision>
  <cp:lastPrinted>2013-10-18T06:22:00Z</cp:lastPrinted>
  <dcterms:created xsi:type="dcterms:W3CDTF">2013-10-18T06:15:00Z</dcterms:created>
  <dcterms:modified xsi:type="dcterms:W3CDTF">2013-10-18T06:23:00Z</dcterms:modified>
</cp:coreProperties>
</file>