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E7F14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DE7F14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DE7F14" w:rsidRPr="00DE7F14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DE7F1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DE7F14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DE7F14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DE7F14">
        <w:rPr>
          <w:rFonts w:ascii="Arial" w:eastAsia="TimesNewRomanPSMT" w:hAnsi="Arial" w:cs="Arial"/>
          <w:sz w:val="20"/>
          <w:szCs w:val="20"/>
          <w:lang w:eastAsia="pl-PL"/>
        </w:rPr>
        <w:t xml:space="preserve"> o</w:t>
      </w:r>
      <w:bookmarkStart w:id="0" w:name="_GoBack"/>
      <w:bookmarkEnd w:id="0"/>
      <w:r w:rsidR="001A406E" w:rsidRPr="00DE7F14">
        <w:rPr>
          <w:rFonts w:ascii="Arial" w:eastAsia="TimesNewRomanPSMT" w:hAnsi="Arial" w:cs="Arial"/>
          <w:sz w:val="20"/>
          <w:szCs w:val="20"/>
          <w:lang w:eastAsia="pl-PL"/>
        </w:rPr>
        <w:t>dpowiadające wymaganiom SIWZ:</w:t>
      </w:r>
    </w:p>
    <w:p w:rsidR="00DE7F14" w:rsidRPr="00DE7F14" w:rsidRDefault="00DE7F14" w:rsidP="00DE7F14">
      <w:pPr>
        <w:spacing w:before="40" w:after="40" w:line="280" w:lineRule="exact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600"/>
        <w:gridCol w:w="1440"/>
        <w:gridCol w:w="1440"/>
        <w:gridCol w:w="2520"/>
      </w:tblGrid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Nazwa i opis dostawy</w:t>
            </w:r>
          </w:p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44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dostawy brutto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Zleceniodawcy</w:t>
            </w:r>
          </w:p>
        </w:tc>
      </w:tr>
      <w:tr w:rsidR="00DE7F14" w:rsidRPr="00DE7F14" w:rsidTr="000956E9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DE7F14" w:rsidRPr="00DE7F14" w:rsidTr="000956E9">
        <w:tc>
          <w:tcPr>
            <w:tcW w:w="9430" w:type="dxa"/>
            <w:gridSpan w:val="5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Dotyczy części ……</w:t>
            </w: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A406E" w:rsidRPr="00DE7F14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DE7F14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ww. dostaw (np. poświadczenia, referencje, protokoły odbioru itp.).</w:t>
      </w:r>
    </w:p>
    <w:p w:rsidR="00DE7F14" w:rsidRPr="00DE7F14" w:rsidRDefault="00DE7F14" w:rsidP="00DE7F1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W przypadku składania oferty na więcej niż jedną część, Wykonawcy zobowiązani są udokumentować doświadczenie </w:t>
      </w:r>
      <w:r w:rsidRPr="00DE7F14">
        <w:rPr>
          <w:rFonts w:ascii="Arial" w:eastAsia="Times New Roman" w:hAnsi="Arial" w:cs="Arial"/>
          <w:sz w:val="20"/>
          <w:szCs w:val="20"/>
          <w:u w:val="single"/>
          <w:lang w:eastAsia="pl-PL"/>
        </w:rPr>
        <w:t>oddzielnie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dla każdej części na którą jest składana oferta, przy czym niedopuszczalne jest wykazanie się tym samym doświadczeniem w kilku częściach tzn. na każdą część Wykonawca musi przedstawić inne dostawy.</w:t>
      </w: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DE7F14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DE7F14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DE7F14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DE7F14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DE7F14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E7F14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5A4A-4F20-4EAC-82BD-4CDD4C58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25</cp:revision>
  <dcterms:created xsi:type="dcterms:W3CDTF">2012-09-11T08:08:00Z</dcterms:created>
  <dcterms:modified xsi:type="dcterms:W3CDTF">2013-09-26T12:47:00Z</dcterms:modified>
</cp:coreProperties>
</file>