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24" w:rsidRPr="004A245F" w:rsidRDefault="00E10B24" w:rsidP="00E10B24">
      <w:pPr>
        <w:jc w:val="right"/>
        <w:rPr>
          <w:rFonts w:ascii="Arial" w:hAnsi="Arial" w:cs="Arial"/>
          <w:b/>
          <w:sz w:val="20"/>
          <w:szCs w:val="20"/>
        </w:rPr>
      </w:pPr>
      <w:r w:rsidRPr="004A245F">
        <w:rPr>
          <w:rFonts w:ascii="Arial" w:hAnsi="Arial" w:cs="Arial"/>
          <w:b/>
          <w:sz w:val="20"/>
          <w:szCs w:val="20"/>
        </w:rPr>
        <w:t xml:space="preserve">Załącznik nr </w:t>
      </w:r>
      <w:r w:rsidR="004A245F" w:rsidRPr="004A245F">
        <w:rPr>
          <w:rFonts w:ascii="Arial" w:hAnsi="Arial" w:cs="Arial"/>
          <w:b/>
          <w:sz w:val="20"/>
          <w:szCs w:val="20"/>
        </w:rPr>
        <w:t>10</w:t>
      </w:r>
      <w:r w:rsidRPr="004A245F">
        <w:rPr>
          <w:rFonts w:ascii="Arial" w:hAnsi="Arial" w:cs="Arial"/>
          <w:b/>
          <w:sz w:val="20"/>
          <w:szCs w:val="20"/>
        </w:rPr>
        <w:t xml:space="preserve"> do SIWZ </w:t>
      </w:r>
    </w:p>
    <w:p w:rsidR="00E10B24" w:rsidRPr="00E10B24" w:rsidRDefault="00E10B24" w:rsidP="00E10B24">
      <w:pPr>
        <w:jc w:val="right"/>
        <w:rPr>
          <w:rFonts w:ascii="Tahoma" w:hAnsi="Tahoma" w:cs="Tahoma"/>
          <w:b/>
          <w:i/>
          <w:sz w:val="20"/>
          <w:szCs w:val="20"/>
        </w:rPr>
      </w:pPr>
    </w:p>
    <w:p w:rsidR="00E10B24" w:rsidRDefault="00E10B24" w:rsidP="005C0822">
      <w:pPr>
        <w:rPr>
          <w:rFonts w:ascii="Tahoma" w:hAnsi="Tahoma" w:cs="Tahoma"/>
          <w:b/>
          <w:i/>
          <w:sz w:val="20"/>
          <w:szCs w:val="20"/>
          <w:u w:val="single"/>
        </w:rPr>
      </w:pPr>
    </w:p>
    <w:p w:rsidR="005C0822" w:rsidRPr="002D15CD" w:rsidRDefault="00CF27DE" w:rsidP="00E10B24">
      <w:pPr>
        <w:spacing w:after="120"/>
        <w:rPr>
          <w:rFonts w:ascii="Tahoma" w:hAnsi="Tahoma" w:cs="Tahoma"/>
          <w:b/>
          <w:i/>
          <w:sz w:val="18"/>
          <w:szCs w:val="18"/>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1 - Oprogramowanie Microsoft</w:t>
      </w:r>
      <w:r w:rsidR="003805DF" w:rsidRPr="00E328FA">
        <w:rPr>
          <w:rFonts w:ascii="Tahoma" w:hAnsi="Tahoma" w:cs="Tahoma"/>
          <w:b/>
          <w:i/>
          <w:sz w:val="20"/>
          <w:szCs w:val="20"/>
          <w:u w:val="single"/>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842"/>
        <w:gridCol w:w="3969"/>
      </w:tblGrid>
      <w:tr w:rsidR="005C0822" w:rsidRPr="002D15CD" w:rsidTr="005B3C62">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Wymagane oprogramowanie</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895B2E">
            <w:pPr>
              <w:spacing w:line="276" w:lineRule="auto"/>
              <w:jc w:val="center"/>
              <w:rPr>
                <w:rFonts w:ascii="Tahoma" w:hAnsi="Tahoma" w:cs="Tahoma"/>
                <w:b/>
                <w:sz w:val="18"/>
                <w:szCs w:val="18"/>
                <w:lang w:val="en-US" w:eastAsia="en-US"/>
              </w:rPr>
            </w:pPr>
            <w:proofErr w:type="spellStart"/>
            <w:r>
              <w:rPr>
                <w:rFonts w:ascii="Tahoma" w:hAnsi="Tahoma" w:cs="Tahoma"/>
                <w:b/>
                <w:sz w:val="18"/>
                <w:szCs w:val="18"/>
                <w:lang w:val="en-US" w:eastAsia="en-US"/>
              </w:rPr>
              <w:t>Liczba</w:t>
            </w:r>
            <w:proofErr w:type="spellEnd"/>
            <w:r>
              <w:rPr>
                <w:rFonts w:ascii="Tahoma" w:hAnsi="Tahoma" w:cs="Tahoma"/>
                <w:b/>
                <w:sz w:val="18"/>
                <w:szCs w:val="18"/>
                <w:lang w:val="en-US" w:eastAsia="en-US"/>
              </w:rPr>
              <w:t xml:space="preserve"> </w:t>
            </w:r>
            <w:proofErr w:type="spellStart"/>
            <w:r>
              <w:rPr>
                <w:rFonts w:ascii="Tahoma" w:hAnsi="Tahoma" w:cs="Tahoma"/>
                <w:b/>
                <w:sz w:val="18"/>
                <w:szCs w:val="18"/>
                <w:lang w:val="en-US" w:eastAsia="en-US"/>
              </w:rPr>
              <w:t>licencji</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093131" w:rsidRDefault="00895B2E">
            <w:pPr>
              <w:spacing w:line="276" w:lineRule="auto"/>
              <w:jc w:val="center"/>
              <w:rPr>
                <w:rFonts w:ascii="Tahoma" w:hAnsi="Tahoma" w:cs="Tahoma"/>
                <w:b/>
                <w:sz w:val="18"/>
                <w:szCs w:val="18"/>
                <w:lang w:eastAsia="en-US"/>
              </w:rPr>
            </w:pPr>
            <w:r w:rsidRPr="0042101C">
              <w:rPr>
                <w:rFonts w:ascii="Arial" w:eastAsia="MS Mincho" w:hAnsi="Arial" w:cs="Arial"/>
                <w:b/>
                <w:sz w:val="20"/>
                <w:szCs w:val="20"/>
              </w:rPr>
              <w:t>Wskazanie, czy oferowane oprogramowanie odpowiada wymaganiom SIWZ (np. poprzez podanie nazwy oferowanego oprogramowania):</w:t>
            </w: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C853D6" w:rsidP="004B2093">
            <w:pPr>
              <w:spacing w:line="276" w:lineRule="auto"/>
              <w:rPr>
                <w:rFonts w:ascii="Tahoma" w:hAnsi="Tahoma" w:cs="Tahoma"/>
                <w:sz w:val="18"/>
                <w:szCs w:val="18"/>
                <w:lang w:val="en-US" w:eastAsia="en-US"/>
              </w:rPr>
            </w:pPr>
            <w:r>
              <w:rPr>
                <w:rFonts w:ascii="Tahoma" w:hAnsi="Tahoma" w:cs="Tahoma"/>
                <w:sz w:val="18"/>
                <w:szCs w:val="18"/>
                <w:lang w:val="en-US" w:eastAsia="en-US"/>
              </w:rPr>
              <w:t>Windows Server Cal</w:t>
            </w:r>
            <w:r w:rsidR="005C0822" w:rsidRPr="002D15CD">
              <w:rPr>
                <w:rFonts w:ascii="Tahoma" w:hAnsi="Tahoma" w:cs="Tahoma"/>
                <w:sz w:val="18"/>
                <w:szCs w:val="18"/>
                <w:lang w:val="en-US" w:eastAsia="en-US"/>
              </w:rPr>
              <w:t xml:space="preserve"> 2012 per user </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6F560C">
            <w:pPr>
              <w:spacing w:line="276" w:lineRule="auto"/>
              <w:jc w:val="center"/>
              <w:rPr>
                <w:rFonts w:ascii="Tahoma" w:hAnsi="Tahoma" w:cs="Tahoma"/>
                <w:sz w:val="18"/>
                <w:szCs w:val="18"/>
                <w:lang w:eastAsia="en-US"/>
              </w:rPr>
            </w:pPr>
            <w:r>
              <w:rPr>
                <w:rFonts w:ascii="Tahoma" w:hAnsi="Tahoma" w:cs="Tahoma"/>
                <w:sz w:val="18"/>
                <w:szCs w:val="18"/>
                <w:lang w:eastAsia="en-US"/>
              </w:rPr>
              <w:t xml:space="preserve">1 licencja na </w:t>
            </w:r>
            <w:r w:rsidR="00895B2E">
              <w:rPr>
                <w:rFonts w:ascii="Tahoma" w:hAnsi="Tahoma" w:cs="Tahoma"/>
                <w:sz w:val="18"/>
                <w:szCs w:val="18"/>
                <w:lang w:eastAsia="en-US"/>
              </w:rPr>
              <w:t>1000</w:t>
            </w:r>
            <w:r>
              <w:rPr>
                <w:rFonts w:ascii="Tahoma" w:hAnsi="Tahoma" w:cs="Tahoma"/>
                <w:sz w:val="18"/>
                <w:szCs w:val="18"/>
                <w:lang w:eastAsia="en-US"/>
              </w:rPr>
              <w:t xml:space="preserve"> użytkowników</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rsidP="004B2093">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Microsoft Server Datacenter 2012 </w:t>
            </w:r>
            <w:r w:rsidR="004B2093">
              <w:rPr>
                <w:rFonts w:ascii="Tahoma" w:hAnsi="Tahoma" w:cs="Tahoma"/>
                <w:sz w:val="18"/>
                <w:szCs w:val="18"/>
                <w:lang w:val="en-US" w:eastAsia="en-US"/>
              </w:rPr>
              <w:t xml:space="preserve">R2 </w:t>
            </w:r>
            <w:r w:rsidRPr="002D15CD">
              <w:rPr>
                <w:rFonts w:ascii="Tahoma" w:hAnsi="Tahoma" w:cs="Tahoma"/>
                <w:sz w:val="18"/>
                <w:szCs w:val="18"/>
                <w:lang w:val="en-US" w:eastAsia="en-US"/>
              </w:rPr>
              <w:t xml:space="preserve">PL </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895B2E">
            <w:pPr>
              <w:spacing w:line="276" w:lineRule="auto"/>
              <w:jc w:val="center"/>
              <w:rPr>
                <w:rFonts w:ascii="Tahoma" w:hAnsi="Tahoma" w:cs="Tahoma"/>
                <w:sz w:val="18"/>
                <w:szCs w:val="18"/>
                <w:lang w:eastAsia="en-US"/>
              </w:rPr>
            </w:pPr>
            <w:r>
              <w:rPr>
                <w:rFonts w:ascii="Tahoma" w:hAnsi="Tahoma" w:cs="Tahoma"/>
                <w:sz w:val="18"/>
                <w:szCs w:val="18"/>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rsidP="004B2093">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Microsoft Server Standard 2012</w:t>
            </w:r>
            <w:r w:rsidR="004B2093">
              <w:rPr>
                <w:rFonts w:ascii="Tahoma" w:hAnsi="Tahoma" w:cs="Tahoma"/>
                <w:sz w:val="18"/>
                <w:szCs w:val="18"/>
                <w:lang w:val="en-US" w:eastAsia="en-US"/>
              </w:rPr>
              <w:t xml:space="preserve"> R2</w:t>
            </w:r>
            <w:r w:rsidRPr="002D15CD">
              <w:rPr>
                <w:rFonts w:ascii="Tahoma" w:hAnsi="Tahoma" w:cs="Tahoma"/>
                <w:sz w:val="18"/>
                <w:szCs w:val="18"/>
                <w:lang w:val="en-US" w:eastAsia="en-US"/>
              </w:rPr>
              <w:t xml:space="preserve"> PL </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895B2E">
            <w:pPr>
              <w:spacing w:line="276" w:lineRule="auto"/>
              <w:jc w:val="center"/>
              <w:rPr>
                <w:rFonts w:ascii="Tahoma" w:hAnsi="Tahoma" w:cs="Tahoma"/>
                <w:sz w:val="18"/>
                <w:szCs w:val="18"/>
                <w:lang w:eastAsia="en-US"/>
              </w:rPr>
            </w:pPr>
            <w:r>
              <w:rPr>
                <w:rFonts w:ascii="Tahoma" w:hAnsi="Tahoma" w:cs="Tahoma"/>
                <w:sz w:val="18"/>
                <w:szCs w:val="18"/>
                <w:lang w:eastAsia="en-US"/>
              </w:rPr>
              <w:t>12</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Microsoft Project Standard 2013 PL </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6F560C">
            <w:pPr>
              <w:spacing w:line="276" w:lineRule="auto"/>
              <w:jc w:val="center"/>
              <w:rPr>
                <w:rFonts w:ascii="Tahoma" w:hAnsi="Tahoma" w:cs="Tahoma"/>
                <w:sz w:val="18"/>
                <w:szCs w:val="18"/>
                <w:lang w:eastAsia="en-US"/>
              </w:rPr>
            </w:pPr>
            <w:r>
              <w:rPr>
                <w:rFonts w:ascii="Tahoma" w:hAnsi="Tahoma" w:cs="Tahoma"/>
                <w:sz w:val="18"/>
                <w:szCs w:val="18"/>
                <w:lang w:eastAsia="en-US"/>
              </w:rPr>
              <w:t xml:space="preserve">1 licencja na </w:t>
            </w:r>
            <w:r w:rsidR="00895B2E">
              <w:rPr>
                <w:rFonts w:ascii="Tahoma" w:hAnsi="Tahoma" w:cs="Tahoma"/>
                <w:sz w:val="18"/>
                <w:szCs w:val="18"/>
                <w:lang w:eastAsia="en-US"/>
              </w:rPr>
              <w:t>5</w:t>
            </w:r>
            <w:r>
              <w:rPr>
                <w:rFonts w:ascii="Tahoma" w:hAnsi="Tahoma" w:cs="Tahoma"/>
                <w:sz w:val="18"/>
                <w:szCs w:val="18"/>
                <w:lang w:eastAsia="en-US"/>
              </w:rPr>
              <w:t xml:space="preserve"> użytkowników</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rsidP="00083747">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MSDN Operating Systems Software Assurance</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895B2E">
            <w:pPr>
              <w:spacing w:line="276" w:lineRule="auto"/>
              <w:jc w:val="center"/>
              <w:rPr>
                <w:rFonts w:ascii="Tahoma" w:hAnsi="Tahoma" w:cs="Tahoma"/>
                <w:sz w:val="18"/>
                <w:szCs w:val="18"/>
                <w:lang w:eastAsia="en-US"/>
              </w:rPr>
            </w:pPr>
            <w:r>
              <w:rPr>
                <w:rFonts w:ascii="Tahoma" w:hAnsi="Tahoma" w:cs="Tahoma"/>
                <w:sz w:val="18"/>
                <w:szCs w:val="18"/>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pPr>
              <w:spacing w:line="276" w:lineRule="auto"/>
              <w:jc w:val="center"/>
              <w:rPr>
                <w:rFonts w:ascii="Tahoma" w:hAnsi="Tahoma" w:cs="Tahoma"/>
                <w:sz w:val="18"/>
                <w:szCs w:val="18"/>
                <w:lang w:eastAsia="en-US"/>
              </w:rPr>
            </w:pPr>
          </w:p>
        </w:tc>
      </w:tr>
    </w:tbl>
    <w:p w:rsidR="005C0822" w:rsidRPr="002D15CD" w:rsidRDefault="005C0822" w:rsidP="005C0822">
      <w:pPr>
        <w:rPr>
          <w:rFonts w:ascii="Tahoma" w:hAnsi="Tahoma" w:cs="Tahoma"/>
          <w:sz w:val="18"/>
          <w:szCs w:val="18"/>
        </w:rPr>
      </w:pPr>
    </w:p>
    <w:p w:rsidR="005C0822" w:rsidRPr="002D15CD" w:rsidRDefault="00CF27DE" w:rsidP="00E10B24">
      <w:pPr>
        <w:spacing w:after="120"/>
        <w:rPr>
          <w:rFonts w:ascii="Tahoma" w:hAnsi="Tahoma" w:cs="Tahoma"/>
          <w:b/>
          <w:i/>
          <w:sz w:val="18"/>
          <w:szCs w:val="18"/>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2 - Oprogramowanie ESET</w:t>
      </w:r>
      <w:r w:rsidR="00E328FA">
        <w:rPr>
          <w:rFonts w:ascii="Tahoma" w:hAnsi="Tahoma" w:cs="Tahoma"/>
          <w:b/>
          <w:i/>
          <w:sz w:val="20"/>
          <w:szCs w:val="20"/>
          <w:u w:val="single"/>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842"/>
        <w:gridCol w:w="3969"/>
      </w:tblGrid>
      <w:tr w:rsidR="005C0822" w:rsidRPr="002D15CD" w:rsidTr="005B3C62">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Wymagane oprogramowanie</w:t>
            </w:r>
          </w:p>
        </w:tc>
        <w:tc>
          <w:tcPr>
            <w:tcW w:w="1842"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7C33CD">
            <w:pPr>
              <w:spacing w:line="276" w:lineRule="auto"/>
              <w:jc w:val="center"/>
              <w:rPr>
                <w:rFonts w:ascii="Tahoma" w:hAnsi="Tahoma" w:cs="Tahoma"/>
                <w:b/>
                <w:sz w:val="18"/>
                <w:szCs w:val="18"/>
                <w:lang w:val="en-US" w:eastAsia="en-US"/>
              </w:rPr>
            </w:pPr>
            <w:r>
              <w:rPr>
                <w:rFonts w:ascii="Tahoma" w:hAnsi="Tahoma" w:cs="Tahoma"/>
                <w:b/>
                <w:sz w:val="18"/>
                <w:szCs w:val="18"/>
                <w:lang w:eastAsia="en-US"/>
              </w:rPr>
              <w:t>Liczba</w:t>
            </w:r>
            <w:r w:rsidR="005C0822" w:rsidRPr="002D15CD">
              <w:rPr>
                <w:rFonts w:ascii="Tahoma" w:hAnsi="Tahoma" w:cs="Tahoma"/>
                <w:b/>
                <w:sz w:val="18"/>
                <w:szCs w:val="18"/>
                <w:lang w:eastAsia="en-US"/>
              </w:rPr>
              <w:t xml:space="preserve"> licencji</w:t>
            </w:r>
          </w:p>
        </w:tc>
        <w:tc>
          <w:tcPr>
            <w:tcW w:w="39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7C33CD" w:rsidP="002B5E7B">
            <w:pPr>
              <w:spacing w:line="276" w:lineRule="auto"/>
              <w:jc w:val="center"/>
              <w:rPr>
                <w:rFonts w:ascii="Tahoma" w:hAnsi="Tahoma" w:cs="Tahoma"/>
                <w:b/>
                <w:sz w:val="18"/>
                <w:szCs w:val="18"/>
                <w:lang w:eastAsia="en-US"/>
              </w:rPr>
            </w:pPr>
            <w:r w:rsidRPr="007C33CD">
              <w:rPr>
                <w:rFonts w:ascii="Tahoma" w:hAnsi="Tahoma" w:cs="Tahoma"/>
                <w:b/>
                <w:sz w:val="18"/>
                <w:szCs w:val="18"/>
                <w:lang w:eastAsia="en-US"/>
              </w:rPr>
              <w:t>Wskazanie, czy oferowane oprogramowanie odpowiada wymaganiom SIWZ (np. poprzez podanie nazwy oferowanego oprogramowania):</w:t>
            </w: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Rozszerzenie klucza licencyjnego ESET </w:t>
            </w:r>
            <w:proofErr w:type="spellStart"/>
            <w:r w:rsidRPr="002D15CD">
              <w:rPr>
                <w:rFonts w:ascii="Tahoma" w:hAnsi="Tahoma" w:cs="Tahoma"/>
                <w:sz w:val="18"/>
                <w:szCs w:val="18"/>
                <w:lang w:eastAsia="en-US"/>
              </w:rPr>
              <w:t>Endpoint</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Antivirus</w:t>
            </w:r>
            <w:proofErr w:type="spellEnd"/>
            <w:r w:rsidRPr="002D15CD">
              <w:rPr>
                <w:rFonts w:ascii="Tahoma" w:hAnsi="Tahoma" w:cs="Tahoma"/>
                <w:sz w:val="18"/>
                <w:szCs w:val="18"/>
                <w:lang w:eastAsia="en-US"/>
              </w:rPr>
              <w:t xml:space="preserve"> NOD32 Business Edition (1060 sztuk) o 200 licencji na 1 rok (do 2015-01-07)</w:t>
            </w:r>
          </w:p>
        </w:tc>
        <w:tc>
          <w:tcPr>
            <w:tcW w:w="1842"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6F560C">
            <w:pPr>
              <w:spacing w:line="276" w:lineRule="auto"/>
              <w:jc w:val="center"/>
              <w:rPr>
                <w:rFonts w:ascii="Tahoma" w:hAnsi="Tahoma" w:cs="Tahoma"/>
                <w:sz w:val="18"/>
                <w:szCs w:val="18"/>
                <w:lang w:eastAsia="en-US"/>
              </w:rPr>
            </w:pPr>
            <w:r>
              <w:rPr>
                <w:rFonts w:ascii="Tahoma" w:hAnsi="Tahoma" w:cs="Tahoma"/>
                <w:sz w:val="18"/>
                <w:szCs w:val="18"/>
                <w:lang w:val="en-US" w:eastAsia="en-US"/>
              </w:rPr>
              <w:t xml:space="preserve">1 </w:t>
            </w:r>
            <w:proofErr w:type="spellStart"/>
            <w:r>
              <w:rPr>
                <w:rFonts w:ascii="Tahoma" w:hAnsi="Tahoma" w:cs="Tahoma"/>
                <w:sz w:val="18"/>
                <w:szCs w:val="18"/>
                <w:lang w:val="en-US" w:eastAsia="en-US"/>
              </w:rPr>
              <w:t>licencja</w:t>
            </w:r>
            <w:proofErr w:type="spellEnd"/>
            <w:r>
              <w:rPr>
                <w:rFonts w:ascii="Tahoma" w:hAnsi="Tahoma" w:cs="Tahoma"/>
                <w:sz w:val="18"/>
                <w:szCs w:val="18"/>
                <w:lang w:val="en-US" w:eastAsia="en-US"/>
              </w:rPr>
              <w:t xml:space="preserve"> </w:t>
            </w:r>
            <w:proofErr w:type="spellStart"/>
            <w:r>
              <w:rPr>
                <w:rFonts w:ascii="Tahoma" w:hAnsi="Tahoma" w:cs="Tahoma"/>
                <w:sz w:val="18"/>
                <w:szCs w:val="18"/>
                <w:lang w:val="en-US" w:eastAsia="en-US"/>
              </w:rPr>
              <w:t>na</w:t>
            </w:r>
            <w:proofErr w:type="spellEnd"/>
            <w:r>
              <w:rPr>
                <w:rFonts w:ascii="Tahoma" w:hAnsi="Tahoma" w:cs="Tahoma"/>
                <w:sz w:val="18"/>
                <w:szCs w:val="18"/>
                <w:lang w:val="en-US" w:eastAsia="en-US"/>
              </w:rPr>
              <w:t xml:space="preserve"> </w:t>
            </w:r>
            <w:r w:rsidR="007C33CD">
              <w:rPr>
                <w:rFonts w:ascii="Tahoma" w:hAnsi="Tahoma" w:cs="Tahoma"/>
                <w:sz w:val="18"/>
                <w:szCs w:val="18"/>
                <w:lang w:val="en-US" w:eastAsia="en-US"/>
              </w:rPr>
              <w:t>200</w:t>
            </w:r>
            <w:r>
              <w:rPr>
                <w:rFonts w:ascii="Tahoma" w:hAnsi="Tahoma" w:cs="Tahoma"/>
                <w:sz w:val="18"/>
                <w:szCs w:val="18"/>
                <w:lang w:val="en-US" w:eastAsia="en-US"/>
              </w:rPr>
              <w:t xml:space="preserve"> </w:t>
            </w:r>
            <w:proofErr w:type="spellStart"/>
            <w:r>
              <w:rPr>
                <w:rFonts w:ascii="Tahoma" w:hAnsi="Tahoma" w:cs="Tahoma"/>
                <w:sz w:val="18"/>
                <w:szCs w:val="18"/>
                <w:lang w:val="en-US" w:eastAsia="en-US"/>
              </w:rPr>
              <w:t>użytkowników</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rsidP="00083747">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Zakup oddzielnego klucza licencyjnego ESET </w:t>
            </w:r>
            <w:proofErr w:type="spellStart"/>
            <w:r w:rsidRPr="002D15CD">
              <w:rPr>
                <w:rFonts w:ascii="Tahoma" w:hAnsi="Tahoma" w:cs="Tahoma"/>
                <w:sz w:val="18"/>
                <w:szCs w:val="18"/>
                <w:lang w:eastAsia="en-US"/>
              </w:rPr>
              <w:t>Endpoint</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Antivirus</w:t>
            </w:r>
            <w:proofErr w:type="spellEnd"/>
            <w:r w:rsidRPr="002D15CD">
              <w:rPr>
                <w:rFonts w:ascii="Tahoma" w:hAnsi="Tahoma" w:cs="Tahoma"/>
                <w:sz w:val="18"/>
                <w:szCs w:val="18"/>
                <w:lang w:eastAsia="en-US"/>
              </w:rPr>
              <w:t xml:space="preserve"> NOD32 Enterprise Edition na 150 stanowisk na okres 3 lat</w:t>
            </w:r>
          </w:p>
        </w:tc>
        <w:tc>
          <w:tcPr>
            <w:tcW w:w="1842"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6F560C">
            <w:pPr>
              <w:spacing w:line="276" w:lineRule="auto"/>
              <w:jc w:val="center"/>
              <w:rPr>
                <w:rFonts w:ascii="Tahoma" w:hAnsi="Tahoma" w:cs="Tahoma"/>
                <w:sz w:val="18"/>
                <w:szCs w:val="18"/>
                <w:lang w:val="en-US" w:eastAsia="en-US"/>
              </w:rPr>
            </w:pPr>
            <w:r>
              <w:rPr>
                <w:rFonts w:ascii="Tahoma" w:hAnsi="Tahoma" w:cs="Tahoma"/>
                <w:sz w:val="18"/>
                <w:szCs w:val="18"/>
                <w:lang w:val="en-US" w:eastAsia="en-US"/>
              </w:rPr>
              <w:t xml:space="preserve">1 </w:t>
            </w:r>
            <w:proofErr w:type="spellStart"/>
            <w:r>
              <w:rPr>
                <w:rFonts w:ascii="Tahoma" w:hAnsi="Tahoma" w:cs="Tahoma"/>
                <w:sz w:val="18"/>
                <w:szCs w:val="18"/>
                <w:lang w:val="en-US" w:eastAsia="en-US"/>
              </w:rPr>
              <w:t>licencja</w:t>
            </w:r>
            <w:proofErr w:type="spellEnd"/>
            <w:r>
              <w:rPr>
                <w:rFonts w:ascii="Tahoma" w:hAnsi="Tahoma" w:cs="Tahoma"/>
                <w:sz w:val="18"/>
                <w:szCs w:val="18"/>
                <w:lang w:val="en-US" w:eastAsia="en-US"/>
              </w:rPr>
              <w:t xml:space="preserve"> </w:t>
            </w:r>
            <w:proofErr w:type="spellStart"/>
            <w:r>
              <w:rPr>
                <w:rFonts w:ascii="Tahoma" w:hAnsi="Tahoma" w:cs="Tahoma"/>
                <w:sz w:val="18"/>
                <w:szCs w:val="18"/>
                <w:lang w:val="en-US" w:eastAsia="en-US"/>
              </w:rPr>
              <w:t>na</w:t>
            </w:r>
            <w:proofErr w:type="spellEnd"/>
            <w:r>
              <w:rPr>
                <w:rFonts w:ascii="Tahoma" w:hAnsi="Tahoma" w:cs="Tahoma"/>
                <w:sz w:val="18"/>
                <w:szCs w:val="18"/>
                <w:lang w:val="en-US" w:eastAsia="en-US"/>
              </w:rPr>
              <w:t xml:space="preserve"> </w:t>
            </w:r>
            <w:r w:rsidR="007C33CD">
              <w:rPr>
                <w:rFonts w:ascii="Tahoma" w:hAnsi="Tahoma" w:cs="Tahoma"/>
                <w:sz w:val="18"/>
                <w:szCs w:val="18"/>
                <w:lang w:val="en-US" w:eastAsia="en-US"/>
              </w:rPr>
              <w:t>150</w:t>
            </w:r>
            <w:r>
              <w:rPr>
                <w:rFonts w:ascii="Tahoma" w:hAnsi="Tahoma" w:cs="Tahoma"/>
                <w:sz w:val="18"/>
                <w:szCs w:val="18"/>
                <w:lang w:val="en-US" w:eastAsia="en-US"/>
              </w:rPr>
              <w:t xml:space="preserve"> </w:t>
            </w:r>
            <w:proofErr w:type="spellStart"/>
            <w:r>
              <w:rPr>
                <w:rFonts w:ascii="Tahoma" w:hAnsi="Tahoma" w:cs="Tahoma"/>
                <w:sz w:val="18"/>
                <w:szCs w:val="18"/>
                <w:lang w:val="en-US" w:eastAsia="en-US"/>
              </w:rPr>
              <w:t>uzytkowników</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rsidP="00083747">
            <w:pPr>
              <w:spacing w:line="276" w:lineRule="auto"/>
              <w:jc w:val="center"/>
              <w:rPr>
                <w:rFonts w:ascii="Tahoma" w:hAnsi="Tahoma" w:cs="Tahoma"/>
                <w:sz w:val="18"/>
                <w:szCs w:val="18"/>
                <w:lang w:eastAsia="en-US"/>
              </w:rPr>
            </w:pPr>
          </w:p>
        </w:tc>
      </w:tr>
    </w:tbl>
    <w:p w:rsidR="005C0822" w:rsidRPr="002D15CD" w:rsidRDefault="005C0822">
      <w:pPr>
        <w:rPr>
          <w:rFonts w:ascii="Tahoma" w:hAnsi="Tahoma" w:cs="Tahoma"/>
          <w:sz w:val="18"/>
          <w:szCs w:val="18"/>
        </w:rPr>
      </w:pPr>
    </w:p>
    <w:p w:rsidR="005C0822" w:rsidRPr="002D15CD" w:rsidRDefault="00CF27DE" w:rsidP="00E10B24">
      <w:pPr>
        <w:spacing w:after="120"/>
        <w:rPr>
          <w:rFonts w:ascii="Tahoma" w:hAnsi="Tahoma" w:cs="Tahoma"/>
          <w:sz w:val="18"/>
          <w:szCs w:val="18"/>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3 - Wsparcie producenta dla produktów </w:t>
      </w:r>
      <w:proofErr w:type="spellStart"/>
      <w:r w:rsidR="005C0822" w:rsidRPr="00E328FA">
        <w:rPr>
          <w:rFonts w:ascii="Tahoma" w:hAnsi="Tahoma" w:cs="Tahoma"/>
          <w:b/>
          <w:i/>
          <w:sz w:val="20"/>
          <w:szCs w:val="20"/>
          <w:u w:val="single"/>
        </w:rPr>
        <w:t>VMware</w:t>
      </w:r>
      <w:proofErr w:type="spellEnd"/>
      <w:r w:rsidR="003805DF" w:rsidRPr="00E328FA">
        <w:rPr>
          <w:rFonts w:ascii="Tahoma" w:hAnsi="Tahoma" w:cs="Tahoma"/>
          <w:b/>
          <w:i/>
          <w:sz w:val="20"/>
          <w:szCs w:val="20"/>
          <w:u w:val="single"/>
        </w:rPr>
        <w:t>.</w:t>
      </w:r>
    </w:p>
    <w:p w:rsidR="005C0822" w:rsidRPr="002D15CD" w:rsidRDefault="005C0822" w:rsidP="005C0822">
      <w:pPr>
        <w:rPr>
          <w:rFonts w:ascii="Tahoma" w:hAnsi="Tahoma" w:cs="Tahoma"/>
          <w:sz w:val="18"/>
          <w:szCs w:val="18"/>
        </w:rPr>
      </w:pPr>
      <w:r w:rsidRPr="003805DF">
        <w:rPr>
          <w:rFonts w:ascii="Tahoma" w:hAnsi="Tahoma" w:cs="Tahoma"/>
          <w:sz w:val="20"/>
          <w:szCs w:val="20"/>
        </w:rPr>
        <w:t>Wsparcie producenta (</w:t>
      </w:r>
      <w:proofErr w:type="spellStart"/>
      <w:r w:rsidRPr="003805DF">
        <w:rPr>
          <w:rFonts w:ascii="Tahoma" w:hAnsi="Tahoma" w:cs="Tahoma"/>
          <w:sz w:val="20"/>
          <w:szCs w:val="20"/>
        </w:rPr>
        <w:t>Support</w:t>
      </w:r>
      <w:proofErr w:type="spellEnd"/>
      <w:r w:rsidRPr="003805DF">
        <w:rPr>
          <w:rFonts w:ascii="Tahoma" w:hAnsi="Tahoma" w:cs="Tahoma"/>
          <w:sz w:val="20"/>
          <w:szCs w:val="20"/>
        </w:rPr>
        <w:t xml:space="preserve"> &amp; Subscription) dla produktów </w:t>
      </w:r>
      <w:proofErr w:type="spellStart"/>
      <w:r w:rsidRPr="003805DF">
        <w:rPr>
          <w:rFonts w:ascii="Tahoma" w:hAnsi="Tahoma" w:cs="Tahoma"/>
          <w:sz w:val="20"/>
          <w:szCs w:val="20"/>
        </w:rPr>
        <w:t>VMware</w:t>
      </w:r>
      <w:proofErr w:type="spellEnd"/>
      <w:r w:rsidRPr="003805DF">
        <w:rPr>
          <w:rFonts w:ascii="Tahoma" w:hAnsi="Tahoma" w:cs="Tahoma"/>
          <w:sz w:val="20"/>
          <w:szCs w:val="20"/>
        </w:rPr>
        <w:t>. Wsparcie na wszystkie licencje wymienione w poniższej tabeli ma obowiązywać do dnia: 28.03.2017 i oferować usługi na wskazanym poziomie</w:t>
      </w:r>
      <w:r w:rsidRPr="002D15CD">
        <w:rPr>
          <w:rFonts w:ascii="Tahoma" w:hAnsi="Tahoma" w:cs="Tahoma"/>
          <w:sz w:val="18"/>
          <w:szCs w:val="18"/>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701"/>
        <w:gridCol w:w="4110"/>
      </w:tblGrid>
      <w:tr w:rsidR="00A9219A" w:rsidRPr="002D15CD" w:rsidTr="00CC314A">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Opis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b/>
                <w:sz w:val="18"/>
                <w:szCs w:val="18"/>
                <w:lang w:val="en-US" w:eastAsia="en-US"/>
              </w:rPr>
            </w:pPr>
            <w:proofErr w:type="spellStart"/>
            <w:r w:rsidRPr="002D15CD">
              <w:rPr>
                <w:rFonts w:ascii="Tahoma" w:hAnsi="Tahoma" w:cs="Tahoma"/>
                <w:b/>
                <w:sz w:val="18"/>
                <w:szCs w:val="18"/>
                <w:lang w:val="en-US" w:eastAsia="en-US"/>
              </w:rPr>
              <w:t>Liczba</w:t>
            </w:r>
            <w:proofErr w:type="spellEnd"/>
            <w:r w:rsidRPr="002D15CD">
              <w:rPr>
                <w:rFonts w:ascii="Tahoma" w:hAnsi="Tahoma" w:cs="Tahoma"/>
                <w:b/>
                <w:sz w:val="18"/>
                <w:szCs w:val="18"/>
                <w:lang w:val="en-US" w:eastAsia="en-US"/>
              </w:rPr>
              <w:t xml:space="preserve"> </w:t>
            </w:r>
            <w:proofErr w:type="spellStart"/>
            <w:r w:rsidRPr="002D15CD">
              <w:rPr>
                <w:rFonts w:ascii="Tahoma" w:hAnsi="Tahoma" w:cs="Tahoma"/>
                <w:b/>
                <w:sz w:val="18"/>
                <w:szCs w:val="18"/>
                <w:lang w:val="en-US" w:eastAsia="en-US"/>
              </w:rPr>
              <w:t>licencji</w:t>
            </w:r>
            <w:proofErr w:type="spellEnd"/>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093131" w:rsidRDefault="00A9219A">
            <w:pPr>
              <w:spacing w:line="276" w:lineRule="auto"/>
              <w:jc w:val="center"/>
              <w:rPr>
                <w:rFonts w:ascii="Tahoma" w:hAnsi="Tahoma" w:cs="Tahoma"/>
                <w:b/>
                <w:sz w:val="18"/>
                <w:szCs w:val="18"/>
                <w:lang w:eastAsia="en-US"/>
              </w:rPr>
            </w:pPr>
            <w:r w:rsidRPr="00093131">
              <w:rPr>
                <w:rFonts w:ascii="Tahoma" w:hAnsi="Tahoma" w:cs="Tahoma"/>
                <w:b/>
                <w:sz w:val="18"/>
                <w:szCs w:val="18"/>
                <w:lang w:eastAsia="en-US"/>
              </w:rPr>
              <w:t>Wskazanie, czy oferowane oprogramowanie odpowiada wymaganiom SIWZ (np. poprzez podanie nazwy oferowanego oprogramowania):</w:t>
            </w:r>
          </w:p>
        </w:tc>
      </w:tr>
      <w:tr w:rsidR="00A9219A" w:rsidRPr="002D15CD" w:rsidTr="00CC314A">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VMware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w:t>
            </w:r>
          </w:p>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Enterprise for 1 processor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4</w:t>
            </w:r>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2D15CD" w:rsidRDefault="00A9219A">
            <w:pPr>
              <w:spacing w:line="276" w:lineRule="auto"/>
              <w:jc w:val="center"/>
              <w:rPr>
                <w:rFonts w:ascii="Tahoma" w:hAnsi="Tahoma" w:cs="Tahoma"/>
                <w:sz w:val="18"/>
                <w:szCs w:val="18"/>
                <w:lang w:val="en-US" w:eastAsia="en-US"/>
              </w:rPr>
            </w:pPr>
          </w:p>
        </w:tc>
      </w:tr>
      <w:tr w:rsidR="00A9219A" w:rsidRPr="002D15CD" w:rsidTr="00CC314A">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lastRenderedPageBreak/>
              <w:t xml:space="preserve">VMware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w:t>
            </w:r>
          </w:p>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Enterprise for 1 processor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6</w:t>
            </w:r>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2D15CD" w:rsidRDefault="00A9219A">
            <w:pPr>
              <w:spacing w:line="276" w:lineRule="auto"/>
              <w:jc w:val="center"/>
              <w:rPr>
                <w:rFonts w:ascii="Tahoma" w:hAnsi="Tahoma" w:cs="Tahoma"/>
                <w:sz w:val="18"/>
                <w:szCs w:val="18"/>
                <w:lang w:val="en-US" w:eastAsia="en-US"/>
              </w:rPr>
            </w:pPr>
          </w:p>
        </w:tc>
      </w:tr>
      <w:tr w:rsidR="00A9219A" w:rsidRPr="002D15CD" w:rsidTr="00CC314A">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VMware </w:t>
            </w:r>
            <w:proofErr w:type="spellStart"/>
            <w:r w:rsidRPr="002D15CD">
              <w:rPr>
                <w:rFonts w:ascii="Tahoma" w:hAnsi="Tahoma" w:cs="Tahoma"/>
                <w:sz w:val="18"/>
                <w:szCs w:val="18"/>
                <w:lang w:val="en-US" w:eastAsia="en-US"/>
              </w:rPr>
              <w:t>vCenter</w:t>
            </w:r>
            <w:proofErr w:type="spellEnd"/>
            <w:r w:rsidRPr="002D15CD">
              <w:rPr>
                <w:rFonts w:ascii="Tahoma" w:hAnsi="Tahoma" w:cs="Tahoma"/>
                <w:sz w:val="18"/>
                <w:szCs w:val="18"/>
                <w:lang w:val="en-US" w:eastAsia="en-US"/>
              </w:rPr>
              <w:t xml:space="preserve"> Server 5</w:t>
            </w:r>
          </w:p>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Standard for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1</w:t>
            </w:r>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2D15CD" w:rsidRDefault="00A9219A">
            <w:pPr>
              <w:spacing w:line="276" w:lineRule="auto"/>
              <w:jc w:val="center"/>
              <w:rPr>
                <w:rFonts w:ascii="Tahoma" w:hAnsi="Tahoma" w:cs="Tahoma"/>
                <w:sz w:val="18"/>
                <w:szCs w:val="18"/>
                <w:lang w:val="en-US" w:eastAsia="en-US"/>
              </w:rPr>
            </w:pPr>
          </w:p>
        </w:tc>
      </w:tr>
      <w:tr w:rsidR="00A9219A" w:rsidRPr="002D15CD" w:rsidTr="00CC314A">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VMware View 4 Premier</w:t>
            </w:r>
          </w:p>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Add-On: 10 pack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w:t>
            </w:r>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2D15CD" w:rsidRDefault="00A9219A">
            <w:pPr>
              <w:spacing w:line="276" w:lineRule="auto"/>
              <w:jc w:val="center"/>
              <w:rPr>
                <w:rFonts w:ascii="Tahoma" w:hAnsi="Tahoma" w:cs="Tahoma"/>
                <w:sz w:val="18"/>
                <w:szCs w:val="18"/>
                <w:lang w:val="en-US" w:eastAsia="en-US"/>
              </w:rPr>
            </w:pPr>
          </w:p>
        </w:tc>
      </w:tr>
    </w:tbl>
    <w:p w:rsidR="003B4D68" w:rsidRDefault="003B4D68" w:rsidP="003805DF">
      <w:pPr>
        <w:rPr>
          <w:rFonts w:ascii="Tahoma" w:hAnsi="Tahoma" w:cs="Tahoma"/>
          <w:b/>
          <w:i/>
          <w:sz w:val="20"/>
          <w:szCs w:val="20"/>
          <w:u w:val="single"/>
        </w:rPr>
      </w:pPr>
    </w:p>
    <w:p w:rsidR="00513DA6" w:rsidRPr="00E328FA" w:rsidRDefault="00CF27DE" w:rsidP="003805DF">
      <w:pPr>
        <w:rPr>
          <w:rFonts w:ascii="Tahoma" w:hAnsi="Tahoma" w:cs="Tahoma"/>
          <w:b/>
          <w:sz w:val="20"/>
          <w:szCs w:val="20"/>
        </w:rPr>
      </w:pPr>
      <w:r>
        <w:rPr>
          <w:rFonts w:ascii="Tahoma" w:hAnsi="Tahoma" w:cs="Tahoma"/>
          <w:b/>
          <w:i/>
          <w:sz w:val="20"/>
          <w:szCs w:val="20"/>
          <w:u w:val="single"/>
        </w:rPr>
        <w:t>Część</w:t>
      </w:r>
      <w:r w:rsidR="00513DA6" w:rsidRPr="00E328FA">
        <w:rPr>
          <w:rFonts w:ascii="Tahoma" w:hAnsi="Tahoma" w:cs="Tahoma"/>
          <w:b/>
          <w:i/>
          <w:sz w:val="20"/>
          <w:szCs w:val="20"/>
          <w:u w:val="single"/>
        </w:rPr>
        <w:t xml:space="preserve"> nr 4 - Urządzenia sieciowe</w:t>
      </w:r>
      <w:r w:rsidR="003805DF" w:rsidRPr="00E328FA">
        <w:rPr>
          <w:rFonts w:ascii="Tahoma" w:hAnsi="Tahoma" w:cs="Tahoma"/>
          <w:b/>
          <w:i/>
          <w:sz w:val="20"/>
          <w:szCs w:val="20"/>
          <w:u w:val="single"/>
        </w:rPr>
        <w:t>.</w:t>
      </w:r>
    </w:p>
    <w:p w:rsidR="00513DA6" w:rsidRPr="00E328FA" w:rsidRDefault="00513DA6" w:rsidP="00513DA6">
      <w:pPr>
        <w:ind w:left="57"/>
        <w:rPr>
          <w:rFonts w:ascii="Tahoma" w:hAnsi="Tahoma" w:cs="Tahoma"/>
          <w:b/>
          <w:sz w:val="20"/>
          <w:szCs w:val="20"/>
        </w:rPr>
      </w:pPr>
    </w:p>
    <w:p w:rsidR="00513DA6" w:rsidRPr="00E328FA" w:rsidRDefault="00513DA6" w:rsidP="00513DA6">
      <w:pPr>
        <w:shd w:val="clear" w:color="auto" w:fill="E6E6E6"/>
        <w:jc w:val="both"/>
        <w:rPr>
          <w:rFonts w:ascii="Tahoma" w:hAnsi="Tahoma" w:cs="Tahoma"/>
          <w:b/>
          <w:sz w:val="20"/>
          <w:szCs w:val="20"/>
        </w:rPr>
      </w:pPr>
      <w:proofErr w:type="spellStart"/>
      <w:r w:rsidRPr="00E328FA">
        <w:rPr>
          <w:rFonts w:ascii="Tahoma" w:hAnsi="Tahoma" w:cs="Tahoma"/>
          <w:b/>
          <w:sz w:val="20"/>
          <w:szCs w:val="20"/>
        </w:rPr>
        <w:t>Zarządzalne</w:t>
      </w:r>
      <w:proofErr w:type="spellEnd"/>
      <w:r w:rsidRPr="00E328FA">
        <w:rPr>
          <w:rFonts w:ascii="Tahoma" w:hAnsi="Tahoma" w:cs="Tahoma"/>
          <w:b/>
          <w:sz w:val="20"/>
          <w:szCs w:val="20"/>
        </w:rPr>
        <w:t xml:space="preserve"> przełączniki wieżowe – 5 szt.</w:t>
      </w:r>
      <w:r w:rsidR="002D15CD" w:rsidRPr="00E328FA">
        <w:rPr>
          <w:rFonts w:ascii="Tahoma" w:hAnsi="Tahoma" w:cs="Tahoma"/>
          <w:b/>
          <w:sz w:val="20"/>
          <w:szCs w:val="20"/>
        </w:rPr>
        <w:tab/>
      </w:r>
    </w:p>
    <w:p w:rsidR="00513DA6" w:rsidRPr="002D15CD" w:rsidRDefault="00513DA6" w:rsidP="00513DA6">
      <w:pPr>
        <w:ind w:left="57"/>
        <w:rPr>
          <w:rFonts w:ascii="Tahoma" w:hAnsi="Tahoma" w:cs="Tahoma"/>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4606"/>
        <w:gridCol w:w="4606"/>
      </w:tblGrid>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037E">
            <w:pPr>
              <w:rPr>
                <w:rFonts w:ascii="Tahoma" w:eastAsia="ヒラギノ角ゴ Pro W3" w:hAnsi="Tahoma" w:cs="Tahoma"/>
                <w:color w:val="000000"/>
                <w:sz w:val="18"/>
                <w:szCs w:val="18"/>
                <w:lang w:eastAsia="en-US"/>
              </w:rPr>
            </w:pPr>
            <w:r w:rsidRPr="00802252">
              <w:rPr>
                <w:rFonts w:ascii="Tahoma" w:hAnsi="Tahoma" w:cs="Tahoma"/>
                <w:b/>
                <w:bCs/>
                <w:sz w:val="18"/>
                <w:szCs w:val="18"/>
              </w:rPr>
              <w:t>Wymagane parametry minimalne i konfiguracja</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037E">
            <w:pPr>
              <w:rPr>
                <w:rFonts w:ascii="Tahoma" w:hAnsi="Tahoma" w:cs="Tahoma"/>
                <w:b/>
                <w:bCs/>
                <w:sz w:val="18"/>
                <w:szCs w:val="18"/>
              </w:rPr>
            </w:pPr>
            <w:r w:rsidRPr="00050007">
              <w:rPr>
                <w:rFonts w:ascii="Arial" w:eastAsia="Times New Roman" w:hAnsi="Arial" w:cs="Arial"/>
                <w:b/>
                <w:sz w:val="20"/>
                <w:szCs w:val="20"/>
              </w:rPr>
              <w:t>Producent, model oraz oferowane parametry i konfiguracja</w:t>
            </w:r>
            <w:r w:rsidRPr="00050007">
              <w:rPr>
                <w:rFonts w:ascii="Arial" w:eastAsia="Times New Roman" w:hAnsi="Arial"/>
                <w:b/>
                <w:sz w:val="20"/>
                <w:szCs w:val="20"/>
                <w:vertAlign w:val="superscript"/>
              </w:rPr>
              <w:footnoteReference w:id="1"/>
            </w:r>
            <w:r w:rsidRPr="00050007">
              <w:rPr>
                <w:rFonts w:ascii="Arial" w:eastAsia="Times New Roman" w:hAnsi="Arial" w:cs="Arial"/>
                <w:b/>
                <w:sz w:val="20"/>
                <w:szCs w:val="20"/>
              </w:rPr>
              <w:t>:</w:t>
            </w:r>
          </w:p>
        </w:tc>
      </w:tr>
      <w:tr w:rsidR="00050007" w:rsidRPr="00802252" w:rsidTr="00050007">
        <w:trPr>
          <w:trHeight w:val="169"/>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037E">
            <w:pPr>
              <w:rPr>
                <w:rFonts w:ascii="Tahoma" w:eastAsia="ヒラギノ角ゴ Pro W3" w:hAnsi="Tahoma" w:cs="Tahoma"/>
                <w:color w:val="000000"/>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037E">
            <w:pPr>
              <w:rPr>
                <w:rFonts w:ascii="Tahoma" w:eastAsia="ヒラギノ角ゴ Pro W3" w:hAnsi="Tahoma" w:cs="Tahoma"/>
                <w:color w:val="000000"/>
                <w:sz w:val="18"/>
                <w:szCs w:val="18"/>
                <w:lang w:eastAsia="en-US"/>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posiadać co najmniej 48 portów 10/100/1000 </w:t>
            </w:r>
            <w:proofErr w:type="spellStart"/>
            <w:r w:rsidRPr="00802252">
              <w:rPr>
                <w:rFonts w:ascii="Tahoma" w:hAnsi="Tahoma" w:cs="Tahoma"/>
                <w:sz w:val="18"/>
                <w:szCs w:val="18"/>
              </w:rPr>
              <w:t>Mbps</w:t>
            </w:r>
            <w:proofErr w:type="spellEnd"/>
            <w:r w:rsidRPr="00802252">
              <w:rPr>
                <w:rFonts w:ascii="Tahoma" w:hAnsi="Tahoma" w:cs="Tahoma"/>
                <w:sz w:val="18"/>
                <w:szCs w:val="18"/>
              </w:rPr>
              <w:t xml:space="preserve">, 2 porty 10Gbps oraz 2 porty SFP przypadające na pojedynczy przełącznik oraz do 384 portów 10/100/1000 </w:t>
            </w:r>
            <w:proofErr w:type="spellStart"/>
            <w:r w:rsidRPr="00802252">
              <w:rPr>
                <w:rFonts w:ascii="Tahoma" w:hAnsi="Tahoma" w:cs="Tahoma"/>
                <w:sz w:val="18"/>
                <w:szCs w:val="18"/>
              </w:rPr>
              <w:t>Mbps</w:t>
            </w:r>
            <w:proofErr w:type="spellEnd"/>
            <w:r w:rsidRPr="00802252">
              <w:rPr>
                <w:rFonts w:ascii="Tahoma" w:hAnsi="Tahoma" w:cs="Tahoma"/>
                <w:sz w:val="18"/>
                <w:szCs w:val="18"/>
              </w:rPr>
              <w:t xml:space="preserve"> z </w:t>
            </w:r>
            <w:proofErr w:type="spellStart"/>
            <w:r w:rsidRPr="00802252">
              <w:rPr>
                <w:rFonts w:ascii="Tahoma" w:hAnsi="Tahoma" w:cs="Tahoma"/>
                <w:sz w:val="18"/>
                <w:szCs w:val="18"/>
              </w:rPr>
              <w:t>uplinkiem</w:t>
            </w:r>
            <w:proofErr w:type="spellEnd"/>
            <w:r w:rsidRPr="00802252">
              <w:rPr>
                <w:rFonts w:ascii="Tahoma" w:hAnsi="Tahoma" w:cs="Tahoma"/>
                <w:sz w:val="18"/>
                <w:szCs w:val="18"/>
              </w:rPr>
              <w:t xml:space="preserve"> 32 </w:t>
            </w:r>
            <w:proofErr w:type="spellStart"/>
            <w:r w:rsidRPr="00802252">
              <w:rPr>
                <w:rFonts w:ascii="Tahoma" w:hAnsi="Tahoma" w:cs="Tahoma"/>
                <w:sz w:val="18"/>
                <w:szCs w:val="18"/>
              </w:rPr>
              <w:t>Gb</w:t>
            </w:r>
            <w:proofErr w:type="spellEnd"/>
            <w:r w:rsidRPr="00802252">
              <w:rPr>
                <w:rFonts w:ascii="Tahoma" w:hAnsi="Tahoma" w:cs="Tahoma"/>
                <w:sz w:val="18"/>
                <w:szCs w:val="18"/>
              </w:rPr>
              <w:t xml:space="preserve"> na wieżę.</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Oba porty 10Gbps powinny być obsadzone modułami SFP+ pracującymi w standardzie 10GBase-SR.</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zapewniać przepustowość przełączania na poziomie 48Gbps dla </w:t>
            </w:r>
            <w:proofErr w:type="spellStart"/>
            <w:r w:rsidRPr="00802252">
              <w:rPr>
                <w:rFonts w:ascii="Tahoma" w:hAnsi="Tahoma" w:cs="Tahoma"/>
                <w:sz w:val="18"/>
                <w:szCs w:val="18"/>
              </w:rPr>
              <w:t>stackowania</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zapewniać technologię przełączania bazującą na ocenie linii.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IP Multicast.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COS </w:t>
            </w:r>
            <w:proofErr w:type="spellStart"/>
            <w:r w:rsidRPr="00802252">
              <w:rPr>
                <w:rFonts w:ascii="Tahoma" w:hAnsi="Tahoma" w:cs="Tahoma"/>
                <w:sz w:val="18"/>
                <w:szCs w:val="18"/>
              </w:rPr>
              <w:t>Inbound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Rate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Limiting</w:t>
            </w:r>
            <w:proofErr w:type="spellEnd"/>
            <w:r w:rsidRPr="00802252">
              <w:rPr>
                <w:rFonts w:ascii="Tahoma" w:hAnsi="Tahoma" w:cs="Tahoma"/>
                <w:sz w:val="18"/>
                <w:szCs w:val="18"/>
              </w:rPr>
              <w:t xml:space="preserve"> per Policy User</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technologie </w:t>
            </w:r>
            <w:proofErr w:type="spellStart"/>
            <w:r w:rsidRPr="00802252">
              <w:rPr>
                <w:rFonts w:ascii="Tahoma" w:hAnsi="Tahoma" w:cs="Tahoma"/>
                <w:sz w:val="18"/>
                <w:szCs w:val="18"/>
              </w:rPr>
              <w:t>Weighted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Round</w:t>
            </w:r>
            <w:proofErr w:type="spellEnd"/>
            <w:r w:rsidRPr="00802252">
              <w:rPr>
                <w:rFonts w:ascii="Tahoma" w:hAnsi="Tahoma" w:cs="Tahoma"/>
                <w:sz w:val="18"/>
                <w:szCs w:val="18"/>
              </w:rPr>
              <w:t xml:space="preserve"> Robin i </w:t>
            </w:r>
            <w:proofErr w:type="spellStart"/>
            <w:r w:rsidRPr="00802252">
              <w:rPr>
                <w:rFonts w:ascii="Tahoma" w:hAnsi="Tahoma" w:cs="Tahoma"/>
                <w:sz w:val="18"/>
                <w:szCs w:val="18"/>
              </w:rPr>
              <w:t>Strict</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Priority</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Queuing</w:t>
            </w:r>
            <w:proofErr w:type="spellEnd"/>
            <w:r w:rsidRPr="00802252">
              <w:rPr>
                <w:rFonts w:ascii="Tahoma" w:hAnsi="Tahoma" w:cs="Tahoma"/>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do 8 priorytetowych kolejek na port.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802.3ad Link </w:t>
            </w:r>
            <w:proofErr w:type="spellStart"/>
            <w:r w:rsidRPr="00802252">
              <w:rPr>
                <w:rFonts w:ascii="Tahoma" w:hAnsi="Tahoma" w:cs="Tahoma"/>
                <w:sz w:val="18"/>
                <w:szCs w:val="18"/>
              </w:rPr>
              <w:t>Aggregation</w:t>
            </w:r>
            <w:proofErr w:type="spellEnd"/>
            <w:r w:rsidRPr="00802252">
              <w:rPr>
                <w:rFonts w:ascii="Tahoma" w:hAnsi="Tahoma" w:cs="Tahoma"/>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Closed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Loop</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Stacking</w:t>
            </w:r>
            <w:proofErr w:type="spellEnd"/>
            <w:r w:rsidRPr="00802252">
              <w:rPr>
                <w:rFonts w:ascii="Tahoma" w:hAnsi="Tahoma" w:cs="Tahoma"/>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zarządzanie redundancją wieży.</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zarządzanie wieżą poprzez pojedynczy adres IP.</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(zarządzać) przełączniki 802.3af </w:t>
            </w:r>
            <w:proofErr w:type="spellStart"/>
            <w:r w:rsidRPr="00802252">
              <w:rPr>
                <w:rFonts w:ascii="Tahoma" w:hAnsi="Tahoma" w:cs="Tahoma"/>
                <w:sz w:val="18"/>
                <w:szCs w:val="18"/>
              </w:rPr>
              <w:t>PoE</w:t>
            </w:r>
            <w:proofErr w:type="spellEnd"/>
            <w:r w:rsidRPr="00802252">
              <w:rPr>
                <w:rFonts w:ascii="Tahoma" w:hAnsi="Tahoma" w:cs="Tahoma"/>
                <w:sz w:val="18"/>
                <w:szCs w:val="18"/>
              </w:rPr>
              <w:t xml:space="preserve">, które mogą być dodane w tej samej wieży razem z przełącznikami bez funkcji </w:t>
            </w:r>
            <w:proofErr w:type="spellStart"/>
            <w:r w:rsidRPr="00802252">
              <w:rPr>
                <w:rFonts w:ascii="Tahoma" w:hAnsi="Tahoma" w:cs="Tahoma"/>
                <w:sz w:val="18"/>
                <w:szCs w:val="18"/>
              </w:rPr>
              <w:t>PoE</w:t>
            </w:r>
            <w:proofErr w:type="spellEnd"/>
            <w:r w:rsidRPr="00802252">
              <w:rPr>
                <w:rFonts w:ascii="Tahoma" w:hAnsi="Tahoma" w:cs="Tahoma"/>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opcjonalnie zapasowe źródło zasilania.</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802.1x User </w:t>
            </w:r>
            <w:proofErr w:type="spellStart"/>
            <w:r w:rsidRPr="00802252">
              <w:rPr>
                <w:rFonts w:ascii="Tahoma" w:hAnsi="Tahoma" w:cs="Tahoma"/>
                <w:sz w:val="18"/>
                <w:szCs w:val="18"/>
              </w:rPr>
              <w:t>Authentication</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autentykacji opartą o MAC adresy.</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opcjonalnie technologię autentykacji bazującą na sieci Web(PWA)</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opcjonalnie technologię autentykacji User + IP Phone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lastRenderedPageBreak/>
              <w:t xml:space="preserve">Urządzenie powinno obsługiwać technologię MAC Port </w:t>
            </w:r>
            <w:proofErr w:type="spellStart"/>
            <w:r w:rsidRPr="00802252">
              <w:rPr>
                <w:rFonts w:ascii="Tahoma" w:hAnsi="Tahoma" w:cs="Tahoma"/>
                <w:sz w:val="18"/>
                <w:szCs w:val="18"/>
              </w:rPr>
              <w:t>Locking</w:t>
            </w:r>
            <w:proofErr w:type="spellEnd"/>
            <w:r w:rsidRPr="00802252">
              <w:rPr>
                <w:rFonts w:ascii="Tahoma" w:hAnsi="Tahoma" w:cs="Tahoma"/>
                <w:sz w:val="18"/>
                <w:szCs w:val="18"/>
              </w:rPr>
              <w:t xml:space="preserve"> (dynamiczne i statyczne blokowanie portów).</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Dynamic</w:t>
            </w:r>
            <w:proofErr w:type="spellEnd"/>
            <w:r w:rsidRPr="00802252">
              <w:rPr>
                <w:rFonts w:ascii="Tahoma" w:hAnsi="Tahoma" w:cs="Tahoma"/>
                <w:sz w:val="18"/>
                <w:szCs w:val="18"/>
              </w:rPr>
              <w:t xml:space="preserve"> VLAN </w:t>
            </w:r>
            <w:proofErr w:type="spellStart"/>
            <w:r w:rsidRPr="00802252">
              <w:rPr>
                <w:rFonts w:ascii="Tahoma" w:hAnsi="Tahoma" w:cs="Tahoma"/>
                <w:sz w:val="18"/>
                <w:szCs w:val="18"/>
              </w:rPr>
              <w:t>Assignment</w:t>
            </w:r>
            <w:proofErr w:type="spellEnd"/>
            <w:r w:rsidRPr="00802252">
              <w:rPr>
                <w:rFonts w:ascii="Tahoma" w:hAnsi="Tahoma" w:cs="Tahoma"/>
                <w:sz w:val="18"/>
                <w:szCs w:val="18"/>
              </w:rPr>
              <w:t xml:space="preserve"> (RFC 3580).</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wielu użytkowników RFC-3580 </w:t>
            </w:r>
            <w:proofErr w:type="spellStart"/>
            <w:r w:rsidRPr="00802252">
              <w:rPr>
                <w:rFonts w:ascii="Tahoma" w:hAnsi="Tahoma" w:cs="Tahoma"/>
                <w:sz w:val="18"/>
                <w:szCs w:val="18"/>
              </w:rPr>
              <w:t>Users</w:t>
            </w:r>
            <w:proofErr w:type="spellEnd"/>
            <w:r w:rsidRPr="00802252">
              <w:rPr>
                <w:rFonts w:ascii="Tahoma" w:hAnsi="Tahoma" w:cs="Tahoma"/>
                <w:sz w:val="18"/>
                <w:szCs w:val="18"/>
              </w:rPr>
              <w:t xml:space="preserve"> na jeden port Gigabitowy (do 4).</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bezpieczne zarządzanie przy użyciu SSH, SSL, SNMPv3 i RADIUS.</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następujące grupy RMON: </w:t>
            </w:r>
            <w:proofErr w:type="spellStart"/>
            <w:r w:rsidRPr="00802252">
              <w:rPr>
                <w:rFonts w:ascii="Tahoma" w:hAnsi="Tahoma" w:cs="Tahoma"/>
                <w:sz w:val="18"/>
                <w:szCs w:val="18"/>
              </w:rPr>
              <w:t>Statistics</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History</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Alarms</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Events</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Port Mirroring.</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statyczne i dynamiczne polityki na danym porcie; możliwość rozszerzenia licencji dla uzyskania tej opcji.</w:t>
            </w:r>
          </w:p>
          <w:p w:rsidR="00050007" w:rsidRPr="00802252" w:rsidRDefault="00050007" w:rsidP="00EA747E">
            <w:pPr>
              <w:rPr>
                <w:rFonts w:ascii="Tahoma" w:hAnsi="Tahoma" w:cs="Tahoma"/>
                <w:sz w:val="18"/>
                <w:szCs w:val="18"/>
              </w:rPr>
            </w:pPr>
            <w:r w:rsidRPr="00802252">
              <w:rPr>
                <w:rFonts w:ascii="Tahoma" w:hAnsi="Tahoma" w:cs="Tahoma"/>
                <w:sz w:val="18"/>
                <w:szCs w:val="18"/>
              </w:rPr>
              <w:t>Poprzez polityki należy rozumieć zestaw reguł przydzielonych do portu, VLAN-u, użytkownika lub grupy użytkowników. Do polityk dodajemy reguły, które realizują klasyfikacje ruchu w obrębie warstwy 2-4, która to musi być dynamicznie przypisywana do użytkownika na porcie.</w:t>
            </w:r>
          </w:p>
          <w:p w:rsidR="00050007" w:rsidRPr="00802252" w:rsidRDefault="00050007" w:rsidP="00EA747E">
            <w:pPr>
              <w:rPr>
                <w:rFonts w:ascii="Tahoma" w:hAnsi="Tahoma" w:cs="Tahoma"/>
                <w:sz w:val="18"/>
                <w:szCs w:val="18"/>
              </w:rPr>
            </w:pPr>
            <w:r w:rsidRPr="00802252">
              <w:rPr>
                <w:rFonts w:ascii="Tahoma" w:hAnsi="Tahoma" w:cs="Tahoma"/>
                <w:sz w:val="18"/>
                <w:szCs w:val="18"/>
              </w:rPr>
              <w:t>W zakres klasyfikacji wchodzą przynajmniej:</w:t>
            </w:r>
          </w:p>
          <w:p w:rsidR="00050007" w:rsidRPr="00802252" w:rsidRDefault="00050007" w:rsidP="00EA747E">
            <w:pPr>
              <w:rPr>
                <w:rFonts w:ascii="Tahoma" w:hAnsi="Tahoma" w:cs="Tahoma"/>
                <w:sz w:val="18"/>
                <w:szCs w:val="18"/>
                <w:lang w:val="en-US"/>
              </w:rPr>
            </w:pPr>
            <w:r w:rsidRPr="00802252">
              <w:rPr>
                <w:rFonts w:ascii="Tahoma" w:hAnsi="Tahoma" w:cs="Tahoma"/>
                <w:sz w:val="18"/>
                <w:szCs w:val="18"/>
              </w:rPr>
              <w:t xml:space="preserve"> </w:t>
            </w:r>
            <w:r w:rsidRPr="00802252">
              <w:rPr>
                <w:rFonts w:ascii="Tahoma" w:hAnsi="Tahoma" w:cs="Tahoma"/>
                <w:sz w:val="18"/>
                <w:szCs w:val="18"/>
                <w:lang w:val="en-US"/>
              </w:rPr>
              <w:t xml:space="preserve">- </w:t>
            </w:r>
            <w:proofErr w:type="spellStart"/>
            <w:r w:rsidRPr="00802252">
              <w:rPr>
                <w:rFonts w:ascii="Tahoma" w:hAnsi="Tahoma" w:cs="Tahoma"/>
                <w:sz w:val="18"/>
                <w:szCs w:val="18"/>
                <w:lang w:val="en-US"/>
              </w:rPr>
              <w:t>Warstwa</w:t>
            </w:r>
            <w:proofErr w:type="spellEnd"/>
            <w:r w:rsidRPr="00802252">
              <w:rPr>
                <w:rFonts w:ascii="Tahoma" w:hAnsi="Tahoma" w:cs="Tahoma"/>
                <w:sz w:val="18"/>
                <w:szCs w:val="18"/>
                <w:lang w:val="en-US"/>
              </w:rPr>
              <w:t xml:space="preserve"> 2</w:t>
            </w:r>
          </w:p>
          <w:p w:rsidR="00050007" w:rsidRPr="00802252" w:rsidRDefault="00050007" w:rsidP="00EA747E">
            <w:pPr>
              <w:rPr>
                <w:rFonts w:ascii="Tahoma" w:hAnsi="Tahoma" w:cs="Tahoma"/>
                <w:sz w:val="18"/>
                <w:szCs w:val="18"/>
                <w:lang w:val="en-US"/>
              </w:rPr>
            </w:pPr>
            <w:r w:rsidRPr="00802252">
              <w:rPr>
                <w:rFonts w:ascii="Tahoma" w:hAnsi="Tahoma" w:cs="Tahoma"/>
                <w:sz w:val="18"/>
                <w:szCs w:val="18"/>
                <w:lang w:val="en-US"/>
              </w:rPr>
              <w:t xml:space="preserve"> - MAC Address</w:t>
            </w:r>
          </w:p>
          <w:p w:rsidR="00050007" w:rsidRPr="00802252" w:rsidRDefault="00050007" w:rsidP="00EA747E">
            <w:pPr>
              <w:rPr>
                <w:rFonts w:ascii="Tahoma" w:hAnsi="Tahoma" w:cs="Tahoma"/>
                <w:sz w:val="18"/>
                <w:szCs w:val="18"/>
                <w:lang w:val="en-US"/>
              </w:rPr>
            </w:pPr>
            <w:r w:rsidRPr="00802252">
              <w:rPr>
                <w:rFonts w:ascii="Tahoma" w:hAnsi="Tahoma" w:cs="Tahoma"/>
                <w:sz w:val="18"/>
                <w:szCs w:val="18"/>
                <w:lang w:val="en-US"/>
              </w:rPr>
              <w:t xml:space="preserve"> - </w:t>
            </w:r>
            <w:proofErr w:type="spellStart"/>
            <w:r w:rsidRPr="00802252">
              <w:rPr>
                <w:rFonts w:ascii="Tahoma" w:hAnsi="Tahoma" w:cs="Tahoma"/>
                <w:sz w:val="18"/>
                <w:szCs w:val="18"/>
                <w:lang w:val="en-US"/>
              </w:rPr>
              <w:t>EtherType</w:t>
            </w:r>
            <w:proofErr w:type="spellEnd"/>
            <w:r w:rsidRPr="00802252">
              <w:rPr>
                <w:rFonts w:ascii="Tahoma" w:hAnsi="Tahoma" w:cs="Tahoma"/>
                <w:sz w:val="18"/>
                <w:szCs w:val="18"/>
                <w:lang w:val="en-US"/>
              </w:rPr>
              <w:t xml:space="preserve"> (IP, IPX, AppleTalk, </w:t>
            </w:r>
            <w:proofErr w:type="spellStart"/>
            <w:r w:rsidRPr="00802252">
              <w:rPr>
                <w:rFonts w:ascii="Tahoma" w:hAnsi="Tahoma" w:cs="Tahoma"/>
                <w:sz w:val="18"/>
                <w:szCs w:val="18"/>
                <w:lang w:val="en-US"/>
              </w:rPr>
              <w:t>itp</w:t>
            </w:r>
            <w:proofErr w:type="spellEnd"/>
            <w:r w:rsidRPr="00802252">
              <w:rPr>
                <w:rFonts w:ascii="Tahoma" w:hAnsi="Tahoma" w:cs="Tahoma"/>
                <w:sz w:val="18"/>
                <w:szCs w:val="18"/>
                <w:lang w:val="en-US"/>
              </w:rPr>
              <w:t>)</w:t>
            </w:r>
          </w:p>
          <w:p w:rsidR="00050007" w:rsidRPr="00802252" w:rsidRDefault="00050007" w:rsidP="00EA747E">
            <w:pPr>
              <w:rPr>
                <w:rFonts w:ascii="Tahoma" w:hAnsi="Tahoma" w:cs="Tahoma"/>
                <w:sz w:val="18"/>
                <w:szCs w:val="18"/>
              </w:rPr>
            </w:pPr>
            <w:r w:rsidRPr="00802252">
              <w:rPr>
                <w:rFonts w:ascii="Tahoma" w:hAnsi="Tahoma" w:cs="Tahoma"/>
                <w:sz w:val="18"/>
                <w:szCs w:val="18"/>
                <w:lang w:val="en-US"/>
              </w:rPr>
              <w:t xml:space="preserve"> </w:t>
            </w:r>
            <w:r w:rsidRPr="00802252">
              <w:rPr>
                <w:rFonts w:ascii="Tahoma" w:hAnsi="Tahoma" w:cs="Tahoma"/>
                <w:sz w:val="18"/>
                <w:szCs w:val="18"/>
              </w:rPr>
              <w:t xml:space="preserve">- Warstwa 3 </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IP Adres</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IP Protokół (TCP, UDP, </w:t>
            </w:r>
            <w:proofErr w:type="spellStart"/>
            <w:r w:rsidRPr="00802252">
              <w:rPr>
                <w:rFonts w:ascii="Tahoma" w:hAnsi="Tahoma" w:cs="Tahoma"/>
                <w:sz w:val="18"/>
                <w:szCs w:val="18"/>
              </w:rPr>
              <w:t>itp</w:t>
            </w:r>
            <w:proofErr w:type="spellEnd"/>
            <w:r w:rsidRPr="00802252">
              <w:rPr>
                <w:rFonts w:ascii="Tahoma" w:hAnsi="Tahoma" w:cs="Tahoma"/>
                <w:sz w:val="18"/>
                <w:szCs w:val="18"/>
              </w:rPr>
              <w:t>)</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ToS</w:t>
            </w:r>
            <w:proofErr w:type="spellEnd"/>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Warstwa 4</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TCP/UDP port (HTTP, SAP, </w:t>
            </w:r>
            <w:proofErr w:type="spellStart"/>
            <w:r w:rsidRPr="00802252">
              <w:rPr>
                <w:rFonts w:ascii="Tahoma" w:hAnsi="Tahoma" w:cs="Tahoma"/>
                <w:sz w:val="18"/>
                <w:szCs w:val="18"/>
              </w:rPr>
              <w:t>itp</w:t>
            </w:r>
            <w:proofErr w:type="spellEnd"/>
            <w:r w:rsidRPr="00802252">
              <w:rPr>
                <w:rFonts w:ascii="Tahoma" w:hAnsi="Tahoma" w:cs="Tahoma"/>
                <w:sz w:val="18"/>
                <w:szCs w:val="18"/>
              </w:rPr>
              <w:t>)</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VLAN </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Kontrola Dostępu </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Rate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Limiting</w:t>
            </w:r>
            <w:proofErr w:type="spellEnd"/>
            <w:r w:rsidRPr="00802252">
              <w:rPr>
                <w:rFonts w:ascii="Tahoma" w:hAnsi="Tahoma" w:cs="Tahoma"/>
                <w:sz w:val="18"/>
                <w:szCs w:val="18"/>
              </w:rPr>
              <w:t xml:space="preserve"> </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Priorytetyzacja</w:t>
            </w:r>
            <w:proofErr w:type="spellEnd"/>
            <w:r w:rsidRPr="00802252">
              <w:rPr>
                <w:rFonts w:ascii="Tahoma" w:hAnsi="Tahoma" w:cs="Tahoma"/>
                <w:sz w:val="18"/>
                <w:szCs w:val="18"/>
              </w:rPr>
              <w:t xml:space="preserve"> </w:t>
            </w:r>
          </w:p>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 - </w:t>
            </w:r>
            <w:proofErr w:type="spellStart"/>
            <w:r w:rsidRPr="00802252">
              <w:rPr>
                <w:rFonts w:ascii="Tahoma" w:hAnsi="Tahoma" w:cs="Tahoma"/>
                <w:sz w:val="18"/>
                <w:szCs w:val="18"/>
              </w:rPr>
              <w:t>QoS</w:t>
            </w:r>
            <w:proofErr w:type="spellEnd"/>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802.1s </w:t>
            </w:r>
            <w:proofErr w:type="spellStart"/>
            <w:r w:rsidRPr="00802252">
              <w:rPr>
                <w:rFonts w:ascii="Tahoma" w:hAnsi="Tahoma" w:cs="Tahoma"/>
                <w:sz w:val="18"/>
                <w:szCs w:val="18"/>
              </w:rPr>
              <w:t>Multiple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Spanning</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Tree</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802.1w </w:t>
            </w:r>
            <w:proofErr w:type="spellStart"/>
            <w:r w:rsidRPr="00802252">
              <w:rPr>
                <w:rFonts w:ascii="Tahoma" w:hAnsi="Tahoma" w:cs="Tahoma"/>
                <w:sz w:val="18"/>
                <w:szCs w:val="18"/>
              </w:rPr>
              <w:t>Rapid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Reconfiguration</w:t>
            </w:r>
            <w:proofErr w:type="spellEnd"/>
            <w:r w:rsidRPr="00802252">
              <w:rPr>
                <w:rFonts w:ascii="Tahoma" w:hAnsi="Tahoma" w:cs="Tahoma"/>
                <w:sz w:val="18"/>
                <w:szCs w:val="18"/>
              </w:rPr>
              <w:t xml:space="preserve"> of </w:t>
            </w:r>
            <w:proofErr w:type="spellStart"/>
            <w:r w:rsidRPr="00802252">
              <w:rPr>
                <w:rFonts w:ascii="Tahoma" w:hAnsi="Tahoma" w:cs="Tahoma"/>
                <w:sz w:val="18"/>
                <w:szCs w:val="18"/>
              </w:rPr>
              <w:t>Spanning</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Tree</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IGMP </w:t>
            </w:r>
            <w:proofErr w:type="spellStart"/>
            <w:r w:rsidRPr="00802252">
              <w:rPr>
                <w:rFonts w:ascii="Tahoma" w:hAnsi="Tahoma" w:cs="Tahoma"/>
                <w:sz w:val="18"/>
                <w:szCs w:val="18"/>
              </w:rPr>
              <w:t>Snooping</w:t>
            </w:r>
            <w:proofErr w:type="spellEnd"/>
            <w:r w:rsidRPr="00802252">
              <w:rPr>
                <w:rFonts w:ascii="Tahoma" w:hAnsi="Tahoma" w:cs="Tahoma"/>
                <w:sz w:val="18"/>
                <w:szCs w:val="18"/>
              </w:rPr>
              <w:t xml:space="preserve"> (v1, v2, v3).</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jednocześnie do 4,096 ID sieci VLAN oraz do 1,024 aktywnych VLAN w jednej wieży.</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sieci VLAN IEEE 802.1Q z pełnym wsparciem protokołów GARP i GVRP.</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LLDP / LLDP-MED.</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Jumbo Ethernet Frazes.</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podstawy routingu IP (statyczne trasy, RIP v1/v2, IRDP).</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Multiple</w:t>
            </w:r>
            <w:proofErr w:type="spellEnd"/>
            <w:r w:rsidRPr="00802252">
              <w:rPr>
                <w:rFonts w:ascii="Tahoma" w:hAnsi="Tahoma" w:cs="Tahoma"/>
                <w:sz w:val="18"/>
                <w:szCs w:val="18"/>
              </w:rPr>
              <w:t xml:space="preserve"> IP </w:t>
            </w:r>
            <w:proofErr w:type="spellStart"/>
            <w:r w:rsidRPr="00802252">
              <w:rPr>
                <w:rFonts w:ascii="Tahoma" w:hAnsi="Tahoma" w:cs="Tahoma"/>
                <w:sz w:val="18"/>
                <w:szCs w:val="18"/>
              </w:rPr>
              <w:t>Helper</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Addresses</w:t>
            </w:r>
            <w:proofErr w:type="spellEnd"/>
            <w:r w:rsidRPr="00802252">
              <w:rPr>
                <w:rFonts w:ascii="Tahoma" w:hAnsi="Tahoma" w:cs="Tahoma"/>
                <w:sz w:val="18"/>
                <w:szCs w:val="18"/>
              </w:rPr>
              <w:t xml:space="preserve"> na trasowanych interfejsach (do 6).</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pracować w temperaturze do 50°C</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140236" w:rsidRDefault="00050007" w:rsidP="00EA747E">
            <w:pPr>
              <w:rPr>
                <w:rFonts w:ascii="Tahoma" w:hAnsi="Tahoma" w:cs="Tahoma"/>
                <w:sz w:val="18"/>
                <w:szCs w:val="18"/>
              </w:rPr>
            </w:pPr>
            <w:r w:rsidRPr="00802252">
              <w:rPr>
                <w:rFonts w:ascii="Tahoma" w:hAnsi="Tahoma" w:cs="Tahoma"/>
                <w:sz w:val="18"/>
                <w:szCs w:val="18"/>
              </w:rPr>
              <w:t xml:space="preserve">Urządzenie powinno posiadać gwarancję dożywotnią, obejmującą aktualizacje oprogramowania </w:t>
            </w:r>
            <w:proofErr w:type="spellStart"/>
            <w:r w:rsidRPr="00802252">
              <w:rPr>
                <w:rFonts w:ascii="Tahoma" w:hAnsi="Tahoma" w:cs="Tahoma"/>
                <w:sz w:val="18"/>
                <w:szCs w:val="18"/>
              </w:rPr>
              <w:t>firmware</w:t>
            </w:r>
            <w:proofErr w:type="spellEnd"/>
            <w:r w:rsidRPr="00802252">
              <w:rPr>
                <w:rFonts w:ascii="Tahoma" w:hAnsi="Tahoma" w:cs="Tahoma"/>
                <w:sz w:val="18"/>
                <w:szCs w:val="18"/>
              </w:rPr>
              <w:t>, naprawy błędów, wsparcie telefoniczne i zaawansowaną wymianę sprzętu.</w:t>
            </w:r>
            <w:r w:rsidRPr="009C755C">
              <w:rPr>
                <w:sz w:val="20"/>
                <w:szCs w:val="20"/>
              </w:rPr>
              <w:t xml:space="preserve"> </w:t>
            </w:r>
            <w:r w:rsidRPr="009C755C">
              <w:rPr>
                <w:rFonts w:ascii="Tahoma" w:hAnsi="Tahoma" w:cs="Tahoma"/>
                <w:sz w:val="18"/>
                <w:szCs w:val="18"/>
              </w:rPr>
              <w:t>Dokumenty dotyczące gwarancji Wykonawca przedłoży Zamawiającemu przed podpisaniem umowy</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Dostawca urządzeń zobowiązuje się do zapewnienia obecności fizycznej swojego przedstawiciela w dowolnej </w:t>
            </w:r>
            <w:r w:rsidRPr="00802252">
              <w:rPr>
                <w:rFonts w:ascii="Tahoma" w:hAnsi="Tahoma" w:cs="Tahoma"/>
                <w:sz w:val="18"/>
                <w:szCs w:val="18"/>
              </w:rPr>
              <w:lastRenderedPageBreak/>
              <w:t>z siedzib Zamawiającego w przypadku awarii urządzenia i pomocy w diagnostyce w terminie do 2 godzin od zgłoszenia awarii w okresie pierwszych 36 miesięcy użytkowania urządzeń</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lastRenderedPageBreak/>
              <w:t>Dostawca urządzeń zobowiązuje się do udzielania nielimitowanej liczby porad telefonicznych związanych z eksploatacją urządzeń w okresie pierwszych 36 miesięcy użytkowania urządzeń. Porady będą udzielane od poniedziałku do piątku w godzinach od 7:30 do 15:30.</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9C755C">
            <w:pPr>
              <w:rPr>
                <w:rFonts w:ascii="Tahoma" w:eastAsia="ヒラギノ角ゴ Pro W3" w:hAnsi="Tahoma" w:cs="Tahoma"/>
                <w:color w:val="000000"/>
                <w:sz w:val="18"/>
                <w:szCs w:val="18"/>
                <w:lang w:eastAsia="en-US"/>
              </w:rPr>
            </w:pPr>
            <w:r w:rsidRPr="00802252">
              <w:rPr>
                <w:rFonts w:ascii="Tahoma" w:hAnsi="Tahoma" w:cs="Tahoma"/>
                <w:sz w:val="18"/>
                <w:szCs w:val="18"/>
              </w:rPr>
              <w:t xml:space="preserve">Dostawca urządzeń powinien zatrudniać co najmniej dwie osoby przeszkolone przez producenta i posiadające odpowiednie certyfikaty z zakresu przełączników sieciowych i zarządzania nimi w celu przeprowadzenia diagnostyki w razie awarii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9C755C">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Urządzenia muszą być dostarczone obowiązującym oficjalnym kanałem dystrybucji a dostawca musi mieć status partnera handlowego producenta</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Do przełączników dostarczony zostanie jeden komplet kabli do łączenia proponowanych urządzeń w stos o następujących długościach:</w:t>
            </w:r>
          </w:p>
          <w:p w:rsidR="00050007" w:rsidRPr="00802252" w:rsidRDefault="00050007" w:rsidP="00EA747E">
            <w:pPr>
              <w:rPr>
                <w:rFonts w:ascii="Tahoma" w:hAnsi="Tahoma" w:cs="Tahoma"/>
                <w:sz w:val="18"/>
                <w:szCs w:val="18"/>
              </w:rPr>
            </w:pPr>
            <w:r w:rsidRPr="00802252">
              <w:rPr>
                <w:rFonts w:ascii="Tahoma" w:hAnsi="Tahoma" w:cs="Tahoma"/>
                <w:sz w:val="18"/>
                <w:szCs w:val="18"/>
              </w:rPr>
              <w:t>100 cm – 4 sztuk</w:t>
            </w:r>
          </w:p>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200 cm – 3 sztuki</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bl>
    <w:p w:rsidR="00513DA6" w:rsidRPr="002D15CD" w:rsidRDefault="00513DA6" w:rsidP="00513DA6">
      <w:pPr>
        <w:ind w:left="57"/>
        <w:rPr>
          <w:rFonts w:ascii="Tahoma" w:eastAsia="ヒラギノ角ゴ Pro W3" w:hAnsi="Tahoma" w:cs="Tahoma"/>
          <w:color w:val="000000"/>
          <w:sz w:val="18"/>
          <w:szCs w:val="18"/>
          <w:lang w:eastAsia="en-US"/>
        </w:rPr>
      </w:pPr>
    </w:p>
    <w:p w:rsidR="005C0822" w:rsidRPr="00E328FA" w:rsidRDefault="00CF27DE" w:rsidP="00FF17E0">
      <w:pPr>
        <w:spacing w:after="120"/>
        <w:rPr>
          <w:rFonts w:ascii="Tahoma" w:hAnsi="Tahoma" w:cs="Tahoma"/>
          <w:b/>
          <w:i/>
          <w:sz w:val="20"/>
          <w:szCs w:val="20"/>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w:t>
      </w:r>
      <w:r w:rsidR="008E25A6" w:rsidRPr="00E328FA">
        <w:rPr>
          <w:rFonts w:ascii="Tahoma" w:hAnsi="Tahoma" w:cs="Tahoma"/>
          <w:b/>
          <w:i/>
          <w:sz w:val="20"/>
          <w:szCs w:val="20"/>
          <w:u w:val="single"/>
        </w:rPr>
        <w:t>5</w:t>
      </w:r>
      <w:r w:rsidR="005C0822" w:rsidRPr="00E328FA">
        <w:rPr>
          <w:rFonts w:ascii="Tahoma" w:hAnsi="Tahoma" w:cs="Tahoma"/>
          <w:b/>
          <w:i/>
          <w:sz w:val="20"/>
          <w:szCs w:val="20"/>
          <w:u w:val="single"/>
        </w:rPr>
        <w:t xml:space="preserve"> – Serwer NAS</w:t>
      </w:r>
      <w:r w:rsidR="003805DF" w:rsidRPr="00E328FA">
        <w:rPr>
          <w:rFonts w:ascii="Tahoma" w:hAnsi="Tahoma" w:cs="Tahoma"/>
          <w:b/>
          <w:i/>
          <w:sz w:val="20"/>
          <w:szCs w:val="20"/>
          <w:u w:val="single"/>
        </w:rPr>
        <w:t>.</w:t>
      </w:r>
    </w:p>
    <w:p w:rsidR="005C0822" w:rsidRPr="00E328FA" w:rsidRDefault="005C0822" w:rsidP="002D15CD">
      <w:pPr>
        <w:shd w:val="clear" w:color="auto" w:fill="E6E6E6"/>
        <w:spacing w:after="120"/>
        <w:jc w:val="both"/>
        <w:rPr>
          <w:rFonts w:ascii="Tahoma" w:hAnsi="Tahoma" w:cs="Tahoma"/>
          <w:sz w:val="20"/>
          <w:szCs w:val="20"/>
          <w:lang w:val="en-US"/>
        </w:rPr>
      </w:pPr>
      <w:proofErr w:type="spellStart"/>
      <w:r w:rsidRPr="00E328FA">
        <w:rPr>
          <w:rFonts w:ascii="Tahoma" w:hAnsi="Tahoma" w:cs="Tahoma"/>
          <w:b/>
          <w:sz w:val="20"/>
          <w:szCs w:val="20"/>
          <w:lang w:val="en-US"/>
        </w:rPr>
        <w:t>Serwer</w:t>
      </w:r>
      <w:proofErr w:type="spellEnd"/>
      <w:r w:rsidRPr="00E328FA">
        <w:rPr>
          <w:rFonts w:ascii="Tahoma" w:hAnsi="Tahoma" w:cs="Tahoma"/>
          <w:b/>
          <w:sz w:val="20"/>
          <w:szCs w:val="20"/>
          <w:lang w:val="en-US"/>
        </w:rPr>
        <w:t xml:space="preserve"> NAS – 4 </w:t>
      </w:r>
      <w:proofErr w:type="spellStart"/>
      <w:r w:rsidRPr="00E328FA">
        <w:rPr>
          <w:rFonts w:ascii="Tahoma" w:hAnsi="Tahoma" w:cs="Tahoma"/>
          <w:b/>
          <w:sz w:val="20"/>
          <w:szCs w:val="20"/>
          <w:lang w:val="en-US"/>
        </w:rPr>
        <w:t>szt</w:t>
      </w:r>
      <w:proofErr w:type="spellEnd"/>
      <w:r w:rsidRPr="00E328FA">
        <w:rPr>
          <w:rFonts w:ascii="Tahoma" w:hAnsi="Tahoma" w:cs="Tahoma"/>
          <w:b/>
          <w:sz w:val="20"/>
          <w:szCs w:val="20"/>
          <w:lang w:val="en-US"/>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752"/>
        <w:gridCol w:w="4478"/>
        <w:gridCol w:w="2982"/>
      </w:tblGrid>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hideMark/>
          </w:tcPr>
          <w:p w:rsidR="00AE1252" w:rsidRPr="002D15CD" w:rsidRDefault="00AE1252">
            <w:pPr>
              <w:spacing w:line="276" w:lineRule="auto"/>
              <w:jc w:val="both"/>
              <w:rPr>
                <w:rFonts w:ascii="Tahoma" w:hAnsi="Tahoma" w:cs="Tahoma"/>
                <w:b/>
                <w:sz w:val="18"/>
                <w:szCs w:val="18"/>
                <w:lang w:eastAsia="en-US"/>
              </w:rPr>
            </w:pPr>
            <w:r w:rsidRPr="002D15CD">
              <w:rPr>
                <w:rFonts w:ascii="Tahoma" w:hAnsi="Tahoma" w:cs="Tahoma"/>
                <w:b/>
                <w:sz w:val="18"/>
                <w:szCs w:val="18"/>
                <w:lang w:eastAsia="en-US"/>
              </w:rPr>
              <w:t>Parametr</w:t>
            </w:r>
          </w:p>
        </w:tc>
        <w:tc>
          <w:tcPr>
            <w:tcW w:w="4478" w:type="dxa"/>
            <w:tcBorders>
              <w:top w:val="single" w:sz="4" w:space="0" w:color="auto"/>
              <w:left w:val="single" w:sz="4" w:space="0" w:color="auto"/>
              <w:bottom w:val="single" w:sz="4" w:space="0" w:color="auto"/>
              <w:right w:val="single" w:sz="4" w:space="0" w:color="auto"/>
            </w:tcBorders>
            <w:shd w:val="clear" w:color="auto" w:fill="FFFFFF"/>
            <w:hideMark/>
          </w:tcPr>
          <w:p w:rsidR="00AE1252" w:rsidRPr="002D15CD" w:rsidRDefault="00AE1252">
            <w:pPr>
              <w:spacing w:line="276" w:lineRule="auto"/>
              <w:jc w:val="both"/>
              <w:rPr>
                <w:rFonts w:ascii="Tahoma" w:hAnsi="Tahoma" w:cs="Tahoma"/>
                <w:b/>
                <w:sz w:val="18"/>
                <w:szCs w:val="18"/>
                <w:lang w:eastAsia="en-US"/>
              </w:rPr>
            </w:pPr>
            <w:r w:rsidRPr="002D15CD">
              <w:rPr>
                <w:rFonts w:ascii="Tahoma" w:hAnsi="Tahoma" w:cs="Tahoma"/>
                <w:b/>
                <w:bCs/>
                <w:sz w:val="18"/>
                <w:szCs w:val="18"/>
                <w:lang w:eastAsia="en-US"/>
              </w:rPr>
              <w:t>Wymagane parametry minimalne i konfiguracja</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pPr>
              <w:spacing w:line="276" w:lineRule="auto"/>
              <w:jc w:val="both"/>
              <w:rPr>
                <w:rFonts w:ascii="Tahoma" w:hAnsi="Tahoma" w:cs="Tahoma"/>
                <w:b/>
                <w:bCs/>
                <w:sz w:val="18"/>
                <w:szCs w:val="18"/>
                <w:lang w:eastAsia="en-US"/>
              </w:rPr>
            </w:pPr>
            <w:r w:rsidRPr="0042101C">
              <w:rPr>
                <w:rFonts w:ascii="Arial" w:hAnsi="Arial" w:cs="Arial"/>
                <w:b/>
                <w:sz w:val="20"/>
                <w:szCs w:val="20"/>
              </w:rPr>
              <w:t>Producent, model oraz oferowane parametry i konfiguracja, pozostałe informacje</w:t>
            </w:r>
            <w:r w:rsidR="00F07D05">
              <w:rPr>
                <w:rStyle w:val="Odwoanieprzypisudolnego"/>
                <w:rFonts w:ascii="Arial" w:hAnsi="Arial"/>
                <w:b/>
                <w:sz w:val="20"/>
                <w:szCs w:val="20"/>
              </w:rPr>
              <w:footnoteReference w:id="2"/>
            </w:r>
            <w:r w:rsidRPr="0042101C">
              <w:rPr>
                <w:rFonts w:ascii="Arial" w:hAnsi="Arial" w:cs="Arial"/>
                <w:b/>
                <w:sz w:val="20"/>
                <w:szCs w:val="20"/>
              </w:rPr>
              <w:t>:</w:t>
            </w:r>
          </w:p>
        </w:tc>
      </w:tr>
      <w:tr w:rsidR="00AE1252" w:rsidRPr="002D15CD" w:rsidTr="00CC314A">
        <w:trPr>
          <w:trHeight w:val="284"/>
        </w:trPr>
        <w:tc>
          <w:tcPr>
            <w:tcW w:w="6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E1252" w:rsidRPr="00AE1252" w:rsidRDefault="00AE1252" w:rsidP="00AE1252">
            <w:pPr>
              <w:spacing w:before="40" w:after="40" w:line="280" w:lineRule="exact"/>
              <w:jc w:val="both"/>
              <w:rPr>
                <w:rFonts w:ascii="Arial" w:eastAsia="Times New Roman" w:hAnsi="Arial" w:cs="Arial"/>
                <w:b/>
                <w:sz w:val="20"/>
                <w:szCs w:val="20"/>
              </w:rPr>
            </w:pPr>
            <w:r w:rsidRPr="00AE1252">
              <w:rPr>
                <w:rFonts w:ascii="Arial" w:eastAsia="Times New Roman" w:hAnsi="Arial" w:cs="Arial"/>
                <w:b/>
                <w:sz w:val="20"/>
                <w:szCs w:val="20"/>
              </w:rPr>
              <w:t>Nazwa (model) urządzenia:</w:t>
            </w:r>
          </w:p>
          <w:p w:rsidR="00AE1252" w:rsidRPr="002D15CD" w:rsidRDefault="00AE1252" w:rsidP="002D15CD">
            <w:pPr>
              <w:spacing w:line="276" w:lineRule="auto"/>
              <w:rPr>
                <w:rFonts w:ascii="Tahoma" w:hAnsi="Tahoma" w:cs="Tahoma"/>
                <w:sz w:val="18"/>
                <w:szCs w:val="18"/>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 xml:space="preserve">Obudowa </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proofErr w:type="spellStart"/>
            <w:r w:rsidRPr="002D15CD">
              <w:rPr>
                <w:rFonts w:ascii="Tahoma" w:hAnsi="Tahoma" w:cs="Tahoma"/>
                <w:sz w:val="18"/>
                <w:szCs w:val="18"/>
                <w:lang w:eastAsia="en-US"/>
              </w:rPr>
              <w:t>Rack</w:t>
            </w:r>
            <w:proofErr w:type="spellEnd"/>
            <w:r w:rsidRPr="002D15CD">
              <w:rPr>
                <w:rFonts w:ascii="Tahoma" w:hAnsi="Tahoma" w:cs="Tahoma"/>
                <w:sz w:val="18"/>
                <w:szCs w:val="18"/>
                <w:lang w:eastAsia="en-US"/>
              </w:rPr>
              <w:t xml:space="preserve"> 2U z wyświetlaczem LCD </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Ilość obsługiwanych dysków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8x 2.5" lub 3.5" SATA 6Gb/s, 3Gb/s</w:t>
            </w:r>
            <w:r w:rsidRPr="002D15CD">
              <w:rPr>
                <w:rStyle w:val="apple-converted-space"/>
                <w:rFonts w:ascii="Tahoma" w:hAnsi="Tahoma" w:cs="Tahoma"/>
                <w:sz w:val="18"/>
                <w:szCs w:val="18"/>
                <w:lang w:eastAsia="en-US"/>
              </w:rPr>
              <w:t>, każdy o maksymalnej wielkości 4TB</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Ilość dysków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8 sztuk zainstalowanych w urządzeniu, oraz 1 dodatkowy dysk dołączony osobno w opakowaniu fabrycznym</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typ zainstalowanych dysków twardych</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835323">
            <w:pPr>
              <w:spacing w:line="276" w:lineRule="auto"/>
              <w:rPr>
                <w:rFonts w:ascii="Tahoma" w:hAnsi="Tahoma" w:cs="Tahoma"/>
                <w:sz w:val="18"/>
                <w:szCs w:val="18"/>
                <w:lang w:eastAsia="en-US"/>
              </w:rPr>
            </w:pPr>
            <w:r>
              <w:rPr>
                <w:rFonts w:ascii="Tahoma" w:hAnsi="Tahoma" w:cs="Tahoma"/>
                <w:sz w:val="18"/>
                <w:szCs w:val="18"/>
                <w:lang w:eastAsia="en-US"/>
              </w:rPr>
              <w:t>4</w:t>
            </w:r>
            <w:r w:rsidRPr="002D15CD">
              <w:rPr>
                <w:rFonts w:ascii="Tahoma" w:hAnsi="Tahoma" w:cs="Tahoma"/>
                <w:sz w:val="18"/>
                <w:szCs w:val="18"/>
                <w:lang w:eastAsia="en-US"/>
              </w:rPr>
              <w:t xml:space="preserve">TB SATA 6Gb/s z 64MB pamięci cache do 7200obr/min. Przeznaczone przez producenta dysku do pracy ciągłej w sieciowych systemach pamięci masowej. MTBF min. 1mln godzin. </w:t>
            </w:r>
            <w:r w:rsidR="00835323" w:rsidRPr="00835323">
              <w:rPr>
                <w:rFonts w:ascii="Tahoma" w:hAnsi="Tahoma" w:cs="Tahoma"/>
                <w:b/>
                <w:sz w:val="18"/>
                <w:szCs w:val="18"/>
                <w:lang w:eastAsia="en-US"/>
              </w:rPr>
              <w:t>W</w:t>
            </w:r>
            <w:r w:rsidRPr="008104A5">
              <w:rPr>
                <w:rFonts w:ascii="Tahoma" w:hAnsi="Tahoma" w:cs="Tahoma"/>
                <w:b/>
                <w:sz w:val="18"/>
                <w:szCs w:val="18"/>
                <w:lang w:eastAsia="en-US"/>
              </w:rPr>
              <w:t>skazać precyzyjnie producenta, model wraz z PN zastosowanego dysku twardego</w:t>
            </w:r>
            <w:r w:rsidR="008104A5">
              <w:rPr>
                <w:rStyle w:val="Odwoanieprzypisudolnego"/>
                <w:rFonts w:ascii="Tahoma" w:hAnsi="Tahoma"/>
                <w:b/>
                <w:sz w:val="18"/>
                <w:szCs w:val="18"/>
                <w:lang w:eastAsia="en-US"/>
              </w:rPr>
              <w:footnoteReference w:id="3"/>
            </w:r>
            <w:r w:rsidRPr="008104A5">
              <w:rPr>
                <w:rFonts w:ascii="Tahoma" w:hAnsi="Tahoma" w:cs="Tahoma"/>
                <w:b/>
                <w:sz w:val="18"/>
                <w:szCs w:val="18"/>
                <w:lang w:eastAsia="en-US"/>
              </w:rPr>
              <w:t>.</w:t>
            </w:r>
            <w:r w:rsidRPr="002D15CD">
              <w:rPr>
                <w:rFonts w:ascii="Tahoma" w:hAnsi="Tahoma" w:cs="Tahoma"/>
                <w:sz w:val="18"/>
                <w:szCs w:val="18"/>
                <w:lang w:eastAsia="en-US"/>
              </w:rPr>
              <w:t xml:space="preserve"> Wymagane jest aby wszystkie dyski twarde były jednego typu, modelu, producenta.</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8104A5" w:rsidRDefault="008104A5" w:rsidP="008104A5">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Interfejsy sieciowe</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2 x </w:t>
            </w:r>
            <w:proofErr w:type="spellStart"/>
            <w:r w:rsidRPr="002D15CD">
              <w:rPr>
                <w:rFonts w:ascii="Tahoma" w:hAnsi="Tahoma" w:cs="Tahoma"/>
                <w:sz w:val="18"/>
                <w:szCs w:val="18"/>
                <w:lang w:eastAsia="en-US"/>
              </w:rPr>
              <w:t>GigabitEth</w:t>
            </w:r>
            <w:proofErr w:type="spellEnd"/>
            <w:r w:rsidRPr="002D15CD">
              <w:rPr>
                <w:rFonts w:ascii="Tahoma" w:hAnsi="Tahoma" w:cs="Tahoma"/>
                <w:sz w:val="18"/>
                <w:szCs w:val="18"/>
                <w:lang w:eastAsia="en-US"/>
              </w:rPr>
              <w:t xml:space="preserve"> (10/100/1000), 2 x 10Gbit ze złączem RJ45, obsługa VLAN i Jumbo </w:t>
            </w:r>
            <w:proofErr w:type="spellStart"/>
            <w:r w:rsidRPr="002D15CD">
              <w:rPr>
                <w:rFonts w:ascii="Tahoma" w:hAnsi="Tahoma" w:cs="Tahoma"/>
                <w:sz w:val="18"/>
                <w:szCs w:val="18"/>
                <w:lang w:eastAsia="en-US"/>
              </w:rPr>
              <w:t>Frame</w:t>
            </w:r>
            <w:proofErr w:type="spellEnd"/>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Fizyczne wskaźniki stanu urządzenia</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Dioda LED – status </w:t>
            </w:r>
            <w:proofErr w:type="spellStart"/>
            <w:r w:rsidRPr="002D15CD">
              <w:rPr>
                <w:rFonts w:ascii="Tahoma" w:hAnsi="Tahoma" w:cs="Tahoma"/>
                <w:sz w:val="18"/>
                <w:szCs w:val="18"/>
                <w:lang w:eastAsia="en-US"/>
              </w:rPr>
              <w:t>urzadzenia</w:t>
            </w:r>
            <w:proofErr w:type="spellEnd"/>
            <w:r w:rsidRPr="002D15CD">
              <w:rPr>
                <w:rFonts w:ascii="Tahoma" w:hAnsi="Tahoma" w:cs="Tahoma"/>
                <w:sz w:val="18"/>
                <w:szCs w:val="18"/>
                <w:lang w:eastAsia="en-US"/>
              </w:rPr>
              <w:t xml:space="preserve">, LAN, </w:t>
            </w:r>
            <w:proofErr w:type="spellStart"/>
            <w:r w:rsidRPr="002D15CD">
              <w:rPr>
                <w:rFonts w:ascii="Tahoma" w:hAnsi="Tahoma" w:cs="Tahoma"/>
                <w:sz w:val="18"/>
                <w:szCs w:val="18"/>
                <w:lang w:eastAsia="en-US"/>
              </w:rPr>
              <w:t>eSATA</w:t>
            </w:r>
            <w:proofErr w:type="spellEnd"/>
            <w:r w:rsidRPr="002D15CD">
              <w:rPr>
                <w:rFonts w:ascii="Tahoma" w:hAnsi="Tahoma" w:cs="Tahoma"/>
                <w:sz w:val="18"/>
                <w:szCs w:val="18"/>
                <w:lang w:eastAsia="en-US"/>
              </w:rPr>
              <w:t>, status LED dla każdego z zainstalowanych dysków osobno.</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Wbudowana pamięć</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4 GB DDR3 RAM</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Procesor</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Procesor klasy x86, 2 rdzeniowy, taktowany zegarem co najmniej 3,3 </w:t>
            </w:r>
            <w:proofErr w:type="spellStart"/>
            <w:r w:rsidRPr="002D15CD">
              <w:rPr>
                <w:rFonts w:ascii="Tahoma" w:hAnsi="Tahoma" w:cs="Tahoma"/>
                <w:sz w:val="18"/>
                <w:szCs w:val="18"/>
                <w:lang w:eastAsia="en-US"/>
              </w:rPr>
              <w:t>GHz</w:t>
            </w:r>
            <w:proofErr w:type="spellEnd"/>
            <w:r w:rsidRPr="002D15CD">
              <w:rPr>
                <w:rFonts w:ascii="Tahoma" w:hAnsi="Tahoma" w:cs="Tahoma"/>
                <w:sz w:val="18"/>
                <w:szCs w:val="18"/>
                <w:lang w:eastAsia="en-US"/>
              </w:rPr>
              <w:t xml:space="preserve">, lub równoważny 2 rdzeniowy </w:t>
            </w:r>
            <w:r w:rsidRPr="002D15CD">
              <w:rPr>
                <w:rFonts w:ascii="Tahoma" w:hAnsi="Tahoma" w:cs="Tahoma"/>
                <w:sz w:val="18"/>
                <w:szCs w:val="18"/>
                <w:lang w:eastAsia="en-US"/>
              </w:rPr>
              <w:lastRenderedPageBreak/>
              <w:t>procesor klasy x86</w:t>
            </w:r>
          </w:p>
          <w:p w:rsidR="00AE1252" w:rsidRPr="002D15CD" w:rsidRDefault="00AE1252" w:rsidP="00B04090">
            <w:pPr>
              <w:spacing w:line="276" w:lineRule="auto"/>
              <w:rPr>
                <w:rFonts w:ascii="Tahoma" w:hAnsi="Tahoma" w:cs="Tahoma"/>
                <w:sz w:val="18"/>
                <w:szCs w:val="18"/>
                <w:lang w:eastAsia="en-US"/>
              </w:rPr>
            </w:pPr>
            <w:r w:rsidRPr="002D15CD">
              <w:rPr>
                <w:rFonts w:ascii="Tahoma" w:hAnsi="Tahoma" w:cs="Tahoma"/>
                <w:sz w:val="18"/>
                <w:szCs w:val="18"/>
                <w:lang w:eastAsia="en-US"/>
              </w:rPr>
              <w:t xml:space="preserve">Zaoferowany procesor musi uzyskiwać jednocześnie w teście </w:t>
            </w:r>
            <w:proofErr w:type="spellStart"/>
            <w:r w:rsidRPr="002D15CD">
              <w:rPr>
                <w:rFonts w:ascii="Tahoma" w:hAnsi="Tahoma" w:cs="Tahoma"/>
                <w:sz w:val="18"/>
                <w:szCs w:val="18"/>
                <w:lang w:eastAsia="en-US"/>
              </w:rPr>
              <w:t>Passmark</w:t>
            </w:r>
            <w:proofErr w:type="spellEnd"/>
            <w:r w:rsidRPr="002D15CD">
              <w:rPr>
                <w:rFonts w:ascii="Tahoma" w:hAnsi="Tahoma" w:cs="Tahoma"/>
                <w:sz w:val="18"/>
                <w:szCs w:val="18"/>
                <w:lang w:eastAsia="en-US"/>
              </w:rPr>
              <w:t xml:space="preserve"> CPU Mark wynik min.: 3800 punktów, wynik osiągnięty przez zaproponowany procesor [przy nominalnym taktowaniu] </w:t>
            </w:r>
            <w:r w:rsidRPr="00B04090">
              <w:rPr>
                <w:rFonts w:ascii="Tahoma" w:hAnsi="Tahoma" w:cs="Tahoma"/>
                <w:bCs/>
                <w:sz w:val="18"/>
                <w:szCs w:val="18"/>
                <w:lang w:eastAsia="en-US"/>
              </w:rPr>
              <w:t xml:space="preserve">Wynik testu winien być podany na dzień ogłoszenia przetargu. Wynik ma być dostępny na stronie: </w:t>
            </w:r>
            <w:hyperlink r:id="rId9" w:history="1">
              <w:r w:rsidRPr="00B04090">
                <w:rPr>
                  <w:rStyle w:val="Hipercze"/>
                  <w:rFonts w:ascii="Tahoma" w:hAnsi="Tahoma" w:cs="Tahoma"/>
                  <w:bCs/>
                  <w:sz w:val="18"/>
                  <w:szCs w:val="18"/>
                  <w:lang w:eastAsia="en-US"/>
                </w:rPr>
                <w:t>http://www.cpubenchmark.net</w:t>
              </w:r>
            </w:hyperlink>
            <w:r w:rsidRPr="00B04090">
              <w:rPr>
                <w:rFonts w:ascii="Tahoma" w:hAnsi="Tahoma" w:cs="Tahoma"/>
                <w:bCs/>
                <w:sz w:val="18"/>
                <w:szCs w:val="18"/>
                <w:lang w:eastAsia="en-US"/>
              </w:rPr>
              <w:t>).</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Default="00AE1252" w:rsidP="002D15CD">
            <w:pPr>
              <w:spacing w:line="276" w:lineRule="auto"/>
              <w:rPr>
                <w:rFonts w:ascii="Tahoma" w:hAnsi="Tahoma" w:cs="Tahoma"/>
                <w:sz w:val="18"/>
                <w:szCs w:val="18"/>
                <w:lang w:eastAsia="en-US"/>
              </w:rPr>
            </w:pPr>
          </w:p>
          <w:p w:rsidR="00093131" w:rsidRDefault="00093131" w:rsidP="002D15CD">
            <w:pPr>
              <w:spacing w:line="276" w:lineRule="auto"/>
              <w:rPr>
                <w:rFonts w:ascii="Tahoma" w:hAnsi="Tahoma" w:cs="Tahoma"/>
                <w:sz w:val="18"/>
                <w:szCs w:val="18"/>
                <w:lang w:eastAsia="en-US"/>
              </w:rPr>
            </w:pPr>
          </w:p>
          <w:p w:rsidR="00093131" w:rsidRDefault="00093131" w:rsidP="002D15CD">
            <w:pPr>
              <w:spacing w:line="276" w:lineRule="auto"/>
              <w:rPr>
                <w:rFonts w:ascii="Tahoma" w:hAnsi="Tahoma" w:cs="Tahoma"/>
                <w:sz w:val="18"/>
                <w:szCs w:val="18"/>
                <w:lang w:eastAsia="en-US"/>
              </w:rPr>
            </w:pPr>
          </w:p>
          <w:p w:rsidR="00093131" w:rsidRDefault="00093131" w:rsidP="002D15CD">
            <w:pPr>
              <w:spacing w:line="276" w:lineRule="auto"/>
              <w:rPr>
                <w:rFonts w:ascii="Tahoma" w:hAnsi="Tahoma" w:cs="Tahoma"/>
                <w:sz w:val="18"/>
                <w:szCs w:val="18"/>
                <w:lang w:eastAsia="en-US"/>
              </w:rPr>
            </w:pPr>
          </w:p>
          <w:p w:rsidR="00093131" w:rsidRDefault="00093131" w:rsidP="002D15CD">
            <w:pPr>
              <w:spacing w:line="276" w:lineRule="auto"/>
              <w:rPr>
                <w:rFonts w:ascii="Tahoma" w:hAnsi="Tahoma" w:cs="Tahoma"/>
                <w:sz w:val="18"/>
                <w:szCs w:val="18"/>
                <w:lang w:eastAsia="en-US"/>
              </w:rPr>
            </w:pPr>
          </w:p>
          <w:p w:rsidR="00093131" w:rsidRDefault="00077AB2" w:rsidP="002D15CD">
            <w:pPr>
              <w:spacing w:line="276" w:lineRule="auto"/>
              <w:rPr>
                <w:rFonts w:ascii="Tahoma" w:hAnsi="Tahoma" w:cs="Tahoma"/>
                <w:sz w:val="18"/>
                <w:szCs w:val="18"/>
                <w:lang w:eastAsia="en-US"/>
              </w:rPr>
            </w:pPr>
            <w:r w:rsidRPr="00077AB2">
              <w:rPr>
                <w:rFonts w:ascii="Tahoma" w:hAnsi="Tahoma" w:cs="Tahoma"/>
                <w:sz w:val="18"/>
                <w:szCs w:val="18"/>
                <w:lang w:eastAsia="en-US"/>
              </w:rPr>
              <w:t>osiągnął w teście: …………… pkt</w:t>
            </w:r>
          </w:p>
          <w:p w:rsidR="00093131" w:rsidRPr="002D15CD" w:rsidRDefault="00093131"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lastRenderedPageBreak/>
              <w:t>Wydajność podsystemu dyskowego</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Odczyt/Zapis min. 220 MB/s</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Obsługa RAID</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Pojedynczy dysk, JBOD, RAID 0, 1, 5, 5+Spare, 6, 6+Spare, 10</w:t>
            </w:r>
            <w:r w:rsidRPr="002D15CD">
              <w:rPr>
                <w:rFonts w:ascii="Tahoma" w:hAnsi="Tahoma" w:cs="Tahoma"/>
                <w:sz w:val="18"/>
                <w:szCs w:val="18"/>
                <w:lang w:eastAsia="en-US"/>
              </w:rPr>
              <w:br/>
              <w:t xml:space="preserve">i 10+Spare, </w:t>
            </w:r>
            <w:proofErr w:type="spellStart"/>
            <w:r w:rsidRPr="002D15CD">
              <w:rPr>
                <w:rFonts w:ascii="Tahoma" w:hAnsi="Tahoma" w:cs="Tahoma"/>
                <w:sz w:val="18"/>
                <w:szCs w:val="18"/>
                <w:lang w:eastAsia="en-US"/>
              </w:rPr>
              <w:t>global</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spare</w:t>
            </w:r>
            <w:proofErr w:type="spellEnd"/>
            <w:r w:rsidRPr="002D15CD">
              <w:rPr>
                <w:rFonts w:ascii="Tahoma" w:hAnsi="Tahoma" w:cs="Tahoma"/>
                <w:sz w:val="18"/>
                <w:szCs w:val="18"/>
                <w:lang w:eastAsia="en-US"/>
              </w:rPr>
              <w:t xml:space="preserve">. Obsługa BITMAP w celu przyspieszenia odbudowy. Możliwość skonfigurowania Global </w:t>
            </w:r>
            <w:proofErr w:type="spellStart"/>
            <w:r w:rsidRPr="002D15CD">
              <w:rPr>
                <w:rFonts w:ascii="Tahoma" w:hAnsi="Tahoma" w:cs="Tahoma"/>
                <w:sz w:val="18"/>
                <w:szCs w:val="18"/>
                <w:lang w:eastAsia="en-US"/>
              </w:rPr>
              <w:t>Spare</w:t>
            </w:r>
            <w:proofErr w:type="spellEnd"/>
            <w:r w:rsidRPr="002D15CD">
              <w:rPr>
                <w:rFonts w:ascii="Tahoma" w:hAnsi="Tahoma" w:cs="Tahoma"/>
                <w:sz w:val="18"/>
                <w:szCs w:val="18"/>
                <w:lang w:eastAsia="en-US"/>
              </w:rPr>
              <w:t xml:space="preserve"> Disk. Możliwość zwiększania pojemności i migracja między poziomami RAID online – bez konieczności ponownego uruchamiania macierzy.</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Szyfrowanie</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Możliwość szyfrowania całych woluminów kluczem AES 256 bitów.</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Obsługiwane protokoły</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CIFS, AFP, NFS, FTP, </w:t>
            </w:r>
            <w:proofErr w:type="spellStart"/>
            <w:r w:rsidRPr="002D15CD">
              <w:rPr>
                <w:rFonts w:ascii="Tahoma" w:hAnsi="Tahoma" w:cs="Tahoma"/>
                <w:sz w:val="18"/>
                <w:szCs w:val="18"/>
                <w:lang w:eastAsia="en-US"/>
              </w:rPr>
              <w:t>WebDAV</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Telnet, SSH, SNMP</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Obsługiwane systemy plików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Dyski wewnętrzne EXT3, EXT4. </w:t>
            </w:r>
          </w:p>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Dyski zewnętrzne EXT3, EXT4, NTFS, FAT32</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Wbudowane usługi </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t xml:space="preserve">Serwer pocztowy, , Windows ACL, Integracja w Windows ADS, Serwer wydruku, Serwer WWW, Serwer plików (w tym po SSL), Manager plików przez WWW, Obsługa paczek QPKG, Funkcja Virtual Disk umożliwiająca zwiększenie pojemności serwera przy pomocy protokołu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Montowanie obrazów ISO, Replikacja w czasie rzeczywistym, Serwer RAD</w:t>
            </w:r>
            <w:r w:rsidR="00093131">
              <w:rPr>
                <w:rFonts w:ascii="Tahoma" w:hAnsi="Tahoma" w:cs="Tahoma"/>
                <w:sz w:val="18"/>
                <w:szCs w:val="18"/>
                <w:lang w:eastAsia="en-US"/>
              </w:rPr>
              <w:t xml:space="preserve">IUS, Klient LDAP, Serwer </w:t>
            </w:r>
            <w:proofErr w:type="spellStart"/>
            <w:r w:rsidR="00093131">
              <w:rPr>
                <w:rFonts w:ascii="Tahoma" w:hAnsi="Tahoma" w:cs="Tahoma"/>
                <w:sz w:val="18"/>
                <w:szCs w:val="18"/>
                <w:lang w:eastAsia="en-US"/>
              </w:rPr>
              <w:t>Syslog</w:t>
            </w:r>
            <w:proofErr w:type="spellEnd"/>
            <w:r w:rsidR="00093131">
              <w:rPr>
                <w:rFonts w:ascii="Tahoma" w:hAnsi="Tahoma" w:cs="Tahoma"/>
                <w:sz w:val="18"/>
                <w:szCs w:val="18"/>
                <w:lang w:eastAsia="en-US"/>
              </w:rPr>
              <w:t>.</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Zarządzanie dyskami</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Obsługa technologii SMART, sprawdzanie złych sektorów,</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Interfejs zarządzający</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Poprzez przeglądarkę internetową, graficzny, w pełni w języku polskim, angielskim </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Liczba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xml:space="preserve"> LUN</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256</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kont użytkowników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4096</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grup</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512</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jednoczesnych udziałów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512</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Zasilanie</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2 zasilacze redundantne o mocy min. 300W każdy.</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Złącza zewnętrzne </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2x USB 3.0,  </w:t>
            </w:r>
          </w:p>
          <w:p w:rsidR="00AE1252" w:rsidRPr="002D15CD" w:rsidRDefault="00AE125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4x USB 2.0, </w:t>
            </w:r>
          </w:p>
          <w:p w:rsidR="00AE1252" w:rsidRPr="002D15CD" w:rsidRDefault="00AE125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2x </w:t>
            </w:r>
            <w:proofErr w:type="spellStart"/>
            <w:r w:rsidRPr="002D15CD">
              <w:rPr>
                <w:rFonts w:ascii="Tahoma" w:hAnsi="Tahoma" w:cs="Tahoma"/>
                <w:sz w:val="18"/>
                <w:szCs w:val="18"/>
                <w:lang w:val="de-DE" w:eastAsia="en-US"/>
              </w:rPr>
              <w:t>eSATA</w:t>
            </w:r>
            <w:proofErr w:type="spellEnd"/>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val="de-DE"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Autoryzacja</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Windows AD NTLMv2 </w:t>
            </w:r>
            <w:proofErr w:type="spellStart"/>
            <w:r w:rsidRPr="002D15CD">
              <w:rPr>
                <w:rFonts w:ascii="Tahoma" w:hAnsi="Tahoma" w:cs="Tahoma"/>
                <w:sz w:val="18"/>
                <w:szCs w:val="18"/>
                <w:lang w:eastAsia="en-US"/>
              </w:rPr>
              <w:t>Authentication</w:t>
            </w:r>
            <w:proofErr w:type="spellEnd"/>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093131"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Wsparcie dla </w:t>
            </w:r>
            <w:proofErr w:type="spellStart"/>
            <w:r w:rsidRPr="002D15CD">
              <w:rPr>
                <w:rFonts w:ascii="Tahoma" w:hAnsi="Tahoma" w:cs="Tahoma"/>
                <w:sz w:val="18"/>
                <w:szCs w:val="18"/>
                <w:lang w:eastAsia="en-US"/>
              </w:rPr>
              <w:t>iSCSI</w:t>
            </w:r>
            <w:proofErr w:type="spellEnd"/>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val="en-US" w:eastAsia="en-US"/>
              </w:rPr>
            </w:pPr>
            <w:proofErr w:type="spellStart"/>
            <w:r w:rsidRPr="002D15CD">
              <w:rPr>
                <w:rFonts w:ascii="Tahoma" w:hAnsi="Tahoma" w:cs="Tahoma"/>
                <w:sz w:val="18"/>
                <w:szCs w:val="18"/>
                <w:lang w:val="en-US" w:eastAsia="en-US"/>
              </w:rPr>
              <w:t>Obsługa</w:t>
            </w:r>
            <w:proofErr w:type="spellEnd"/>
            <w:r w:rsidRPr="002D15CD">
              <w:rPr>
                <w:rFonts w:ascii="Tahoma" w:hAnsi="Tahoma" w:cs="Tahoma"/>
                <w:sz w:val="18"/>
                <w:szCs w:val="18"/>
                <w:lang w:val="en-US" w:eastAsia="en-US"/>
              </w:rPr>
              <w:t xml:space="preserve"> MPIO, MC/S </w:t>
            </w:r>
            <w:proofErr w:type="spellStart"/>
            <w:r w:rsidRPr="002D15CD">
              <w:rPr>
                <w:rFonts w:ascii="Tahoma" w:hAnsi="Tahoma" w:cs="Tahoma"/>
                <w:sz w:val="18"/>
                <w:szCs w:val="18"/>
                <w:lang w:val="en-US" w:eastAsia="en-US"/>
              </w:rPr>
              <w:t>i</w:t>
            </w:r>
            <w:proofErr w:type="spellEnd"/>
            <w:r w:rsidRPr="002D15CD">
              <w:rPr>
                <w:rFonts w:ascii="Tahoma" w:hAnsi="Tahoma" w:cs="Tahoma"/>
                <w:sz w:val="18"/>
                <w:szCs w:val="18"/>
                <w:lang w:val="en-US" w:eastAsia="en-US"/>
              </w:rPr>
              <w:t xml:space="preserve"> SPC-3 Persistent Reservation</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val="en-US" w:eastAsia="en-US"/>
              </w:rPr>
            </w:pPr>
          </w:p>
        </w:tc>
      </w:tr>
      <w:tr w:rsidR="00AE1252" w:rsidRPr="00093131"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val="en-US"/>
              </w:rPr>
              <w:br w:type="page"/>
            </w:r>
            <w:r w:rsidRPr="002D15CD">
              <w:rPr>
                <w:rFonts w:ascii="Tahoma" w:hAnsi="Tahoma" w:cs="Tahoma"/>
                <w:sz w:val="18"/>
                <w:szCs w:val="18"/>
                <w:lang w:eastAsia="en-US"/>
              </w:rPr>
              <w:t xml:space="preserve">Obsługiwane systemy operacyjne </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Microsoft Windows 2000, XP, Vista (32/ 64 bit), Windows 7 (32/ 64 bit), Server 2003/ 2008, Apple Mac OS X, Linux &amp; Unix</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val="en-US"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Gwarancja</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Gwarancja 36 miesięcy, </w:t>
            </w:r>
          </w:p>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w tym :</w:t>
            </w:r>
          </w:p>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zdalna pomoc (telefoniczna lub e-mailowa) przy uruchomieniu i wdrożeniu produktu,</w:t>
            </w:r>
          </w:p>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lastRenderedPageBreak/>
              <w:t>- wsparcie techniczne w przypadku problemów ze współpracą z innymi elementami sieci, </w:t>
            </w:r>
          </w:p>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t>- powiadomienie o dostępnych aktualizacjach dla zakupionego produktów,</w:t>
            </w:r>
          </w:p>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t>- pełna asysta telefoniczna / e-mailowa przy aktualizacji oprogramowania, modyfikacjach oprogramowania</w:t>
            </w:r>
          </w:p>
          <w:p w:rsidR="00AE1252" w:rsidRPr="00340A59" w:rsidRDefault="00AE1252" w:rsidP="00093131">
            <w:pPr>
              <w:spacing w:line="276" w:lineRule="auto"/>
              <w:jc w:val="both"/>
              <w:rPr>
                <w:rFonts w:ascii="Tahoma" w:hAnsi="Tahoma" w:cs="Tahoma"/>
                <w:sz w:val="18"/>
                <w:szCs w:val="18"/>
                <w:lang w:eastAsia="en-US"/>
              </w:rPr>
            </w:pPr>
            <w:r w:rsidRPr="00340A59">
              <w:rPr>
                <w:rFonts w:ascii="Tahoma" w:hAnsi="Tahoma" w:cs="Tahoma"/>
                <w:sz w:val="18"/>
                <w:szCs w:val="18"/>
                <w:lang w:eastAsia="en-US"/>
              </w:rPr>
              <w:t>Dokumenty dot. gwarancji wykonawca przedłoży Zamawiającemu przed podpisaniem umowy.</w:t>
            </w:r>
          </w:p>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t xml:space="preserve">Oświadczenie producenta urządzenia oraz jego autoryzowanego przedstawiciela o przejęciu serwisu w razie nie wywiązania się z obowiązków gwarancyjnych wykonawcy – dokument </w:t>
            </w:r>
            <w:r>
              <w:rPr>
                <w:rFonts w:ascii="Tahoma" w:hAnsi="Tahoma" w:cs="Tahoma"/>
                <w:sz w:val="18"/>
                <w:szCs w:val="18"/>
                <w:lang w:eastAsia="en-US"/>
              </w:rPr>
              <w:t>wymagany od wykonawcy przed podpisaniem umowy</w:t>
            </w:r>
            <w:r w:rsidRPr="002D15CD">
              <w:rPr>
                <w:rFonts w:ascii="Tahoma" w:hAnsi="Tahoma" w:cs="Tahoma"/>
                <w:sz w:val="18"/>
                <w:szCs w:val="18"/>
                <w:lang w:eastAsia="en-US"/>
              </w:rPr>
              <w:t xml:space="preserve">. </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bl>
    <w:p w:rsidR="005C0822" w:rsidRPr="002D15CD" w:rsidRDefault="005C0822" w:rsidP="005C0822">
      <w:pPr>
        <w:rPr>
          <w:rFonts w:ascii="Tahoma" w:hAnsi="Tahoma" w:cs="Tahoma"/>
          <w:sz w:val="18"/>
          <w:szCs w:val="18"/>
        </w:rPr>
      </w:pPr>
    </w:p>
    <w:p w:rsidR="008E25A6" w:rsidRPr="00E328FA" w:rsidRDefault="00CF27DE" w:rsidP="00FF17E0">
      <w:pPr>
        <w:spacing w:after="120"/>
        <w:rPr>
          <w:rFonts w:ascii="Tahoma" w:hAnsi="Tahoma" w:cs="Tahoma"/>
          <w:sz w:val="20"/>
          <w:szCs w:val="20"/>
        </w:rPr>
      </w:pPr>
      <w:r>
        <w:rPr>
          <w:rFonts w:ascii="Tahoma" w:hAnsi="Tahoma" w:cs="Tahoma"/>
          <w:b/>
          <w:i/>
          <w:sz w:val="20"/>
          <w:szCs w:val="20"/>
          <w:u w:val="single"/>
        </w:rPr>
        <w:t>Część</w:t>
      </w:r>
      <w:r w:rsidR="008E25A6" w:rsidRPr="00E328FA">
        <w:rPr>
          <w:rFonts w:ascii="Tahoma" w:hAnsi="Tahoma" w:cs="Tahoma"/>
          <w:b/>
          <w:i/>
          <w:sz w:val="20"/>
          <w:szCs w:val="20"/>
          <w:u w:val="single"/>
        </w:rPr>
        <w:t xml:space="preserve"> 6 – </w:t>
      </w:r>
      <w:r w:rsidR="001109C2" w:rsidRPr="00E328FA">
        <w:rPr>
          <w:rFonts w:ascii="Tahoma" w:hAnsi="Tahoma" w:cs="Tahoma"/>
          <w:b/>
          <w:i/>
          <w:sz w:val="20"/>
          <w:szCs w:val="20"/>
          <w:u w:val="single"/>
        </w:rPr>
        <w:t>Sprzęt</w:t>
      </w:r>
      <w:r w:rsidR="008E25A6" w:rsidRPr="00E328FA">
        <w:rPr>
          <w:rFonts w:ascii="Tahoma" w:hAnsi="Tahoma" w:cs="Tahoma"/>
          <w:b/>
          <w:i/>
          <w:sz w:val="20"/>
          <w:szCs w:val="20"/>
          <w:u w:val="single"/>
        </w:rPr>
        <w:t xml:space="preserve"> komputerowy</w:t>
      </w:r>
      <w:r w:rsidR="003805DF" w:rsidRPr="00E328FA">
        <w:rPr>
          <w:rFonts w:ascii="Tahoma" w:hAnsi="Tahoma" w:cs="Tahoma"/>
          <w:b/>
          <w:i/>
          <w:sz w:val="20"/>
          <w:szCs w:val="20"/>
          <w:u w:val="single"/>
        </w:rPr>
        <w:t>.</w:t>
      </w:r>
    </w:p>
    <w:p w:rsidR="008E25A6" w:rsidRPr="00E328FA" w:rsidRDefault="008E25A6" w:rsidP="00FF17E0">
      <w:pPr>
        <w:shd w:val="clear" w:color="auto" w:fill="E6E6E6"/>
        <w:spacing w:after="120"/>
        <w:jc w:val="both"/>
        <w:rPr>
          <w:rFonts w:ascii="Tahoma" w:hAnsi="Tahoma" w:cs="Tahoma"/>
          <w:b/>
          <w:sz w:val="20"/>
          <w:szCs w:val="20"/>
        </w:rPr>
      </w:pPr>
      <w:r w:rsidRPr="00E328FA">
        <w:rPr>
          <w:rFonts w:ascii="Tahoma" w:hAnsi="Tahoma" w:cs="Tahoma"/>
          <w:b/>
          <w:sz w:val="20"/>
          <w:szCs w:val="20"/>
        </w:rPr>
        <w:t xml:space="preserve">Monitor LCD 21.5’’ – </w:t>
      </w:r>
      <w:r w:rsidR="001109C2" w:rsidRPr="00E328FA">
        <w:rPr>
          <w:rFonts w:ascii="Tahoma" w:hAnsi="Tahoma" w:cs="Tahoma"/>
          <w:b/>
          <w:sz w:val="20"/>
          <w:szCs w:val="20"/>
        </w:rPr>
        <w:t xml:space="preserve"> </w:t>
      </w:r>
      <w:r w:rsidR="000922DC" w:rsidRPr="00E328FA">
        <w:rPr>
          <w:rFonts w:ascii="Tahoma" w:hAnsi="Tahoma" w:cs="Tahoma"/>
          <w:b/>
          <w:sz w:val="20"/>
          <w:szCs w:val="20"/>
        </w:rPr>
        <w:t>10</w:t>
      </w:r>
      <w:r w:rsidR="00140236">
        <w:rPr>
          <w:rFonts w:ascii="Tahoma" w:hAnsi="Tahoma" w:cs="Tahoma"/>
          <w:b/>
          <w:sz w:val="20"/>
          <w:szCs w:val="20"/>
        </w:rPr>
        <w:t>5</w:t>
      </w:r>
      <w:r w:rsidR="001109C2" w:rsidRPr="00E328FA">
        <w:rPr>
          <w:rFonts w:ascii="Tahoma" w:hAnsi="Tahoma" w:cs="Tahoma"/>
          <w:b/>
          <w:sz w:val="20"/>
          <w:szCs w:val="20"/>
        </w:rPr>
        <w:t xml:space="preserve"> </w:t>
      </w:r>
      <w:r w:rsidRPr="00E328FA">
        <w:rPr>
          <w:rFonts w:ascii="Tahoma" w:hAnsi="Tahoma" w:cs="Tahoma"/>
          <w:b/>
          <w:sz w:val="20"/>
          <w:szCs w:val="20"/>
        </w:rPr>
        <w:t>szt</w:t>
      </w:r>
      <w:r w:rsidR="001109C2" w:rsidRPr="00E328FA">
        <w:rPr>
          <w:rFonts w:ascii="Tahoma" w:hAnsi="Tahoma" w:cs="Tahoma"/>
          <w:b/>
          <w:sz w:val="20"/>
          <w:szCs w:val="20"/>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464"/>
        <w:gridCol w:w="4286"/>
        <w:gridCol w:w="3462"/>
      </w:tblGrid>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hideMark/>
          </w:tcPr>
          <w:p w:rsidR="006B42D9" w:rsidRPr="002D15CD" w:rsidRDefault="006B42D9" w:rsidP="00EA037E">
            <w:pPr>
              <w:jc w:val="both"/>
              <w:rPr>
                <w:rFonts w:ascii="Tahoma" w:hAnsi="Tahoma" w:cs="Tahoma"/>
                <w:b/>
                <w:sz w:val="18"/>
                <w:szCs w:val="18"/>
              </w:rPr>
            </w:pPr>
            <w:r w:rsidRPr="002D15CD">
              <w:rPr>
                <w:rFonts w:ascii="Tahoma" w:hAnsi="Tahoma" w:cs="Tahoma"/>
                <w:b/>
                <w:sz w:val="18"/>
                <w:szCs w:val="18"/>
              </w:rPr>
              <w:t>Parametr</w:t>
            </w:r>
          </w:p>
        </w:tc>
        <w:tc>
          <w:tcPr>
            <w:tcW w:w="4286" w:type="dxa"/>
            <w:tcBorders>
              <w:top w:val="single" w:sz="4" w:space="0" w:color="auto"/>
              <w:left w:val="single" w:sz="4" w:space="0" w:color="auto"/>
              <w:bottom w:val="single" w:sz="4" w:space="0" w:color="auto"/>
              <w:right w:val="single" w:sz="4" w:space="0" w:color="auto"/>
            </w:tcBorders>
            <w:shd w:val="clear" w:color="auto" w:fill="FFFFFF"/>
            <w:hideMark/>
          </w:tcPr>
          <w:p w:rsidR="006B42D9" w:rsidRPr="002D15CD" w:rsidRDefault="006B42D9" w:rsidP="00EA037E">
            <w:pPr>
              <w:jc w:val="both"/>
              <w:rPr>
                <w:rFonts w:ascii="Tahoma" w:hAnsi="Tahoma" w:cs="Tahoma"/>
                <w:b/>
                <w:sz w:val="18"/>
                <w:szCs w:val="18"/>
              </w:rPr>
            </w:pPr>
            <w:r w:rsidRPr="002D15CD">
              <w:rPr>
                <w:rFonts w:ascii="Tahoma" w:hAnsi="Tahoma" w:cs="Tahoma"/>
                <w:b/>
                <w:bCs/>
                <w:sz w:val="18"/>
                <w:szCs w:val="18"/>
              </w:rPr>
              <w:t>Wymagane parametry minimalne i konfiguracja</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EA037E">
            <w:pPr>
              <w:jc w:val="both"/>
              <w:rPr>
                <w:rFonts w:ascii="Tahoma" w:hAnsi="Tahoma" w:cs="Tahoma"/>
                <w:b/>
                <w:bCs/>
                <w:sz w:val="18"/>
                <w:szCs w:val="18"/>
              </w:rPr>
            </w:pPr>
            <w:r w:rsidRPr="0042101C">
              <w:rPr>
                <w:rFonts w:ascii="Arial" w:hAnsi="Arial" w:cs="Arial"/>
                <w:b/>
                <w:sz w:val="20"/>
                <w:szCs w:val="20"/>
              </w:rPr>
              <w:t>Producent, model oraz oferowane parametry i konfiguracja, pozostałe informacje</w:t>
            </w:r>
            <w:r w:rsidR="00BA09B2">
              <w:rPr>
                <w:rStyle w:val="Odwoanieprzypisudolnego"/>
                <w:rFonts w:ascii="Arial" w:hAnsi="Arial"/>
                <w:b/>
                <w:sz w:val="20"/>
                <w:szCs w:val="20"/>
              </w:rPr>
              <w:footnoteReference w:id="4"/>
            </w:r>
            <w:r w:rsidRPr="0042101C">
              <w:rPr>
                <w:rFonts w:ascii="Arial" w:hAnsi="Arial" w:cs="Arial"/>
                <w:b/>
                <w:sz w:val="20"/>
                <w:szCs w:val="20"/>
              </w:rPr>
              <w:t>:</w:t>
            </w:r>
          </w:p>
        </w:tc>
      </w:tr>
      <w:tr w:rsidR="006B42D9" w:rsidRPr="002D15CD" w:rsidTr="00CC314A">
        <w:trPr>
          <w:trHeight w:val="325"/>
        </w:trPr>
        <w:tc>
          <w:tcPr>
            <w:tcW w:w="5750" w:type="dxa"/>
            <w:gridSpan w:val="2"/>
            <w:tcBorders>
              <w:top w:val="single" w:sz="4" w:space="0" w:color="auto"/>
              <w:left w:val="single" w:sz="4" w:space="0" w:color="auto"/>
              <w:bottom w:val="single" w:sz="4" w:space="0" w:color="auto"/>
              <w:right w:val="single" w:sz="4" w:space="0" w:color="auto"/>
            </w:tcBorders>
            <w:vAlign w:val="center"/>
          </w:tcPr>
          <w:p w:rsidR="006B42D9" w:rsidRPr="006B42D9" w:rsidRDefault="006B42D9" w:rsidP="006B42D9">
            <w:pPr>
              <w:spacing w:before="40" w:after="40" w:line="280" w:lineRule="exact"/>
              <w:jc w:val="both"/>
              <w:rPr>
                <w:rFonts w:ascii="Arial" w:eastAsia="Times New Roman" w:hAnsi="Arial" w:cs="Arial"/>
                <w:b/>
                <w:sz w:val="20"/>
                <w:szCs w:val="20"/>
              </w:rPr>
            </w:pPr>
            <w:r w:rsidRPr="006B42D9">
              <w:rPr>
                <w:rFonts w:ascii="Arial" w:eastAsia="Times New Roman" w:hAnsi="Arial" w:cs="Arial"/>
                <w:b/>
                <w:sz w:val="20"/>
                <w:szCs w:val="20"/>
              </w:rPr>
              <w:t>Nazwa (model) urządzenia:</w:t>
            </w:r>
          </w:p>
          <w:p w:rsidR="006B42D9" w:rsidRPr="002D15CD" w:rsidRDefault="006B42D9" w:rsidP="002D15CD">
            <w:pPr>
              <w:rPr>
                <w:rFonts w:ascii="Tahoma" w:hAnsi="Tahoma" w:cs="Tahoma"/>
                <w:bCs/>
                <w:sz w:val="18"/>
                <w:szCs w:val="18"/>
              </w:rPr>
            </w:pP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bCs/>
                <w:sz w:val="18"/>
                <w:szCs w:val="18"/>
              </w:rPr>
            </w:pPr>
          </w:p>
        </w:tc>
      </w:tr>
      <w:tr w:rsidR="006B42D9" w:rsidRPr="002D15CD" w:rsidTr="006B42D9">
        <w:trPr>
          <w:trHeight w:val="325"/>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Typ ekranu:</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sz w:val="18"/>
                <w:szCs w:val="18"/>
              </w:rPr>
            </w:pPr>
            <w:r w:rsidRPr="002D15CD">
              <w:rPr>
                <w:rFonts w:ascii="Tahoma" w:hAnsi="Tahoma" w:cs="Tahoma"/>
                <w:bCs/>
                <w:sz w:val="18"/>
                <w:szCs w:val="18"/>
              </w:rPr>
              <w:t>Ekran ciekłokrystaliczny z aktywną matrycą TFT 21.5”, IPS</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bCs/>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bCs/>
                <w:sz w:val="18"/>
                <w:szCs w:val="18"/>
              </w:rPr>
            </w:pPr>
            <w:r w:rsidRPr="002D15CD">
              <w:rPr>
                <w:rFonts w:ascii="Tahoma" w:hAnsi="Tahoma" w:cs="Tahoma"/>
                <w:bCs/>
                <w:sz w:val="18"/>
                <w:szCs w:val="18"/>
              </w:rPr>
              <w:t>Powłoka powierzchni ekranu</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bCs/>
                <w:sz w:val="18"/>
                <w:szCs w:val="18"/>
              </w:rPr>
            </w:pPr>
            <w:r w:rsidRPr="002D15CD">
              <w:rPr>
                <w:rFonts w:ascii="Tahoma" w:hAnsi="Tahoma" w:cs="Tahoma"/>
                <w:bCs/>
                <w:sz w:val="18"/>
                <w:szCs w:val="18"/>
              </w:rPr>
              <w:t>Przeciwodblaskowa – nie dopuszcza się matryc błyszczących typu GLARE</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bCs/>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bCs/>
                <w:sz w:val="18"/>
                <w:szCs w:val="18"/>
              </w:rPr>
            </w:pPr>
            <w:r w:rsidRPr="002D15CD">
              <w:rPr>
                <w:rFonts w:ascii="Tahoma" w:hAnsi="Tahoma" w:cs="Tahoma"/>
                <w:bCs/>
                <w:sz w:val="18"/>
                <w:szCs w:val="18"/>
              </w:rPr>
              <w:t>Podświetlenie</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bCs/>
                <w:sz w:val="18"/>
                <w:szCs w:val="18"/>
              </w:rPr>
            </w:pPr>
            <w:r w:rsidRPr="002D15CD">
              <w:rPr>
                <w:rFonts w:ascii="Tahoma" w:hAnsi="Tahoma" w:cs="Tahoma"/>
                <w:bCs/>
                <w:sz w:val="18"/>
                <w:szCs w:val="18"/>
              </w:rPr>
              <w:t>LED</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bCs/>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Wielkość plamki</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sz w:val="18"/>
                <w:szCs w:val="18"/>
              </w:rPr>
            </w:pPr>
            <w:r w:rsidRPr="002D15CD">
              <w:rPr>
                <w:rFonts w:ascii="Tahoma" w:hAnsi="Tahoma" w:cs="Tahoma"/>
                <w:sz w:val="18"/>
                <w:szCs w:val="18"/>
              </w:rPr>
              <w:t xml:space="preserve">Max.0.248 mm </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Jasność</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sz w:val="18"/>
                <w:szCs w:val="18"/>
              </w:rPr>
            </w:pPr>
            <w:r w:rsidRPr="002D15CD">
              <w:rPr>
                <w:rFonts w:ascii="Tahoma" w:hAnsi="Tahoma" w:cs="Tahoma"/>
                <w:sz w:val="18"/>
                <w:szCs w:val="18"/>
              </w:rPr>
              <w:t>Min.250 cd/m2</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Kontrast</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bCs/>
                <w:sz w:val="18"/>
                <w:szCs w:val="18"/>
                <w:lang w:eastAsia="en-US"/>
              </w:rPr>
              <w:t>Typowy 1000:1, dynamiczny 2000000:1</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lang w:eastAsia="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 xml:space="preserve">Kąt widzenia </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Min.178° (pion), Min.178° (poziom)</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bCs/>
                <w:sz w:val="18"/>
                <w:szCs w:val="18"/>
              </w:rPr>
              <w:t>Częstotliwość odświeżania</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bCs/>
                <w:sz w:val="18"/>
                <w:szCs w:val="18"/>
              </w:rPr>
            </w:pPr>
            <w:r w:rsidRPr="002D15CD">
              <w:rPr>
                <w:rFonts w:ascii="Tahoma" w:hAnsi="Tahoma" w:cs="Tahoma"/>
                <w:bCs/>
                <w:sz w:val="18"/>
                <w:szCs w:val="18"/>
              </w:rPr>
              <w:t xml:space="preserve">56 – 75 </w:t>
            </w:r>
            <w:proofErr w:type="spellStart"/>
            <w:r w:rsidRPr="002D15CD">
              <w:rPr>
                <w:rFonts w:ascii="Tahoma" w:hAnsi="Tahoma" w:cs="Tahoma"/>
                <w:bCs/>
                <w:sz w:val="18"/>
                <w:szCs w:val="18"/>
              </w:rPr>
              <w:t>Hz</w:t>
            </w:r>
            <w:proofErr w:type="spellEnd"/>
            <w:r w:rsidRPr="002D15CD">
              <w:rPr>
                <w:rFonts w:ascii="Tahoma" w:hAnsi="Tahoma" w:cs="Tahoma"/>
                <w:bCs/>
                <w:sz w:val="18"/>
                <w:szCs w:val="18"/>
              </w:rPr>
              <w:t xml:space="preserve"> (pion), 30 – 83 kHz (poziom),</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Rozdzielczość maksymalna</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bCs/>
                <w:sz w:val="18"/>
                <w:szCs w:val="18"/>
                <w:lang w:val="en-US"/>
              </w:rPr>
              <w:t xml:space="preserve">1920 x 1080 </w:t>
            </w:r>
            <w:proofErr w:type="spellStart"/>
            <w:r w:rsidRPr="002D15CD">
              <w:rPr>
                <w:rFonts w:ascii="Tahoma" w:hAnsi="Tahoma" w:cs="Tahoma"/>
                <w:bCs/>
                <w:sz w:val="18"/>
                <w:szCs w:val="18"/>
                <w:lang w:val="en-US"/>
              </w:rPr>
              <w:t>przy</w:t>
            </w:r>
            <w:proofErr w:type="spellEnd"/>
            <w:r w:rsidRPr="002D15CD">
              <w:rPr>
                <w:rFonts w:ascii="Tahoma" w:hAnsi="Tahoma" w:cs="Tahoma"/>
                <w:bCs/>
                <w:sz w:val="18"/>
                <w:szCs w:val="18"/>
                <w:lang w:val="en-US"/>
              </w:rPr>
              <w:t xml:space="preserve"> 60Hz</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lang w:val="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bCs/>
                <w:sz w:val="18"/>
                <w:szCs w:val="18"/>
              </w:rPr>
            </w:pPr>
            <w:r w:rsidRPr="002D15CD">
              <w:rPr>
                <w:rFonts w:ascii="Tahoma" w:hAnsi="Tahoma" w:cs="Tahoma"/>
                <w:bCs/>
                <w:sz w:val="18"/>
                <w:szCs w:val="18"/>
              </w:rPr>
              <w:t>Pochylanie monitora</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Tak</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Czas reakcji</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Max 8 ms</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093131"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Złącza</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lang w:val="en-US"/>
              </w:rPr>
            </w:pPr>
            <w:r w:rsidRPr="002D15CD">
              <w:rPr>
                <w:rFonts w:ascii="Tahoma" w:hAnsi="Tahoma" w:cs="Tahoma"/>
                <w:sz w:val="18"/>
                <w:szCs w:val="18"/>
                <w:lang w:val="en-US"/>
              </w:rPr>
              <w:t xml:space="preserve">D-Sub, </w:t>
            </w:r>
            <w:r w:rsidRPr="002D15CD">
              <w:rPr>
                <w:rStyle w:val="para"/>
                <w:rFonts w:ascii="Tahoma" w:hAnsi="Tahoma" w:cs="Tahoma"/>
                <w:sz w:val="18"/>
                <w:szCs w:val="18"/>
                <w:lang w:val="en-US"/>
              </w:rPr>
              <w:t xml:space="preserve">DVI-D, </w:t>
            </w:r>
            <w:proofErr w:type="spellStart"/>
            <w:r w:rsidRPr="002D15CD">
              <w:rPr>
                <w:rStyle w:val="para"/>
                <w:rFonts w:ascii="Tahoma" w:hAnsi="Tahoma" w:cs="Tahoma"/>
                <w:sz w:val="18"/>
                <w:szCs w:val="18"/>
                <w:lang w:val="en-US"/>
              </w:rPr>
              <w:t>DisplayPort</w:t>
            </w:r>
            <w:proofErr w:type="spellEnd"/>
            <w:r w:rsidRPr="002D15CD">
              <w:rPr>
                <w:rStyle w:val="para"/>
                <w:rFonts w:ascii="Tahoma" w:hAnsi="Tahoma" w:cs="Tahoma"/>
                <w:sz w:val="18"/>
                <w:szCs w:val="18"/>
                <w:lang w:val="en-US"/>
              </w:rPr>
              <w:t>, Min 2xUSB 2.0</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lang w:val="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Wbudowany zasilacz</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Tak</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Kable</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Komplet kabli zasilających i połączeniowych (D-</w:t>
            </w:r>
            <w:proofErr w:type="spellStart"/>
            <w:r w:rsidRPr="002D15CD">
              <w:rPr>
                <w:rFonts w:ascii="Tahoma" w:hAnsi="Tahoma" w:cs="Tahoma"/>
                <w:sz w:val="18"/>
                <w:szCs w:val="18"/>
              </w:rPr>
              <w:t>Sub</w:t>
            </w:r>
            <w:proofErr w:type="spellEnd"/>
            <w:r w:rsidRPr="002D15CD">
              <w:rPr>
                <w:rFonts w:ascii="Tahoma" w:hAnsi="Tahoma" w:cs="Tahoma"/>
                <w:sz w:val="18"/>
                <w:szCs w:val="18"/>
              </w:rPr>
              <w:t xml:space="preserve">, </w:t>
            </w:r>
            <w:proofErr w:type="spellStart"/>
            <w:r w:rsidRPr="002D15CD">
              <w:rPr>
                <w:rFonts w:ascii="Tahoma" w:hAnsi="Tahoma" w:cs="Tahoma"/>
                <w:sz w:val="18"/>
                <w:szCs w:val="18"/>
              </w:rPr>
              <w:t>DisplayPort</w:t>
            </w:r>
            <w:proofErr w:type="spellEnd"/>
            <w:r w:rsidRPr="002D15CD">
              <w:rPr>
                <w:rFonts w:ascii="Tahoma" w:hAnsi="Tahoma" w:cs="Tahoma"/>
                <w:sz w:val="18"/>
                <w:szCs w:val="18"/>
              </w:rPr>
              <w:t xml:space="preserve">) </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proofErr w:type="spellStart"/>
            <w:r w:rsidRPr="002D15CD">
              <w:rPr>
                <w:rFonts w:ascii="Tahoma" w:hAnsi="Tahoma" w:cs="Tahoma"/>
                <w:sz w:val="18"/>
                <w:szCs w:val="18"/>
              </w:rPr>
              <w:t>Pivot</w:t>
            </w:r>
            <w:proofErr w:type="spellEnd"/>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bCs/>
                <w:sz w:val="18"/>
                <w:szCs w:val="18"/>
                <w:lang w:val="en-US"/>
              </w:rPr>
            </w:pPr>
            <w:proofErr w:type="spellStart"/>
            <w:r w:rsidRPr="002D15CD">
              <w:rPr>
                <w:rFonts w:ascii="Tahoma" w:hAnsi="Tahoma" w:cs="Tahoma"/>
                <w:bCs/>
                <w:sz w:val="18"/>
                <w:szCs w:val="18"/>
                <w:lang w:val="en-US"/>
              </w:rPr>
              <w:t>Tak</w:t>
            </w:r>
            <w:proofErr w:type="spellEnd"/>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lang w:val="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Certyfikaty</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lang w:val="en-US"/>
              </w:rPr>
            </w:pPr>
            <w:r w:rsidRPr="002D15CD">
              <w:rPr>
                <w:rFonts w:ascii="Tahoma" w:hAnsi="Tahoma" w:cs="Tahoma"/>
                <w:bCs/>
                <w:sz w:val="18"/>
                <w:szCs w:val="18"/>
                <w:lang w:val="en-US"/>
              </w:rPr>
              <w:t>TCO 05, Energy Star 5.0</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lang w:val="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 xml:space="preserve">Gwarancja </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3A7D8E">
            <w:pPr>
              <w:spacing w:line="260" w:lineRule="exact"/>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Nie dopuszcza się żadnych jasnych pikseli w całym okresie gwarancji.</w:t>
            </w:r>
          </w:p>
          <w:p w:rsidR="006B42D9" w:rsidRPr="002D15CD" w:rsidRDefault="006B42D9" w:rsidP="003A7D8E">
            <w:pPr>
              <w:spacing w:line="260" w:lineRule="exact"/>
              <w:rPr>
                <w:rFonts w:ascii="Tahoma" w:hAnsi="Tahoma" w:cs="Tahoma"/>
                <w:bCs/>
                <w:sz w:val="18"/>
                <w:szCs w:val="18"/>
              </w:rPr>
            </w:pPr>
            <w:r w:rsidRPr="002D15CD">
              <w:rPr>
                <w:rFonts w:ascii="Tahoma" w:hAnsi="Tahoma" w:cs="Tahoma"/>
                <w:bCs/>
                <w:sz w:val="18"/>
                <w:szCs w:val="18"/>
              </w:rPr>
              <w:t xml:space="preserve">Jeżeli monitor w standardzie posiada gwarancję na </w:t>
            </w:r>
            <w:r w:rsidRPr="002D15CD">
              <w:rPr>
                <w:rFonts w:ascii="Tahoma" w:hAnsi="Tahoma" w:cs="Tahoma"/>
                <w:bCs/>
                <w:sz w:val="18"/>
                <w:szCs w:val="18"/>
              </w:rPr>
              <w:lastRenderedPageBreak/>
              <w:t>okres krótszy niż 3 lata, należy dołączyć odpowiedni pakiet rozszerzający gwarancję producenta wraz z jego kodem/nazwą produktu. Dokumenty dotyczące gwarancji Wykonawca przedłoży Zamawiającemu przed podpisaniem umowy.</w:t>
            </w:r>
          </w:p>
          <w:p w:rsidR="006B42D9" w:rsidRPr="002D15CD" w:rsidRDefault="006B42D9" w:rsidP="003A7D8E">
            <w:pPr>
              <w:spacing w:line="260" w:lineRule="exact"/>
              <w:rPr>
                <w:rFonts w:ascii="Tahoma" w:hAnsi="Tahoma" w:cs="Tahoma"/>
                <w:bCs/>
                <w:sz w:val="18"/>
                <w:szCs w:val="18"/>
              </w:rPr>
            </w:pPr>
            <w:r w:rsidRPr="002D15CD">
              <w:rPr>
                <w:rFonts w:ascii="Tahoma" w:hAnsi="Tahoma" w:cs="Tahoma"/>
                <w:bCs/>
                <w:sz w:val="18"/>
                <w:szCs w:val="18"/>
              </w:rPr>
              <w:t>Firma serwisująca musi posiadać autoryzacje producenta monitora.</w:t>
            </w:r>
          </w:p>
          <w:p w:rsidR="006B42D9" w:rsidRPr="002D15CD" w:rsidRDefault="006B42D9" w:rsidP="004756FB">
            <w:pPr>
              <w:spacing w:line="260" w:lineRule="exact"/>
              <w:rPr>
                <w:rFonts w:ascii="Tahoma" w:hAnsi="Tahoma" w:cs="Tahoma"/>
                <w:sz w:val="18"/>
                <w:szCs w:val="18"/>
              </w:rPr>
            </w:pPr>
            <w:r w:rsidRPr="002D15CD">
              <w:rPr>
                <w:rFonts w:ascii="Tahoma" w:hAnsi="Tahoma" w:cs="Tahoma"/>
                <w:bCs/>
                <w:sz w:val="18"/>
                <w:szCs w:val="18"/>
              </w:rPr>
              <w:t xml:space="preserve">Oświadczenie producenta monitora, że w przypadku nie wywiązywania się z obowiązków gwarancyjnych wykonawcy lub firmy serwisującej, przejmie na siebie wszelkie zobowiązania związane z serwisem gwarancyjnym – dokumenty potwierdzające </w:t>
            </w:r>
            <w:r w:rsidRPr="004756FB">
              <w:rPr>
                <w:rFonts w:ascii="Tahoma" w:hAnsi="Tahoma" w:cs="Tahoma"/>
                <w:bCs/>
                <w:sz w:val="18"/>
                <w:szCs w:val="18"/>
              </w:rPr>
              <w:t>wymagan</w:t>
            </w:r>
            <w:r>
              <w:rPr>
                <w:rFonts w:ascii="Tahoma" w:hAnsi="Tahoma" w:cs="Tahoma"/>
                <w:bCs/>
                <w:sz w:val="18"/>
                <w:szCs w:val="18"/>
              </w:rPr>
              <w:t>e</w:t>
            </w:r>
            <w:r w:rsidRPr="004756FB">
              <w:rPr>
                <w:rFonts w:ascii="Tahoma" w:hAnsi="Tahoma" w:cs="Tahoma"/>
                <w:bCs/>
                <w:sz w:val="18"/>
                <w:szCs w:val="18"/>
              </w:rPr>
              <w:t xml:space="preserve"> </w:t>
            </w:r>
            <w:r>
              <w:rPr>
                <w:rFonts w:ascii="Tahoma" w:hAnsi="Tahoma" w:cs="Tahoma"/>
                <w:bCs/>
                <w:sz w:val="18"/>
                <w:szCs w:val="18"/>
              </w:rPr>
              <w:t xml:space="preserve">są </w:t>
            </w:r>
            <w:r w:rsidRPr="004756FB">
              <w:rPr>
                <w:rFonts w:ascii="Tahoma" w:hAnsi="Tahoma" w:cs="Tahoma"/>
                <w:bCs/>
                <w:sz w:val="18"/>
                <w:szCs w:val="18"/>
              </w:rPr>
              <w:t>od wykonawcy przed podpisaniem umowy</w:t>
            </w:r>
            <w:r>
              <w:rPr>
                <w:rFonts w:ascii="Tahoma" w:hAnsi="Tahoma" w:cs="Tahoma"/>
                <w:bCs/>
                <w:sz w:val="18"/>
                <w:szCs w:val="18"/>
              </w:rPr>
              <w:t xml:space="preserve">. </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3A7D8E">
            <w:pPr>
              <w:spacing w:line="260" w:lineRule="exact"/>
              <w:rPr>
                <w:rFonts w:ascii="Tahoma" w:hAnsi="Tahoma" w:cs="Tahoma"/>
                <w:bCs/>
                <w:sz w:val="18"/>
                <w:szCs w:val="18"/>
              </w:rPr>
            </w:pPr>
          </w:p>
        </w:tc>
      </w:tr>
    </w:tbl>
    <w:p w:rsidR="008E25A6" w:rsidRPr="002D15CD" w:rsidRDefault="008E25A6" w:rsidP="008E25A6">
      <w:pPr>
        <w:rPr>
          <w:rFonts w:ascii="Tahoma" w:hAnsi="Tahoma" w:cs="Tahoma"/>
          <w:sz w:val="18"/>
          <w:szCs w:val="18"/>
        </w:rPr>
      </w:pPr>
    </w:p>
    <w:p w:rsidR="008E25A6" w:rsidRPr="00E328FA" w:rsidRDefault="008E25A6" w:rsidP="00FF17E0">
      <w:pPr>
        <w:shd w:val="clear" w:color="auto" w:fill="E6E6E6"/>
        <w:spacing w:after="120"/>
        <w:jc w:val="both"/>
        <w:rPr>
          <w:rFonts w:ascii="Tahoma" w:hAnsi="Tahoma" w:cs="Tahoma"/>
          <w:b/>
          <w:sz w:val="20"/>
          <w:szCs w:val="20"/>
          <w:lang w:val="en-US"/>
        </w:rPr>
      </w:pPr>
      <w:r w:rsidRPr="00E328FA">
        <w:rPr>
          <w:rFonts w:ascii="Tahoma" w:hAnsi="Tahoma" w:cs="Tahoma"/>
          <w:b/>
          <w:sz w:val="20"/>
          <w:szCs w:val="20"/>
          <w:lang w:val="en-US"/>
        </w:rPr>
        <w:t xml:space="preserve">Monitor LCD 24’’ – 1 </w:t>
      </w:r>
      <w:proofErr w:type="spellStart"/>
      <w:r w:rsidRPr="00E328FA">
        <w:rPr>
          <w:rFonts w:ascii="Tahoma" w:hAnsi="Tahoma" w:cs="Tahoma"/>
          <w:b/>
          <w:sz w:val="20"/>
          <w:szCs w:val="20"/>
          <w:lang w:val="en-US"/>
        </w:rPr>
        <w:t>szt</w:t>
      </w:r>
      <w:proofErr w:type="spellEnd"/>
      <w:r w:rsidRPr="00E328FA">
        <w:rPr>
          <w:rFonts w:ascii="Tahoma" w:hAnsi="Tahoma" w:cs="Tahoma"/>
          <w:b/>
          <w:sz w:val="20"/>
          <w:szCs w:val="20"/>
          <w:lang w:val="en-US"/>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473"/>
        <w:gridCol w:w="4281"/>
        <w:gridCol w:w="3458"/>
      </w:tblGrid>
      <w:tr w:rsidR="00092712" w:rsidRPr="002D15CD" w:rsidTr="00092712">
        <w:trPr>
          <w:trHeight w:val="349"/>
        </w:trPr>
        <w:tc>
          <w:tcPr>
            <w:tcW w:w="1473" w:type="dxa"/>
            <w:tcBorders>
              <w:top w:val="single" w:sz="4" w:space="0" w:color="auto"/>
              <w:left w:val="single" w:sz="4" w:space="0" w:color="auto"/>
              <w:bottom w:val="single" w:sz="4" w:space="0" w:color="auto"/>
              <w:right w:val="single" w:sz="4" w:space="0" w:color="auto"/>
            </w:tcBorders>
            <w:hideMark/>
          </w:tcPr>
          <w:p w:rsidR="00092712" w:rsidRPr="002D15CD" w:rsidRDefault="00092712" w:rsidP="00EA037E">
            <w:pPr>
              <w:jc w:val="both"/>
              <w:rPr>
                <w:rFonts w:ascii="Tahoma" w:hAnsi="Tahoma" w:cs="Tahoma"/>
                <w:b/>
                <w:sz w:val="18"/>
                <w:szCs w:val="18"/>
              </w:rPr>
            </w:pPr>
            <w:r w:rsidRPr="002D15CD">
              <w:rPr>
                <w:rFonts w:ascii="Tahoma" w:hAnsi="Tahoma" w:cs="Tahoma"/>
                <w:b/>
                <w:sz w:val="18"/>
                <w:szCs w:val="18"/>
              </w:rPr>
              <w:t>Parametr</w:t>
            </w:r>
          </w:p>
        </w:tc>
        <w:tc>
          <w:tcPr>
            <w:tcW w:w="4281" w:type="dxa"/>
            <w:tcBorders>
              <w:top w:val="single" w:sz="4" w:space="0" w:color="auto"/>
              <w:left w:val="single" w:sz="4" w:space="0" w:color="auto"/>
              <w:bottom w:val="single" w:sz="4" w:space="0" w:color="auto"/>
              <w:right w:val="single" w:sz="4" w:space="0" w:color="auto"/>
            </w:tcBorders>
            <w:hideMark/>
          </w:tcPr>
          <w:p w:rsidR="00092712" w:rsidRPr="002D15CD" w:rsidRDefault="00092712" w:rsidP="00EA037E">
            <w:pPr>
              <w:rPr>
                <w:rFonts w:ascii="Tahoma" w:hAnsi="Tahoma" w:cs="Tahoma"/>
                <w:b/>
                <w:sz w:val="18"/>
                <w:szCs w:val="18"/>
              </w:rPr>
            </w:pPr>
            <w:r w:rsidRPr="002D15CD">
              <w:rPr>
                <w:rFonts w:ascii="Tahoma" w:hAnsi="Tahoma" w:cs="Tahoma"/>
                <w:b/>
                <w:sz w:val="18"/>
                <w:szCs w:val="18"/>
              </w:rPr>
              <w:t>Wymagane parametry minimalne i konfiguracja</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EA037E">
            <w:pPr>
              <w:rPr>
                <w:rFonts w:ascii="Tahoma" w:hAnsi="Tahoma" w:cs="Tahoma"/>
                <w:b/>
                <w:sz w:val="18"/>
                <w:szCs w:val="18"/>
              </w:rPr>
            </w:pPr>
            <w:r w:rsidRPr="0042101C">
              <w:rPr>
                <w:rFonts w:ascii="Arial" w:hAnsi="Arial" w:cs="Arial"/>
                <w:b/>
                <w:sz w:val="20"/>
                <w:szCs w:val="20"/>
              </w:rPr>
              <w:t>Producent, model oraz oferowane parametry i konfiguracja, pozostałe informacje</w:t>
            </w:r>
            <w:r w:rsidR="00222BB4">
              <w:rPr>
                <w:rStyle w:val="Odwoanieprzypisudolnego"/>
                <w:rFonts w:ascii="Arial" w:hAnsi="Arial"/>
                <w:b/>
                <w:sz w:val="20"/>
                <w:szCs w:val="20"/>
              </w:rPr>
              <w:footnoteReference w:id="5"/>
            </w:r>
            <w:r>
              <w:rPr>
                <w:rFonts w:ascii="Arial" w:hAnsi="Arial" w:cs="Arial"/>
                <w:b/>
                <w:sz w:val="20"/>
                <w:szCs w:val="20"/>
              </w:rPr>
              <w:t>:</w:t>
            </w:r>
          </w:p>
        </w:tc>
      </w:tr>
      <w:tr w:rsidR="00092712" w:rsidRPr="002D15CD" w:rsidTr="00CC314A">
        <w:trPr>
          <w:trHeight w:val="356"/>
        </w:trPr>
        <w:tc>
          <w:tcPr>
            <w:tcW w:w="5754" w:type="dxa"/>
            <w:gridSpan w:val="2"/>
            <w:tcBorders>
              <w:top w:val="single" w:sz="4" w:space="0" w:color="auto"/>
              <w:left w:val="single" w:sz="4" w:space="0" w:color="auto"/>
              <w:bottom w:val="single" w:sz="4" w:space="0" w:color="auto"/>
              <w:right w:val="single" w:sz="4" w:space="0" w:color="auto"/>
            </w:tcBorders>
            <w:vAlign w:val="center"/>
          </w:tcPr>
          <w:p w:rsidR="00092712" w:rsidRPr="00092712" w:rsidRDefault="00092712" w:rsidP="00092712">
            <w:pPr>
              <w:spacing w:before="40" w:after="40" w:line="280" w:lineRule="exact"/>
              <w:jc w:val="both"/>
              <w:rPr>
                <w:rFonts w:ascii="Arial" w:eastAsia="Times New Roman" w:hAnsi="Arial" w:cs="Arial"/>
                <w:b/>
                <w:sz w:val="20"/>
                <w:szCs w:val="20"/>
              </w:rPr>
            </w:pPr>
            <w:r w:rsidRPr="00092712">
              <w:rPr>
                <w:rFonts w:ascii="Arial" w:eastAsia="Times New Roman" w:hAnsi="Arial" w:cs="Arial"/>
                <w:b/>
                <w:sz w:val="20"/>
                <w:szCs w:val="20"/>
              </w:rPr>
              <w:t>Nazwa (model) urządzenia:</w:t>
            </w:r>
          </w:p>
          <w:p w:rsidR="00092712" w:rsidRPr="002D15CD" w:rsidRDefault="00092712" w:rsidP="005E0E0C">
            <w:pPr>
              <w:rPr>
                <w:rFonts w:ascii="Tahoma" w:hAnsi="Tahoma" w:cs="Tahoma"/>
                <w:sz w:val="18"/>
                <w:szCs w:val="18"/>
              </w:rPr>
            </w:pP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356"/>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Typ ekranu:</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Panel typu IPS z aktywną matrycą TFT 24”</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Powłoka powierzchni ekranu</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Przeciwodblaskowa z utwardzeniem 3H</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Wielkość plamki</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Max 0.27 mm</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Jasność</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Min 350 cd/m2</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 xml:space="preserve">Kontrast typowy </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1000:1</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Kontrast dynamiczny</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Min. 2 000 000:1</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Podświetlenie</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 xml:space="preserve">LED </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 xml:space="preserve">Kąt widzenia </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min. 178° (pion), min. 178° (poziom)</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Optymalna rozdzielczość</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1920x1200 przy 60Hz</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Częstotliwość odświeżania</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bCs/>
                <w:sz w:val="18"/>
                <w:szCs w:val="18"/>
              </w:rPr>
              <w:t>56 – 76Hz (pion), 30 – 81 kHz (poziom),</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Czas reakcji matrycy</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max 8ms</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proofErr w:type="spellStart"/>
            <w:r w:rsidRPr="002D15CD">
              <w:rPr>
                <w:rFonts w:ascii="Tahoma" w:hAnsi="Tahoma" w:cs="Tahoma"/>
                <w:sz w:val="18"/>
                <w:szCs w:val="18"/>
              </w:rPr>
              <w:t>Pivot</w:t>
            </w:r>
            <w:proofErr w:type="spellEnd"/>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lang w:val="en-US"/>
              </w:rPr>
            </w:pPr>
            <w:proofErr w:type="spellStart"/>
            <w:r w:rsidRPr="002D15CD">
              <w:rPr>
                <w:rFonts w:ascii="Tahoma" w:hAnsi="Tahoma" w:cs="Tahoma"/>
                <w:sz w:val="18"/>
                <w:szCs w:val="18"/>
                <w:lang w:val="en-US"/>
              </w:rPr>
              <w:t>Tak</w:t>
            </w:r>
            <w:proofErr w:type="spellEnd"/>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lang w:val="en-US"/>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Regulacja wysokości w pionie</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lang w:val="en-US"/>
              </w:rPr>
            </w:pPr>
            <w:proofErr w:type="spellStart"/>
            <w:r w:rsidRPr="002D15CD">
              <w:rPr>
                <w:rFonts w:ascii="Tahoma" w:hAnsi="Tahoma" w:cs="Tahoma"/>
                <w:sz w:val="18"/>
                <w:szCs w:val="18"/>
                <w:lang w:val="en-US"/>
              </w:rPr>
              <w:t>Tak</w:t>
            </w:r>
            <w:proofErr w:type="spellEnd"/>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lang w:val="en-US"/>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Pochylenie monitora</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Tak</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Wymaganie dodatkowe</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Wbudowana funkcjonalność podglądu obrazu z 2 źródeł sygnału jednocześnie (Picture in Picture)</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093131"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Złącza</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lang w:val="en-US"/>
              </w:rPr>
            </w:pPr>
            <w:proofErr w:type="spellStart"/>
            <w:r w:rsidRPr="002D15CD">
              <w:rPr>
                <w:rFonts w:ascii="Tahoma" w:hAnsi="Tahoma" w:cs="Tahoma"/>
                <w:sz w:val="18"/>
                <w:szCs w:val="18"/>
                <w:lang w:val="en-US"/>
              </w:rPr>
              <w:t>DisplayPort</w:t>
            </w:r>
            <w:proofErr w:type="spellEnd"/>
            <w:r w:rsidRPr="002D15CD">
              <w:rPr>
                <w:rFonts w:ascii="Tahoma" w:hAnsi="Tahoma" w:cs="Tahoma"/>
                <w:sz w:val="18"/>
                <w:szCs w:val="18"/>
                <w:lang w:val="en-US"/>
              </w:rPr>
              <w:t xml:space="preserve"> , D-Sub,</w:t>
            </w:r>
            <w:r w:rsidRPr="002D15CD">
              <w:rPr>
                <w:rStyle w:val="para"/>
                <w:rFonts w:ascii="Tahoma" w:hAnsi="Tahoma" w:cs="Tahoma"/>
                <w:sz w:val="18"/>
                <w:szCs w:val="18"/>
                <w:lang w:val="en-US"/>
              </w:rPr>
              <w:t xml:space="preserve"> DVI-D, HDMI, 2xUSB2.0</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lang w:val="en-US"/>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Wbudowany zasilacz</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Tak</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Kable</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 xml:space="preserve">Komplet kabli zasilających i połączeniowych (analogowych i cyfrowych) </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Certyfikaty</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color w:val="FF0000"/>
                <w:sz w:val="18"/>
                <w:szCs w:val="18"/>
              </w:rPr>
            </w:pPr>
            <w:r w:rsidRPr="002D15CD">
              <w:rPr>
                <w:rFonts w:ascii="Tahoma" w:hAnsi="Tahoma" w:cs="Tahoma"/>
                <w:sz w:val="18"/>
                <w:szCs w:val="18"/>
              </w:rPr>
              <w:t>ROHS, TCO03, ISO 13406-2 lub równoważne</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1967"/>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lastRenderedPageBreak/>
              <w:t xml:space="preserve">Gwarancja </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22552">
            <w:pPr>
              <w:spacing w:line="260" w:lineRule="exact"/>
              <w:jc w:val="both"/>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Jeżeli monitor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092712" w:rsidRPr="002D15CD" w:rsidRDefault="00092712" w:rsidP="00522552">
            <w:pPr>
              <w:spacing w:line="260" w:lineRule="exact"/>
              <w:jc w:val="both"/>
              <w:rPr>
                <w:rFonts w:ascii="Tahoma" w:hAnsi="Tahoma" w:cs="Tahoma"/>
                <w:bCs/>
                <w:sz w:val="18"/>
                <w:szCs w:val="18"/>
              </w:rPr>
            </w:pPr>
            <w:r w:rsidRPr="002D15CD">
              <w:rPr>
                <w:rFonts w:ascii="Tahoma" w:hAnsi="Tahoma" w:cs="Tahoma"/>
                <w:bCs/>
                <w:sz w:val="18"/>
                <w:szCs w:val="18"/>
              </w:rPr>
              <w:t>Nie dopuszcza się żadnych jasnych pikseli w całym okresie gwarancji.</w:t>
            </w:r>
          </w:p>
          <w:p w:rsidR="00092712" w:rsidRPr="002D15CD" w:rsidRDefault="00092712" w:rsidP="00522552">
            <w:pPr>
              <w:spacing w:line="260" w:lineRule="exact"/>
              <w:jc w:val="both"/>
              <w:rPr>
                <w:rFonts w:ascii="Tahoma" w:hAnsi="Tahoma" w:cs="Tahoma"/>
                <w:bCs/>
                <w:sz w:val="18"/>
                <w:szCs w:val="18"/>
              </w:rPr>
            </w:pPr>
            <w:r w:rsidRPr="002D15CD">
              <w:rPr>
                <w:rFonts w:ascii="Tahoma" w:hAnsi="Tahoma" w:cs="Tahoma"/>
                <w:bCs/>
                <w:sz w:val="18"/>
                <w:szCs w:val="18"/>
              </w:rPr>
              <w:t xml:space="preserve">Firma serwisująca musi posiadać autoryzacje producenta monitora </w:t>
            </w:r>
          </w:p>
          <w:p w:rsidR="00092712" w:rsidRPr="002D15CD" w:rsidRDefault="00092712" w:rsidP="00522552">
            <w:pPr>
              <w:spacing w:line="260" w:lineRule="exact"/>
              <w:jc w:val="both"/>
              <w:rPr>
                <w:rFonts w:ascii="Tahoma" w:hAnsi="Tahoma" w:cs="Tahoma"/>
                <w:sz w:val="18"/>
                <w:szCs w:val="18"/>
              </w:rPr>
            </w:pPr>
            <w:r w:rsidRPr="002D15CD">
              <w:rPr>
                <w:rFonts w:ascii="Tahoma" w:hAnsi="Tahoma" w:cs="Tahoma"/>
                <w:bCs/>
                <w:sz w:val="18"/>
                <w:szCs w:val="18"/>
              </w:rPr>
              <w:t xml:space="preserve">Oświadczenie producenta monitora, że w przypadku nie wywiązywania się z obowiązków gwarancyjnych wykonawcy lub firmy serwisującej, przejmie na siebie wszelkie zobowiązania związane z serwisem gwarancyjnym – </w:t>
            </w:r>
            <w:r w:rsidRPr="00E636F1">
              <w:rPr>
                <w:rFonts w:ascii="Tahoma" w:hAnsi="Tahoma" w:cs="Tahoma"/>
                <w:bCs/>
                <w:sz w:val="18"/>
                <w:szCs w:val="18"/>
              </w:rPr>
              <w:t>dokumenty potwierdzające wymagane są od wykonawcy przed podpisaniem umowy.</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3A7D8E">
            <w:pPr>
              <w:spacing w:line="260" w:lineRule="exact"/>
              <w:rPr>
                <w:rFonts w:ascii="Tahoma" w:hAnsi="Tahoma" w:cs="Tahoma"/>
                <w:bCs/>
                <w:sz w:val="18"/>
                <w:szCs w:val="18"/>
              </w:rPr>
            </w:pPr>
          </w:p>
        </w:tc>
      </w:tr>
    </w:tbl>
    <w:p w:rsidR="008E25A6" w:rsidRPr="002D15CD" w:rsidRDefault="008E25A6" w:rsidP="008E25A6">
      <w:pPr>
        <w:rPr>
          <w:rFonts w:ascii="Tahoma" w:hAnsi="Tahoma" w:cs="Tahoma"/>
          <w:sz w:val="18"/>
          <w:szCs w:val="18"/>
        </w:rPr>
      </w:pPr>
    </w:p>
    <w:p w:rsidR="00716AE1" w:rsidRPr="00E328FA" w:rsidRDefault="00716AE1" w:rsidP="00FF17E0">
      <w:pPr>
        <w:shd w:val="clear" w:color="auto" w:fill="E6E6E6"/>
        <w:spacing w:after="120" w:line="280" w:lineRule="exact"/>
        <w:jc w:val="both"/>
        <w:rPr>
          <w:rFonts w:ascii="Tahoma" w:hAnsi="Tahoma" w:cs="Tahoma"/>
          <w:b/>
          <w:sz w:val="20"/>
          <w:szCs w:val="20"/>
        </w:rPr>
      </w:pPr>
      <w:r w:rsidRPr="00E328FA">
        <w:rPr>
          <w:rFonts w:ascii="Tahoma" w:hAnsi="Tahoma" w:cs="Tahoma"/>
          <w:b/>
          <w:sz w:val="20"/>
          <w:szCs w:val="20"/>
        </w:rPr>
        <w:t xml:space="preserve">Komputer PC – </w:t>
      </w:r>
      <w:r w:rsidR="001109C2" w:rsidRPr="00E328FA">
        <w:rPr>
          <w:rFonts w:ascii="Tahoma" w:hAnsi="Tahoma" w:cs="Tahoma"/>
          <w:b/>
          <w:sz w:val="20"/>
          <w:szCs w:val="20"/>
        </w:rPr>
        <w:t>8</w:t>
      </w:r>
      <w:r w:rsidR="00140236">
        <w:rPr>
          <w:rFonts w:ascii="Tahoma" w:hAnsi="Tahoma" w:cs="Tahoma"/>
          <w:b/>
          <w:sz w:val="20"/>
          <w:szCs w:val="20"/>
        </w:rPr>
        <w:t>4</w:t>
      </w:r>
      <w:r w:rsidRPr="00E328FA">
        <w:rPr>
          <w:rFonts w:ascii="Tahoma" w:hAnsi="Tahoma" w:cs="Tahoma"/>
          <w:b/>
          <w:sz w:val="20"/>
          <w:szCs w:val="20"/>
        </w:rPr>
        <w:t xml:space="preserve"> szt.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74"/>
        <w:gridCol w:w="2714"/>
        <w:gridCol w:w="3113"/>
        <w:gridCol w:w="1911"/>
      </w:tblGrid>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5B165D">
            <w:pPr>
              <w:spacing w:before="40" w:after="40" w:line="280" w:lineRule="exact"/>
              <w:jc w:val="both"/>
              <w:rPr>
                <w:rFonts w:ascii="Tahoma" w:hAnsi="Tahoma" w:cs="Tahoma"/>
                <w:b/>
                <w:sz w:val="18"/>
                <w:szCs w:val="18"/>
              </w:rPr>
            </w:pPr>
            <w:r w:rsidRPr="002D15CD">
              <w:rPr>
                <w:rFonts w:ascii="Tahoma" w:hAnsi="Tahoma" w:cs="Tahoma"/>
                <w:b/>
                <w:sz w:val="18"/>
                <w:szCs w:val="18"/>
              </w:rPr>
              <w:t>Parametr</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5B165D">
            <w:pPr>
              <w:spacing w:before="40" w:after="40" w:line="280" w:lineRule="exact"/>
              <w:jc w:val="both"/>
              <w:rPr>
                <w:rFonts w:ascii="Tahoma" w:hAnsi="Tahoma" w:cs="Tahoma"/>
                <w:b/>
                <w:sz w:val="18"/>
                <w:szCs w:val="18"/>
              </w:rPr>
            </w:pPr>
            <w:r w:rsidRPr="002D15CD">
              <w:rPr>
                <w:rFonts w:ascii="Tahoma" w:hAnsi="Tahoma" w:cs="Tahoma"/>
                <w:b/>
                <w:sz w:val="18"/>
                <w:szCs w:val="18"/>
              </w:rPr>
              <w:t>Wymagane minimalne parametry techniczne komputera</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5B165D">
            <w:pPr>
              <w:spacing w:before="40" w:after="40" w:line="280" w:lineRule="exact"/>
              <w:jc w:val="both"/>
              <w:rPr>
                <w:rFonts w:ascii="Tahoma" w:hAnsi="Tahoma" w:cs="Tahoma"/>
                <w:b/>
                <w:sz w:val="18"/>
                <w:szCs w:val="18"/>
              </w:rPr>
            </w:pPr>
            <w:r w:rsidRPr="000C321D">
              <w:rPr>
                <w:rFonts w:ascii="Tahoma" w:hAnsi="Tahoma" w:cs="Tahoma"/>
                <w:b/>
                <w:sz w:val="18"/>
                <w:szCs w:val="18"/>
              </w:rPr>
              <w:t>Producent, model oraz oferowane parametry i konfiguracja, pozostałe informacje</w:t>
            </w:r>
            <w:r w:rsidR="00222BB4">
              <w:rPr>
                <w:rStyle w:val="Odwoanieprzypisudolnego"/>
                <w:rFonts w:ascii="Tahoma" w:hAnsi="Tahoma"/>
                <w:b/>
                <w:sz w:val="18"/>
                <w:szCs w:val="18"/>
              </w:rPr>
              <w:footnoteReference w:id="6"/>
            </w:r>
            <w:r w:rsidR="00222BB4">
              <w:rPr>
                <w:rFonts w:ascii="Tahoma" w:hAnsi="Tahoma" w:cs="Tahoma"/>
                <w:b/>
                <w:sz w:val="18"/>
                <w:szCs w:val="18"/>
              </w:rPr>
              <w:t>:</w:t>
            </w:r>
          </w:p>
        </w:tc>
        <w:tc>
          <w:tcPr>
            <w:tcW w:w="1037" w:type="pct"/>
            <w:tcBorders>
              <w:top w:val="single" w:sz="4" w:space="0" w:color="auto"/>
              <w:left w:val="single" w:sz="4" w:space="0" w:color="auto"/>
              <w:bottom w:val="single" w:sz="4" w:space="0" w:color="auto"/>
              <w:right w:val="single" w:sz="4" w:space="0" w:color="auto"/>
            </w:tcBorders>
          </w:tcPr>
          <w:p w:rsidR="00F434B0" w:rsidRPr="000C321D" w:rsidRDefault="00F434B0" w:rsidP="005B165D">
            <w:pPr>
              <w:spacing w:before="40" w:after="40" w:line="280" w:lineRule="exact"/>
              <w:jc w:val="both"/>
              <w:rPr>
                <w:rFonts w:ascii="Tahoma" w:hAnsi="Tahoma" w:cs="Tahoma"/>
                <w:b/>
                <w:sz w:val="18"/>
                <w:szCs w:val="18"/>
              </w:rPr>
            </w:pPr>
            <w:r w:rsidRPr="00F434B0">
              <w:rPr>
                <w:rFonts w:ascii="Arial" w:eastAsia="Times New Roman" w:hAnsi="Arial" w:cs="Arial"/>
                <w:b/>
                <w:sz w:val="20"/>
                <w:szCs w:val="20"/>
              </w:rPr>
              <w:t>Adres strony internetowej</w:t>
            </w:r>
            <w:r w:rsidRPr="00F434B0">
              <w:rPr>
                <w:rFonts w:ascii="Arial" w:eastAsia="Times New Roman" w:hAnsi="Arial"/>
                <w:b/>
                <w:sz w:val="20"/>
                <w:szCs w:val="20"/>
                <w:vertAlign w:val="superscript"/>
              </w:rPr>
              <w:footnoteReference w:id="7"/>
            </w:r>
            <w:r w:rsidRPr="00F434B0">
              <w:rPr>
                <w:rFonts w:ascii="Arial" w:eastAsia="Times New Roman" w:hAnsi="Arial" w:cs="Arial"/>
                <w:b/>
                <w:sz w:val="20"/>
                <w:szCs w:val="20"/>
              </w:rPr>
              <w:t>:</w:t>
            </w:r>
          </w:p>
        </w:tc>
      </w:tr>
      <w:tr w:rsidR="00F434B0" w:rsidRPr="002D15CD" w:rsidTr="00F434B0">
        <w:trPr>
          <w:trHeight w:val="284"/>
          <w:jc w:val="center"/>
        </w:trPr>
        <w:tc>
          <w:tcPr>
            <w:tcW w:w="2273" w:type="pct"/>
            <w:gridSpan w:val="2"/>
            <w:tcBorders>
              <w:top w:val="single" w:sz="4" w:space="0" w:color="auto"/>
              <w:left w:val="single" w:sz="4" w:space="0" w:color="auto"/>
              <w:bottom w:val="single" w:sz="4" w:space="0" w:color="auto"/>
              <w:right w:val="single" w:sz="4" w:space="0" w:color="auto"/>
            </w:tcBorders>
            <w:vAlign w:val="center"/>
          </w:tcPr>
          <w:p w:rsidR="00F434B0" w:rsidRPr="000C321D" w:rsidRDefault="00F434B0" w:rsidP="000C321D">
            <w:pPr>
              <w:spacing w:before="40" w:after="40" w:line="280" w:lineRule="exact"/>
              <w:jc w:val="both"/>
              <w:rPr>
                <w:rFonts w:ascii="Arial" w:eastAsia="Times New Roman" w:hAnsi="Arial" w:cs="Arial"/>
                <w:b/>
                <w:sz w:val="20"/>
                <w:szCs w:val="20"/>
              </w:rPr>
            </w:pPr>
            <w:r w:rsidRPr="000C321D">
              <w:rPr>
                <w:rFonts w:ascii="Arial" w:eastAsia="Times New Roman" w:hAnsi="Arial" w:cs="Arial"/>
                <w:b/>
                <w:sz w:val="20"/>
                <w:szCs w:val="20"/>
              </w:rPr>
              <w:t>Nazwa (model) urządzenia:</w:t>
            </w:r>
          </w:p>
          <w:p w:rsidR="00F434B0" w:rsidRPr="002D15CD" w:rsidRDefault="00F434B0" w:rsidP="003A7D8E">
            <w:pPr>
              <w:spacing w:before="40" w:after="40" w:line="260" w:lineRule="exact"/>
              <w:rPr>
                <w:rFonts w:ascii="Tahoma" w:hAnsi="Tahoma" w:cs="Tahoma"/>
                <w:bCs/>
                <w:sz w:val="18"/>
                <w:szCs w:val="18"/>
              </w:rPr>
            </w:pP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Zastosowanie</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522552">
            <w:pPr>
              <w:spacing w:before="40" w:after="40" w:line="260" w:lineRule="exact"/>
              <w:jc w:val="both"/>
              <w:rPr>
                <w:rFonts w:ascii="Tahoma" w:hAnsi="Tahoma" w:cs="Tahoma"/>
                <w:bCs/>
                <w:sz w:val="18"/>
                <w:szCs w:val="18"/>
              </w:rPr>
            </w:pPr>
            <w:r w:rsidRPr="002D15CD">
              <w:rPr>
                <w:rFonts w:ascii="Tahoma" w:hAnsi="Tahoma" w:cs="Tahoma"/>
                <w:bCs/>
                <w:sz w:val="18"/>
                <w:szCs w:val="18"/>
              </w:rPr>
              <w:t>Komputer będzie wykorzystywany dla potrzeb aplikacji biurowych, aplikacji edukacyjnych, aplikacji obliczeniowych, dostępu do Internetu oraz poczty elektronicznej, jako lokalna baza danych, stacja programistyczna</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Płyta główna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522552">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Zaprojektowana na zlecenie producenta jednostki centralnej komputera i trwale oznaczona jego logo, wyposażona w 2 złącza PCI Express x16 w tym jedno elektrycznie zgodne z PCIex4; 4 złącza DIMM z obsługą do 32GB DDR3 pamięci RAM, min. 3 złącza SATA w tym 2 szt. SATA III; Zintegrowany z płytą główną kontroler RAID </w:t>
            </w:r>
            <w:r w:rsidRPr="002D15CD">
              <w:rPr>
                <w:rFonts w:ascii="Tahoma" w:hAnsi="Tahoma" w:cs="Tahoma"/>
                <w:bCs/>
                <w:sz w:val="18"/>
                <w:szCs w:val="18"/>
              </w:rPr>
              <w:lastRenderedPageBreak/>
              <w:t>umożliwiający stworzenie macierzy RAID 0 i 1</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lastRenderedPageBreak/>
              <w:t>Chipset</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rPr>
              <w:t xml:space="preserve">Rekomendowany przez producenta zaoferowanego procesora, </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Procesor</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lang w:eastAsia="en-US"/>
              </w:rPr>
              <w:t xml:space="preserve">Procesor klasy x86 dwurdzeniowy, posiadający min. 6MB Cache </w:t>
            </w:r>
            <w:r w:rsidRPr="002D15CD">
              <w:rPr>
                <w:rFonts w:ascii="Tahoma" w:hAnsi="Tahoma" w:cs="Tahoma"/>
                <w:sz w:val="18"/>
                <w:szCs w:val="18"/>
              </w:rPr>
              <w:t xml:space="preserve">wspierający sprzętowo technologię wirtualizacji, </w:t>
            </w:r>
            <w:r w:rsidRPr="002D15CD">
              <w:rPr>
                <w:rFonts w:ascii="Tahoma" w:hAnsi="Tahoma" w:cs="Tahoma"/>
                <w:bCs/>
                <w:sz w:val="18"/>
                <w:szCs w:val="18"/>
                <w:lang w:eastAsia="en-US"/>
              </w:rPr>
              <w:t xml:space="preserve">z fabryczną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sz w:val="18"/>
                <w:szCs w:val="18"/>
              </w:rPr>
              <w:t>,</w:t>
            </w:r>
            <w:r w:rsidRPr="002D15CD">
              <w:rPr>
                <w:rFonts w:ascii="Tahoma" w:hAnsi="Tahoma" w:cs="Tahoma"/>
                <w:bCs/>
                <w:sz w:val="18"/>
                <w:szCs w:val="18"/>
                <w:lang w:eastAsia="en-US"/>
              </w:rPr>
              <w:t xml:space="preserve"> osiągający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Performance co najmniej wynik 6500 punktów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testu winien być podany na dzień ogłoszenia przetargu. Wynik ma być dostępny na stronie: </w:t>
            </w:r>
            <w:hyperlink r:id="rId10" w:history="1">
              <w:r w:rsidRPr="002D15CD">
                <w:rPr>
                  <w:rFonts w:ascii="Tahoma" w:hAnsi="Tahoma" w:cs="Tahoma"/>
                  <w:bCs/>
                  <w:sz w:val="18"/>
                  <w:szCs w:val="18"/>
                  <w:u w:val="single"/>
                  <w:lang w:eastAsia="en-US"/>
                </w:rPr>
                <w:t>http://www.cpubenchmark.net</w:t>
              </w:r>
            </w:hyperlink>
            <w:r w:rsidRPr="002D15CD">
              <w:rPr>
                <w:rFonts w:ascii="Tahoma" w:hAnsi="Tahoma" w:cs="Tahoma"/>
                <w:bCs/>
                <w:sz w:val="18"/>
                <w:szCs w:val="18"/>
                <w:lang w:eastAsia="en-US"/>
              </w:rPr>
              <w:t>)</w:t>
            </w:r>
            <w:r w:rsidRPr="002D15CD">
              <w:rPr>
                <w:rFonts w:ascii="Tahoma" w:hAnsi="Tahoma" w:cs="Tahoma"/>
                <w:bCs/>
                <w:sz w:val="18"/>
                <w:szCs w:val="18"/>
              </w:rPr>
              <w:t>.</w:t>
            </w:r>
          </w:p>
        </w:tc>
        <w:tc>
          <w:tcPr>
            <w:tcW w:w="1690" w:type="pct"/>
            <w:tcBorders>
              <w:top w:val="single" w:sz="4" w:space="0" w:color="auto"/>
              <w:left w:val="single" w:sz="4" w:space="0" w:color="auto"/>
              <w:bottom w:val="single" w:sz="4" w:space="0" w:color="auto"/>
              <w:right w:val="single" w:sz="4" w:space="0" w:color="auto"/>
            </w:tcBorders>
            <w:vAlign w:val="center"/>
          </w:tcPr>
          <w:p w:rsidR="00F434B0" w:rsidRPr="007857EC" w:rsidRDefault="00F434B0" w:rsidP="007857EC">
            <w:pPr>
              <w:spacing w:before="40" w:after="40" w:line="260" w:lineRule="exact"/>
              <w:jc w:val="center"/>
              <w:rPr>
                <w:rFonts w:ascii="Tahoma" w:hAnsi="Tahoma" w:cs="Tahoma"/>
                <w:bCs/>
                <w:sz w:val="18"/>
                <w:szCs w:val="18"/>
                <w:lang w:eastAsia="en-US"/>
              </w:rPr>
            </w:pPr>
            <w:r w:rsidRPr="007857EC">
              <w:rPr>
                <w:rFonts w:ascii="Tahoma" w:hAnsi="Tahoma" w:cs="Tahoma"/>
                <w:bCs/>
                <w:sz w:val="18"/>
                <w:szCs w:val="18"/>
                <w:lang w:eastAsia="en-US"/>
              </w:rPr>
              <w:t>Komputer osiągnął w teście: …………… pkt</w:t>
            </w:r>
          </w:p>
        </w:tc>
        <w:tc>
          <w:tcPr>
            <w:tcW w:w="1037" w:type="pct"/>
            <w:tcBorders>
              <w:top w:val="single" w:sz="4" w:space="0" w:color="auto"/>
              <w:left w:val="single" w:sz="4" w:space="0" w:color="auto"/>
              <w:bottom w:val="single" w:sz="4" w:space="0" w:color="auto"/>
              <w:right w:val="single" w:sz="4" w:space="0" w:color="auto"/>
            </w:tcBorders>
          </w:tcPr>
          <w:p w:rsidR="00F434B0" w:rsidRPr="007857EC" w:rsidRDefault="00F434B0" w:rsidP="007857EC">
            <w:pPr>
              <w:spacing w:before="40" w:after="40" w:line="260" w:lineRule="exact"/>
              <w:jc w:val="center"/>
              <w:rPr>
                <w:rFonts w:ascii="Tahoma" w:hAnsi="Tahoma" w:cs="Tahoma"/>
                <w:bCs/>
                <w:sz w:val="18"/>
                <w:szCs w:val="18"/>
                <w:lang w:eastAsia="en-US"/>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Pamięć RAM</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lang w:val="de-DE"/>
              </w:rPr>
            </w:pPr>
            <w:r w:rsidRPr="002D15CD">
              <w:rPr>
                <w:rFonts w:ascii="Tahoma" w:hAnsi="Tahoma" w:cs="Tahoma"/>
                <w:bCs/>
                <w:sz w:val="18"/>
                <w:szCs w:val="18"/>
                <w:lang w:val="de-DE"/>
              </w:rPr>
              <w:t>Min 4GB DDR3 1600MHz (1x4GB)</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val="de-DE"/>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val="de-DE"/>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Dysk twardy</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Min. 250 GB SATAIII 7200rpm</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eastAsia="en-US"/>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Karta graficzna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rPr>
              <w:t xml:space="preserve">Zintegrowana, z możliwością dynamicznego przydzielenia pamięci w obrębie pamięci systemowej ze sprzętowym wsparciem dla DirectX 10.1, </w:t>
            </w:r>
            <w:proofErr w:type="spellStart"/>
            <w:r w:rsidRPr="002D15CD">
              <w:rPr>
                <w:rFonts w:ascii="Tahoma" w:hAnsi="Tahoma" w:cs="Tahoma"/>
                <w:bCs/>
                <w:sz w:val="18"/>
                <w:szCs w:val="18"/>
              </w:rPr>
              <w:t>Shader</w:t>
            </w:r>
            <w:proofErr w:type="spellEnd"/>
            <w:r w:rsidRPr="002D15CD">
              <w:rPr>
                <w:rFonts w:ascii="Tahoma" w:hAnsi="Tahoma" w:cs="Tahoma"/>
                <w:bCs/>
                <w:sz w:val="18"/>
                <w:szCs w:val="18"/>
              </w:rPr>
              <w:t xml:space="preserve"> 4.1 posiadająca min. 6GEU (Graphics </w:t>
            </w:r>
            <w:proofErr w:type="spellStart"/>
            <w:r w:rsidRPr="002D15CD">
              <w:rPr>
                <w:rFonts w:ascii="Tahoma" w:hAnsi="Tahoma" w:cs="Tahoma"/>
                <w:bCs/>
                <w:sz w:val="18"/>
                <w:szCs w:val="18"/>
              </w:rPr>
              <w:t>Execution</w:t>
            </w:r>
            <w:proofErr w:type="spellEnd"/>
            <w:r w:rsidRPr="002D15CD">
              <w:rPr>
                <w:rFonts w:ascii="Tahoma" w:hAnsi="Tahoma" w:cs="Tahoma"/>
                <w:bCs/>
                <w:sz w:val="18"/>
                <w:szCs w:val="18"/>
              </w:rPr>
              <w:t xml:space="preserve"> </w:t>
            </w:r>
            <w:proofErr w:type="spellStart"/>
            <w:r w:rsidRPr="002D15CD">
              <w:rPr>
                <w:rFonts w:ascii="Tahoma" w:hAnsi="Tahoma" w:cs="Tahoma"/>
                <w:bCs/>
                <w:sz w:val="18"/>
                <w:szCs w:val="18"/>
              </w:rPr>
              <w:t>Units</w:t>
            </w:r>
            <w:proofErr w:type="spellEnd"/>
            <w:r w:rsidRPr="002D15CD">
              <w:rPr>
                <w:rFonts w:ascii="Tahoma" w:hAnsi="Tahoma" w:cs="Tahoma"/>
                <w:bCs/>
                <w:sz w:val="18"/>
                <w:szCs w:val="18"/>
              </w:rPr>
              <w:t>), jednostka powinna umożliwiać pracę dwumonitorową</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Karta dźwiękowa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rPr>
              <w:t>Karta dźwiękowa zintegrowana z płytą główną, zgodna z High Definition, zainstalowany wewnętrzny głośnik w obudowie komputera.</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Karta sieciowa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10/100/1000 Ethernet RJ 45, zintegrowana z płytą główną</w:t>
            </w:r>
            <w:r w:rsidRPr="002D15CD">
              <w:rPr>
                <w:rFonts w:ascii="Tahoma" w:hAnsi="Tahoma" w:cs="Tahoma"/>
                <w:bCs/>
                <w:sz w:val="18"/>
                <w:szCs w:val="18"/>
              </w:rPr>
              <w:t>,</w:t>
            </w:r>
            <w:r w:rsidRPr="002D15CD">
              <w:rPr>
                <w:rFonts w:ascii="Tahoma" w:hAnsi="Tahoma" w:cs="Tahoma"/>
                <w:bCs/>
                <w:sz w:val="18"/>
                <w:szCs w:val="18"/>
                <w:lang w:eastAsia="en-US"/>
              </w:rPr>
              <w:t xml:space="preserve"> wspierająca obsługę </w:t>
            </w:r>
            <w:proofErr w:type="spellStart"/>
            <w:r w:rsidRPr="002D15CD">
              <w:rPr>
                <w:rFonts w:ascii="Tahoma" w:hAnsi="Tahoma" w:cs="Tahoma"/>
                <w:bCs/>
                <w:sz w:val="18"/>
                <w:szCs w:val="18"/>
                <w:lang w:eastAsia="en-US"/>
              </w:rPr>
              <w:t>WoL</w:t>
            </w:r>
            <w:proofErr w:type="spellEnd"/>
            <w:r w:rsidRPr="002D15CD">
              <w:rPr>
                <w:rFonts w:ascii="Tahoma" w:hAnsi="Tahoma" w:cs="Tahoma"/>
                <w:bCs/>
                <w:sz w:val="18"/>
                <w:szCs w:val="18"/>
                <w:lang w:eastAsia="en-US"/>
              </w:rPr>
              <w:t xml:space="preserve"> (funkcja włączana przez użytkownika), PXE 2.1, umożliwiająca zdalny dostęp do komputerem z poziomu konsoli zarządzania - niezależnie od stanu zasilania komputera.</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eastAsia="en-US"/>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Porty</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rPr>
              <w:t xml:space="preserve">Wbudowane: 1 x RS232, 1 x VGA, 1xDisplayPort, min. 10 x USB, wyprowadzonych na zewnątrz komputera w tym min </w:t>
            </w:r>
            <w:r w:rsidRPr="002D15CD">
              <w:rPr>
                <w:rFonts w:ascii="Tahoma" w:hAnsi="Tahoma" w:cs="Tahoma"/>
                <w:bCs/>
                <w:sz w:val="18"/>
                <w:szCs w:val="18"/>
              </w:rPr>
              <w:lastRenderedPageBreak/>
              <w:t>4 porty USB 3.0: min. 4 porty z przodu obudowy w tym 2 porty USB 3.0 i 6 z tyłu w tym 2 porty USB 3.0, port sieciowy RJ-45, porty słuchawek i mikrofonu na przednim oraz tylnym panelu obudowy. Wymagana ilość i rozmieszczenie (na zewnątrz obudowy komputera) portów USB nie może być osiągnięta w wyniku stosowania konwerterów, przejściówek itp.</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lastRenderedPageBreak/>
              <w:t>Klawiatura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rPr>
              <w:t>Klawiatura USB w układzie polski programisty</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Mysz</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Mysz USB z rolką (</w:t>
            </w:r>
            <w:proofErr w:type="spellStart"/>
            <w:r w:rsidRPr="002D15CD">
              <w:rPr>
                <w:rFonts w:ascii="Tahoma" w:hAnsi="Tahoma" w:cs="Tahoma"/>
                <w:bCs/>
                <w:sz w:val="18"/>
                <w:szCs w:val="18"/>
              </w:rPr>
              <w:t>scroll</w:t>
            </w:r>
            <w:proofErr w:type="spellEnd"/>
            <w:r w:rsidRPr="002D15CD">
              <w:rPr>
                <w:rFonts w:ascii="Tahoma" w:hAnsi="Tahoma" w:cs="Tahoma"/>
                <w:bCs/>
                <w:sz w:val="18"/>
                <w:szCs w:val="18"/>
              </w:rPr>
              <w:t>) i podkładką</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Napęd optyczny</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lang w:eastAsia="en-US"/>
              </w:rPr>
              <w:t>DVD+/-RW DL z oprogramowaniem do odtwarzania i nagrywania płyt</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lang w:eastAsia="en-US"/>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 xml:space="preserve">Obudowa </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Małogabarytowa typu small form </w:t>
            </w:r>
            <w:proofErr w:type="spellStart"/>
            <w:r w:rsidRPr="002D15CD">
              <w:rPr>
                <w:rFonts w:ascii="Tahoma" w:hAnsi="Tahoma" w:cs="Tahoma"/>
                <w:bCs/>
                <w:sz w:val="18"/>
                <w:szCs w:val="18"/>
              </w:rPr>
              <w:t>factor</w:t>
            </w:r>
            <w:proofErr w:type="spellEnd"/>
            <w:r w:rsidRPr="002D15CD">
              <w:rPr>
                <w:rFonts w:ascii="Tahoma" w:hAnsi="Tahoma" w:cs="Tahoma"/>
                <w:bCs/>
                <w:sz w:val="18"/>
                <w:szCs w:val="18"/>
              </w:rPr>
              <w:t xml:space="preserve">, fabrycznie przystosowana do pracy w układzie pionowym i poziomym wyposażona w min. 2 kieszenie: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w:t>
            </w:r>
            <w:smartTag w:uri="urn:schemas-microsoft-com:office:smarttags" w:element="metricconverter">
              <w:smartTagPr>
                <w:attr w:name="ProductID" w:val="5,25”"/>
              </w:smartTagPr>
              <w:r w:rsidRPr="002D15CD">
                <w:rPr>
                  <w:rFonts w:ascii="Tahoma" w:hAnsi="Tahoma" w:cs="Tahoma"/>
                  <w:bCs/>
                  <w:sz w:val="18"/>
                  <w:szCs w:val="18"/>
                </w:rPr>
                <w:t>5,25”</w:t>
              </w:r>
            </w:smartTag>
            <w:r w:rsidRPr="002D15CD">
              <w:rPr>
                <w:rFonts w:ascii="Tahoma" w:hAnsi="Tahoma" w:cs="Tahoma"/>
                <w:bCs/>
                <w:sz w:val="18"/>
                <w:szCs w:val="18"/>
              </w:rPr>
              <w:t xml:space="preserve"> zewnętrzne typu „</w:t>
            </w:r>
            <w:proofErr w:type="spellStart"/>
            <w:r w:rsidRPr="002D15CD">
              <w:rPr>
                <w:rFonts w:ascii="Tahoma" w:hAnsi="Tahoma" w:cs="Tahoma"/>
                <w:bCs/>
                <w:sz w:val="18"/>
                <w:szCs w:val="18"/>
              </w:rPr>
              <w:t>slim</w:t>
            </w:r>
            <w:proofErr w:type="spellEnd"/>
            <w:r w:rsidRPr="002D15CD">
              <w:rPr>
                <w:rFonts w:ascii="Tahoma" w:hAnsi="Tahoma" w:cs="Tahoma"/>
                <w:bCs/>
                <w:sz w:val="18"/>
                <w:szCs w:val="18"/>
              </w:rPr>
              <w:t xml:space="preserve">” i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w:t>
            </w:r>
            <w:smartTag w:uri="urn:schemas-microsoft-com:office:smarttags" w:element="metricconverter">
              <w:smartTagPr>
                <w:attr w:name="ProductID" w:val="3,5”"/>
              </w:smartTagPr>
              <w:r w:rsidRPr="002D15CD">
                <w:rPr>
                  <w:rFonts w:ascii="Tahoma" w:hAnsi="Tahoma" w:cs="Tahoma"/>
                  <w:bCs/>
                  <w:sz w:val="18"/>
                  <w:szCs w:val="18"/>
                </w:rPr>
                <w:t>3,5”</w:t>
              </w:r>
            </w:smartTag>
            <w:r w:rsidRPr="002D15CD">
              <w:rPr>
                <w:rFonts w:ascii="Tahoma" w:hAnsi="Tahoma" w:cs="Tahoma"/>
                <w:bCs/>
                <w:sz w:val="18"/>
                <w:szCs w:val="18"/>
              </w:rPr>
              <w:t xml:space="preserve"> wewnętrzne, obudowa powinna fabrycznie umożliwiać montaż min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dysku </w:t>
            </w:r>
            <w:smartTag w:uri="urn:schemas-microsoft-com:office:smarttags" w:element="metricconverter">
              <w:smartTagPr>
                <w:attr w:name="ProductID" w:val="3,5”"/>
              </w:smartTagPr>
              <w:r w:rsidRPr="002D15CD">
                <w:rPr>
                  <w:rFonts w:ascii="Tahoma" w:hAnsi="Tahoma" w:cs="Tahoma"/>
                  <w:bCs/>
                  <w:sz w:val="18"/>
                  <w:szCs w:val="18"/>
                </w:rPr>
                <w:t>3,5”</w:t>
              </w:r>
            </w:smartTag>
            <w:r w:rsidRPr="002D15CD">
              <w:rPr>
                <w:rFonts w:ascii="Tahoma" w:hAnsi="Tahoma" w:cs="Tahoma"/>
                <w:bCs/>
                <w:sz w:val="18"/>
                <w:szCs w:val="18"/>
              </w:rPr>
              <w:t xml:space="preserve"> lub 2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dysków </w:t>
            </w:r>
            <w:smartTag w:uri="urn:schemas-microsoft-com:office:smarttags" w:element="metricconverter">
              <w:smartTagPr>
                <w:attr w:name="ProductID" w:val="2,5”"/>
              </w:smartTagPr>
              <w:r w:rsidRPr="002D15CD">
                <w:rPr>
                  <w:rFonts w:ascii="Tahoma" w:hAnsi="Tahoma" w:cs="Tahoma"/>
                  <w:bCs/>
                  <w:sz w:val="18"/>
                  <w:szCs w:val="18"/>
                </w:rPr>
                <w:t>2,5”</w:t>
              </w:r>
            </w:smartTag>
            <w:r w:rsidRPr="002D15CD">
              <w:rPr>
                <w:rFonts w:ascii="Tahoma" w:hAnsi="Tahoma" w:cs="Tahoma"/>
                <w:bCs/>
                <w:sz w:val="18"/>
                <w:szCs w:val="18"/>
              </w:rPr>
              <w:t xml:space="preserve"> do stworzenia macierzy RAID;</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Moduł konstrukcji obudowy w jednostce centralnej komputera powinien pozwalać na montaż i demontaż kart rozszerzeń oraz napędów bez konieczności użycia narzędzi (wyklucza się użycia wkrętów, śrub motylkowych); </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Obudowa w jednostce centralnej musi być otwierana bez konieczności użycia narzędzi (wyklucza się użycie standardowych wkrętów, śrub motylkowych) oraz powinna posiadać czujnik otwarcia obudowy współpracujący z oprogramowaniem zarządzająco – diagnostycznym producenta komputera; </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Obudowa musi umożliwiać zastosowanie zabezpieczenia </w:t>
            </w:r>
            <w:r w:rsidRPr="002D15CD">
              <w:rPr>
                <w:rFonts w:ascii="Tahoma" w:hAnsi="Tahoma" w:cs="Tahoma"/>
                <w:bCs/>
                <w:sz w:val="18"/>
                <w:szCs w:val="18"/>
              </w:rPr>
              <w:lastRenderedPageBreak/>
              <w:t xml:space="preserve">fizycznego w postaci linki metalowej (złącze blokady </w:t>
            </w:r>
            <w:proofErr w:type="spellStart"/>
            <w:r w:rsidRPr="002D15CD">
              <w:rPr>
                <w:rFonts w:ascii="Tahoma" w:hAnsi="Tahoma" w:cs="Tahoma"/>
                <w:bCs/>
                <w:sz w:val="18"/>
                <w:szCs w:val="18"/>
              </w:rPr>
              <w:t>Kensingtona</w:t>
            </w:r>
            <w:proofErr w:type="spellEnd"/>
            <w:r w:rsidRPr="002D15CD">
              <w:rPr>
                <w:rFonts w:ascii="Tahoma" w:hAnsi="Tahoma" w:cs="Tahoma"/>
                <w:bCs/>
                <w:sz w:val="18"/>
                <w:szCs w:val="18"/>
              </w:rPr>
              <w:t>) oraz kłódki (oczko w obudowie do założenia kłódki);</w:t>
            </w:r>
          </w:p>
          <w:p w:rsidR="00F434B0" w:rsidRPr="002D15CD" w:rsidRDefault="00F434B0" w:rsidP="003A7D8E">
            <w:pPr>
              <w:spacing w:before="40" w:after="40" w:line="260" w:lineRule="exact"/>
              <w:jc w:val="both"/>
              <w:rPr>
                <w:rFonts w:ascii="Tahoma" w:hAnsi="Tahoma" w:cs="Tahoma"/>
                <w:sz w:val="18"/>
                <w:szCs w:val="18"/>
              </w:rPr>
            </w:pPr>
            <w:r w:rsidRPr="002D15CD">
              <w:rPr>
                <w:rFonts w:ascii="Tahoma" w:hAnsi="Tahoma" w:cs="Tahoma"/>
                <w:bCs/>
                <w:sz w:val="18"/>
                <w:szCs w:val="18"/>
              </w:rPr>
              <w:t>Zasilacz o mocy max.2</w:t>
            </w:r>
            <w:r w:rsidR="00011367">
              <w:rPr>
                <w:rFonts w:ascii="Tahoma" w:hAnsi="Tahoma" w:cs="Tahoma"/>
                <w:bCs/>
                <w:sz w:val="18"/>
                <w:szCs w:val="18"/>
              </w:rPr>
              <w:t>55</w:t>
            </w:r>
            <w:r w:rsidRPr="002D15CD">
              <w:rPr>
                <w:rFonts w:ascii="Tahoma" w:hAnsi="Tahoma" w:cs="Tahoma"/>
                <w:bCs/>
                <w:sz w:val="18"/>
                <w:szCs w:val="18"/>
              </w:rPr>
              <w:t xml:space="preserve">W i wydajności min 90%; </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sz w:val="18"/>
                <w:szCs w:val="18"/>
              </w:rPr>
              <w:t>W celu szybkiej weryfikacji usterki w obudowę komputera musi być wbudowany wizualny system diagnostyczny (nie zajmujący wolnych slotów kart roz</w:t>
            </w:r>
            <w:r w:rsidR="00EE1858">
              <w:rPr>
                <w:rFonts w:ascii="Tahoma" w:hAnsi="Tahoma" w:cs="Tahoma"/>
                <w:sz w:val="18"/>
                <w:szCs w:val="18"/>
              </w:rPr>
              <w:t>s</w:t>
            </w:r>
            <w:r w:rsidRPr="002D15CD">
              <w:rPr>
                <w:rFonts w:ascii="Tahoma" w:hAnsi="Tahoma" w:cs="Tahoma"/>
                <w:sz w:val="18"/>
                <w:szCs w:val="18"/>
              </w:rPr>
              <w:t>zerzeń), służący do sygnalizowania i diagnozowania problemów z komputerem i jego komponentami; a w szczególności musi sygnalizować:</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sz w:val="18"/>
                <w:szCs w:val="18"/>
              </w:rPr>
              <w:t xml:space="preserve">przebieg procedury POST, awarię </w:t>
            </w:r>
            <w:proofErr w:type="spellStart"/>
            <w:r w:rsidRPr="002D15CD">
              <w:rPr>
                <w:rFonts w:ascii="Tahoma" w:hAnsi="Tahoma" w:cs="Tahoma"/>
                <w:sz w:val="18"/>
                <w:szCs w:val="18"/>
              </w:rPr>
              <w:t>BIOS’u</w:t>
            </w:r>
            <w:proofErr w:type="spellEnd"/>
            <w:r w:rsidRPr="002D15CD">
              <w:rPr>
                <w:rFonts w:ascii="Tahoma" w:hAnsi="Tahoma" w:cs="Tahoma"/>
                <w:sz w:val="18"/>
                <w:szCs w:val="18"/>
              </w:rPr>
              <w:t xml:space="preserve">, awarię procesora, uszkodzenia lub braku pamięci RAM, uszkodzenia złączy </w:t>
            </w:r>
            <w:proofErr w:type="spellStart"/>
            <w:r w:rsidRPr="002D15CD">
              <w:rPr>
                <w:rFonts w:ascii="Tahoma" w:hAnsi="Tahoma" w:cs="Tahoma"/>
                <w:sz w:val="18"/>
                <w:szCs w:val="18"/>
              </w:rPr>
              <w:t>PCIe</w:t>
            </w:r>
            <w:proofErr w:type="spellEnd"/>
            <w:r w:rsidRPr="002D15CD">
              <w:rPr>
                <w:rFonts w:ascii="Tahoma" w:hAnsi="Tahoma" w:cs="Tahoma"/>
                <w:sz w:val="18"/>
                <w:szCs w:val="18"/>
              </w:rPr>
              <w:t>, kontrolera Video, dysku twardego, płyty głównej, kontrolera USB.</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System operacyjny</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r w:rsidRPr="002D15CD">
              <w:rPr>
                <w:rFonts w:ascii="Tahoma" w:hAnsi="Tahoma" w:cs="Tahoma"/>
                <w:sz w:val="18"/>
                <w:szCs w:val="18"/>
              </w:rPr>
              <w:t xml:space="preserve">Microsoft </w:t>
            </w:r>
            <w:r w:rsidRPr="002D15CD">
              <w:rPr>
                <w:rFonts w:ascii="Tahoma" w:hAnsi="Tahoma" w:cs="Tahoma"/>
                <w:bCs/>
                <w:sz w:val="18"/>
                <w:szCs w:val="18"/>
              </w:rPr>
              <w:t xml:space="preserve">Windows </w:t>
            </w:r>
            <w:r w:rsidRPr="002D15CD">
              <w:rPr>
                <w:rFonts w:ascii="Tahoma" w:hAnsi="Tahoma" w:cs="Tahoma"/>
                <w:sz w:val="18"/>
                <w:szCs w:val="18"/>
              </w:rPr>
              <w:t>8 Pro 64 bit PL – niewymagający aktywacji za pomocą telefonu lub Internetu w firmie Microsoft, dostarczony przez producenta komputera nośnik z systemem operacyjnym oraz sterowniki do Windows 8 na nośniku lub zintegrowane na nośniku Windows 8 Pro 64bit PL.</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Bezpieczeństwo</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sz w:val="18"/>
                <w:szCs w:val="18"/>
              </w:rPr>
              <w:t>Zintegrowany z płytą główną dedykowany układ sprzętowy służący do tworzenia i zarządzania</w:t>
            </w:r>
            <w:r w:rsidRPr="002D15CD">
              <w:rPr>
                <w:rFonts w:ascii="Tahoma" w:hAnsi="Tahoma" w:cs="Tahoma"/>
                <w:bCs/>
                <w:sz w:val="18"/>
                <w:szCs w:val="18"/>
              </w:rPr>
              <w:t xml:space="preserve"> wygenerowanymi przez komputer kluczami szyfrowania. Zabezpieczenie to musi posiadać możliwość szyfrowania poufnych dokumentów przechowywanych na dysku twardym przy użyciu klucza sprzętowego.</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BIOS</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Funkcja blokowania wejścia do BIOS oraz blokowania startu systemu operacyjnego, (gwarantujący utrzymanie zapisanego hasła nawet w przypadku odłączenia </w:t>
            </w:r>
            <w:r w:rsidRPr="002D15CD">
              <w:rPr>
                <w:rFonts w:ascii="Tahoma" w:hAnsi="Tahoma" w:cs="Tahoma"/>
                <w:bCs/>
                <w:sz w:val="18"/>
                <w:szCs w:val="18"/>
              </w:rPr>
              <w:lastRenderedPageBreak/>
              <w:t>wszystkich źródeł zasilania i podtrzymania BIOS);</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Funkcja blokowania/odblokowania BOOT-</w:t>
            </w:r>
            <w:proofErr w:type="spellStart"/>
            <w:r w:rsidRPr="002D15CD">
              <w:rPr>
                <w:rFonts w:ascii="Tahoma" w:hAnsi="Tahoma" w:cs="Tahoma"/>
                <w:bCs/>
                <w:sz w:val="18"/>
                <w:szCs w:val="18"/>
              </w:rPr>
              <w:t>owania</w:t>
            </w:r>
            <w:proofErr w:type="spellEnd"/>
            <w:r w:rsidRPr="002D15CD">
              <w:rPr>
                <w:rFonts w:ascii="Tahoma" w:hAnsi="Tahoma" w:cs="Tahoma"/>
                <w:bCs/>
                <w:sz w:val="18"/>
                <w:szCs w:val="18"/>
              </w:rPr>
              <w:t xml:space="preserve"> stacji roboczej z zewnętrznych urządzeń;</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polegająca na kontrolowaniu urządzeń wykorzystujących magistralę komunikacyjną PCI, bez uruchamiania systemu operacyjnego z dysku twardego komputera lub innych podłączonych do niego urządzeń zewnętrznych. Pod pojęciem kontroli Zamawiający rozumie funkcjonalność polegającą na blokowaniu/odblokowaniu slotów PCI;</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bez uruchamiania systemu operacyjnego z dysku twardego komputera lub innych, podłączonych do niego urządzeń zewnętrznych, ustawienia hasła na poziomie systemu, administratora oraz dysku twardego oraz możliwość ustawienia następujących zależności pomiędzy nimi: brak możliwości zmiany hasła pozwalającego na uruchomienie systemu bez podania hasła administratora;</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Możliwość odczytania z BIOS, bez uruchamiania systemu operacyjnego z dysku twardego komputera lub innych, podłączonych do niego, urządzeń zewnętrznych, informacji na temat: </w:t>
            </w:r>
            <w:r w:rsidRPr="002D15CD">
              <w:rPr>
                <w:rFonts w:ascii="Tahoma" w:hAnsi="Tahoma" w:cs="Tahoma"/>
                <w:bCs/>
                <w:sz w:val="18"/>
                <w:szCs w:val="18"/>
              </w:rPr>
              <w:lastRenderedPageBreak/>
              <w:t>zainstalowanego procesora, pamięci operacyjnej RAM wraz z informacją o obsadzeniu slotów pamięci, obsadzeniu slotów PCI, MAC adresie zintegrowanej karty sieciowej;</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włączenia/wyłączenia zintegrowanej karty dźwiękowej, karty sieciowej, portu szeregowego z poziomu BIOS, bez uruchamiania systemu operacyjnego z dysku twardego komputera lub innych, podłączonych do niego, urządzeń zewnętrznych;</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Możliwość ustawienia portów USB w trybie „no BOOT”, czyli podczas startu komputer nie wykrywa urządzeń </w:t>
            </w:r>
            <w:proofErr w:type="spellStart"/>
            <w:r w:rsidRPr="002D15CD">
              <w:rPr>
                <w:rFonts w:ascii="Tahoma" w:hAnsi="Tahoma" w:cs="Tahoma"/>
                <w:bCs/>
                <w:sz w:val="18"/>
                <w:szCs w:val="18"/>
              </w:rPr>
              <w:t>bootujących</w:t>
            </w:r>
            <w:proofErr w:type="spellEnd"/>
            <w:r w:rsidRPr="002D15CD">
              <w:rPr>
                <w:rFonts w:ascii="Tahoma" w:hAnsi="Tahoma" w:cs="Tahoma"/>
                <w:bCs/>
                <w:sz w:val="18"/>
                <w:szCs w:val="18"/>
              </w:rPr>
              <w:t xml:space="preserve"> typu USB, natomiast po uruchomieniu systemu operacyjnego porty USB są aktywne;</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wyłączania portów USB w tym: wszystkich portów, tylko portów znajdujących się na przodzie obudowy, tylko tylnych portów.</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Dodatkowe oprogramowanie</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ind w:left="63"/>
              <w:jc w:val="both"/>
              <w:rPr>
                <w:rFonts w:ascii="Tahoma" w:hAnsi="Tahoma" w:cs="Tahoma"/>
                <w:bCs/>
                <w:sz w:val="18"/>
                <w:szCs w:val="18"/>
              </w:rPr>
            </w:pPr>
            <w:r w:rsidRPr="002D15CD">
              <w:rPr>
                <w:rFonts w:ascii="Tahoma" w:hAnsi="Tahoma" w:cs="Tahoma"/>
                <w:bCs/>
                <w:sz w:val="18"/>
                <w:szCs w:val="18"/>
              </w:rPr>
              <w:t>Oprogramowanie dostarczone przez producenta komputera pozwalające na zdalną inwentaryzację komputerów w sieci, lokalną i zdalną inwentaryzację komponentów komputera, umożliwiające co najmniej:</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Informowanie administratora o otwarciu obudowy;</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zablokowanie stacji dysków, portów szeregowych, USB;</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uaktualnianie BIOS zarówno na pojedynczym komputerze a także na grupie komputerów w tym samym czasie;</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 xml:space="preserve">Zdalną konfigurację BIOS w czasie rzeczywistym, w tym co najmniej ustawienie hasła, wpisanie unikalnego numeru nadanego przez użytkownika, sekwencji startowej, włączenia/wyłączenia portów </w:t>
            </w:r>
            <w:r w:rsidRPr="002D15CD">
              <w:rPr>
                <w:rFonts w:ascii="Tahoma" w:hAnsi="Tahoma" w:cs="Tahoma"/>
                <w:bCs/>
                <w:sz w:val="18"/>
                <w:szCs w:val="18"/>
              </w:rPr>
              <w:lastRenderedPageBreak/>
              <w:t>USB, włączenia/wyłączenia karty dźwiękowej;</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wyłączanie oraz restart komputera w sieci;</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Otrzymywanie informacji WMI – Windows Management Interface;</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Monitorowanie stanu komponentów: CPU, Pamięć RAM, HDD, wersje BIOS w normalnej pracy jak i przy wyłączonym komputerze lub nieobecnym/uszkodzonym systemie operacyjnym;</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Monitorowanie i alarmowanie parametrów termicznych, wolnego miejsca na dyskach twardych;</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przejęcie konsoli tekstowej stacji roboczej przy wyłączonym komputerze lub nieobecnym/uszkodzonym systemie operacyjnym,</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Możliwość ustawienie sposobu informowania o zaistnieniu zdarzenia poprzez (po stronie serwera) automatyczne uruchomienie zaplanowanej wcześniej akcji, wysłanie raportu zawierającego między innymi numer seryjny komputera i opis błędu na wskazany adres poczty elektronicznej;</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ind w:left="63"/>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ind w:left="63"/>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Certyfikaty i standardy</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Aktualny certyfikat ISO 9001 dla producenta sprzętu</w:t>
            </w:r>
            <w:r>
              <w:rPr>
                <w:rFonts w:ascii="Tahoma" w:hAnsi="Tahoma" w:cs="Tahoma"/>
                <w:bCs/>
                <w:sz w:val="18"/>
                <w:szCs w:val="18"/>
              </w:rPr>
              <w:t>.</w:t>
            </w:r>
            <w:r w:rsidRPr="002D15CD">
              <w:rPr>
                <w:rFonts w:ascii="Tahoma" w:hAnsi="Tahoma" w:cs="Tahoma"/>
                <w:bCs/>
                <w:sz w:val="18"/>
                <w:szCs w:val="18"/>
              </w:rPr>
              <w:t>;</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Oferowany model komputera musi posiadać aktualny certyfikat Microsoft, potwierdzający poprawną współpracę komputera z wymaganym systemem operacyjnym (certyfikat musi być dostępny na stronie internetowej producenta systemu operacyjnego</w:t>
            </w:r>
            <w:r>
              <w:rPr>
                <w:rFonts w:ascii="Tahoma" w:hAnsi="Tahoma" w:cs="Tahoma"/>
                <w:bCs/>
                <w:sz w:val="18"/>
                <w:szCs w:val="18"/>
              </w:rPr>
              <w:t xml:space="preserve">) </w:t>
            </w:r>
          </w:p>
          <w:p w:rsidR="00F434B0" w:rsidRPr="002D15CD" w:rsidRDefault="00F434B0" w:rsidP="00CF587F">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Komputer musi spełniać wymogi normy </w:t>
            </w:r>
            <w:proofErr w:type="spellStart"/>
            <w:r w:rsidRPr="002D15CD">
              <w:rPr>
                <w:rFonts w:ascii="Tahoma" w:hAnsi="Tahoma" w:cs="Tahoma"/>
                <w:bCs/>
                <w:sz w:val="18"/>
                <w:szCs w:val="18"/>
              </w:rPr>
              <w:t>Energy</w:t>
            </w:r>
            <w:proofErr w:type="spellEnd"/>
            <w:r w:rsidRPr="002D15CD">
              <w:rPr>
                <w:rFonts w:ascii="Tahoma" w:hAnsi="Tahoma" w:cs="Tahoma"/>
                <w:bCs/>
                <w:sz w:val="18"/>
                <w:szCs w:val="18"/>
              </w:rPr>
              <w:t xml:space="preserve"> Star 5.0, EPEAT na poziomie GOLD lub równoważne oraz posiadać deklaracja zgodności CE. Wymagany wpis dotyczący oferowanego komputera ma </w:t>
            </w:r>
            <w:r w:rsidRPr="002D15CD">
              <w:rPr>
                <w:rFonts w:ascii="Tahoma" w:hAnsi="Tahoma" w:cs="Tahoma"/>
                <w:bCs/>
                <w:sz w:val="18"/>
                <w:szCs w:val="18"/>
              </w:rPr>
              <w:lastRenderedPageBreak/>
              <w:t xml:space="preserve">być dostępny w internetowym katalogu </w:t>
            </w:r>
            <w:hyperlink r:id="rId11" w:history="1">
              <w:r w:rsidRPr="002D15CD">
                <w:rPr>
                  <w:rFonts w:ascii="Tahoma" w:hAnsi="Tahoma" w:cs="Tahoma"/>
                  <w:bCs/>
                  <w:sz w:val="18"/>
                  <w:szCs w:val="18"/>
                  <w:u w:val="single"/>
                </w:rPr>
                <w:t>http://www.epeat.net</w:t>
              </w:r>
            </w:hyperlink>
            <w:r w:rsidRPr="002D15CD">
              <w:rPr>
                <w:rFonts w:ascii="Tahoma" w:hAnsi="Tahoma" w:cs="Tahoma"/>
                <w:bCs/>
                <w:sz w:val="18"/>
                <w:szCs w:val="18"/>
              </w:rPr>
              <w:t xml:space="preserve">. Alternatywą dla wpisu na stronie </w:t>
            </w:r>
            <w:hyperlink r:id="rId12" w:history="1">
              <w:r w:rsidRPr="002D15CD">
                <w:rPr>
                  <w:rStyle w:val="Hipercze"/>
                  <w:rFonts w:ascii="Tahoma" w:hAnsi="Tahoma" w:cs="Tahoma"/>
                  <w:bCs/>
                  <w:sz w:val="18"/>
                  <w:szCs w:val="18"/>
                </w:rPr>
                <w:t>http://www.epeat.net</w:t>
              </w:r>
            </w:hyperlink>
            <w:r w:rsidRPr="002D15CD">
              <w:rPr>
                <w:rFonts w:ascii="Tahoma" w:hAnsi="Tahoma" w:cs="Tahoma"/>
                <w:bCs/>
                <w:sz w:val="18"/>
                <w:szCs w:val="18"/>
              </w:rPr>
              <w:t xml:space="preserve"> jest złożenie wszystkich równoważnych dokumentów wynikających z </w:t>
            </w:r>
            <w:r w:rsidRPr="0079110D">
              <w:rPr>
                <w:rFonts w:ascii="Tahoma" w:hAnsi="Tahoma" w:cs="Tahoma"/>
                <w:bCs/>
                <w:sz w:val="18"/>
                <w:szCs w:val="18"/>
              </w:rPr>
              <w:t xml:space="preserve">kolumny nr III  w tabeli nr 1 Załącznika nr </w:t>
            </w:r>
            <w:r w:rsidR="00CF587F">
              <w:rPr>
                <w:rFonts w:ascii="Tahoma" w:hAnsi="Tahoma" w:cs="Tahoma"/>
                <w:bCs/>
                <w:sz w:val="18"/>
                <w:szCs w:val="18"/>
              </w:rPr>
              <w:t>11</w:t>
            </w:r>
            <w:r w:rsidRPr="0079110D">
              <w:rPr>
                <w:rFonts w:ascii="Tahoma" w:hAnsi="Tahoma" w:cs="Tahoma"/>
                <w:bCs/>
                <w:sz w:val="18"/>
                <w:szCs w:val="18"/>
              </w:rPr>
              <w:t xml:space="preserve"> do SIWZ.</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Gwarancja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Jeżeli komputer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Uszkodzony dysk twardy pozostaje u Zamawiającego.</w:t>
            </w:r>
          </w:p>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Firma serwisująca musi posiadać autoryzacje producenta komputera.</w:t>
            </w:r>
          </w:p>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Oświadczenie producenta komputera, że w przypadku nie wywiązywania się z obowiązków gwarancyjnych wykonawcy lub firmy serwisującej, przejmie na siebie wszelkie zobowiązania związane z serwisem gwarancyjnym –</w:t>
            </w:r>
            <w:r>
              <w:t xml:space="preserve"> </w:t>
            </w:r>
            <w:r w:rsidRPr="00B10F78">
              <w:rPr>
                <w:rFonts w:ascii="Tahoma" w:hAnsi="Tahoma" w:cs="Tahoma"/>
                <w:bCs/>
                <w:sz w:val="18"/>
                <w:szCs w:val="18"/>
              </w:rPr>
              <w:t>dokumenty potwierdzające wymagane są od wykonawcy przed podpisaniem umowy</w:t>
            </w:r>
            <w:r w:rsidRPr="002D15CD">
              <w:rPr>
                <w:rFonts w:ascii="Tahoma" w:hAnsi="Tahoma" w:cs="Tahoma"/>
                <w:bCs/>
                <w:sz w:val="18"/>
                <w:szCs w:val="18"/>
              </w:rPr>
              <w:t>.</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21370">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21370">
            <w:pPr>
              <w:spacing w:before="40" w:after="40" w:line="260" w:lineRule="exact"/>
              <w:rPr>
                <w:rFonts w:ascii="Tahoma" w:hAnsi="Tahoma" w:cs="Tahoma"/>
                <w:bCs/>
                <w:sz w:val="18"/>
                <w:szCs w:val="18"/>
              </w:rPr>
            </w:pPr>
          </w:p>
        </w:tc>
      </w:tr>
      <w:tr w:rsidR="00F434B0" w:rsidRPr="002D15CD" w:rsidTr="00F434B0">
        <w:trPr>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sz w:val="18"/>
                <w:szCs w:val="18"/>
              </w:rPr>
            </w:pPr>
            <w:r w:rsidRPr="002D15CD">
              <w:rPr>
                <w:rFonts w:ascii="Tahoma" w:hAnsi="Tahoma" w:cs="Tahoma"/>
                <w:sz w:val="18"/>
                <w:szCs w:val="18"/>
              </w:rPr>
              <w:t>Dodatkowe wyposażenie</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CC314A">
            <w:pPr>
              <w:spacing w:before="40" w:after="40" w:line="260" w:lineRule="exact"/>
              <w:rPr>
                <w:rFonts w:ascii="Tahoma" w:hAnsi="Tahoma" w:cs="Tahoma"/>
                <w:sz w:val="18"/>
                <w:szCs w:val="18"/>
              </w:rPr>
            </w:pPr>
            <w:r w:rsidRPr="002D15CD">
              <w:rPr>
                <w:rFonts w:ascii="Tahoma" w:hAnsi="Tahoma" w:cs="Tahoma"/>
                <w:sz w:val="18"/>
                <w:szCs w:val="18"/>
              </w:rPr>
              <w:t xml:space="preserve">Komplet okablowania zawierający kabel zasilający z końcówkami </w:t>
            </w:r>
            <w:r w:rsidRPr="002D15CD">
              <w:rPr>
                <w:rFonts w:ascii="Tahoma" w:hAnsi="Tahoma" w:cs="Tahoma"/>
                <w:sz w:val="18"/>
                <w:szCs w:val="18"/>
              </w:rPr>
              <w:br/>
              <w:t xml:space="preserve">IEC C13/IEC C14. Listwa przeciwprzepięciowa z wyłącznikiem 3 m oraz z bezpiecznikiem </w:t>
            </w:r>
            <w:proofErr w:type="spellStart"/>
            <w:r w:rsidRPr="002D15CD">
              <w:rPr>
                <w:rFonts w:ascii="Tahoma" w:hAnsi="Tahoma" w:cs="Tahoma"/>
                <w:sz w:val="18"/>
                <w:szCs w:val="18"/>
              </w:rPr>
              <w:t>nadprądowym</w:t>
            </w:r>
            <w:proofErr w:type="spellEnd"/>
            <w:r w:rsidRPr="002D15CD">
              <w:rPr>
                <w:rFonts w:ascii="Tahoma" w:hAnsi="Tahoma" w:cs="Tahoma"/>
                <w:sz w:val="18"/>
                <w:szCs w:val="18"/>
              </w:rPr>
              <w:t xml:space="preserve"> 1x10A/250V (topikowy)</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AA1929">
            <w:pPr>
              <w:spacing w:before="40" w:after="40" w:line="260" w:lineRule="exact"/>
              <w:rPr>
                <w:rFonts w:ascii="Tahoma" w:hAnsi="Tahoma" w:cs="Tahoma"/>
                <w:sz w:val="18"/>
                <w:szCs w:val="18"/>
              </w:rPr>
            </w:pPr>
          </w:p>
        </w:tc>
        <w:tc>
          <w:tcPr>
            <w:tcW w:w="1037"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line="260" w:lineRule="exact"/>
              <w:rPr>
                <w:rFonts w:ascii="Tahoma" w:hAnsi="Tahoma" w:cs="Tahoma"/>
                <w:sz w:val="18"/>
                <w:szCs w:val="18"/>
              </w:rPr>
            </w:pPr>
          </w:p>
        </w:tc>
      </w:tr>
      <w:tr w:rsidR="00F434B0" w:rsidRPr="002D15CD" w:rsidTr="00F434B0">
        <w:trPr>
          <w:trHeight w:val="1390"/>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Dodatkowa</w:t>
            </w:r>
          </w:p>
          <w:p w:rsidR="00F434B0" w:rsidRPr="002D15CD" w:rsidRDefault="00F434B0" w:rsidP="00AA1929">
            <w:pPr>
              <w:spacing w:before="40" w:after="40"/>
              <w:rPr>
                <w:rFonts w:ascii="Tahoma" w:hAnsi="Tahoma" w:cs="Tahoma"/>
                <w:bCs/>
                <w:sz w:val="18"/>
                <w:szCs w:val="18"/>
                <w:highlight w:val="yellow"/>
              </w:rPr>
            </w:pPr>
            <w:r w:rsidRPr="002D15CD">
              <w:rPr>
                <w:rFonts w:ascii="Tahoma" w:hAnsi="Tahoma" w:cs="Tahoma"/>
                <w:bCs/>
                <w:sz w:val="18"/>
                <w:szCs w:val="18"/>
              </w:rPr>
              <w:t xml:space="preserve">dokumentacja w formie książkowej </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Marek Serafin, Wirtualizacja w praktyce, Helion, 2011</w:t>
            </w:r>
          </w:p>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 xml:space="preserve">Andrzej Szeląg, Windows Server 2008. Infrastruktura klucza publicznego (PKI), Helion, 2008 .Andrew S. </w:t>
            </w:r>
            <w:proofErr w:type="spellStart"/>
            <w:r w:rsidRPr="002D15CD">
              <w:rPr>
                <w:rFonts w:ascii="Tahoma" w:hAnsi="Tahoma" w:cs="Tahoma"/>
                <w:bCs/>
                <w:kern w:val="36"/>
                <w:sz w:val="18"/>
                <w:szCs w:val="18"/>
              </w:rPr>
              <w:t>Tanenbaum</w:t>
            </w:r>
            <w:proofErr w:type="spellEnd"/>
            <w:r w:rsidRPr="002D15CD">
              <w:rPr>
                <w:rFonts w:ascii="Tahoma" w:hAnsi="Tahoma" w:cs="Tahoma"/>
                <w:bCs/>
                <w:kern w:val="36"/>
                <w:sz w:val="18"/>
                <w:szCs w:val="18"/>
              </w:rPr>
              <w:t xml:space="preserve">, David J. </w:t>
            </w:r>
            <w:proofErr w:type="spellStart"/>
            <w:r w:rsidRPr="002D15CD">
              <w:rPr>
                <w:rFonts w:ascii="Tahoma" w:hAnsi="Tahoma" w:cs="Tahoma"/>
                <w:bCs/>
                <w:kern w:val="36"/>
                <w:sz w:val="18"/>
                <w:szCs w:val="18"/>
              </w:rPr>
              <w:t>Wetherall</w:t>
            </w:r>
            <w:proofErr w:type="spellEnd"/>
            <w:r w:rsidRPr="002D15CD">
              <w:rPr>
                <w:rFonts w:ascii="Tahoma" w:hAnsi="Tahoma" w:cs="Tahoma"/>
                <w:bCs/>
                <w:kern w:val="36"/>
                <w:sz w:val="18"/>
                <w:szCs w:val="18"/>
              </w:rPr>
              <w:t xml:space="preserve">, Sieci komputerowe, Wydanie V, Helion, 2012.Kyle </w:t>
            </w:r>
            <w:proofErr w:type="spellStart"/>
            <w:r w:rsidRPr="002D15CD">
              <w:rPr>
                <w:rFonts w:ascii="Tahoma" w:hAnsi="Tahoma" w:cs="Tahoma"/>
                <w:bCs/>
                <w:kern w:val="36"/>
                <w:sz w:val="18"/>
                <w:szCs w:val="18"/>
              </w:rPr>
              <w:t>Rankin</w:t>
            </w:r>
            <w:proofErr w:type="spellEnd"/>
            <w:r w:rsidRPr="002D15CD">
              <w:rPr>
                <w:rFonts w:ascii="Tahoma" w:hAnsi="Tahoma" w:cs="Tahoma"/>
                <w:bCs/>
                <w:kern w:val="36"/>
                <w:sz w:val="18"/>
                <w:szCs w:val="18"/>
              </w:rPr>
              <w:t xml:space="preserve">, Benjamin </w:t>
            </w:r>
            <w:proofErr w:type="spellStart"/>
            <w:r w:rsidRPr="002D15CD">
              <w:rPr>
                <w:rFonts w:ascii="Tahoma" w:hAnsi="Tahoma" w:cs="Tahoma"/>
                <w:bCs/>
                <w:kern w:val="36"/>
                <w:sz w:val="18"/>
                <w:szCs w:val="18"/>
              </w:rPr>
              <w:t>Mako</w:t>
            </w:r>
            <w:proofErr w:type="spellEnd"/>
            <w:r w:rsidRPr="002D15CD">
              <w:rPr>
                <w:rFonts w:ascii="Tahoma" w:hAnsi="Tahoma" w:cs="Tahoma"/>
                <w:bCs/>
                <w:kern w:val="36"/>
                <w:sz w:val="18"/>
                <w:szCs w:val="18"/>
              </w:rPr>
              <w:t xml:space="preserve"> Hill, </w:t>
            </w:r>
            <w:proofErr w:type="spellStart"/>
            <w:r w:rsidRPr="002D15CD">
              <w:rPr>
                <w:rFonts w:ascii="Tahoma" w:hAnsi="Tahoma" w:cs="Tahoma"/>
                <w:bCs/>
                <w:kern w:val="36"/>
                <w:sz w:val="18"/>
                <w:szCs w:val="18"/>
              </w:rPr>
              <w:t>Ubuntu</w:t>
            </w:r>
            <w:proofErr w:type="spellEnd"/>
            <w:r w:rsidRPr="002D15CD">
              <w:rPr>
                <w:rFonts w:ascii="Tahoma" w:hAnsi="Tahoma" w:cs="Tahoma"/>
                <w:bCs/>
                <w:kern w:val="36"/>
                <w:sz w:val="18"/>
                <w:szCs w:val="18"/>
              </w:rPr>
              <w:t xml:space="preserve"> Serwer. Oficjalny podręcznik, Wydanie II, Helion, 2011. William R. Stanek, Vademecum Administratora Windows 8, APN Promise, 2012. </w:t>
            </w:r>
            <w:r w:rsidRPr="002D15CD">
              <w:rPr>
                <w:rFonts w:ascii="Tahoma" w:hAnsi="Tahoma" w:cs="Tahoma"/>
                <w:bCs/>
                <w:kern w:val="36"/>
                <w:sz w:val="18"/>
                <w:szCs w:val="18"/>
                <w:lang w:val="en-US"/>
              </w:rPr>
              <w:t xml:space="preserve">Carl Chatfield, Timothy Johnson, Microsoft Project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Ed Wilson, Windows PowerShell 3.0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William R. </w:t>
            </w:r>
            <w:proofErr w:type="spellStart"/>
            <w:r w:rsidRPr="002D15CD">
              <w:rPr>
                <w:rFonts w:ascii="Tahoma" w:hAnsi="Tahoma" w:cs="Tahoma"/>
                <w:bCs/>
                <w:kern w:val="36"/>
                <w:sz w:val="18"/>
                <w:szCs w:val="18"/>
                <w:lang w:val="en-US"/>
              </w:rPr>
              <w:t>Stanek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Vademecum</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Administratora</w:t>
            </w:r>
            <w:proofErr w:type="spellEnd"/>
            <w:r w:rsidRPr="002D15CD">
              <w:rPr>
                <w:rFonts w:ascii="Tahoma" w:hAnsi="Tahoma" w:cs="Tahoma"/>
                <w:bCs/>
                <w:kern w:val="36"/>
                <w:sz w:val="18"/>
                <w:szCs w:val="18"/>
                <w:lang w:val="en-US"/>
              </w:rPr>
              <w:t xml:space="preserve"> Windows Server 2012, APN Promise, 2012. </w:t>
            </w:r>
            <w:r w:rsidRPr="002D15CD">
              <w:rPr>
                <w:rFonts w:ascii="Tahoma" w:hAnsi="Tahoma" w:cs="Tahoma"/>
                <w:bCs/>
                <w:kern w:val="36"/>
                <w:sz w:val="18"/>
                <w:szCs w:val="18"/>
              </w:rPr>
              <w:t xml:space="preserve">Paweł </w:t>
            </w:r>
            <w:proofErr w:type="spellStart"/>
            <w:r w:rsidRPr="002D15CD">
              <w:rPr>
                <w:rFonts w:ascii="Tahoma" w:hAnsi="Tahoma" w:cs="Tahoma"/>
                <w:bCs/>
                <w:kern w:val="36"/>
                <w:sz w:val="18"/>
                <w:szCs w:val="18"/>
              </w:rPr>
              <w:t>Krugiołka</w:t>
            </w:r>
            <w:proofErr w:type="spellEnd"/>
            <w:r w:rsidRPr="002D15CD">
              <w:rPr>
                <w:rFonts w:ascii="Tahoma" w:hAnsi="Tahoma" w:cs="Tahoma"/>
                <w:bCs/>
                <w:kern w:val="36"/>
                <w:sz w:val="18"/>
                <w:szCs w:val="18"/>
              </w:rPr>
              <w:t xml:space="preserve">, Linux. Jak dostroić bestię do swoich potrzeb, Helion, 2012. Mariusz Kraus, </w:t>
            </w:r>
            <w:proofErr w:type="spellStart"/>
            <w:r w:rsidRPr="002D15CD">
              <w:rPr>
                <w:rFonts w:ascii="Tahoma" w:hAnsi="Tahoma" w:cs="Tahoma"/>
                <w:bCs/>
                <w:kern w:val="36"/>
                <w:sz w:val="18"/>
                <w:szCs w:val="18"/>
              </w:rPr>
              <w:t>Ubuntu</w:t>
            </w:r>
            <w:proofErr w:type="spellEnd"/>
            <w:r w:rsidRPr="002D15CD">
              <w:rPr>
                <w:rFonts w:ascii="Tahoma" w:hAnsi="Tahoma" w:cs="Tahoma"/>
                <w:bCs/>
                <w:kern w:val="36"/>
                <w:sz w:val="18"/>
                <w:szCs w:val="18"/>
              </w:rPr>
              <w:t xml:space="preserve"> </w:t>
            </w:r>
            <w:proofErr w:type="spellStart"/>
            <w:r w:rsidRPr="002D15CD">
              <w:rPr>
                <w:rFonts w:ascii="Tahoma" w:hAnsi="Tahoma" w:cs="Tahoma"/>
                <w:bCs/>
                <w:kern w:val="36"/>
                <w:sz w:val="18"/>
                <w:szCs w:val="18"/>
              </w:rPr>
              <w:t>Oneiric</w:t>
            </w:r>
            <w:proofErr w:type="spellEnd"/>
            <w:r w:rsidRPr="002D15CD">
              <w:rPr>
                <w:rFonts w:ascii="Tahoma" w:hAnsi="Tahoma" w:cs="Tahoma"/>
                <w:bCs/>
                <w:kern w:val="36"/>
                <w:sz w:val="18"/>
                <w:szCs w:val="18"/>
              </w:rPr>
              <w:t xml:space="preserve"> Ocelot. Przesiądź się na system open </w:t>
            </w:r>
            <w:proofErr w:type="spellStart"/>
            <w:r w:rsidRPr="002D15CD">
              <w:rPr>
                <w:rFonts w:ascii="Tahoma" w:hAnsi="Tahoma" w:cs="Tahoma"/>
                <w:bCs/>
                <w:kern w:val="36"/>
                <w:sz w:val="18"/>
                <w:szCs w:val="18"/>
              </w:rPr>
              <w:t>source</w:t>
            </w:r>
            <w:proofErr w:type="spellEnd"/>
            <w:r w:rsidRPr="002D15CD">
              <w:rPr>
                <w:rFonts w:ascii="Tahoma" w:hAnsi="Tahoma" w:cs="Tahoma"/>
                <w:bCs/>
                <w:kern w:val="36"/>
                <w:sz w:val="18"/>
                <w:szCs w:val="18"/>
              </w:rPr>
              <w:t xml:space="preserve">, Helion, 2012. Arnold </w:t>
            </w:r>
            <w:proofErr w:type="spellStart"/>
            <w:r w:rsidRPr="002D15CD">
              <w:rPr>
                <w:rFonts w:ascii="Tahoma" w:hAnsi="Tahoma" w:cs="Tahoma"/>
                <w:bCs/>
                <w:kern w:val="36"/>
                <w:sz w:val="18"/>
                <w:szCs w:val="18"/>
              </w:rPr>
              <w:t>Robbins</w:t>
            </w:r>
            <w:proofErr w:type="spellEnd"/>
            <w:r w:rsidRPr="002D15CD">
              <w:rPr>
                <w:rFonts w:ascii="Tahoma" w:hAnsi="Tahoma" w:cs="Tahoma"/>
                <w:bCs/>
                <w:kern w:val="36"/>
                <w:sz w:val="18"/>
                <w:szCs w:val="18"/>
              </w:rPr>
              <w:t xml:space="preserve">, Edytory vi i </w:t>
            </w:r>
            <w:proofErr w:type="spellStart"/>
            <w:r w:rsidRPr="002D15CD">
              <w:rPr>
                <w:rFonts w:ascii="Tahoma" w:hAnsi="Tahoma" w:cs="Tahoma"/>
                <w:bCs/>
                <w:kern w:val="36"/>
                <w:sz w:val="18"/>
                <w:szCs w:val="18"/>
              </w:rPr>
              <w:t>Vim</w:t>
            </w:r>
            <w:proofErr w:type="spellEnd"/>
            <w:r w:rsidRPr="002D15CD">
              <w:rPr>
                <w:rFonts w:ascii="Tahoma" w:hAnsi="Tahoma" w:cs="Tahoma"/>
                <w:bCs/>
                <w:kern w:val="36"/>
                <w:sz w:val="18"/>
                <w:szCs w:val="18"/>
              </w:rPr>
              <w:t xml:space="preserve">. Leksykon kieszonkowy, Helion, 2012. Joan Lambert, Joyce Cox, Microsoft Word 2013 Krok po kroku, APN Promise, 2013. </w:t>
            </w:r>
            <w:r w:rsidRPr="002D15CD">
              <w:rPr>
                <w:rFonts w:ascii="Tahoma" w:hAnsi="Tahoma" w:cs="Tahoma"/>
                <w:bCs/>
                <w:kern w:val="36"/>
                <w:sz w:val="18"/>
                <w:szCs w:val="18"/>
                <w:lang w:val="en-US"/>
              </w:rPr>
              <w:t xml:space="preserve">Joan Lambert, Joyce Cox, Microsoft Access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Curtis Frye, Microsoft Excel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Joan Lambert, Joyce Cox, Microsoft PowerPoint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Aidan Finn, Patrick </w:t>
            </w:r>
            <w:proofErr w:type="spellStart"/>
            <w:r w:rsidRPr="002D15CD">
              <w:rPr>
                <w:rFonts w:ascii="Tahoma" w:hAnsi="Tahoma" w:cs="Tahoma"/>
                <w:bCs/>
                <w:kern w:val="36"/>
                <w:sz w:val="18"/>
                <w:szCs w:val="18"/>
                <w:lang w:val="en-US"/>
              </w:rPr>
              <w:t>Lownds</w:t>
            </w:r>
            <w:proofErr w:type="spellEnd"/>
            <w:r w:rsidRPr="002D15CD">
              <w:rPr>
                <w:rFonts w:ascii="Tahoma" w:hAnsi="Tahoma" w:cs="Tahoma"/>
                <w:bCs/>
                <w:kern w:val="36"/>
                <w:sz w:val="18"/>
                <w:szCs w:val="18"/>
                <w:lang w:val="en-US"/>
              </w:rPr>
              <w:t xml:space="preserve">, Michael </w:t>
            </w:r>
            <w:proofErr w:type="spellStart"/>
            <w:r w:rsidRPr="002D15CD">
              <w:rPr>
                <w:rFonts w:ascii="Tahoma" w:hAnsi="Tahoma" w:cs="Tahoma"/>
                <w:bCs/>
                <w:kern w:val="36"/>
                <w:sz w:val="18"/>
                <w:szCs w:val="18"/>
                <w:lang w:val="en-US"/>
              </w:rPr>
              <w:t>Luescher</w:t>
            </w:r>
            <w:proofErr w:type="spellEnd"/>
            <w:r w:rsidRPr="002D15CD">
              <w:rPr>
                <w:rFonts w:ascii="Tahoma" w:hAnsi="Tahoma" w:cs="Tahoma"/>
                <w:bCs/>
                <w:kern w:val="36"/>
                <w:sz w:val="18"/>
                <w:szCs w:val="18"/>
                <w:lang w:val="en-US"/>
              </w:rPr>
              <w:t xml:space="preserve">, Damian Flynn, Windows Server 2012 Hyper-V. </w:t>
            </w:r>
            <w:r w:rsidRPr="002D15CD">
              <w:rPr>
                <w:rFonts w:ascii="Tahoma" w:hAnsi="Tahoma" w:cs="Tahoma"/>
                <w:bCs/>
                <w:kern w:val="36"/>
                <w:sz w:val="18"/>
                <w:szCs w:val="18"/>
              </w:rPr>
              <w:t xml:space="preserve">Podręcznik instalacji i konfiguracji, </w:t>
            </w:r>
            <w:proofErr w:type="spellStart"/>
            <w:r w:rsidRPr="002D15CD">
              <w:rPr>
                <w:rFonts w:ascii="Tahoma" w:hAnsi="Tahoma" w:cs="Tahoma"/>
                <w:bCs/>
                <w:kern w:val="36"/>
                <w:sz w:val="18"/>
                <w:szCs w:val="18"/>
              </w:rPr>
              <w:t>Sybex</w:t>
            </w:r>
            <w:proofErr w:type="spellEnd"/>
            <w:r w:rsidRPr="002D15CD">
              <w:rPr>
                <w:rFonts w:ascii="Tahoma" w:hAnsi="Tahoma" w:cs="Tahoma"/>
                <w:bCs/>
                <w:kern w:val="36"/>
                <w:sz w:val="18"/>
                <w:szCs w:val="18"/>
              </w:rPr>
              <w:t xml:space="preserve">, 2013. Chris Sanders, Praktyczna analiza pakietów. Wykorzystanie narzędzia </w:t>
            </w:r>
            <w:proofErr w:type="spellStart"/>
            <w:r w:rsidRPr="002D15CD">
              <w:rPr>
                <w:rFonts w:ascii="Tahoma" w:hAnsi="Tahoma" w:cs="Tahoma"/>
                <w:bCs/>
                <w:kern w:val="36"/>
                <w:sz w:val="18"/>
                <w:szCs w:val="18"/>
              </w:rPr>
              <w:t>Wireshark</w:t>
            </w:r>
            <w:proofErr w:type="spellEnd"/>
            <w:r w:rsidRPr="002D15CD">
              <w:rPr>
                <w:rFonts w:ascii="Tahoma" w:hAnsi="Tahoma" w:cs="Tahoma"/>
                <w:bCs/>
                <w:kern w:val="36"/>
                <w:sz w:val="18"/>
                <w:szCs w:val="18"/>
              </w:rPr>
              <w:t xml:space="preserve"> do rozwiązywania problemów z siecią, Helion, 2013. </w:t>
            </w:r>
            <w:proofErr w:type="spellStart"/>
            <w:r w:rsidRPr="002D15CD">
              <w:rPr>
                <w:rFonts w:ascii="Tahoma" w:hAnsi="Tahoma" w:cs="Tahoma"/>
                <w:bCs/>
                <w:kern w:val="36"/>
                <w:sz w:val="18"/>
                <w:szCs w:val="18"/>
              </w:rPr>
              <w:t>Holger</w:t>
            </w:r>
            <w:proofErr w:type="spellEnd"/>
            <w:r w:rsidRPr="002D15CD">
              <w:rPr>
                <w:rFonts w:ascii="Tahoma" w:hAnsi="Tahoma" w:cs="Tahoma"/>
                <w:bCs/>
                <w:kern w:val="36"/>
                <w:sz w:val="18"/>
                <w:szCs w:val="18"/>
              </w:rPr>
              <w:t xml:space="preserve"> </w:t>
            </w:r>
            <w:proofErr w:type="spellStart"/>
            <w:r w:rsidRPr="002D15CD">
              <w:rPr>
                <w:rFonts w:ascii="Tahoma" w:hAnsi="Tahoma" w:cs="Tahoma"/>
                <w:bCs/>
                <w:kern w:val="36"/>
                <w:sz w:val="18"/>
                <w:szCs w:val="18"/>
              </w:rPr>
              <w:t>Schwichtenberg</w:t>
            </w:r>
            <w:proofErr w:type="spellEnd"/>
            <w:r w:rsidRPr="002D15CD">
              <w:rPr>
                <w:rFonts w:ascii="Tahoma" w:hAnsi="Tahoma" w:cs="Tahoma"/>
                <w:bCs/>
                <w:kern w:val="36"/>
                <w:sz w:val="18"/>
                <w:szCs w:val="18"/>
              </w:rPr>
              <w:t xml:space="preserve">, Windows </w:t>
            </w:r>
            <w:proofErr w:type="spellStart"/>
            <w:r w:rsidRPr="002D15CD">
              <w:rPr>
                <w:rFonts w:ascii="Tahoma" w:hAnsi="Tahoma" w:cs="Tahoma"/>
                <w:bCs/>
                <w:kern w:val="36"/>
                <w:sz w:val="18"/>
                <w:szCs w:val="18"/>
              </w:rPr>
              <w:t>PowerShell</w:t>
            </w:r>
            <w:proofErr w:type="spellEnd"/>
            <w:r w:rsidRPr="002D15CD">
              <w:rPr>
                <w:rFonts w:ascii="Tahoma" w:hAnsi="Tahoma" w:cs="Tahoma"/>
                <w:bCs/>
                <w:kern w:val="36"/>
                <w:sz w:val="18"/>
                <w:szCs w:val="18"/>
              </w:rPr>
              <w:t xml:space="preserve">. Podstawy, Helion, </w:t>
            </w:r>
            <w:r w:rsidRPr="002D15CD">
              <w:rPr>
                <w:rFonts w:ascii="Tahoma" w:hAnsi="Tahoma" w:cs="Tahoma"/>
                <w:bCs/>
                <w:kern w:val="36"/>
                <w:sz w:val="18"/>
                <w:szCs w:val="18"/>
              </w:rPr>
              <w:lastRenderedPageBreak/>
              <w:t>2009</w:t>
            </w:r>
          </w:p>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 xml:space="preserve">Steven Nelson, Profesjonalne tworzenie kopii zapasowych i odzyskiwanie danych, Helion, 2012. Marek Serafin, Sieci VPN. Zdalna praca i bezpieczeństwo danych. Wydanie II rozszerzone, Helion, 2009. Brian </w:t>
            </w:r>
            <w:proofErr w:type="spellStart"/>
            <w:r w:rsidRPr="002D15CD">
              <w:rPr>
                <w:rFonts w:ascii="Tahoma" w:hAnsi="Tahoma" w:cs="Tahoma"/>
                <w:bCs/>
                <w:kern w:val="36"/>
                <w:sz w:val="18"/>
                <w:szCs w:val="18"/>
              </w:rPr>
              <w:t>Ward</w:t>
            </w:r>
            <w:proofErr w:type="spellEnd"/>
            <w:r w:rsidRPr="002D15CD">
              <w:rPr>
                <w:rFonts w:ascii="Tahoma" w:hAnsi="Tahoma" w:cs="Tahoma"/>
                <w:bCs/>
                <w:kern w:val="36"/>
                <w:sz w:val="18"/>
                <w:szCs w:val="18"/>
              </w:rPr>
              <w:t>, Jak działa Linux, Helion, 2005</w:t>
            </w:r>
          </w:p>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 xml:space="preserve">Gary A. </w:t>
            </w:r>
            <w:proofErr w:type="spellStart"/>
            <w:r w:rsidRPr="002D15CD">
              <w:rPr>
                <w:rFonts w:ascii="Tahoma" w:hAnsi="Tahoma" w:cs="Tahoma"/>
                <w:bCs/>
                <w:kern w:val="36"/>
                <w:sz w:val="18"/>
                <w:szCs w:val="18"/>
              </w:rPr>
              <w:t>Donahue</w:t>
            </w:r>
            <w:proofErr w:type="spellEnd"/>
            <w:r w:rsidRPr="002D15CD">
              <w:rPr>
                <w:rFonts w:ascii="Tahoma" w:hAnsi="Tahoma" w:cs="Tahoma"/>
                <w:bCs/>
                <w:kern w:val="36"/>
                <w:sz w:val="18"/>
                <w:szCs w:val="18"/>
              </w:rPr>
              <w:t xml:space="preserve">, Wojownik sieci. </w:t>
            </w:r>
            <w:proofErr w:type="spellStart"/>
            <w:r w:rsidRPr="002D15CD">
              <w:rPr>
                <w:rFonts w:ascii="Tahoma" w:hAnsi="Tahoma" w:cs="Tahoma"/>
                <w:bCs/>
                <w:kern w:val="36"/>
                <w:sz w:val="18"/>
                <w:szCs w:val="18"/>
                <w:lang w:val="en-US"/>
              </w:rPr>
              <w:t>Wydanie</w:t>
            </w:r>
            <w:proofErr w:type="spellEnd"/>
            <w:r w:rsidRPr="002D15CD">
              <w:rPr>
                <w:rFonts w:ascii="Tahoma" w:hAnsi="Tahoma" w:cs="Tahoma"/>
                <w:bCs/>
                <w:kern w:val="36"/>
                <w:sz w:val="18"/>
                <w:szCs w:val="18"/>
                <w:lang w:val="en-US"/>
              </w:rPr>
              <w:t xml:space="preserve"> II, </w:t>
            </w:r>
            <w:proofErr w:type="spellStart"/>
            <w:r w:rsidRPr="002D15CD">
              <w:rPr>
                <w:rFonts w:ascii="Tahoma" w:hAnsi="Tahoma" w:cs="Tahoma"/>
                <w:bCs/>
                <w:kern w:val="36"/>
                <w:sz w:val="18"/>
                <w:szCs w:val="18"/>
                <w:lang w:val="en-US"/>
              </w:rPr>
              <w:t>Helion</w:t>
            </w:r>
            <w:proofErr w:type="spellEnd"/>
            <w:r w:rsidRPr="002D15CD">
              <w:rPr>
                <w:rFonts w:ascii="Tahoma" w:hAnsi="Tahoma" w:cs="Tahoma"/>
                <w:bCs/>
                <w:kern w:val="36"/>
                <w:sz w:val="18"/>
                <w:szCs w:val="18"/>
                <w:lang w:val="en-US"/>
              </w:rPr>
              <w:t xml:space="preserve">, 2012. Florian Rommel, Active Directory - </w:t>
            </w:r>
            <w:proofErr w:type="spellStart"/>
            <w:r w:rsidRPr="002D15CD">
              <w:rPr>
                <w:rFonts w:ascii="Tahoma" w:hAnsi="Tahoma" w:cs="Tahoma"/>
                <w:bCs/>
                <w:kern w:val="36"/>
                <w:sz w:val="18"/>
                <w:szCs w:val="18"/>
                <w:lang w:val="en-US"/>
              </w:rPr>
              <w:t>odtwarzanie</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awarii</w:t>
            </w:r>
            <w:proofErr w:type="spellEnd"/>
            <w:r w:rsidRPr="002D15CD">
              <w:rPr>
                <w:rFonts w:ascii="Tahoma" w:hAnsi="Tahoma" w:cs="Tahoma"/>
                <w:bCs/>
                <w:kern w:val="36"/>
                <w:sz w:val="18"/>
                <w:szCs w:val="18"/>
                <w:lang w:val="en-US"/>
              </w:rPr>
              <w:t xml:space="preserve">. </w:t>
            </w:r>
            <w:r w:rsidRPr="002D15CD">
              <w:rPr>
                <w:rFonts w:ascii="Tahoma" w:hAnsi="Tahoma" w:cs="Tahoma"/>
                <w:bCs/>
                <w:kern w:val="36"/>
                <w:sz w:val="18"/>
                <w:szCs w:val="18"/>
              </w:rPr>
              <w:t>Plany i wdrożenia – porady eksperta, PWN, 2009</w:t>
            </w:r>
          </w:p>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Carlisle Adams, Steve Lloyd, PKI. Podstawy i zasady działania. Koncepcje, standardy i wdrażanie infrastruktury kluczy publicznych, PWN, 2007.</w:t>
            </w:r>
          </w:p>
          <w:p w:rsidR="00F434B0" w:rsidRPr="002D15CD" w:rsidRDefault="00F434B0" w:rsidP="00CC314A">
            <w:pPr>
              <w:spacing w:before="40" w:after="40" w:line="260" w:lineRule="exact"/>
              <w:outlineLvl w:val="0"/>
              <w:rPr>
                <w:rFonts w:ascii="Tahoma" w:hAnsi="Tahoma" w:cs="Tahoma"/>
                <w:bCs/>
                <w:kern w:val="36"/>
                <w:sz w:val="18"/>
                <w:szCs w:val="18"/>
                <w:highlight w:val="yellow"/>
              </w:rPr>
            </w:pPr>
            <w:r w:rsidRPr="002D15CD">
              <w:rPr>
                <w:rFonts w:ascii="Tahoma" w:hAnsi="Tahoma" w:cs="Tahoma"/>
                <w:bCs/>
                <w:kern w:val="36"/>
                <w:sz w:val="18"/>
                <w:szCs w:val="18"/>
              </w:rPr>
              <w:t xml:space="preserve"> </w:t>
            </w:r>
            <w:r w:rsidRPr="002D15CD">
              <w:rPr>
                <w:rFonts w:ascii="Tahoma" w:hAnsi="Tahoma" w:cs="Tahoma"/>
                <w:sz w:val="18"/>
                <w:szCs w:val="18"/>
              </w:rPr>
              <w:t>Dwa komplety każdej z wyżej wymienionych dokumentacji.</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AA1929">
            <w:pPr>
              <w:spacing w:before="40" w:after="40" w:line="260" w:lineRule="exact"/>
              <w:outlineLvl w:val="0"/>
              <w:rPr>
                <w:rFonts w:ascii="Tahoma" w:hAnsi="Tahoma" w:cs="Tahoma"/>
                <w:bCs/>
                <w:kern w:val="36"/>
                <w:sz w:val="18"/>
                <w:szCs w:val="18"/>
                <w:highlight w:val="yellow"/>
              </w:rPr>
            </w:pPr>
          </w:p>
        </w:tc>
        <w:tc>
          <w:tcPr>
            <w:tcW w:w="1037"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line="260" w:lineRule="exact"/>
              <w:outlineLvl w:val="0"/>
              <w:rPr>
                <w:rFonts w:ascii="Tahoma" w:hAnsi="Tahoma" w:cs="Tahoma"/>
                <w:bCs/>
                <w:kern w:val="36"/>
                <w:sz w:val="18"/>
                <w:szCs w:val="18"/>
                <w:highlight w:val="yellow"/>
              </w:rPr>
            </w:pPr>
          </w:p>
        </w:tc>
      </w:tr>
      <w:tr w:rsidR="00F434B0" w:rsidRPr="002D15CD" w:rsidTr="008B2FC1">
        <w:trPr>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sz w:val="18"/>
                <w:szCs w:val="18"/>
              </w:rPr>
            </w:pPr>
            <w:r w:rsidRPr="002D15CD">
              <w:rPr>
                <w:rFonts w:ascii="Tahoma" w:hAnsi="Tahoma" w:cs="Tahoma"/>
                <w:bCs/>
                <w:sz w:val="18"/>
                <w:szCs w:val="18"/>
              </w:rPr>
              <w:lastRenderedPageBreak/>
              <w:t>Wsparcie techniczne producenta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 xml:space="preserve">Możliwość telefonicznego sprawdzenia konfiguracji sprzętowej komputera oraz warunków gwarancji po podaniu numeru seryjnego bezpośrednio u producenta lub jego przedstawiciela. </w:t>
            </w:r>
          </w:p>
          <w:p w:rsidR="00F434B0" w:rsidRPr="002D15CD" w:rsidRDefault="00F434B0" w:rsidP="008B2FC1">
            <w:pPr>
              <w:spacing w:before="40" w:after="40" w:line="260" w:lineRule="exact"/>
              <w:rPr>
                <w:rFonts w:ascii="Tahoma" w:hAnsi="Tahoma" w:cs="Tahoma"/>
                <w:bCs/>
                <w:sz w:val="18"/>
                <w:szCs w:val="18"/>
              </w:rPr>
            </w:pPr>
            <w:r w:rsidRPr="002D15CD">
              <w:rPr>
                <w:rFonts w:ascii="Tahoma" w:hAnsi="Tahoma" w:cs="Tahoma"/>
                <w:bCs/>
                <w:sz w:val="18"/>
                <w:szCs w:val="18"/>
              </w:rPr>
              <w:t xml:space="preserve">Dostęp do najnowszych sterowników i uaktualnień na stronie producenta komputera realizowany poprzez podanie na dedykowanej stronie internetowej producenta numeru seryjnego lub modelu komputera </w:t>
            </w:r>
            <w:r w:rsidR="00FD61B9">
              <w:rPr>
                <w:rFonts w:ascii="Tahoma" w:hAnsi="Tahoma" w:cs="Tahoma"/>
                <w:bCs/>
                <w:sz w:val="18"/>
                <w:szCs w:val="18"/>
              </w:rPr>
              <w:t xml:space="preserve">– </w:t>
            </w:r>
            <w:r w:rsidR="00FD61B9" w:rsidRPr="004F6979">
              <w:rPr>
                <w:rFonts w:ascii="Tahoma" w:hAnsi="Tahoma" w:cs="Tahoma"/>
                <w:b/>
                <w:bCs/>
                <w:sz w:val="18"/>
                <w:szCs w:val="18"/>
              </w:rPr>
              <w:t>podać adres strony</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B76864">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vAlign w:val="center"/>
          </w:tcPr>
          <w:p w:rsidR="00F434B0" w:rsidRPr="002D15CD" w:rsidRDefault="008B2FC1" w:rsidP="008B2FC1">
            <w:pPr>
              <w:spacing w:before="40" w:after="40" w:line="260" w:lineRule="exact"/>
              <w:jc w:val="center"/>
              <w:rPr>
                <w:rFonts w:ascii="Tahoma" w:hAnsi="Tahoma" w:cs="Tahoma"/>
                <w:bCs/>
                <w:sz w:val="18"/>
                <w:szCs w:val="18"/>
              </w:rPr>
            </w:pPr>
            <w:r>
              <w:rPr>
                <w:rFonts w:ascii="Tahoma" w:hAnsi="Tahoma" w:cs="Tahoma"/>
                <w:bCs/>
                <w:sz w:val="18"/>
                <w:szCs w:val="18"/>
              </w:rPr>
              <w:t>……………………………</w:t>
            </w:r>
          </w:p>
        </w:tc>
      </w:tr>
    </w:tbl>
    <w:p w:rsidR="008E25A6" w:rsidRPr="002D15CD" w:rsidRDefault="008E25A6" w:rsidP="005C0822">
      <w:pPr>
        <w:rPr>
          <w:rFonts w:ascii="Tahoma" w:hAnsi="Tahoma" w:cs="Tahoma"/>
          <w:sz w:val="18"/>
          <w:szCs w:val="18"/>
        </w:rPr>
      </w:pPr>
    </w:p>
    <w:p w:rsidR="00585C30" w:rsidRPr="00E328FA" w:rsidRDefault="00585C30" w:rsidP="00FF17E0">
      <w:pPr>
        <w:shd w:val="clear" w:color="auto" w:fill="E6E6E6"/>
        <w:spacing w:before="40" w:after="120" w:line="280" w:lineRule="exact"/>
        <w:jc w:val="both"/>
        <w:rPr>
          <w:rFonts w:ascii="Tahoma" w:hAnsi="Tahoma" w:cs="Tahoma"/>
          <w:b/>
          <w:sz w:val="20"/>
          <w:szCs w:val="20"/>
        </w:rPr>
      </w:pPr>
      <w:r w:rsidRPr="00E328FA">
        <w:rPr>
          <w:rFonts w:ascii="Tahoma" w:hAnsi="Tahoma" w:cs="Tahoma"/>
          <w:b/>
          <w:sz w:val="20"/>
          <w:szCs w:val="20"/>
        </w:rPr>
        <w:t xml:space="preserve">Komputer przenośny typu I – </w:t>
      </w:r>
      <w:r w:rsidR="00140236">
        <w:rPr>
          <w:rFonts w:ascii="Tahoma" w:hAnsi="Tahoma" w:cs="Tahoma"/>
          <w:b/>
          <w:sz w:val="20"/>
          <w:szCs w:val="20"/>
        </w:rPr>
        <w:t>17</w:t>
      </w:r>
      <w:r w:rsidRPr="00E328FA">
        <w:rPr>
          <w:rFonts w:ascii="Tahoma" w:hAnsi="Tahoma" w:cs="Tahoma"/>
          <w:b/>
          <w:sz w:val="20"/>
          <w:szCs w:val="20"/>
        </w:rPr>
        <w:t xml:space="preserve">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387"/>
        <w:gridCol w:w="2712"/>
        <w:gridCol w:w="3202"/>
        <w:gridCol w:w="1911"/>
      </w:tblGrid>
      <w:tr w:rsidR="004D3641" w:rsidRPr="002D15CD" w:rsidTr="004D3641">
        <w:trPr>
          <w:trHeight w:val="284"/>
        </w:trPr>
        <w:tc>
          <w:tcPr>
            <w:tcW w:w="753" w:type="pct"/>
            <w:tcBorders>
              <w:top w:val="single" w:sz="4" w:space="0" w:color="auto"/>
              <w:left w:val="single" w:sz="4" w:space="0" w:color="auto"/>
              <w:bottom w:val="single" w:sz="4" w:space="0" w:color="auto"/>
              <w:right w:val="single" w:sz="4" w:space="0" w:color="auto"/>
            </w:tcBorders>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b/>
                <w:sz w:val="18"/>
                <w:szCs w:val="18"/>
                <w:lang w:eastAsia="en-US"/>
              </w:rPr>
              <w:t>Parametr</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b/>
                <w:bCs/>
                <w:sz w:val="18"/>
                <w:szCs w:val="18"/>
                <w:lang w:eastAsia="en-US"/>
              </w:rPr>
              <w:t>Wymagane parametry minimalne i konfiguracja</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700E95">
            <w:pPr>
              <w:spacing w:before="40" w:after="40" w:line="280" w:lineRule="exact"/>
              <w:jc w:val="both"/>
              <w:rPr>
                <w:rFonts w:ascii="Tahoma" w:hAnsi="Tahoma" w:cs="Tahoma"/>
                <w:b/>
                <w:bCs/>
                <w:sz w:val="18"/>
                <w:szCs w:val="18"/>
                <w:lang w:eastAsia="en-US"/>
              </w:rPr>
            </w:pPr>
            <w:r w:rsidRPr="0042101C">
              <w:rPr>
                <w:rFonts w:ascii="Arial" w:hAnsi="Arial" w:cs="Arial"/>
                <w:b/>
                <w:sz w:val="20"/>
                <w:szCs w:val="20"/>
              </w:rPr>
              <w:t>Producent, model oraz oferowane parametry i konfiguracja, pozostałe informacje</w:t>
            </w:r>
            <w:r w:rsidR="0064154B">
              <w:rPr>
                <w:rStyle w:val="Odwoanieprzypisudolnego"/>
                <w:rFonts w:ascii="Arial" w:hAnsi="Arial"/>
                <w:b/>
                <w:sz w:val="20"/>
                <w:szCs w:val="20"/>
              </w:rPr>
              <w:footnoteReference w:id="8"/>
            </w:r>
            <w:r w:rsidRPr="0042101C">
              <w:rPr>
                <w:rFonts w:ascii="Arial" w:hAnsi="Arial" w:cs="Arial"/>
                <w:b/>
                <w:sz w:val="20"/>
                <w:szCs w:val="20"/>
              </w:rPr>
              <w:t>:</w:t>
            </w: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42101C" w:rsidRDefault="004D3641" w:rsidP="00700E95">
            <w:pPr>
              <w:spacing w:before="40" w:after="40" w:line="280" w:lineRule="exact"/>
              <w:jc w:val="both"/>
              <w:rPr>
                <w:rFonts w:ascii="Arial" w:hAnsi="Arial" w:cs="Arial"/>
                <w:b/>
                <w:sz w:val="20"/>
                <w:szCs w:val="20"/>
              </w:rPr>
            </w:pPr>
            <w:r w:rsidRPr="004D3641">
              <w:rPr>
                <w:rFonts w:ascii="Arial" w:eastAsia="Times New Roman" w:hAnsi="Arial" w:cs="Arial"/>
                <w:b/>
                <w:sz w:val="20"/>
                <w:szCs w:val="20"/>
              </w:rPr>
              <w:t>Adres strony internetowej</w:t>
            </w:r>
            <w:r w:rsidRPr="004D3641">
              <w:rPr>
                <w:rFonts w:ascii="Arial" w:eastAsia="Times New Roman" w:hAnsi="Arial"/>
                <w:b/>
                <w:sz w:val="20"/>
                <w:szCs w:val="20"/>
                <w:vertAlign w:val="superscript"/>
              </w:rPr>
              <w:footnoteReference w:id="9"/>
            </w:r>
            <w:r w:rsidRPr="004D3641">
              <w:rPr>
                <w:rFonts w:ascii="Arial" w:eastAsia="Times New Roman" w:hAnsi="Arial" w:cs="Arial"/>
                <w:b/>
                <w:sz w:val="20"/>
                <w:szCs w:val="20"/>
              </w:rPr>
              <w:t>:</w:t>
            </w:r>
          </w:p>
        </w:tc>
      </w:tr>
      <w:tr w:rsidR="004D3641" w:rsidRPr="002D15CD" w:rsidTr="004D3641">
        <w:tc>
          <w:tcPr>
            <w:tcW w:w="222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D3641" w:rsidRPr="00BE15A8" w:rsidRDefault="004D3641" w:rsidP="00BE15A8">
            <w:pPr>
              <w:spacing w:before="40" w:after="40" w:line="280" w:lineRule="exact"/>
              <w:jc w:val="both"/>
              <w:rPr>
                <w:rFonts w:ascii="Arial" w:eastAsia="Times New Roman" w:hAnsi="Arial" w:cs="Arial"/>
                <w:b/>
                <w:sz w:val="20"/>
                <w:szCs w:val="20"/>
              </w:rPr>
            </w:pPr>
            <w:r w:rsidRPr="00BE15A8">
              <w:rPr>
                <w:rFonts w:ascii="Arial" w:eastAsia="Times New Roman" w:hAnsi="Arial" w:cs="Arial"/>
                <w:b/>
                <w:sz w:val="20"/>
                <w:szCs w:val="20"/>
              </w:rPr>
              <w:t>Nazwa (model) urządzenia:</w:t>
            </w:r>
          </w:p>
          <w:p w:rsidR="004D3641" w:rsidRPr="002D15CD" w:rsidRDefault="004D3641" w:rsidP="00AA1929">
            <w:pPr>
              <w:spacing w:before="40" w:after="40" w:line="280" w:lineRule="exact"/>
              <w:rPr>
                <w:rFonts w:ascii="Tahoma" w:hAnsi="Tahoma" w:cs="Tahoma"/>
                <w:bCs/>
                <w:sz w:val="18"/>
                <w:szCs w:val="18"/>
                <w:lang w:eastAsia="en-US"/>
              </w:rPr>
            </w:pP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AA1929">
            <w:pPr>
              <w:spacing w:before="40" w:after="40" w:line="28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AA1929">
            <w:pPr>
              <w:spacing w:before="40" w:after="40" w:line="280" w:lineRule="exact"/>
              <w:rPr>
                <w:rFonts w:ascii="Tahoma" w:hAnsi="Tahoma" w:cs="Tahoma"/>
                <w:bCs/>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Procesor</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bCs/>
                <w:sz w:val="18"/>
                <w:szCs w:val="18"/>
                <w:lang w:eastAsia="en-US"/>
              </w:rPr>
            </w:pPr>
            <w:r w:rsidRPr="002D15CD">
              <w:rPr>
                <w:rFonts w:ascii="Tahoma" w:hAnsi="Tahoma" w:cs="Tahoma"/>
                <w:bCs/>
                <w:sz w:val="18"/>
                <w:szCs w:val="18"/>
                <w:lang w:eastAsia="en-US"/>
              </w:rPr>
              <w:t xml:space="preserve">Procesor klasy x86, 2 rdzeniowy, zaprojektowany do pracy w komputerach przenośnych, taktowany zegarem co najmniej 2,9 </w:t>
            </w:r>
            <w:proofErr w:type="spellStart"/>
            <w:r w:rsidRPr="002D15CD">
              <w:rPr>
                <w:rFonts w:ascii="Tahoma" w:hAnsi="Tahoma" w:cs="Tahoma"/>
                <w:bCs/>
                <w:sz w:val="18"/>
                <w:szCs w:val="18"/>
                <w:lang w:eastAsia="en-US"/>
              </w:rPr>
              <w:t>GHz</w:t>
            </w:r>
            <w:proofErr w:type="spellEnd"/>
            <w:r w:rsidRPr="002D15CD">
              <w:rPr>
                <w:rFonts w:ascii="Tahoma" w:hAnsi="Tahoma" w:cs="Tahoma"/>
                <w:bCs/>
                <w:sz w:val="18"/>
                <w:szCs w:val="18"/>
                <w:lang w:eastAsia="en-US"/>
              </w:rPr>
              <w:t xml:space="preserve"> z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bCs/>
                <w:sz w:val="18"/>
                <w:szCs w:val="18"/>
                <w:lang w:eastAsia="en-US"/>
              </w:rPr>
              <w:t>, pamięcią cache co najmniej 3MB lub równoważny 2 rdzeniowy procesor klasy x86</w:t>
            </w:r>
          </w:p>
          <w:p w:rsidR="004D3641" w:rsidRPr="002D15CD" w:rsidRDefault="004D3641" w:rsidP="00D60AE3">
            <w:pPr>
              <w:spacing w:before="40" w:after="40" w:line="280" w:lineRule="exact"/>
              <w:rPr>
                <w:rFonts w:ascii="Tahoma" w:hAnsi="Tahoma" w:cs="Tahoma"/>
                <w:bCs/>
                <w:sz w:val="18"/>
                <w:szCs w:val="18"/>
                <w:lang w:eastAsia="en-US"/>
              </w:rPr>
            </w:pPr>
            <w:r w:rsidRPr="002D15CD">
              <w:rPr>
                <w:rFonts w:ascii="Tahoma" w:hAnsi="Tahoma" w:cs="Tahoma"/>
                <w:bCs/>
                <w:sz w:val="18"/>
                <w:szCs w:val="18"/>
                <w:lang w:eastAsia="en-US"/>
              </w:rPr>
              <w:t xml:space="preserve">Zaoferowany procesor musi uzyskiwać jednocześnie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min.: 4500 punktów, wynik osiągnięty przez zaproponowany procesor [przy nominalnym taktowaniu] należy podać na dzień ogłoszenia przetargu. Wynik ma być dostępny na stronie: </w:t>
            </w:r>
            <w:hyperlink r:id="rId13" w:history="1">
              <w:r w:rsidRPr="002D15CD">
                <w:rPr>
                  <w:rStyle w:val="Hipercze"/>
                  <w:rFonts w:ascii="Tahoma" w:hAnsi="Tahoma" w:cs="Tahoma"/>
                  <w:bCs/>
                  <w:sz w:val="18"/>
                  <w:szCs w:val="18"/>
                  <w:lang w:eastAsia="en-US"/>
                </w:rPr>
                <w:t>http://www.cpubenchmark.net</w:t>
              </w:r>
            </w:hyperlink>
            <w:r w:rsidRPr="002D15CD">
              <w:rPr>
                <w:rFonts w:ascii="Tahoma" w:hAnsi="Tahoma" w:cs="Tahoma"/>
                <w:bCs/>
                <w:sz w:val="18"/>
                <w:szCs w:val="18"/>
                <w:lang w:eastAsia="en-US"/>
              </w:rPr>
              <w:t xml:space="preserve">), </w:t>
            </w:r>
          </w:p>
        </w:tc>
        <w:tc>
          <w:tcPr>
            <w:tcW w:w="1738" w:type="pct"/>
            <w:tcBorders>
              <w:top w:val="single" w:sz="4" w:space="0" w:color="auto"/>
              <w:left w:val="single" w:sz="4" w:space="0" w:color="auto"/>
              <w:bottom w:val="single" w:sz="4" w:space="0" w:color="auto"/>
              <w:right w:val="single" w:sz="4" w:space="0" w:color="auto"/>
            </w:tcBorders>
            <w:shd w:val="clear" w:color="auto" w:fill="FFFFFF"/>
            <w:vAlign w:val="center"/>
          </w:tcPr>
          <w:p w:rsidR="004D3641" w:rsidRPr="002D15CD" w:rsidRDefault="004D3641" w:rsidP="00EA78D0">
            <w:pPr>
              <w:spacing w:before="40" w:after="40" w:line="280" w:lineRule="exact"/>
              <w:jc w:val="center"/>
              <w:rPr>
                <w:rFonts w:ascii="Tahoma" w:hAnsi="Tahoma" w:cs="Tahoma"/>
                <w:bCs/>
                <w:sz w:val="18"/>
                <w:szCs w:val="18"/>
                <w:lang w:eastAsia="en-US"/>
              </w:rPr>
            </w:pPr>
            <w:r w:rsidRPr="00705492">
              <w:rPr>
                <w:rFonts w:ascii="Arial" w:hAnsi="Arial" w:cs="Arial"/>
                <w:sz w:val="20"/>
                <w:szCs w:val="20"/>
              </w:rPr>
              <w:t>Komputer osiągnął w teście: …………….. pkt</w:t>
            </w: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705492" w:rsidRDefault="004D3641" w:rsidP="00EA78D0">
            <w:pPr>
              <w:spacing w:before="40" w:after="40" w:line="280" w:lineRule="exact"/>
              <w:jc w:val="center"/>
              <w:rPr>
                <w:rFonts w:ascii="Arial" w:hAnsi="Arial" w:cs="Arial"/>
                <w:sz w:val="20"/>
                <w:szCs w:val="20"/>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Matryca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Rozmiar 15,6 cali, rozdzielczość nominalna: 1366 x 768, matowa, podświetlenie LED</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AA1929">
            <w:pPr>
              <w:spacing w:before="40" w:after="40" w:line="28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AA1929">
            <w:pPr>
              <w:spacing w:before="40" w:after="40" w:line="28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Pamięć</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Min. 1x8GB DDR3 1600 MHz z możliwością rozbudowy do min.16 GB</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AA1929">
            <w:pPr>
              <w:spacing w:before="40" w:after="40" w:line="28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AA1929">
            <w:pPr>
              <w:spacing w:before="40" w:after="40" w:line="28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BIOS</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Funkcja blokowania/odblokowania BOOT-</w:t>
            </w:r>
            <w:proofErr w:type="spellStart"/>
            <w:r w:rsidRPr="002D15CD">
              <w:rPr>
                <w:rFonts w:ascii="Tahoma" w:hAnsi="Tahoma" w:cs="Tahoma"/>
                <w:bCs/>
                <w:sz w:val="18"/>
                <w:szCs w:val="18"/>
                <w:lang w:eastAsia="en-US"/>
              </w:rPr>
              <w:t>owania</w:t>
            </w:r>
            <w:proofErr w:type="spellEnd"/>
            <w:r w:rsidRPr="002D15CD">
              <w:rPr>
                <w:rFonts w:ascii="Tahoma" w:hAnsi="Tahoma" w:cs="Tahoma"/>
                <w:bCs/>
                <w:sz w:val="18"/>
                <w:szCs w:val="18"/>
                <w:lang w:eastAsia="en-US"/>
              </w:rPr>
              <w:t xml:space="preserve"> stacji roboczej z zewnętrznych urządzeń.</w:t>
            </w:r>
          </w:p>
          <w:p w:rsidR="004D3641" w:rsidRPr="002D15CD" w:rsidRDefault="004D3641" w:rsidP="00522552">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p>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zintegrowanej karty sieciowej, portów z poziomu BIOS, bez uruchamiania systemu operacyjnego z dysku twardego komputera lub innych, podłączonych do niego, urządzeń zewnętrznych.</w:t>
            </w:r>
          </w:p>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lastRenderedPageBreak/>
              <w:t>Możliwość włączenia/wyłączenia szybkiego ładownia baterii</w:t>
            </w:r>
          </w:p>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funkcjonalności Wake On LAN/WLAN – zdalne uruchomienie komputera za pośrednictwem sieci LAN i WLAN – min. trzy opcje do wyboru: tylko LAN, tylko WLAN, LAN oraz WLAN</w:t>
            </w:r>
          </w:p>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hasła dla dysku twardego</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bCs/>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HDD</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Min. 320GB SATA II 7200obr./min, chroniony za pomocą sensora przed uszkodzeniem przy upadku.</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Karta graficzna</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Zintegrowana w procesorze, z możliwością dynamicznego przydzielenia pamięci systemowej. </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Multimedia</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Karta dźwiękowa zgodna z HD zintegrowana z płytą główną, wbudowane  głośniki </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napToGrid w:val="0"/>
              <w:spacing w:before="40" w:after="40" w:line="280" w:lineRule="exact"/>
              <w:rPr>
                <w:rFonts w:ascii="Tahoma" w:hAnsi="Tahoma" w:cs="Tahoma"/>
                <w:sz w:val="18"/>
                <w:szCs w:val="18"/>
                <w:lang w:eastAsia="en-US"/>
              </w:rPr>
            </w:pPr>
            <w:r w:rsidRPr="002D15CD">
              <w:rPr>
                <w:rFonts w:ascii="Tahoma" w:hAnsi="Tahoma" w:cs="Tahoma"/>
                <w:sz w:val="18"/>
                <w:szCs w:val="18"/>
                <w:lang w:eastAsia="en-US"/>
              </w:rPr>
              <w:t>Łączność</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napToGrid w:val="0"/>
              <w:spacing w:before="40" w:after="40" w:line="260" w:lineRule="exact"/>
              <w:rPr>
                <w:rFonts w:ascii="Tahoma" w:hAnsi="Tahoma" w:cs="Tahoma"/>
                <w:bCs/>
                <w:sz w:val="18"/>
                <w:szCs w:val="18"/>
                <w:lang w:eastAsia="en-US"/>
              </w:rPr>
            </w:pPr>
            <w:r w:rsidRPr="002D15CD">
              <w:rPr>
                <w:rFonts w:ascii="Tahoma" w:hAnsi="Tahoma" w:cs="Tahoma"/>
                <w:sz w:val="18"/>
                <w:szCs w:val="18"/>
                <w:lang w:eastAsia="en-US"/>
              </w:rPr>
              <w:t xml:space="preserve">Ethernet 10/100/1000, Wake on LAN, PXE 2.1, zintegrowana z płytą główną </w:t>
            </w:r>
            <w:r w:rsidRPr="002D15CD">
              <w:rPr>
                <w:rFonts w:ascii="Tahoma" w:hAnsi="Tahoma" w:cs="Tahoma"/>
                <w:bCs/>
                <w:sz w:val="18"/>
                <w:szCs w:val="18"/>
                <w:lang w:eastAsia="en-US"/>
              </w:rPr>
              <w:t>WLAN 802.11a/b/g/n zintegrowana z płytą główną oraz z przełącznikiem sprzętowym umożliwiającym włączenie/wyłączenie łączności bezprzewodowej.</w:t>
            </w:r>
          </w:p>
          <w:p w:rsidR="004D3641" w:rsidRPr="002D15CD" w:rsidRDefault="004D3641" w:rsidP="00C16226">
            <w:pPr>
              <w:snapToGrid w:val="0"/>
              <w:spacing w:before="40" w:after="40" w:line="260" w:lineRule="exact"/>
              <w:rPr>
                <w:rFonts w:ascii="Tahoma" w:hAnsi="Tahoma" w:cs="Tahoma"/>
                <w:sz w:val="18"/>
                <w:szCs w:val="18"/>
                <w:lang w:eastAsia="en-US"/>
              </w:rPr>
            </w:pPr>
            <w:r w:rsidRPr="002D15CD">
              <w:rPr>
                <w:rFonts w:ascii="Tahoma" w:hAnsi="Tahoma" w:cs="Tahoma"/>
                <w:bCs/>
                <w:sz w:val="18"/>
                <w:szCs w:val="18"/>
                <w:lang w:eastAsia="en-US"/>
              </w:rPr>
              <w:t>Bluetooth 4.0</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napToGrid w:val="0"/>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napToGrid w:val="0"/>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Wewnętrzny napęd DVD±RW</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Napęd umożliwiający zapis płyt: CD-R, CD-RW, DVD±R, DVD±RW, DVD±R </w:t>
            </w:r>
            <w:proofErr w:type="spellStart"/>
            <w:r w:rsidRPr="002D15CD">
              <w:rPr>
                <w:rFonts w:ascii="Tahoma" w:hAnsi="Tahoma" w:cs="Tahoma"/>
                <w:sz w:val="18"/>
                <w:szCs w:val="18"/>
                <w:lang w:eastAsia="en-US"/>
              </w:rPr>
              <w:t>DoubleLayer</w:t>
            </w:r>
            <w:proofErr w:type="spellEnd"/>
            <w:r w:rsidRPr="002D15CD">
              <w:rPr>
                <w:rFonts w:ascii="Tahoma" w:hAnsi="Tahoma" w:cs="Tahoma"/>
                <w:sz w:val="18"/>
                <w:szCs w:val="18"/>
                <w:lang w:eastAsia="en-US"/>
              </w:rPr>
              <w:t xml:space="preserve">. Mechanizm podawania płyty za pomocą tacki. </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Porty</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Min. 4 x USB w tym min. 1 </w:t>
            </w:r>
            <w:proofErr w:type="spellStart"/>
            <w:r w:rsidRPr="002D15CD">
              <w:rPr>
                <w:rFonts w:ascii="Tahoma" w:hAnsi="Tahoma" w:cs="Tahoma"/>
                <w:sz w:val="18"/>
                <w:szCs w:val="18"/>
                <w:lang w:eastAsia="en-US"/>
              </w:rPr>
              <w:t>szt</w:t>
            </w:r>
            <w:proofErr w:type="spellEnd"/>
            <w:r w:rsidRPr="002D15CD">
              <w:rPr>
                <w:rFonts w:ascii="Tahoma" w:hAnsi="Tahoma" w:cs="Tahoma"/>
                <w:sz w:val="18"/>
                <w:szCs w:val="18"/>
                <w:lang w:eastAsia="en-US"/>
              </w:rPr>
              <w:t xml:space="preserve"> w standardzie USB 3.0,  1szt. współdzielona z </w:t>
            </w:r>
            <w:proofErr w:type="spellStart"/>
            <w:r w:rsidRPr="002D15CD">
              <w:rPr>
                <w:rFonts w:ascii="Tahoma" w:hAnsi="Tahoma" w:cs="Tahoma"/>
                <w:sz w:val="18"/>
                <w:szCs w:val="18"/>
                <w:lang w:eastAsia="en-US"/>
              </w:rPr>
              <w:t>eSATA</w:t>
            </w:r>
            <w:proofErr w:type="spellEnd"/>
            <w:r w:rsidRPr="002D15CD">
              <w:rPr>
                <w:rFonts w:ascii="Tahoma" w:hAnsi="Tahoma" w:cs="Tahoma"/>
                <w:sz w:val="18"/>
                <w:szCs w:val="18"/>
                <w:lang w:eastAsia="en-US"/>
              </w:rPr>
              <w:t xml:space="preserve">, min. 1 z portów USB musi zapewniać funkcjonalność ładowania urządzeń zewnętrznych nawet gdy notebook jest wyłączony, złącze słuchawek, złącze mikrofonu, VGA, HDMI, ExpressCard54mm, IEEE1394a, możliwość podłączenia dedykowanej stacji dokującej nie zajmującej złącza USB będącej w asortymencie </w:t>
            </w:r>
            <w:r w:rsidRPr="002D15CD">
              <w:rPr>
                <w:rFonts w:ascii="Tahoma" w:hAnsi="Tahoma" w:cs="Tahoma"/>
                <w:sz w:val="18"/>
                <w:szCs w:val="18"/>
                <w:lang w:eastAsia="en-US"/>
              </w:rPr>
              <w:lastRenderedPageBreak/>
              <w:t>producenta notebooka umożliwiającej pracę na dwóch zewnętrznych monitorach.</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Waga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Notebook nie może być cięższy niż 2,7kg. Waga notebooka obejmuje napęd optyczny i baterię, nie obejmuje zewnętrznego zasilacza.</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Bateria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6-komorowa, czas pracy na baterii min. 5 godzin. </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Kolor</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Czarny lub srebrny</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Konstrukcja obudowy</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Wzmocniona – wykonana z wzmocnionego metalu, matryca zamontowana na metalowych zawiasach – otwarcie wymaga zwolnienie mechanicznego zamka/zatrzasku (uniemożliwiającego samoczynne otwarcie), </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Czujnik spadania zintegrowany z płytą główną działający nawet przy wyłączonym notebooku oraz konstrukcja absorbująca wstrząsy – zabezpieczenie dysku twardego.</w:t>
            </w:r>
          </w:p>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Modularna zatoka umożliwiająca zainstalowanie dedykowanych przez producenta notebooka akcesoriów (min. Dodatkowy dysk twardy, bateria, napędy optyczne, kontrolery USB 3.0)</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Klawiatura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Klawiatura pełnowymiarowa w układzie QWERTY z wydzielonym blokiem klawiszy numerycznych, odporna na zalanie cieczą.</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Dodatkowe wyposażenie </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Torba dopasowana do wymiarów notebooka, mysz optyczna USB</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val="en-US" w:eastAsia="en-US"/>
              </w:rPr>
            </w:pPr>
            <w:proofErr w:type="spellStart"/>
            <w:r w:rsidRPr="002D15CD">
              <w:rPr>
                <w:rFonts w:ascii="Tahoma" w:hAnsi="Tahoma" w:cs="Tahoma"/>
                <w:sz w:val="18"/>
                <w:szCs w:val="18"/>
                <w:lang w:val="en-US" w:eastAsia="en-US"/>
              </w:rPr>
              <w:t>Kamera</w:t>
            </w:r>
            <w:proofErr w:type="spellEnd"/>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Wbudowana kamera HD</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Bezpieczeństwo</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Zintegrowany z płyta główną dedykowany układ sprzętowy służący do tworzenia i zarządzania wygenerowanymi przez komputer kluczami szyfrowania. Zabezpieczenie to musi posiadać możliwość szyfrowania poufnych dokumentów przechowywanym na dysku twardym przy użycia klucza sprzętowego.</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lastRenderedPageBreak/>
              <w:t>Obudowa wzmocniona chroniąca notebook przed czynnikami zewnętrznymi oraz upadkiem</w:t>
            </w:r>
          </w:p>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Wbudowany czytnik kart </w:t>
            </w:r>
            <w:proofErr w:type="spellStart"/>
            <w:r w:rsidRPr="002D15CD">
              <w:rPr>
                <w:rFonts w:ascii="Tahoma" w:hAnsi="Tahoma" w:cs="Tahoma"/>
                <w:sz w:val="18"/>
                <w:szCs w:val="18"/>
                <w:lang w:eastAsia="en-US"/>
              </w:rPr>
              <w:t>SmartCard</w:t>
            </w:r>
            <w:proofErr w:type="spellEnd"/>
          </w:p>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Złącze </w:t>
            </w:r>
            <w:proofErr w:type="spellStart"/>
            <w:r w:rsidRPr="002D15CD">
              <w:rPr>
                <w:rFonts w:ascii="Tahoma" w:hAnsi="Tahoma" w:cs="Tahoma"/>
                <w:sz w:val="18"/>
                <w:szCs w:val="18"/>
                <w:lang w:eastAsia="en-US"/>
              </w:rPr>
              <w:t>Kensington</w:t>
            </w:r>
            <w:proofErr w:type="spellEnd"/>
            <w:r w:rsidRPr="002D15CD">
              <w:rPr>
                <w:rFonts w:ascii="Tahoma" w:hAnsi="Tahoma" w:cs="Tahoma"/>
                <w:sz w:val="18"/>
                <w:szCs w:val="18"/>
                <w:lang w:eastAsia="en-US"/>
              </w:rPr>
              <w:t xml:space="preserve"> Lock</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lastRenderedPageBreak/>
              <w:t>Wirtualizacja zasobów</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Sprzętowe wsparcie technologii wirtualizacji procesorów, pamięci i urządzeń I/O realizowane łącznie w procesorze, chipsecie płyty głównej oraz w BIOS systemu (możliwość włączenia/wyłączenia sprzętowego wsparcia wirtualizacji dla poszczególnych komponentów systemu).</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bCs/>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Zarządzanie</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sz w:val="18"/>
                <w:szCs w:val="18"/>
                <w:lang w:eastAsia="en-US"/>
              </w:rPr>
              <w:t xml:space="preserve">Dedykowany agent integrujący się z popularnymi systemami do centralnego zarządzania komputerami osobistymi, a ponadto dołączone oprogramowanie centralnej konsoli zarządzającej, pozwalającej na zdalną konfigurację BIOS (jak zmiana haseł, aktualizacja BIOS dla pojedynczego komputera i dla grupy komputerów, modyfikacja sekwencji </w:t>
            </w:r>
            <w:proofErr w:type="spellStart"/>
            <w:r w:rsidRPr="002D15CD">
              <w:rPr>
                <w:rFonts w:ascii="Tahoma" w:hAnsi="Tahoma" w:cs="Tahoma"/>
                <w:sz w:val="18"/>
                <w:szCs w:val="18"/>
                <w:lang w:eastAsia="en-US"/>
              </w:rPr>
              <w:t>bootowania</w:t>
            </w:r>
            <w:proofErr w:type="spellEnd"/>
            <w:r w:rsidRPr="002D15CD">
              <w:rPr>
                <w:rFonts w:ascii="Tahoma" w:hAnsi="Tahoma" w:cs="Tahoma"/>
                <w:sz w:val="18"/>
                <w:szCs w:val="18"/>
                <w:lang w:eastAsia="en-US"/>
              </w:rPr>
              <w:t>, zmiana numeru inwentarzowego) oraz monitorowanie i diagnozowanie stanu komputera, w tym wysyłanie do centralnego systemu zarządzania informacji o typie i stanie komponentów.</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System operacyjny</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D3641" w:rsidRPr="002D15CD" w:rsidRDefault="004D3641" w:rsidP="00C16226">
            <w:pPr>
              <w:spacing w:before="40" w:after="40" w:line="260" w:lineRule="exact"/>
              <w:jc w:val="both"/>
              <w:rPr>
                <w:rFonts w:ascii="Tahoma" w:hAnsi="Tahoma" w:cs="Tahoma"/>
                <w:sz w:val="18"/>
                <w:szCs w:val="18"/>
              </w:rPr>
            </w:pPr>
            <w:r w:rsidRPr="002D15CD">
              <w:rPr>
                <w:rFonts w:ascii="Tahoma" w:hAnsi="Tahoma" w:cs="Tahoma"/>
                <w:sz w:val="18"/>
                <w:szCs w:val="18"/>
              </w:rPr>
              <w:t xml:space="preserve">MS </w:t>
            </w:r>
            <w:r w:rsidRPr="002D15CD">
              <w:rPr>
                <w:rFonts w:ascii="Tahoma" w:hAnsi="Tahoma" w:cs="Tahoma"/>
                <w:bCs/>
                <w:sz w:val="18"/>
                <w:szCs w:val="18"/>
              </w:rPr>
              <w:t xml:space="preserve">Windows </w:t>
            </w:r>
            <w:r w:rsidRPr="002D15CD">
              <w:rPr>
                <w:rFonts w:ascii="Tahoma" w:hAnsi="Tahoma" w:cs="Tahoma"/>
                <w:sz w:val="18"/>
                <w:szCs w:val="18"/>
              </w:rPr>
              <w:t>8 Pro 64 bit PL, niewymagający aktywacji za pomocą telefonu lub Internetu w firmie Microsoft, dostarczony przez producenta komputera nośnik z systemem operacyjnym oraz sterowniki do Windows 8 na nośniku lub zintegrowane na nośniku Windows 8 Pro 64 bit PL.</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Gwarancja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3-letnia gwarancja producenta świadczona na miejscu u klienta na cały zestaw – łącznie z baterią. Czas reakcji serwisu w miejscu instalacji - do końca </w:t>
            </w:r>
            <w:r w:rsidRPr="002D15CD">
              <w:rPr>
                <w:rFonts w:ascii="Tahoma" w:hAnsi="Tahoma" w:cs="Tahoma"/>
                <w:bCs/>
                <w:sz w:val="18"/>
                <w:szCs w:val="18"/>
                <w:lang w:eastAsia="en-US"/>
              </w:rPr>
              <w:lastRenderedPageBreak/>
              <w:t>następnego dnia roboczego. Jeżeli komputer w standardzie posiada gwarancję na okres krótszy niż 3 lata, należy dołączyć odpowiedni pakiet rozszerzający gwarancję producenta wraz z jego kodem/nazwą produktu.</w:t>
            </w:r>
            <w:r w:rsidRPr="002D15CD">
              <w:rPr>
                <w:rFonts w:ascii="Tahoma" w:hAnsi="Tahoma" w:cs="Tahoma"/>
                <w:sz w:val="18"/>
                <w:szCs w:val="18"/>
              </w:rPr>
              <w:t xml:space="preserve"> </w:t>
            </w:r>
            <w:r w:rsidRPr="002D15CD">
              <w:rPr>
                <w:rFonts w:ascii="Tahoma" w:hAnsi="Tahoma" w:cs="Tahoma"/>
                <w:bCs/>
                <w:sz w:val="18"/>
                <w:szCs w:val="18"/>
                <w:lang w:eastAsia="en-US"/>
              </w:rPr>
              <w:t>Dokumenty dotyczące gwarancji Wykonawca przedłoży Zamawiającemu przed podpisaniem umowy.</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Firma serwisująca musi posiadać autoryzacje producenta komputera </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Oświadczenie producenta komputera, że w przypadku nie wywiązywania się z obowiązków gwarancyjnych wykonawcy lub firmy serwisującej, przejmie na siebie wszelkie zobowiązania związane z serwisem gwarancyjnym – </w:t>
            </w:r>
            <w:r w:rsidRPr="006F6CB5">
              <w:rPr>
                <w:rFonts w:ascii="Tahoma" w:hAnsi="Tahoma" w:cs="Tahoma"/>
                <w:bCs/>
                <w:sz w:val="18"/>
                <w:szCs w:val="18"/>
                <w:lang w:eastAsia="en-US"/>
              </w:rPr>
              <w:t>dokumenty potwierdzające wymagane są od wykonawcy przed podpisaniem umowy</w:t>
            </w:r>
            <w:r w:rsidRPr="002D15CD">
              <w:rPr>
                <w:rFonts w:ascii="Tahoma" w:hAnsi="Tahoma" w:cs="Tahoma"/>
                <w:bCs/>
                <w:sz w:val="18"/>
                <w:szCs w:val="18"/>
                <w:lang w:eastAsia="en-US"/>
              </w:rPr>
              <w:t>.</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Uszkodzony dysk twardy pozostaje u Zamawiającego.</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bCs/>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tabs>
                <w:tab w:val="left" w:pos="213"/>
              </w:tabs>
              <w:spacing w:before="40" w:after="40" w:line="280" w:lineRule="exact"/>
              <w:rPr>
                <w:rFonts w:ascii="Tahoma" w:hAnsi="Tahoma" w:cs="Tahoma"/>
                <w:sz w:val="18"/>
                <w:szCs w:val="18"/>
                <w:lang w:eastAsia="en-US"/>
              </w:rPr>
            </w:pPr>
            <w:r w:rsidRPr="002D15CD">
              <w:rPr>
                <w:rFonts w:ascii="Tahoma" w:hAnsi="Tahoma" w:cs="Tahoma"/>
                <w:bCs/>
                <w:sz w:val="18"/>
                <w:szCs w:val="18"/>
                <w:lang w:eastAsia="en-US"/>
              </w:rPr>
              <w:lastRenderedPageBreak/>
              <w:t>Wsparcie techniczne producenta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telefonicznego sprawdzenia konfiguracji sprzętowej komputera oraz warunków gwarancji po podaniu numeru seryjnego bezpośrednio u producenta lub jego przedstawiciela.</w:t>
            </w:r>
          </w:p>
          <w:p w:rsidR="004D3641" w:rsidRPr="002D15CD" w:rsidRDefault="004D3641" w:rsidP="004D3641">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Dostęp do najnowszych sterowników i uaktualnień na stronie producenta komputera realizowany poprzez podanie na dedykowanej stronie internetowej producenta numeru seryjnego lub modelu komputera </w:t>
            </w:r>
            <w:r>
              <w:rPr>
                <w:rFonts w:ascii="Tahoma" w:hAnsi="Tahoma" w:cs="Tahoma"/>
                <w:bCs/>
                <w:sz w:val="18"/>
                <w:szCs w:val="18"/>
                <w:lang w:eastAsia="en-US"/>
              </w:rPr>
              <w:t xml:space="preserve">- </w:t>
            </w:r>
            <w:r w:rsidRPr="004F6979">
              <w:rPr>
                <w:rFonts w:ascii="Tahoma" w:hAnsi="Tahoma" w:cs="Tahoma"/>
                <w:b/>
                <w:bCs/>
                <w:sz w:val="18"/>
                <w:szCs w:val="18"/>
                <w:lang w:eastAsia="en-US"/>
              </w:rPr>
              <w:t>podać adres strony.</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vAlign w:val="center"/>
          </w:tcPr>
          <w:p w:rsidR="004D3641" w:rsidRPr="002D15CD" w:rsidRDefault="004D3641" w:rsidP="004D3641">
            <w:pPr>
              <w:spacing w:before="40" w:after="40" w:line="260" w:lineRule="exact"/>
              <w:jc w:val="center"/>
              <w:rPr>
                <w:rFonts w:ascii="Tahoma" w:hAnsi="Tahoma" w:cs="Tahoma"/>
                <w:bCs/>
                <w:sz w:val="18"/>
                <w:szCs w:val="18"/>
                <w:lang w:eastAsia="en-US"/>
              </w:rPr>
            </w:pPr>
            <w:r>
              <w:rPr>
                <w:rFonts w:ascii="Tahoma" w:hAnsi="Tahoma" w:cs="Tahoma"/>
                <w:bCs/>
                <w:sz w:val="18"/>
                <w:szCs w:val="18"/>
                <w:lang w:eastAsia="en-US"/>
              </w:rPr>
              <w:t>……………………….</w:t>
            </w:r>
          </w:p>
        </w:tc>
      </w:tr>
      <w:tr w:rsidR="004D3641" w:rsidRPr="002D15CD" w:rsidTr="004D3641">
        <w:trPr>
          <w:trHeight w:val="557"/>
        </w:trPr>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Certyfikaty i standardy</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ind w:left="50"/>
              <w:rPr>
                <w:rFonts w:ascii="Tahoma" w:hAnsi="Tahoma" w:cs="Tahoma"/>
                <w:bCs/>
                <w:sz w:val="18"/>
                <w:szCs w:val="18"/>
                <w:lang w:eastAsia="en-US"/>
              </w:rPr>
            </w:pPr>
            <w:r w:rsidRPr="002D15CD">
              <w:rPr>
                <w:rFonts w:ascii="Tahoma" w:hAnsi="Tahoma" w:cs="Tahoma"/>
                <w:bCs/>
                <w:sz w:val="18"/>
                <w:szCs w:val="18"/>
                <w:lang w:eastAsia="en-US"/>
              </w:rPr>
              <w:t>Aktualny certyfikat ISO 9001 oraz ISO 14001 dla producenta sprzętu</w:t>
            </w:r>
            <w:r>
              <w:rPr>
                <w:rFonts w:ascii="Tahoma" w:hAnsi="Tahoma" w:cs="Tahoma"/>
                <w:bCs/>
                <w:sz w:val="18"/>
                <w:szCs w:val="18"/>
                <w:lang w:eastAsia="en-US"/>
              </w:rPr>
              <w:t>.</w:t>
            </w:r>
            <w:r w:rsidRPr="002D15CD">
              <w:rPr>
                <w:rFonts w:ascii="Tahoma" w:hAnsi="Tahoma" w:cs="Tahoma"/>
                <w:bCs/>
                <w:sz w:val="18"/>
                <w:szCs w:val="18"/>
                <w:lang w:eastAsia="en-US"/>
              </w:rPr>
              <w:t>;</w:t>
            </w:r>
          </w:p>
          <w:p w:rsidR="004D3641" w:rsidRPr="002D15CD" w:rsidRDefault="004D3641" w:rsidP="00522552">
            <w:pPr>
              <w:spacing w:before="40" w:after="40" w:line="260" w:lineRule="exact"/>
              <w:ind w:left="50"/>
              <w:jc w:val="both"/>
              <w:rPr>
                <w:rFonts w:ascii="Tahoma" w:hAnsi="Tahoma" w:cs="Tahoma"/>
                <w:bCs/>
                <w:sz w:val="18"/>
                <w:szCs w:val="18"/>
                <w:lang w:eastAsia="en-US"/>
              </w:rPr>
            </w:pPr>
            <w:r w:rsidRPr="002D15CD">
              <w:rPr>
                <w:rFonts w:ascii="Tahoma" w:hAnsi="Tahoma" w:cs="Tahoma"/>
                <w:bCs/>
                <w:sz w:val="18"/>
                <w:szCs w:val="18"/>
                <w:lang w:eastAsia="en-US"/>
              </w:rPr>
              <w:t xml:space="preserve">Oferowany model komputera musi posiadać aktualny certyfikat Microsoft, potwierdzający poprawną współpracę komputera z wymaganym systemem </w:t>
            </w:r>
            <w:r w:rsidRPr="002D15CD">
              <w:rPr>
                <w:rFonts w:ascii="Tahoma" w:hAnsi="Tahoma" w:cs="Tahoma"/>
                <w:bCs/>
                <w:sz w:val="18"/>
                <w:szCs w:val="18"/>
                <w:lang w:eastAsia="en-US"/>
              </w:rPr>
              <w:lastRenderedPageBreak/>
              <w:t>operacyjnym (certyfikat musi być dostępny na stronie internetowej</w:t>
            </w:r>
            <w:r>
              <w:rPr>
                <w:rFonts w:ascii="Tahoma" w:hAnsi="Tahoma" w:cs="Tahoma"/>
                <w:bCs/>
                <w:sz w:val="18"/>
                <w:szCs w:val="18"/>
                <w:lang w:eastAsia="en-US"/>
              </w:rPr>
              <w:t>)</w:t>
            </w:r>
            <w:r w:rsidRPr="002D15CD">
              <w:rPr>
                <w:rFonts w:ascii="Tahoma" w:hAnsi="Tahoma" w:cs="Tahoma"/>
                <w:bCs/>
                <w:sz w:val="18"/>
                <w:szCs w:val="18"/>
                <w:lang w:eastAsia="en-US"/>
              </w:rPr>
              <w:t>;</w:t>
            </w:r>
          </w:p>
          <w:p w:rsidR="004D3641" w:rsidRPr="002D15CD" w:rsidRDefault="004D3641" w:rsidP="00522552">
            <w:pPr>
              <w:spacing w:before="40" w:after="40" w:line="260" w:lineRule="exact"/>
              <w:ind w:left="50"/>
              <w:jc w:val="both"/>
              <w:rPr>
                <w:rFonts w:ascii="Tahoma" w:hAnsi="Tahoma" w:cs="Tahoma"/>
                <w:bCs/>
                <w:sz w:val="18"/>
                <w:szCs w:val="18"/>
                <w:lang w:eastAsia="en-US"/>
              </w:rPr>
            </w:pPr>
            <w:r w:rsidRPr="002D15CD">
              <w:rPr>
                <w:rFonts w:ascii="Tahoma" w:hAnsi="Tahoma" w:cs="Tahoma"/>
                <w:bCs/>
                <w:sz w:val="18"/>
                <w:szCs w:val="18"/>
                <w:lang w:eastAsia="en-US"/>
              </w:rPr>
              <w:t xml:space="preserve">Komputer musi spełniać wymogi normy </w:t>
            </w:r>
            <w:proofErr w:type="spellStart"/>
            <w:r w:rsidRPr="002D15CD">
              <w:rPr>
                <w:rFonts w:ascii="Tahoma" w:hAnsi="Tahoma" w:cs="Tahoma"/>
                <w:bCs/>
                <w:sz w:val="18"/>
                <w:szCs w:val="18"/>
                <w:lang w:eastAsia="en-US"/>
              </w:rPr>
              <w:t>Energy</w:t>
            </w:r>
            <w:proofErr w:type="spellEnd"/>
            <w:r w:rsidRPr="002D15CD">
              <w:rPr>
                <w:rFonts w:ascii="Tahoma" w:hAnsi="Tahoma" w:cs="Tahoma"/>
                <w:bCs/>
                <w:sz w:val="18"/>
                <w:szCs w:val="18"/>
                <w:lang w:eastAsia="en-US"/>
              </w:rPr>
              <w:t xml:space="preserve"> Star 5.0, EPEAT na poziomie GOLD lub równoważne oraz posiadać deklaracja zgodności CE  Wymagany wpis dotyczący oferowanego komputera ma być dostępny w internetowym katalogu </w:t>
            </w:r>
            <w:hyperlink r:id="rId14"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Alternatywą dla wpisu na stronie </w:t>
            </w:r>
            <w:hyperlink r:id="rId15"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jest złożenie wszystkich równoważnych dokumentów wynikających z kolumny nr </w:t>
            </w:r>
            <w:r w:rsidR="004F6979">
              <w:rPr>
                <w:rFonts w:ascii="Tahoma" w:hAnsi="Tahoma" w:cs="Tahoma"/>
                <w:bCs/>
                <w:sz w:val="18"/>
                <w:szCs w:val="18"/>
                <w:lang w:eastAsia="en-US"/>
              </w:rPr>
              <w:t>III</w:t>
            </w:r>
            <w:r w:rsidRPr="002D15CD">
              <w:rPr>
                <w:rFonts w:ascii="Tahoma" w:hAnsi="Tahoma" w:cs="Tahoma"/>
                <w:bCs/>
                <w:sz w:val="18"/>
                <w:szCs w:val="18"/>
                <w:lang w:eastAsia="en-US"/>
              </w:rPr>
              <w:t xml:space="preserve"> w tabeli nr 1 Załącznika nr </w:t>
            </w:r>
            <w:r w:rsidR="004F6979" w:rsidRPr="004F6979">
              <w:rPr>
                <w:rFonts w:ascii="Tahoma" w:hAnsi="Tahoma" w:cs="Tahoma"/>
                <w:bCs/>
                <w:sz w:val="18"/>
                <w:szCs w:val="18"/>
                <w:lang w:eastAsia="en-US"/>
              </w:rPr>
              <w:t>11</w:t>
            </w:r>
            <w:r w:rsidRPr="004F6979">
              <w:rPr>
                <w:rFonts w:ascii="Tahoma" w:hAnsi="Tahoma" w:cs="Tahoma"/>
                <w:bCs/>
                <w:sz w:val="18"/>
                <w:szCs w:val="18"/>
                <w:lang w:eastAsia="en-US"/>
              </w:rPr>
              <w:t xml:space="preserve"> do SIWZ.</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ind w:left="50"/>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ind w:left="50"/>
              <w:rPr>
                <w:rFonts w:ascii="Tahoma" w:hAnsi="Tahoma" w:cs="Tahoma"/>
                <w:bCs/>
                <w:sz w:val="18"/>
                <w:szCs w:val="18"/>
                <w:lang w:eastAsia="en-US"/>
              </w:rPr>
            </w:pPr>
          </w:p>
        </w:tc>
      </w:tr>
    </w:tbl>
    <w:p w:rsidR="00C16226" w:rsidRDefault="00C16226">
      <w:pPr>
        <w:spacing w:after="200" w:line="276" w:lineRule="auto"/>
        <w:rPr>
          <w:rFonts w:ascii="Tahoma" w:hAnsi="Tahoma" w:cs="Tahoma"/>
          <w:b/>
          <w:sz w:val="20"/>
          <w:szCs w:val="20"/>
        </w:rPr>
      </w:pPr>
    </w:p>
    <w:p w:rsidR="00585C30" w:rsidRPr="00E328FA" w:rsidRDefault="00585C30" w:rsidP="00FF17E0">
      <w:pPr>
        <w:shd w:val="clear" w:color="auto" w:fill="E6E6E6"/>
        <w:spacing w:before="120" w:after="120" w:line="280" w:lineRule="exact"/>
        <w:jc w:val="both"/>
        <w:rPr>
          <w:rFonts w:ascii="Tahoma" w:hAnsi="Tahoma" w:cs="Tahoma"/>
          <w:b/>
          <w:sz w:val="20"/>
          <w:szCs w:val="20"/>
        </w:rPr>
      </w:pPr>
      <w:r w:rsidRPr="00E328FA">
        <w:rPr>
          <w:rFonts w:ascii="Tahoma" w:hAnsi="Tahoma" w:cs="Tahoma"/>
          <w:b/>
          <w:sz w:val="20"/>
          <w:szCs w:val="20"/>
        </w:rPr>
        <w:t xml:space="preserve">Komputer przenośny typu II – </w:t>
      </w:r>
      <w:r w:rsidR="00140236">
        <w:rPr>
          <w:rFonts w:ascii="Tahoma" w:hAnsi="Tahoma" w:cs="Tahoma"/>
          <w:b/>
          <w:sz w:val="20"/>
          <w:szCs w:val="20"/>
        </w:rPr>
        <w:t>6</w:t>
      </w:r>
      <w:r w:rsidRPr="00E328FA">
        <w:rPr>
          <w:rFonts w:ascii="Tahoma" w:hAnsi="Tahoma" w:cs="Tahoma"/>
          <w:b/>
          <w:sz w:val="20"/>
          <w:szCs w:val="20"/>
        </w:rPr>
        <w:t xml:space="preserve">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387"/>
        <w:gridCol w:w="3827"/>
        <w:gridCol w:w="1999"/>
        <w:gridCol w:w="1999"/>
      </w:tblGrid>
      <w:tr w:rsidR="0070514A" w:rsidRPr="002D15CD" w:rsidTr="0070514A">
        <w:trPr>
          <w:trHeight w:val="284"/>
        </w:trPr>
        <w:tc>
          <w:tcPr>
            <w:tcW w:w="753" w:type="pct"/>
            <w:tcBorders>
              <w:top w:val="single" w:sz="4" w:space="0" w:color="auto"/>
              <w:left w:val="single" w:sz="4" w:space="0" w:color="auto"/>
              <w:bottom w:val="single" w:sz="4" w:space="0" w:color="auto"/>
              <w:right w:val="single" w:sz="4" w:space="0" w:color="auto"/>
            </w:tcBorders>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b/>
                <w:sz w:val="18"/>
                <w:szCs w:val="18"/>
                <w:lang w:eastAsia="en-US"/>
              </w:rPr>
              <w:t>Parametr</w:t>
            </w:r>
          </w:p>
        </w:tc>
        <w:tc>
          <w:tcPr>
            <w:tcW w:w="20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b/>
                <w:bCs/>
                <w:sz w:val="18"/>
                <w:szCs w:val="18"/>
                <w:lang w:eastAsia="en-US"/>
              </w:rPr>
              <w:t>Wymagane parametry minimalne i konfiguracja</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700E95">
            <w:pPr>
              <w:spacing w:before="40" w:after="40" w:line="280" w:lineRule="exact"/>
              <w:jc w:val="both"/>
              <w:rPr>
                <w:rFonts w:ascii="Tahoma" w:hAnsi="Tahoma" w:cs="Tahoma"/>
                <w:b/>
                <w:bCs/>
                <w:sz w:val="18"/>
                <w:szCs w:val="18"/>
                <w:lang w:eastAsia="en-US"/>
              </w:rPr>
            </w:pPr>
            <w:r w:rsidRPr="00AB5E46">
              <w:rPr>
                <w:rFonts w:ascii="Tahoma" w:hAnsi="Tahoma" w:cs="Tahoma"/>
                <w:b/>
                <w:bCs/>
                <w:sz w:val="18"/>
                <w:szCs w:val="18"/>
                <w:lang w:eastAsia="en-US"/>
              </w:rPr>
              <w:t>Producent, model oraz oferowane parametry i konfiguracja, pozostałe informacje</w:t>
            </w:r>
            <w:r w:rsidR="001832B6">
              <w:rPr>
                <w:rStyle w:val="Odwoanieprzypisudolnego"/>
                <w:rFonts w:ascii="Tahoma" w:hAnsi="Tahoma"/>
                <w:b/>
                <w:bCs/>
                <w:sz w:val="18"/>
                <w:szCs w:val="18"/>
                <w:lang w:eastAsia="en-US"/>
              </w:rPr>
              <w:footnoteReference w:id="10"/>
            </w:r>
            <w:r w:rsidRPr="00AB5E46">
              <w:rPr>
                <w:rFonts w:ascii="Tahoma" w:hAnsi="Tahoma" w:cs="Tahoma"/>
                <w:b/>
                <w:bCs/>
                <w:sz w:val="18"/>
                <w:szCs w:val="18"/>
                <w:lang w:eastAsia="en-US"/>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AB5E46" w:rsidRDefault="0070514A" w:rsidP="00700E95">
            <w:pPr>
              <w:spacing w:before="40" w:after="40" w:line="280" w:lineRule="exact"/>
              <w:jc w:val="both"/>
              <w:rPr>
                <w:rFonts w:ascii="Tahoma" w:hAnsi="Tahoma" w:cs="Tahoma"/>
                <w:b/>
                <w:bCs/>
                <w:sz w:val="18"/>
                <w:szCs w:val="18"/>
                <w:lang w:eastAsia="en-US"/>
              </w:rPr>
            </w:pPr>
            <w:r w:rsidRPr="0070514A">
              <w:rPr>
                <w:rFonts w:ascii="Arial" w:eastAsia="Times New Roman" w:hAnsi="Arial" w:cs="Arial"/>
                <w:b/>
                <w:sz w:val="20"/>
                <w:szCs w:val="20"/>
              </w:rPr>
              <w:t>Adres strony internetowej</w:t>
            </w:r>
            <w:r w:rsidRPr="0070514A">
              <w:rPr>
                <w:rFonts w:ascii="Arial" w:eastAsia="Times New Roman" w:hAnsi="Arial"/>
                <w:b/>
                <w:sz w:val="20"/>
                <w:szCs w:val="20"/>
                <w:vertAlign w:val="superscript"/>
              </w:rPr>
              <w:footnoteReference w:id="11"/>
            </w:r>
            <w:r w:rsidRPr="0070514A">
              <w:rPr>
                <w:rFonts w:ascii="Arial" w:eastAsia="Times New Roman" w:hAnsi="Arial" w:cs="Arial"/>
                <w:b/>
                <w:sz w:val="20"/>
                <w:szCs w:val="20"/>
              </w:rPr>
              <w:t>:</w:t>
            </w:r>
          </w:p>
        </w:tc>
      </w:tr>
      <w:tr w:rsidR="0070514A" w:rsidRPr="002D15CD" w:rsidTr="0070514A">
        <w:tc>
          <w:tcPr>
            <w:tcW w:w="282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70514A" w:rsidRPr="00AB5E46" w:rsidRDefault="0070514A" w:rsidP="00AB5E46">
            <w:pPr>
              <w:spacing w:before="40" w:after="40" w:line="260" w:lineRule="exact"/>
              <w:jc w:val="both"/>
              <w:rPr>
                <w:rFonts w:ascii="Tahoma" w:hAnsi="Tahoma" w:cs="Tahoma"/>
                <w:b/>
                <w:bCs/>
                <w:sz w:val="18"/>
                <w:szCs w:val="18"/>
                <w:lang w:eastAsia="en-US"/>
              </w:rPr>
            </w:pPr>
            <w:r w:rsidRPr="00AB5E46">
              <w:rPr>
                <w:rFonts w:ascii="Tahoma" w:hAnsi="Tahoma" w:cs="Tahoma"/>
                <w:b/>
                <w:bCs/>
                <w:sz w:val="18"/>
                <w:szCs w:val="18"/>
                <w:lang w:eastAsia="en-US"/>
              </w:rPr>
              <w:t>Nazwa (model) urządzenia:</w:t>
            </w:r>
          </w:p>
          <w:p w:rsidR="0070514A" w:rsidRPr="002D15CD" w:rsidRDefault="0070514A" w:rsidP="00C16226">
            <w:pPr>
              <w:spacing w:before="40" w:after="40" w:line="260" w:lineRule="exact"/>
              <w:jc w:val="both"/>
              <w:rPr>
                <w:rFonts w:ascii="Tahoma" w:hAnsi="Tahoma" w:cs="Tahoma"/>
                <w:bCs/>
                <w:sz w:val="18"/>
                <w:szCs w:val="18"/>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Procesor</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Procesor klasy x86, 2 rdzeniowy, zaprojektowany do pracy w komputerach przenośnych, taktowany zegarem co najmniej 2,7 </w:t>
            </w:r>
            <w:proofErr w:type="spellStart"/>
            <w:r w:rsidRPr="002D15CD">
              <w:rPr>
                <w:rFonts w:ascii="Tahoma" w:hAnsi="Tahoma" w:cs="Tahoma"/>
                <w:bCs/>
                <w:sz w:val="18"/>
                <w:szCs w:val="18"/>
                <w:lang w:eastAsia="en-US"/>
              </w:rPr>
              <w:t>GHz</w:t>
            </w:r>
            <w:proofErr w:type="spellEnd"/>
            <w:r w:rsidRPr="002D15CD">
              <w:rPr>
                <w:rFonts w:ascii="Tahoma" w:hAnsi="Tahoma" w:cs="Tahoma"/>
                <w:bCs/>
                <w:sz w:val="18"/>
                <w:szCs w:val="18"/>
                <w:lang w:eastAsia="en-US"/>
              </w:rPr>
              <w:t xml:space="preserve"> z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bCs/>
                <w:sz w:val="18"/>
                <w:szCs w:val="18"/>
                <w:lang w:eastAsia="en-US"/>
              </w:rPr>
              <w:t>, pamięcią cache co najmniej 3MB lub równoważny 2 rdzeniowy procesor klasy x86</w:t>
            </w:r>
          </w:p>
          <w:p w:rsidR="0070514A" w:rsidRPr="002D15CD" w:rsidRDefault="0070514A" w:rsidP="00A911BC">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Zaoferowany procesor musi uzyskiwać jednocześnie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min.: 4500 punktów, wynik osiągnięty przez zaproponowany procesor [przy nominalnym taktowaniu] należy podać na dzień ogłoszenia przetargu. Wynik ma być dostępny na stronie: http://www.cpubenchmark.net)</w:t>
            </w:r>
          </w:p>
        </w:tc>
        <w:tc>
          <w:tcPr>
            <w:tcW w:w="1085" w:type="pct"/>
            <w:tcBorders>
              <w:top w:val="single" w:sz="4" w:space="0" w:color="auto"/>
              <w:left w:val="single" w:sz="4" w:space="0" w:color="auto"/>
              <w:bottom w:val="single" w:sz="4" w:space="0" w:color="auto"/>
              <w:right w:val="single" w:sz="4" w:space="0" w:color="auto"/>
            </w:tcBorders>
            <w:shd w:val="clear" w:color="auto" w:fill="FFFFFF"/>
            <w:vAlign w:val="center"/>
          </w:tcPr>
          <w:p w:rsidR="0070514A" w:rsidRPr="002D15CD" w:rsidRDefault="0070514A" w:rsidP="00EA78D0">
            <w:pPr>
              <w:spacing w:before="40" w:after="40" w:line="260" w:lineRule="exact"/>
              <w:jc w:val="center"/>
              <w:rPr>
                <w:rFonts w:ascii="Tahoma" w:hAnsi="Tahoma" w:cs="Tahoma"/>
                <w:bCs/>
                <w:sz w:val="18"/>
                <w:szCs w:val="18"/>
                <w:lang w:eastAsia="en-US"/>
              </w:rPr>
            </w:pPr>
            <w:r w:rsidRPr="00705492">
              <w:rPr>
                <w:rFonts w:ascii="Arial" w:hAnsi="Arial" w:cs="Arial"/>
                <w:sz w:val="20"/>
                <w:szCs w:val="20"/>
              </w:rPr>
              <w:t>Komputer osiągnął w teście: …………….. pkt</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705492" w:rsidRDefault="0070514A" w:rsidP="00EA78D0">
            <w:pPr>
              <w:spacing w:before="40" w:after="40" w:line="260" w:lineRule="exact"/>
              <w:jc w:val="center"/>
              <w:rPr>
                <w:rFonts w:ascii="Arial" w:hAnsi="Arial" w:cs="Arial"/>
                <w:sz w:val="20"/>
                <w:szCs w:val="20"/>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Matryca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Rozmiar 12.5 cali, rozdzielczość nominalna: 1366 x 768, matowa – nie dopuszcza się </w:t>
            </w:r>
            <w:r w:rsidRPr="002D15CD">
              <w:rPr>
                <w:rFonts w:ascii="Tahoma" w:hAnsi="Tahoma" w:cs="Tahoma"/>
                <w:sz w:val="18"/>
                <w:szCs w:val="18"/>
                <w:lang w:eastAsia="en-US"/>
              </w:rPr>
              <w:lastRenderedPageBreak/>
              <w:t xml:space="preserve">matryc błyszczących, podświetlenie typu LED. </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lastRenderedPageBreak/>
              <w:t>Pamięć</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2x 8GB DDR3 1600 MHz </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BIOS</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Funkcja blokowania/odblokowania BOOT-</w:t>
            </w:r>
            <w:proofErr w:type="spellStart"/>
            <w:r w:rsidRPr="002D15CD">
              <w:rPr>
                <w:rFonts w:ascii="Tahoma" w:hAnsi="Tahoma" w:cs="Tahoma"/>
                <w:bCs/>
                <w:sz w:val="18"/>
                <w:szCs w:val="18"/>
                <w:lang w:eastAsia="en-US"/>
              </w:rPr>
              <w:t>owania</w:t>
            </w:r>
            <w:proofErr w:type="spellEnd"/>
            <w:r w:rsidRPr="002D15CD">
              <w:rPr>
                <w:rFonts w:ascii="Tahoma" w:hAnsi="Tahoma" w:cs="Tahoma"/>
                <w:bCs/>
                <w:sz w:val="18"/>
                <w:szCs w:val="18"/>
                <w:lang w:eastAsia="en-US"/>
              </w:rPr>
              <w:t xml:space="preserve"> stacji roboczej z zewnętrznych urządzeń</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zintegrowanej karty sieciowej, portów zewnętrznych z poziomu BIOS, bez uruchamiania systemu operacyjnego z dysku twardego komputera lub innych, podłączonych do niego, urządzeń zewnętrznych.</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bez uruchamiania systemu operacyjnego z dysku twardego komputera lub innych, podłączonych do niego urządzeń zewnętrznych odczytania z BIOS informacji o adresie MAC zintegrowanej karty sieciowej.</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szybkiego ładownia baterii</w:t>
            </w:r>
          </w:p>
          <w:p w:rsidR="0070514A" w:rsidRPr="002D15CD" w:rsidRDefault="001832B6" w:rsidP="00C16226">
            <w:pPr>
              <w:spacing w:before="40" w:after="40" w:line="260" w:lineRule="exact"/>
              <w:jc w:val="both"/>
              <w:rPr>
                <w:rFonts w:ascii="Tahoma" w:hAnsi="Tahoma" w:cs="Tahoma"/>
                <w:bCs/>
                <w:sz w:val="18"/>
                <w:szCs w:val="18"/>
                <w:lang w:eastAsia="en-US"/>
              </w:rPr>
            </w:pPr>
            <w:r>
              <w:rPr>
                <w:rFonts w:ascii="Tahoma" w:hAnsi="Tahoma" w:cs="Tahoma"/>
                <w:bCs/>
                <w:sz w:val="18"/>
                <w:szCs w:val="18"/>
                <w:lang w:eastAsia="en-US"/>
              </w:rPr>
              <w:t xml:space="preserve">Możliwość </w:t>
            </w:r>
            <w:r w:rsidR="0070514A" w:rsidRPr="002D15CD">
              <w:rPr>
                <w:rFonts w:ascii="Tahoma" w:hAnsi="Tahoma" w:cs="Tahoma"/>
                <w:bCs/>
                <w:sz w:val="18"/>
                <w:szCs w:val="18"/>
                <w:lang w:eastAsia="en-US"/>
              </w:rPr>
              <w:t>włączenia/wyłączenia funkcjonalności Wake On LAN/WLAN – zdalne uruchomienie komputera za pośrednictwem sieci LAN i WLAN – min. trzy opcje do wyboru: tylko LAN, tylko WLAN, LAN oraz WLAN</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hasła dla dysku twardego</w:t>
            </w:r>
          </w:p>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Możliwość przypisania w BIOS numeru nadawanego przez Administratora/Użytkownika oraz możliwość weryfikacji tego numeru w oprogramowaniu diagnostyczno-zarządzającym producenta komputera</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HDD</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Hybrydowy - Min. 500GB SSHD z pamięcią </w:t>
            </w:r>
            <w:proofErr w:type="spellStart"/>
            <w:r w:rsidRPr="002D15CD">
              <w:rPr>
                <w:rFonts w:ascii="Tahoma" w:hAnsi="Tahoma" w:cs="Tahoma"/>
                <w:sz w:val="18"/>
                <w:szCs w:val="18"/>
                <w:lang w:eastAsia="en-US"/>
              </w:rPr>
              <w:t>flash</w:t>
            </w:r>
            <w:proofErr w:type="spellEnd"/>
            <w:r w:rsidRPr="002D15CD">
              <w:rPr>
                <w:rFonts w:ascii="Tahoma" w:hAnsi="Tahoma" w:cs="Tahoma"/>
                <w:sz w:val="18"/>
                <w:szCs w:val="18"/>
                <w:lang w:eastAsia="en-US"/>
              </w:rPr>
              <w:t xml:space="preserve"> min 8GB, chroniony za pomocą sensora przed uszkodzeniem przy upadku </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Karta graficzna</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Zintegrowana w procesorze, z możliwością dynamicznego przydzielenia pamięci systemowej, wsparciem dla DirectX 11, min 16 GEU (Graphics </w:t>
            </w:r>
            <w:proofErr w:type="spellStart"/>
            <w:r w:rsidRPr="002D15CD">
              <w:rPr>
                <w:rFonts w:ascii="Tahoma" w:hAnsi="Tahoma" w:cs="Tahoma"/>
                <w:sz w:val="18"/>
                <w:szCs w:val="18"/>
                <w:lang w:eastAsia="en-US"/>
              </w:rPr>
              <w:t>Execution</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Units</w:t>
            </w:r>
            <w:proofErr w:type="spellEnd"/>
            <w:r w:rsidRPr="002D15CD">
              <w:rPr>
                <w:rFonts w:ascii="Tahoma" w:hAnsi="Tahoma" w:cs="Tahoma"/>
                <w:sz w:val="18"/>
                <w:szCs w:val="18"/>
                <w:lang w:eastAsia="en-US"/>
              </w:rPr>
              <w:t>)</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Multimedia</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Karta dźwiękowa zgodna z HD zintegrowana z płytą główną, wbudowane głośniki, mikrofon z funkcją redukcji szumów, wbudowany czytnik kart pamięci min. SD, SDHC, MMC</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70514A" w:rsidRPr="002D15CD" w:rsidRDefault="0070514A" w:rsidP="00700E95">
            <w:pPr>
              <w:snapToGrid w:val="0"/>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Łączność</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70514A" w:rsidRPr="002D15CD" w:rsidRDefault="0070514A" w:rsidP="00C16226">
            <w:pPr>
              <w:snapToGrid w:val="0"/>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Ethernet 10/100/1000, Wake on LAN, PXE, zintegrowana z płytą główną </w:t>
            </w:r>
            <w:r w:rsidRPr="002D15CD">
              <w:rPr>
                <w:rFonts w:ascii="Tahoma" w:hAnsi="Tahoma" w:cs="Tahoma"/>
                <w:bCs/>
                <w:sz w:val="18"/>
                <w:szCs w:val="18"/>
                <w:lang w:eastAsia="en-US"/>
              </w:rPr>
              <w:t>WLAN 802.11a/b/g/n z przełącznikiem umożliwiającym włączenie/wyłączenie łączności bezprzewodowej, wbudowany modem HSDPA (bez blokady SIMLOCK), Bluetooth 4.0</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napToGrid w:val="0"/>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napToGrid w:val="0"/>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lastRenderedPageBreak/>
              <w:t xml:space="preserve">Napęd DVD±RW </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Napęd umożliwiający zapis płyt: CD-R, CD-RW, DVD±R, DVD±RW, DVD±R </w:t>
            </w:r>
            <w:proofErr w:type="spellStart"/>
            <w:r w:rsidRPr="002D15CD">
              <w:rPr>
                <w:rFonts w:ascii="Tahoma" w:hAnsi="Tahoma" w:cs="Tahoma"/>
                <w:sz w:val="18"/>
                <w:szCs w:val="18"/>
                <w:lang w:eastAsia="en-US"/>
              </w:rPr>
              <w:t>DoubleLayer</w:t>
            </w:r>
            <w:proofErr w:type="spellEnd"/>
            <w:r w:rsidRPr="002D15CD">
              <w:rPr>
                <w:rFonts w:ascii="Tahoma" w:hAnsi="Tahoma" w:cs="Tahoma"/>
                <w:sz w:val="18"/>
                <w:szCs w:val="18"/>
                <w:lang w:eastAsia="en-US"/>
              </w:rPr>
              <w:t xml:space="preserve">. Dołączone oprogramowanie do nagrywania i odtwarzania. Dopuszcza się napęd zewnętrzny. </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Porty</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Min. 3 x USB w tym min 2szt w standardzie USB 3.0, złącze umożliwiające podłączenie słuchawek i mikrofonu, VGA, </w:t>
            </w:r>
            <w:proofErr w:type="spellStart"/>
            <w:r w:rsidRPr="002D15CD">
              <w:rPr>
                <w:rFonts w:ascii="Tahoma" w:hAnsi="Tahoma" w:cs="Tahoma"/>
                <w:sz w:val="18"/>
                <w:szCs w:val="18"/>
                <w:lang w:eastAsia="en-US"/>
              </w:rPr>
              <w:t>DisplayPort</w:t>
            </w:r>
            <w:proofErr w:type="spellEnd"/>
            <w:r w:rsidRPr="002D15CD">
              <w:rPr>
                <w:rFonts w:ascii="Tahoma" w:hAnsi="Tahoma" w:cs="Tahoma"/>
                <w:sz w:val="18"/>
                <w:szCs w:val="18"/>
                <w:lang w:eastAsia="en-US"/>
              </w:rPr>
              <w:t xml:space="preserve"> lub HDMI, </w:t>
            </w:r>
            <w:proofErr w:type="spellStart"/>
            <w:r w:rsidRPr="002D15CD">
              <w:rPr>
                <w:rFonts w:ascii="Tahoma" w:hAnsi="Tahoma" w:cs="Tahoma"/>
                <w:sz w:val="18"/>
                <w:szCs w:val="18"/>
                <w:lang w:eastAsia="en-US"/>
              </w:rPr>
              <w:t>ExpressCard</w:t>
            </w:r>
            <w:proofErr w:type="spellEnd"/>
            <w:r w:rsidRPr="002D15CD">
              <w:rPr>
                <w:rFonts w:ascii="Tahoma" w:hAnsi="Tahoma" w:cs="Tahoma"/>
                <w:sz w:val="18"/>
                <w:szCs w:val="18"/>
                <w:lang w:eastAsia="en-US"/>
              </w:rPr>
              <w:t>, możliwość podłączenia dedykowanej stacji dokującej nie zajmującej złącza USB będącej w asortymencie producenta notebooka umożliwiającej pracę jednocześnie na dwóch monitorach zewnętrznych podłączonych do stacji dokującej.</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Waga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Notebook nie może być cięższy niż 1,7kg. Waga notebooka obejmuje wymaganą baterię, nie obejmuje zewnętrznego napędu optycznego i zasilacza.</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Bateria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6-komorowa, czas pracy na baterii min. 7 godzin, z funkcją szybkiego ładowania - umożliwiająca naładowanie baterii do 80% w czasie maksymalnie 1 godz. </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Kolor</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Czarny lub srebrny</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Konstrukcja obudowy</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Wzmocniona – wykonana z wzmocnionego stopu metalu, matryca zamontowana na metalowych zawiasach </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Czujnik spadania zintegrowany z płytą główną działający nawet przy wyłączonym notebooku oraz konstrukcja absorbująca wstrząsy – zabezpieczenie dysku twardego.</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Klawiatura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Klawiatura w układzie QWERTY podświetlana od spodu.</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Dodatkowe wyposażenie </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Etui dopasowane do wymiarów notebooka, zestaw bezprzewodowy  mysz laserowa oraz pełnowymiarowa klawiatura z regulacją nachylenia, z </w:t>
            </w:r>
            <w:proofErr w:type="spellStart"/>
            <w:r w:rsidRPr="002D15CD">
              <w:rPr>
                <w:rFonts w:ascii="Tahoma" w:hAnsi="Tahoma" w:cs="Tahoma"/>
                <w:sz w:val="18"/>
                <w:szCs w:val="18"/>
                <w:lang w:eastAsia="en-US"/>
              </w:rPr>
              <w:t>mikroodbiornikiem</w:t>
            </w:r>
            <w:proofErr w:type="spellEnd"/>
            <w:r w:rsidRPr="002D15CD">
              <w:rPr>
                <w:rFonts w:ascii="Tahoma" w:hAnsi="Tahoma" w:cs="Tahoma"/>
                <w:sz w:val="18"/>
                <w:szCs w:val="18"/>
                <w:lang w:eastAsia="en-US"/>
              </w:rPr>
              <w:t xml:space="preserve"> USB pozwalającym na sparowanie do 6 urządzeń pracujących w paśmie częstotliwości 2,4GHz. Komplet baterii do obu urządzeń, kolor czarny lub ciemno szary</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Kamera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Wbudowana kamera HD</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Wirtualizacja zasobów</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Sprzętowe wsparcie technologii wirtualizacji procesorów, pamięci i urządzeń I/O realizowane łącznie w procesorze, chipsecie płyty głównej oraz w BIOS systemu (możliwość włączenia/wyłączenia sprzętowego wsparcia wirtualizacji dla poszczególnych komponentów systemu).</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Bezpieczeństwo</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Zintegrowany z płyta główną dedykowany </w:t>
            </w:r>
            <w:r w:rsidRPr="002D15CD">
              <w:rPr>
                <w:rFonts w:ascii="Tahoma" w:hAnsi="Tahoma" w:cs="Tahoma"/>
                <w:sz w:val="18"/>
                <w:szCs w:val="18"/>
                <w:lang w:eastAsia="en-US"/>
              </w:rPr>
              <w:lastRenderedPageBreak/>
              <w:t>układ sprzętowy służący do tworzenia i zarządzania wygenerowanymi przez komputer kluczami szyfrowania. Zabezpieczenie to musi posiadać możliwość szyfrowania poufnych dokumentów przechowywanym na dysku twardym przy użycia klucza sprzętowego.</w:t>
            </w:r>
          </w:p>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Wbudowany czytnik kart </w:t>
            </w:r>
            <w:proofErr w:type="spellStart"/>
            <w:r w:rsidRPr="002D15CD">
              <w:rPr>
                <w:rFonts w:ascii="Tahoma" w:hAnsi="Tahoma" w:cs="Tahoma"/>
                <w:sz w:val="18"/>
                <w:szCs w:val="18"/>
                <w:lang w:eastAsia="en-US"/>
              </w:rPr>
              <w:t>SmartCard</w:t>
            </w:r>
            <w:proofErr w:type="spellEnd"/>
          </w:p>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Złącze </w:t>
            </w:r>
            <w:proofErr w:type="spellStart"/>
            <w:r w:rsidRPr="002D15CD">
              <w:rPr>
                <w:rFonts w:ascii="Tahoma" w:hAnsi="Tahoma" w:cs="Tahoma"/>
                <w:sz w:val="18"/>
                <w:szCs w:val="18"/>
                <w:lang w:eastAsia="en-US"/>
              </w:rPr>
              <w:t>Kensington</w:t>
            </w:r>
            <w:proofErr w:type="spellEnd"/>
            <w:r w:rsidRPr="002D15CD">
              <w:rPr>
                <w:rFonts w:ascii="Tahoma" w:hAnsi="Tahoma" w:cs="Tahoma"/>
                <w:sz w:val="18"/>
                <w:szCs w:val="18"/>
                <w:lang w:eastAsia="en-US"/>
              </w:rPr>
              <w:t xml:space="preserve"> Lock</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rPr>
          <w:trHeight w:val="850"/>
        </w:trPr>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lastRenderedPageBreak/>
              <w:t>Zarządzanie</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Monitorowanie konfiguracji komponentów komputera - CPU, Pamięć, HDD wersja BIOS płyty głównej; </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Zdalną konfigurację ustawień BIOS,</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Zdalne przejęcie konsoli tekstowej systemu, przekierowanie procesu ładowania systemu operacyjnego z wirtualnego CD ROM lub FDD z serwera zarządzającego;</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Zdalne przejecie pełnej konsoli graficznej systemu tzw. KVM </w:t>
            </w:r>
            <w:proofErr w:type="spellStart"/>
            <w:r w:rsidRPr="002D15CD">
              <w:rPr>
                <w:rFonts w:ascii="Tahoma" w:hAnsi="Tahoma" w:cs="Tahoma"/>
                <w:bCs/>
                <w:sz w:val="18"/>
                <w:szCs w:val="18"/>
                <w:lang w:eastAsia="en-US"/>
              </w:rPr>
              <w:t>Redirection</w:t>
            </w:r>
            <w:proofErr w:type="spellEnd"/>
            <w:r w:rsidRPr="002D15CD">
              <w:rPr>
                <w:rFonts w:ascii="Tahoma" w:hAnsi="Tahoma" w:cs="Tahoma"/>
                <w:bCs/>
                <w:sz w:val="18"/>
                <w:szCs w:val="18"/>
                <w:lang w:eastAsia="en-US"/>
              </w:rPr>
              <w:t xml:space="preserve"> (Keyboard, Video, Mouse) bez udziału systemu operacyjnego ani dodatkowych programów, również w przypadku braku lub uszkodzenia systemu operacyjnego do rozdzielczości 1920x1080 włącznie.</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Zapis i przechowywanie dodatkowych informacji o wersji zainstalowanego oprogramowania i zdalny odczyt tych informacji (wersja, zainstalowane uaktualnienia, sygnatury wirusów, itp.) z wbudowanej pamięci nieulotnej.</w:t>
            </w:r>
          </w:p>
          <w:p w:rsidR="0070514A" w:rsidRPr="002D15CD" w:rsidRDefault="0070514A"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Technologia zarządzania i monitorowania komputerem na poziomie sprzętowym powinna być zgodna z otwartymi standardami DMTF WS-MAN 1.0.0 (http://www.dmtf.org/</w:t>
            </w:r>
            <w:proofErr w:type="spellStart"/>
            <w:r w:rsidRPr="002D15CD">
              <w:rPr>
                <w:rFonts w:ascii="Tahoma" w:hAnsi="Tahoma" w:cs="Tahoma"/>
                <w:bCs/>
                <w:sz w:val="18"/>
                <w:szCs w:val="18"/>
                <w:lang w:eastAsia="en-US"/>
              </w:rPr>
              <w:t>standards</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wsman</w:t>
            </w:r>
            <w:proofErr w:type="spellEnd"/>
            <w:r w:rsidRPr="002D15CD">
              <w:rPr>
                <w:rFonts w:ascii="Tahoma" w:hAnsi="Tahoma" w:cs="Tahoma"/>
                <w:bCs/>
                <w:sz w:val="18"/>
                <w:szCs w:val="18"/>
                <w:lang w:eastAsia="en-US"/>
              </w:rPr>
              <w:t>) oraz DASH 1.0.0</w:t>
            </w:r>
            <w:r>
              <w:rPr>
                <w:rFonts w:ascii="Tahoma" w:hAnsi="Tahoma" w:cs="Tahoma"/>
                <w:bCs/>
                <w:sz w:val="18"/>
                <w:szCs w:val="18"/>
                <w:lang w:eastAsia="en-US"/>
              </w:rPr>
              <w:t xml:space="preserve"> </w:t>
            </w:r>
            <w:r w:rsidRPr="002D15CD">
              <w:rPr>
                <w:rFonts w:ascii="Tahoma" w:hAnsi="Tahoma" w:cs="Tahoma"/>
                <w:bCs/>
                <w:sz w:val="18"/>
                <w:szCs w:val="18"/>
                <w:lang w:eastAsia="en-US"/>
              </w:rPr>
              <w:t>(http://www.dmtf.org/</w:t>
            </w:r>
            <w:proofErr w:type="spellStart"/>
            <w:r w:rsidRPr="002D15CD">
              <w:rPr>
                <w:rFonts w:ascii="Tahoma" w:hAnsi="Tahoma" w:cs="Tahoma"/>
                <w:bCs/>
                <w:sz w:val="18"/>
                <w:szCs w:val="18"/>
                <w:lang w:eastAsia="en-US"/>
              </w:rPr>
              <w:t>standards</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mgmt</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dash</w:t>
            </w:r>
            <w:proofErr w:type="spellEnd"/>
            <w:r w:rsidRPr="002D15CD">
              <w:rPr>
                <w:rFonts w:ascii="Tahoma" w:hAnsi="Tahoma" w:cs="Tahoma"/>
                <w:bCs/>
                <w:sz w:val="18"/>
                <w:szCs w:val="18"/>
                <w:lang w:eastAsia="en-US"/>
              </w:rPr>
              <w:t>/)</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(tzw. platform </w:t>
            </w:r>
            <w:proofErr w:type="spellStart"/>
            <w:r w:rsidRPr="002D15CD">
              <w:rPr>
                <w:rFonts w:ascii="Tahoma" w:hAnsi="Tahoma" w:cs="Tahoma"/>
                <w:bCs/>
                <w:sz w:val="18"/>
                <w:szCs w:val="18"/>
                <w:lang w:eastAsia="en-US"/>
              </w:rPr>
              <w:t>event</w:t>
            </w:r>
            <w:proofErr w:type="spellEnd"/>
            <w:r w:rsidRPr="002D15CD">
              <w:rPr>
                <w:rFonts w:ascii="Tahoma" w:hAnsi="Tahoma" w:cs="Tahoma"/>
                <w:bCs/>
                <w:sz w:val="18"/>
                <w:szCs w:val="18"/>
                <w:lang w:eastAsia="en-US"/>
              </w:rPr>
              <w:t xml:space="preserve">) </w:t>
            </w:r>
            <w:r w:rsidRPr="002D15CD">
              <w:rPr>
                <w:rFonts w:ascii="Tahoma" w:hAnsi="Tahoma" w:cs="Tahoma"/>
                <w:bCs/>
                <w:sz w:val="18"/>
                <w:szCs w:val="18"/>
                <w:lang w:eastAsia="en-US"/>
              </w:rPr>
              <w:lastRenderedPageBreak/>
              <w:t>oraz na żądanie użytkownika z poziomu BIOS.</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Wbudowany sprzętowo log operacji zdalnego zarządzania, możliwy do kasowania tylko przez upoważnionego użytkownika systemu sprzętowego zarządzania zdalnego</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Sprzętowe wsparcie technologii weryfikacji poprawności podpisu cyfrowego wykonywanego kodu oprogramowania, oraz sprzętowa izolacja segmentów pamięci dla kodu wykonywanego w trybie zaufanym wbudowane w procesor, kontroler pamięci, chipset I/O i zintegrowany układ graficzny.</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Wbudowany w </w:t>
            </w:r>
            <w:proofErr w:type="spellStart"/>
            <w:r w:rsidRPr="002D15CD">
              <w:rPr>
                <w:rFonts w:ascii="Tahoma" w:hAnsi="Tahoma" w:cs="Tahoma"/>
                <w:bCs/>
                <w:sz w:val="18"/>
                <w:szCs w:val="18"/>
                <w:lang w:eastAsia="en-US"/>
              </w:rPr>
              <w:t>płyte</w:t>
            </w:r>
            <w:proofErr w:type="spellEnd"/>
            <w:r w:rsidRPr="002D15CD">
              <w:rPr>
                <w:rFonts w:ascii="Tahoma" w:hAnsi="Tahoma" w:cs="Tahoma"/>
                <w:bCs/>
                <w:sz w:val="18"/>
                <w:szCs w:val="18"/>
                <w:lang w:eastAsia="en-US"/>
              </w:rPr>
              <w:t xml:space="preserve"> główną dodatkowy mikroprocesor, niezależny od głównego procesora laptopa, pozwalający na generowanie hasła jednorazowego użytku (OTP –One Time </w:t>
            </w:r>
            <w:proofErr w:type="spellStart"/>
            <w:r w:rsidRPr="002D15CD">
              <w:rPr>
                <w:rFonts w:ascii="Tahoma" w:hAnsi="Tahoma" w:cs="Tahoma"/>
                <w:bCs/>
                <w:sz w:val="18"/>
                <w:szCs w:val="18"/>
                <w:lang w:eastAsia="en-US"/>
              </w:rPr>
              <w:t>Password</w:t>
            </w:r>
            <w:proofErr w:type="spellEnd"/>
            <w:r w:rsidRPr="002D15CD">
              <w:rPr>
                <w:rFonts w:ascii="Tahoma" w:hAnsi="Tahoma" w:cs="Tahoma"/>
                <w:bCs/>
                <w:sz w:val="18"/>
                <w:szCs w:val="18"/>
                <w:lang w:eastAsia="en-US"/>
              </w:rPr>
              <w:t>) z wykorzystaniem algorytmu OATH.</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System operacyjny</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rPr>
                <w:rFonts w:ascii="Tahoma" w:hAnsi="Tahoma" w:cs="Tahoma"/>
                <w:sz w:val="18"/>
                <w:szCs w:val="18"/>
                <w:lang w:eastAsia="en-US"/>
              </w:rPr>
            </w:pPr>
            <w:r w:rsidRPr="002D15CD">
              <w:rPr>
                <w:rFonts w:ascii="Tahoma" w:hAnsi="Tahoma" w:cs="Tahoma"/>
                <w:bCs/>
                <w:sz w:val="18"/>
                <w:szCs w:val="18"/>
                <w:lang w:eastAsia="en-US"/>
              </w:rPr>
              <w:t>MS Windows 8 Pro 64 bit PL, niewymagający aktywacji za pomocą telefonu lub Internetu w firmie Microsoft, dostarczony przez producenta komputera nośnik z systemem operacyjnym oraz sterowniki do Windows 8 na nośniku lub zintegrowane na nośniku Windows 8 Pro 64 bit PL.</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Gwarancja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3-letnia gwarancja producenta świadczona na miejscu u klienta na cały zestaw – łącznie z baterią. Czas reakcji serwisu w miejscu instalacji - do końca następnego dnia roboczego. Jeżeli komputer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70514A" w:rsidRPr="002D15CD" w:rsidRDefault="0070514A"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Firma serwisująca musi posiadać autoryzacje producenta komputera </w:t>
            </w:r>
          </w:p>
          <w:p w:rsidR="0070514A" w:rsidRPr="002D15CD" w:rsidRDefault="0070514A"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Oświadczenie producenta komputera, że w przypadku nie wywiązywania się z obowiązków gwarancyjnych wykonawcy lub firmy serwisującej, przejmie na siebie wszelkie zobowiązania związane z serwisem gwarancyjnym – </w:t>
            </w:r>
            <w:r w:rsidRPr="004A4B74">
              <w:rPr>
                <w:rFonts w:ascii="Tahoma" w:hAnsi="Tahoma" w:cs="Tahoma"/>
                <w:bCs/>
                <w:sz w:val="18"/>
                <w:szCs w:val="18"/>
                <w:lang w:eastAsia="en-US"/>
              </w:rPr>
              <w:t>dokumenty potwierdzające wymagane są od wykonawcy przed podpisaniem umowy</w:t>
            </w:r>
            <w:r w:rsidRPr="002D15CD">
              <w:rPr>
                <w:rFonts w:ascii="Tahoma" w:hAnsi="Tahoma" w:cs="Tahoma"/>
                <w:bCs/>
                <w:sz w:val="18"/>
                <w:szCs w:val="18"/>
                <w:lang w:eastAsia="en-US"/>
              </w:rPr>
              <w:t>.</w:t>
            </w:r>
          </w:p>
          <w:p w:rsidR="0070514A" w:rsidRPr="002D15CD" w:rsidRDefault="0070514A"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Uszkodzony dysk twardy pozostaje u Zamawiającego.</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tabs>
                <w:tab w:val="num" w:pos="410"/>
              </w:tabs>
              <w:spacing w:before="40" w:after="40" w:line="260" w:lineRule="exact"/>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tabs>
                <w:tab w:val="num" w:pos="410"/>
              </w:tabs>
              <w:spacing w:before="40" w:after="40" w:line="260" w:lineRule="exact"/>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AA1929">
            <w:pPr>
              <w:tabs>
                <w:tab w:val="left" w:pos="213"/>
              </w:tabs>
              <w:spacing w:before="40" w:after="40" w:line="280" w:lineRule="exact"/>
              <w:rPr>
                <w:rFonts w:ascii="Tahoma" w:hAnsi="Tahoma" w:cs="Tahoma"/>
                <w:sz w:val="18"/>
                <w:szCs w:val="18"/>
                <w:lang w:eastAsia="en-US"/>
              </w:rPr>
            </w:pPr>
            <w:r w:rsidRPr="002D15CD">
              <w:rPr>
                <w:rFonts w:ascii="Tahoma" w:hAnsi="Tahoma" w:cs="Tahoma"/>
                <w:bCs/>
                <w:sz w:val="18"/>
                <w:szCs w:val="18"/>
                <w:lang w:eastAsia="en-US"/>
              </w:rPr>
              <w:t>Wsparcie techniczne producenta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Możliwość telefonicznego sprawdzenia konfiguracji sprzętowej komputera oraz warunków gwarancji po podaniu numeru seryjnego bezpośrednio u producenta lub jego </w:t>
            </w:r>
            <w:r w:rsidRPr="002D15CD">
              <w:rPr>
                <w:rFonts w:ascii="Tahoma" w:hAnsi="Tahoma" w:cs="Tahoma"/>
                <w:bCs/>
                <w:sz w:val="18"/>
                <w:szCs w:val="18"/>
                <w:lang w:eastAsia="en-US"/>
              </w:rPr>
              <w:lastRenderedPageBreak/>
              <w:t>przedstawiciela.</w:t>
            </w:r>
          </w:p>
          <w:p w:rsidR="0070514A" w:rsidRPr="002D15CD" w:rsidRDefault="0070514A" w:rsidP="0070514A">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Dostęp do najnowszych sterowników i uaktualnień na stronie producenta komputera realizowany poprzez podanie na dedykowanej stronie internetowej producenta numeru seryjnego lub modelu komputera</w:t>
            </w:r>
            <w:r>
              <w:rPr>
                <w:rFonts w:ascii="Tahoma" w:hAnsi="Tahoma" w:cs="Tahoma"/>
                <w:bCs/>
                <w:sz w:val="18"/>
                <w:szCs w:val="18"/>
                <w:lang w:eastAsia="en-US"/>
              </w:rPr>
              <w:t xml:space="preserve"> </w:t>
            </w:r>
            <w:r w:rsidRPr="0098796A">
              <w:rPr>
                <w:rFonts w:ascii="Tahoma" w:hAnsi="Tahoma" w:cs="Tahoma"/>
                <w:b/>
                <w:bCs/>
                <w:sz w:val="18"/>
                <w:szCs w:val="18"/>
                <w:lang w:eastAsia="en-US"/>
              </w:rPr>
              <w:t>- podać link strony.</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vAlign w:val="center"/>
          </w:tcPr>
          <w:p w:rsidR="0070514A" w:rsidRPr="002D15CD" w:rsidRDefault="0070514A" w:rsidP="0070514A">
            <w:pPr>
              <w:spacing w:before="40" w:after="40" w:line="260" w:lineRule="exact"/>
              <w:jc w:val="center"/>
              <w:rPr>
                <w:rFonts w:ascii="Tahoma" w:hAnsi="Tahoma" w:cs="Tahoma"/>
                <w:bCs/>
                <w:sz w:val="18"/>
                <w:szCs w:val="18"/>
                <w:lang w:eastAsia="en-US"/>
              </w:rPr>
            </w:pPr>
            <w:r>
              <w:rPr>
                <w:rFonts w:ascii="Tahoma" w:hAnsi="Tahoma" w:cs="Tahoma"/>
                <w:bCs/>
                <w:sz w:val="18"/>
                <w:szCs w:val="18"/>
                <w:lang w:eastAsia="en-US"/>
              </w:rPr>
              <w:t>…………………………….</w:t>
            </w:r>
          </w:p>
        </w:tc>
      </w:tr>
      <w:tr w:rsidR="0070514A" w:rsidRPr="002D15CD" w:rsidTr="0070514A">
        <w:trPr>
          <w:trHeight w:val="1065"/>
        </w:trPr>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Certyfikaty i standardy</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Aktualny certyfikat ISO 9001 oraz ISO 14001 dla producenta sprzętu;</w:t>
            </w:r>
          </w:p>
          <w:p w:rsidR="0070514A" w:rsidRPr="002D15CD" w:rsidRDefault="0070514A" w:rsidP="00C16226">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Oferowany model komputera musi posiadać aktualny certyfikat Microsoft, potwierdzający poprawną współpracę komputera z wymaganym systemem operacyjnym (certyfikat musi być dostępny na stronie internetowej</w:t>
            </w:r>
            <w:r>
              <w:rPr>
                <w:rFonts w:ascii="Tahoma" w:hAnsi="Tahoma" w:cs="Tahoma"/>
                <w:sz w:val="18"/>
                <w:szCs w:val="18"/>
                <w:lang w:eastAsia="en-US"/>
              </w:rPr>
              <w:t>)</w:t>
            </w:r>
            <w:r w:rsidRPr="002D15CD">
              <w:rPr>
                <w:rFonts w:ascii="Tahoma" w:hAnsi="Tahoma" w:cs="Tahoma"/>
                <w:sz w:val="18"/>
                <w:szCs w:val="18"/>
                <w:lang w:eastAsia="en-US"/>
              </w:rPr>
              <w:t xml:space="preserve">. </w:t>
            </w:r>
          </w:p>
          <w:p w:rsidR="0070514A" w:rsidRPr="002D15CD" w:rsidRDefault="0070514A" w:rsidP="001B658B">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Komputer musi spełniać wymogi normy </w:t>
            </w:r>
            <w:proofErr w:type="spellStart"/>
            <w:r w:rsidRPr="002D15CD">
              <w:rPr>
                <w:rFonts w:ascii="Tahoma" w:hAnsi="Tahoma" w:cs="Tahoma"/>
                <w:sz w:val="18"/>
                <w:szCs w:val="18"/>
                <w:lang w:eastAsia="en-US"/>
              </w:rPr>
              <w:t>Energy</w:t>
            </w:r>
            <w:proofErr w:type="spellEnd"/>
            <w:r w:rsidRPr="002D15CD">
              <w:rPr>
                <w:rFonts w:ascii="Tahoma" w:hAnsi="Tahoma" w:cs="Tahoma"/>
                <w:sz w:val="18"/>
                <w:szCs w:val="18"/>
                <w:lang w:eastAsia="en-US"/>
              </w:rPr>
              <w:t xml:space="preserve"> Star 5.0, EPEAT na poziomie GOLD lub równoważne oraz posiadać deklaracja zgodności CE Wymagany wpis dotyczący oferowanego komputera ma być dostępny w internetowym katalogu </w:t>
            </w:r>
            <w:hyperlink r:id="rId16" w:history="1">
              <w:r w:rsidRPr="002D15CD">
                <w:rPr>
                  <w:rStyle w:val="Hipercze"/>
                  <w:rFonts w:ascii="Tahoma" w:hAnsi="Tahoma" w:cs="Tahoma"/>
                  <w:sz w:val="18"/>
                  <w:szCs w:val="18"/>
                  <w:lang w:eastAsia="en-US"/>
                </w:rPr>
                <w:t>http://www.epeat.net</w:t>
              </w:r>
            </w:hyperlink>
            <w:r w:rsidRPr="002D15CD">
              <w:rPr>
                <w:rFonts w:ascii="Tahoma" w:hAnsi="Tahoma" w:cs="Tahoma"/>
                <w:sz w:val="18"/>
                <w:szCs w:val="18"/>
                <w:lang w:eastAsia="en-US"/>
              </w:rPr>
              <w:t xml:space="preserve">. </w:t>
            </w:r>
            <w:r w:rsidRPr="002D15CD">
              <w:rPr>
                <w:rFonts w:ascii="Tahoma" w:hAnsi="Tahoma" w:cs="Tahoma"/>
                <w:bCs/>
                <w:sz w:val="18"/>
                <w:szCs w:val="18"/>
                <w:lang w:eastAsia="en-US"/>
              </w:rPr>
              <w:t xml:space="preserve">Alternatywą dla wpisu na stronie </w:t>
            </w:r>
            <w:hyperlink r:id="rId17"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jest złożenie wszystkich równoważnych dokumentów wynikających z kolumny nr </w:t>
            </w:r>
            <w:r w:rsidR="001B658B">
              <w:rPr>
                <w:rFonts w:ascii="Tahoma" w:hAnsi="Tahoma" w:cs="Tahoma"/>
                <w:bCs/>
                <w:sz w:val="18"/>
                <w:szCs w:val="18"/>
                <w:lang w:eastAsia="en-US"/>
              </w:rPr>
              <w:t>III</w:t>
            </w:r>
            <w:r w:rsidRPr="002D15CD">
              <w:rPr>
                <w:rFonts w:ascii="Tahoma" w:hAnsi="Tahoma" w:cs="Tahoma"/>
                <w:bCs/>
                <w:sz w:val="18"/>
                <w:szCs w:val="18"/>
                <w:lang w:eastAsia="en-US"/>
              </w:rPr>
              <w:t xml:space="preserve"> w tabeli nr 1 Załącznika nr </w:t>
            </w:r>
            <w:r w:rsidR="001B658B">
              <w:rPr>
                <w:rFonts w:ascii="Tahoma" w:hAnsi="Tahoma" w:cs="Tahoma"/>
                <w:bCs/>
                <w:sz w:val="18"/>
                <w:szCs w:val="18"/>
                <w:lang w:eastAsia="en-US"/>
              </w:rPr>
              <w:t>11</w:t>
            </w:r>
            <w:r w:rsidRPr="002D15CD">
              <w:rPr>
                <w:rFonts w:ascii="Tahoma" w:hAnsi="Tahoma" w:cs="Tahoma"/>
                <w:bCs/>
                <w:sz w:val="18"/>
                <w:szCs w:val="18"/>
                <w:lang w:eastAsia="en-US"/>
              </w:rPr>
              <w:t xml:space="preserve"> do SIWZ.</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tabs>
                <w:tab w:val="num" w:pos="410"/>
              </w:tabs>
              <w:spacing w:before="40" w:after="40" w:line="260" w:lineRule="exact"/>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tabs>
                <w:tab w:val="num" w:pos="410"/>
              </w:tabs>
              <w:spacing w:before="40" w:after="40" w:line="260" w:lineRule="exact"/>
              <w:rPr>
                <w:rFonts w:ascii="Tahoma" w:hAnsi="Tahoma" w:cs="Tahoma"/>
                <w:sz w:val="18"/>
                <w:szCs w:val="18"/>
                <w:lang w:eastAsia="en-US"/>
              </w:rPr>
            </w:pPr>
          </w:p>
        </w:tc>
      </w:tr>
    </w:tbl>
    <w:p w:rsidR="00585C30" w:rsidRPr="00E328FA" w:rsidRDefault="00585C30" w:rsidP="00FF17E0">
      <w:pPr>
        <w:shd w:val="clear" w:color="auto" w:fill="E6E6E6"/>
        <w:spacing w:before="120" w:after="60" w:line="280" w:lineRule="exact"/>
        <w:jc w:val="both"/>
        <w:rPr>
          <w:rFonts w:ascii="Tahoma" w:hAnsi="Tahoma" w:cs="Tahoma"/>
          <w:b/>
          <w:sz w:val="20"/>
          <w:szCs w:val="20"/>
        </w:rPr>
      </w:pPr>
      <w:r w:rsidRPr="00E328FA">
        <w:rPr>
          <w:rFonts w:ascii="Tahoma" w:hAnsi="Tahoma" w:cs="Tahoma"/>
          <w:b/>
          <w:sz w:val="20"/>
          <w:szCs w:val="20"/>
        </w:rPr>
        <w:t xml:space="preserve">Stacja dokująca – </w:t>
      </w:r>
      <w:r w:rsidR="001109C2" w:rsidRPr="00E328FA">
        <w:rPr>
          <w:rFonts w:ascii="Tahoma" w:hAnsi="Tahoma" w:cs="Tahoma"/>
          <w:b/>
          <w:sz w:val="20"/>
          <w:szCs w:val="20"/>
        </w:rPr>
        <w:t>1</w:t>
      </w:r>
      <w:r w:rsidR="00140236">
        <w:rPr>
          <w:rFonts w:ascii="Tahoma" w:hAnsi="Tahoma" w:cs="Tahoma"/>
          <w:b/>
          <w:sz w:val="20"/>
          <w:szCs w:val="20"/>
        </w:rPr>
        <w:t>4</w:t>
      </w:r>
      <w:r w:rsidRPr="00E328FA">
        <w:rPr>
          <w:rFonts w:ascii="Tahoma" w:hAnsi="Tahoma" w:cs="Tahoma"/>
          <w:b/>
          <w:sz w:val="20"/>
          <w:szCs w:val="20"/>
        </w:rPr>
        <w:t xml:space="preserve">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382"/>
        <w:gridCol w:w="3915"/>
        <w:gridCol w:w="3915"/>
      </w:tblGrid>
      <w:tr w:rsidR="005C7270" w:rsidRPr="002D15CD" w:rsidTr="005C7270">
        <w:trPr>
          <w:trHeight w:val="284"/>
        </w:trPr>
        <w:tc>
          <w:tcPr>
            <w:tcW w:w="500" w:type="pct"/>
            <w:tcBorders>
              <w:top w:val="single" w:sz="4" w:space="0" w:color="auto"/>
              <w:left w:val="single" w:sz="4" w:space="0" w:color="auto"/>
              <w:bottom w:val="single" w:sz="4" w:space="0" w:color="auto"/>
              <w:right w:val="single" w:sz="4" w:space="0" w:color="auto"/>
            </w:tcBorders>
          </w:tcPr>
          <w:p w:rsidR="005C7270" w:rsidRPr="002D15CD" w:rsidRDefault="005C7270" w:rsidP="00700E95">
            <w:pPr>
              <w:spacing w:before="40" w:after="40" w:line="280" w:lineRule="exact"/>
              <w:jc w:val="both"/>
              <w:rPr>
                <w:rFonts w:ascii="Tahoma" w:hAnsi="Tahoma" w:cs="Tahoma"/>
                <w:b/>
                <w:sz w:val="18"/>
                <w:szCs w:val="18"/>
              </w:rPr>
            </w:pPr>
            <w:r w:rsidRPr="002D15CD">
              <w:rPr>
                <w:rFonts w:ascii="Tahoma" w:hAnsi="Tahoma" w:cs="Tahoma"/>
                <w:b/>
                <w:sz w:val="18"/>
                <w:szCs w:val="18"/>
              </w:rPr>
              <w:t>Parametr</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700E95">
            <w:pPr>
              <w:spacing w:before="40" w:after="40" w:line="280" w:lineRule="exact"/>
              <w:jc w:val="both"/>
              <w:rPr>
                <w:rFonts w:ascii="Tahoma" w:hAnsi="Tahoma" w:cs="Tahoma"/>
                <w:b/>
                <w:sz w:val="18"/>
                <w:szCs w:val="18"/>
              </w:rPr>
            </w:pPr>
            <w:r w:rsidRPr="002D15CD">
              <w:rPr>
                <w:rFonts w:ascii="Tahoma" w:hAnsi="Tahoma" w:cs="Tahoma"/>
                <w:b/>
                <w:bCs/>
                <w:sz w:val="18"/>
                <w:szCs w:val="18"/>
              </w:rPr>
              <w:t xml:space="preserve">Wymagane parametry minimalne </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700E95">
            <w:pPr>
              <w:spacing w:before="40" w:after="40" w:line="280" w:lineRule="exact"/>
              <w:jc w:val="both"/>
              <w:rPr>
                <w:rFonts w:ascii="Tahoma" w:hAnsi="Tahoma" w:cs="Tahoma"/>
                <w:b/>
                <w:bCs/>
                <w:sz w:val="18"/>
                <w:szCs w:val="18"/>
              </w:rPr>
            </w:pPr>
            <w:r w:rsidRPr="005C7270">
              <w:rPr>
                <w:rFonts w:ascii="Tahoma" w:hAnsi="Tahoma" w:cs="Tahoma"/>
                <w:b/>
                <w:bCs/>
                <w:sz w:val="18"/>
                <w:szCs w:val="18"/>
              </w:rPr>
              <w:t>Producent, model oraz oferowane parametry i konfiguracja, pozostałe informacje</w:t>
            </w:r>
            <w:r w:rsidR="001832B6">
              <w:rPr>
                <w:rStyle w:val="Odwoanieprzypisudolnego"/>
                <w:rFonts w:ascii="Tahoma" w:hAnsi="Tahoma"/>
                <w:b/>
                <w:bCs/>
                <w:sz w:val="18"/>
                <w:szCs w:val="18"/>
              </w:rPr>
              <w:footnoteReference w:id="12"/>
            </w:r>
            <w:r w:rsidRPr="005C7270">
              <w:rPr>
                <w:rFonts w:ascii="Tahoma" w:hAnsi="Tahoma" w:cs="Tahoma"/>
                <w:b/>
                <w:bCs/>
                <w:sz w:val="18"/>
                <w:szCs w:val="18"/>
              </w:rPr>
              <w:t>:</w:t>
            </w:r>
          </w:p>
        </w:tc>
      </w:tr>
      <w:tr w:rsidR="005C7270" w:rsidRPr="002D15CD" w:rsidTr="005C7270">
        <w:trPr>
          <w:trHeight w:val="169"/>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AA1929">
            <w:pPr>
              <w:spacing w:before="40" w:after="40" w:line="280" w:lineRule="exact"/>
              <w:rPr>
                <w:rFonts w:ascii="Tahoma" w:hAnsi="Tahoma" w:cs="Tahoma"/>
                <w:sz w:val="18"/>
                <w:szCs w:val="18"/>
              </w:rPr>
            </w:pPr>
            <w:r w:rsidRPr="002D15CD">
              <w:rPr>
                <w:rFonts w:ascii="Tahoma" w:hAnsi="Tahoma" w:cs="Tahoma"/>
                <w:sz w:val="18"/>
                <w:szCs w:val="18"/>
              </w:rPr>
              <w:t>Kompatybilność</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 xml:space="preserve">Dedykowana stacja dokująca do zaproponowanych modeli komputerów przenośnych. Stacja musi umożliwiać jednoczesną obsługę dwóch zewnętrznych monitorów, przez porty DVI lub </w:t>
            </w:r>
            <w:proofErr w:type="spellStart"/>
            <w:r w:rsidRPr="002D15CD">
              <w:rPr>
                <w:rFonts w:ascii="Tahoma" w:hAnsi="Tahoma" w:cs="Tahoma"/>
                <w:sz w:val="18"/>
                <w:szCs w:val="18"/>
              </w:rPr>
              <w:t>DisplayPort</w:t>
            </w:r>
            <w:proofErr w:type="spellEnd"/>
            <w:r w:rsidRPr="002D15CD">
              <w:rPr>
                <w:rFonts w:ascii="Tahoma" w:hAnsi="Tahoma" w:cs="Tahoma"/>
                <w:sz w:val="18"/>
                <w:szCs w:val="18"/>
              </w:rPr>
              <w:t xml:space="preserve">, tak aby było możliwe korzystanie z trybu rozszerzonego pulpitu  </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996199">
            <w:pPr>
              <w:spacing w:before="40" w:after="40" w:line="260" w:lineRule="exact"/>
              <w:rPr>
                <w:rFonts w:ascii="Tahoma" w:hAnsi="Tahoma" w:cs="Tahoma"/>
                <w:sz w:val="18"/>
                <w:szCs w:val="18"/>
              </w:rPr>
            </w:pPr>
          </w:p>
        </w:tc>
      </w:tr>
      <w:tr w:rsidR="005C7270" w:rsidRPr="00093131" w:rsidTr="005C7270">
        <w:trPr>
          <w:trHeight w:val="431"/>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AA1929">
            <w:pPr>
              <w:spacing w:before="40" w:after="40" w:line="280" w:lineRule="exact"/>
              <w:rPr>
                <w:rFonts w:ascii="Tahoma" w:hAnsi="Tahoma" w:cs="Tahoma"/>
                <w:sz w:val="18"/>
                <w:szCs w:val="18"/>
              </w:rPr>
            </w:pPr>
            <w:r w:rsidRPr="002D15CD">
              <w:rPr>
                <w:rFonts w:ascii="Tahoma" w:hAnsi="Tahoma" w:cs="Tahoma"/>
                <w:sz w:val="18"/>
                <w:szCs w:val="18"/>
              </w:rPr>
              <w:t>Parametry</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 xml:space="preserve">Min. 6 </w:t>
            </w:r>
            <w:proofErr w:type="spellStart"/>
            <w:r w:rsidRPr="002D15CD">
              <w:rPr>
                <w:rFonts w:ascii="Tahoma" w:hAnsi="Tahoma" w:cs="Tahoma"/>
                <w:sz w:val="18"/>
                <w:szCs w:val="18"/>
                <w:lang w:val="en-US"/>
              </w:rPr>
              <w:t>portów</w:t>
            </w:r>
            <w:proofErr w:type="spellEnd"/>
            <w:r w:rsidRPr="002D15CD">
              <w:rPr>
                <w:rFonts w:ascii="Tahoma" w:hAnsi="Tahoma" w:cs="Tahoma"/>
                <w:sz w:val="18"/>
                <w:szCs w:val="18"/>
                <w:lang w:val="en-US"/>
              </w:rPr>
              <w:t xml:space="preserve"> USB</w:t>
            </w:r>
          </w:p>
          <w:p w:rsidR="005C7270" w:rsidRPr="002D15CD" w:rsidRDefault="005C727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 xml:space="preserve">Min. 2x </w:t>
            </w:r>
            <w:proofErr w:type="spellStart"/>
            <w:r w:rsidRPr="002D15CD">
              <w:rPr>
                <w:rFonts w:ascii="Tahoma" w:hAnsi="Tahoma" w:cs="Tahoma"/>
                <w:sz w:val="18"/>
                <w:szCs w:val="18"/>
                <w:lang w:val="en-US"/>
              </w:rPr>
              <w:t>DisplayPort</w:t>
            </w:r>
            <w:proofErr w:type="spellEnd"/>
          </w:p>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Min. 2x DVI</w:t>
            </w:r>
          </w:p>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 xml:space="preserve">Min. 1x </w:t>
            </w:r>
            <w:proofErr w:type="spellStart"/>
            <w:r w:rsidRPr="002D15CD">
              <w:rPr>
                <w:rFonts w:ascii="Tahoma" w:hAnsi="Tahoma" w:cs="Tahoma"/>
                <w:sz w:val="18"/>
                <w:szCs w:val="18"/>
              </w:rPr>
              <w:t>eSATA</w:t>
            </w:r>
            <w:proofErr w:type="spellEnd"/>
          </w:p>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Min. 1x VGA</w:t>
            </w:r>
          </w:p>
          <w:p w:rsidR="005C7270" w:rsidRPr="002D15CD" w:rsidRDefault="005C727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Min. 1x RJ-45</w:t>
            </w:r>
          </w:p>
          <w:p w:rsidR="005C7270" w:rsidRPr="002D15CD" w:rsidRDefault="005C727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Kensington Lock</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996199">
            <w:pPr>
              <w:spacing w:before="40" w:after="40" w:line="260" w:lineRule="exact"/>
              <w:rPr>
                <w:rFonts w:ascii="Tahoma" w:hAnsi="Tahoma" w:cs="Tahoma"/>
                <w:sz w:val="18"/>
                <w:szCs w:val="18"/>
                <w:lang w:val="en-US"/>
              </w:rPr>
            </w:pPr>
          </w:p>
        </w:tc>
      </w:tr>
      <w:tr w:rsidR="005C7270" w:rsidRPr="002D15CD" w:rsidTr="005C7270">
        <w:trPr>
          <w:trHeight w:val="431"/>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AA1929">
            <w:pPr>
              <w:spacing w:before="40" w:after="40" w:line="280" w:lineRule="exact"/>
              <w:rPr>
                <w:rFonts w:ascii="Tahoma" w:hAnsi="Tahoma" w:cs="Tahoma"/>
                <w:sz w:val="18"/>
                <w:szCs w:val="18"/>
              </w:rPr>
            </w:pPr>
            <w:r w:rsidRPr="002D15CD">
              <w:rPr>
                <w:rFonts w:ascii="Tahoma" w:hAnsi="Tahoma" w:cs="Tahoma"/>
                <w:sz w:val="18"/>
                <w:szCs w:val="18"/>
              </w:rPr>
              <w:t>Zasilanie</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 xml:space="preserve">Dołączony zasilacz zapewniający pełną współpracę z zaproponowanym modelem </w:t>
            </w:r>
            <w:r w:rsidRPr="002D15CD">
              <w:rPr>
                <w:rFonts w:ascii="Tahoma" w:hAnsi="Tahoma" w:cs="Tahoma"/>
                <w:sz w:val="18"/>
                <w:szCs w:val="18"/>
              </w:rPr>
              <w:lastRenderedPageBreak/>
              <w:t>komputera przenośnego (ładowanie baterii, obsługę podłączonych do stacji peryferii).</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996199">
            <w:pPr>
              <w:spacing w:before="40" w:after="40" w:line="260" w:lineRule="exact"/>
              <w:rPr>
                <w:rFonts w:ascii="Tahoma" w:hAnsi="Tahoma" w:cs="Tahoma"/>
                <w:sz w:val="18"/>
                <w:szCs w:val="18"/>
              </w:rPr>
            </w:pPr>
          </w:p>
        </w:tc>
      </w:tr>
      <w:tr w:rsidR="005C7270" w:rsidRPr="002D15CD" w:rsidTr="005C7270">
        <w:trPr>
          <w:trHeight w:val="226"/>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AA1929">
            <w:pPr>
              <w:spacing w:before="40" w:after="40" w:line="280" w:lineRule="exact"/>
              <w:rPr>
                <w:rFonts w:ascii="Tahoma" w:hAnsi="Tahoma" w:cs="Tahoma"/>
                <w:sz w:val="18"/>
                <w:szCs w:val="18"/>
              </w:rPr>
            </w:pPr>
            <w:r w:rsidRPr="002D15CD">
              <w:rPr>
                <w:rFonts w:ascii="Tahoma" w:hAnsi="Tahoma" w:cs="Tahoma"/>
                <w:sz w:val="18"/>
                <w:szCs w:val="18"/>
              </w:rPr>
              <w:lastRenderedPageBreak/>
              <w:t>Gwarancja</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996199">
            <w:pPr>
              <w:tabs>
                <w:tab w:val="num" w:pos="410"/>
              </w:tabs>
              <w:spacing w:before="40" w:after="40" w:line="260" w:lineRule="exact"/>
              <w:rPr>
                <w:rFonts w:ascii="Tahoma" w:hAnsi="Tahoma" w:cs="Tahoma"/>
                <w:sz w:val="18"/>
                <w:szCs w:val="18"/>
              </w:rPr>
            </w:pPr>
            <w:r w:rsidRPr="002D15CD">
              <w:rPr>
                <w:rFonts w:ascii="Tahoma" w:hAnsi="Tahoma" w:cs="Tahoma"/>
                <w:bCs/>
                <w:sz w:val="18"/>
                <w:szCs w:val="18"/>
              </w:rPr>
              <w:t>12-miesięczna gwarancja producenta świadczona na miejscu u klienta. Dokumenty dotyczące gwarancji Wykonawca przedłoży Zamawiającemu przed podpisaniem umowy</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996199">
            <w:pPr>
              <w:tabs>
                <w:tab w:val="num" w:pos="410"/>
              </w:tabs>
              <w:spacing w:before="40" w:after="40" w:line="260" w:lineRule="exact"/>
              <w:rPr>
                <w:rFonts w:ascii="Tahoma" w:hAnsi="Tahoma" w:cs="Tahoma"/>
                <w:bCs/>
                <w:sz w:val="18"/>
                <w:szCs w:val="18"/>
              </w:rPr>
            </w:pPr>
          </w:p>
        </w:tc>
      </w:tr>
    </w:tbl>
    <w:p w:rsidR="00585C30" w:rsidRPr="002D15CD" w:rsidRDefault="00585C30" w:rsidP="00585C30">
      <w:pPr>
        <w:rPr>
          <w:rFonts w:ascii="Tahoma" w:hAnsi="Tahoma" w:cs="Tahoma"/>
          <w:sz w:val="18"/>
          <w:szCs w:val="18"/>
        </w:rPr>
      </w:pPr>
    </w:p>
    <w:p w:rsidR="00802252" w:rsidRPr="00802252" w:rsidRDefault="00802252" w:rsidP="00E50994">
      <w:pPr>
        <w:shd w:val="clear" w:color="auto" w:fill="E6E6E6"/>
        <w:spacing w:before="40" w:after="40" w:line="280" w:lineRule="exact"/>
        <w:jc w:val="both"/>
        <w:rPr>
          <w:rFonts w:ascii="Tahoma" w:hAnsi="Tahoma" w:cs="Tahoma"/>
          <w:b/>
          <w:sz w:val="20"/>
          <w:szCs w:val="20"/>
        </w:rPr>
      </w:pPr>
      <w:r w:rsidRPr="00802252">
        <w:rPr>
          <w:rFonts w:ascii="Tahoma" w:hAnsi="Tahoma" w:cs="Tahoma"/>
          <w:b/>
          <w:sz w:val="20"/>
          <w:szCs w:val="20"/>
        </w:rPr>
        <w:t>Zasilacz sieciowy – 10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82"/>
        <w:gridCol w:w="5030"/>
      </w:tblGrid>
      <w:tr w:rsidR="00CC314A" w:rsidRPr="002D15CD" w:rsidTr="00CC314A">
        <w:trPr>
          <w:trHeight w:val="284"/>
        </w:trPr>
        <w:tc>
          <w:tcPr>
            <w:tcW w:w="2270" w:type="pct"/>
            <w:tcBorders>
              <w:top w:val="single" w:sz="4" w:space="0" w:color="auto"/>
              <w:left w:val="single" w:sz="4" w:space="0" w:color="auto"/>
              <w:bottom w:val="single" w:sz="4" w:space="0" w:color="auto"/>
              <w:right w:val="single" w:sz="4" w:space="0" w:color="auto"/>
            </w:tcBorders>
          </w:tcPr>
          <w:p w:rsidR="00CC314A" w:rsidRPr="002D15CD" w:rsidRDefault="00CC314A" w:rsidP="00CC314A">
            <w:pPr>
              <w:spacing w:before="40" w:after="40" w:line="280" w:lineRule="exact"/>
              <w:jc w:val="both"/>
              <w:rPr>
                <w:rFonts w:ascii="Tahoma" w:hAnsi="Tahoma" w:cs="Tahoma"/>
                <w:b/>
                <w:sz w:val="18"/>
                <w:szCs w:val="18"/>
              </w:rPr>
            </w:pPr>
            <w:r w:rsidRPr="00CC314A">
              <w:rPr>
                <w:rFonts w:ascii="Tahoma" w:hAnsi="Tahoma" w:cs="Tahoma"/>
                <w:b/>
                <w:sz w:val="18"/>
                <w:szCs w:val="18"/>
              </w:rPr>
              <w:t>Wymagane parametry minimalne i konfiguracja</w:t>
            </w:r>
          </w:p>
        </w:tc>
        <w:tc>
          <w:tcPr>
            <w:tcW w:w="2730" w:type="pct"/>
            <w:tcBorders>
              <w:top w:val="single" w:sz="4" w:space="0" w:color="auto"/>
              <w:left w:val="single" w:sz="4" w:space="0" w:color="auto"/>
              <w:bottom w:val="single" w:sz="4" w:space="0" w:color="auto"/>
              <w:right w:val="single" w:sz="4" w:space="0" w:color="auto"/>
            </w:tcBorders>
            <w:shd w:val="clear" w:color="auto" w:fill="FFFFFF"/>
          </w:tcPr>
          <w:p w:rsidR="00CC314A" w:rsidRPr="002D15CD" w:rsidRDefault="00CC314A" w:rsidP="00CC314A">
            <w:pPr>
              <w:spacing w:before="40" w:after="40" w:line="280" w:lineRule="exact"/>
              <w:jc w:val="both"/>
              <w:rPr>
                <w:rFonts w:ascii="Tahoma" w:hAnsi="Tahoma" w:cs="Tahoma"/>
                <w:b/>
                <w:bCs/>
                <w:sz w:val="18"/>
                <w:szCs w:val="18"/>
              </w:rPr>
            </w:pPr>
            <w:r w:rsidRPr="005C7270">
              <w:rPr>
                <w:rFonts w:ascii="Tahoma" w:hAnsi="Tahoma" w:cs="Tahoma"/>
                <w:b/>
                <w:bCs/>
                <w:sz w:val="18"/>
                <w:szCs w:val="18"/>
              </w:rPr>
              <w:t>Producent, model oraz oferowane parametry i konfiguracja, pozostałe informacje</w:t>
            </w:r>
            <w:r w:rsidR="001832B6">
              <w:rPr>
                <w:rStyle w:val="Odwoanieprzypisudolnego"/>
                <w:rFonts w:ascii="Tahoma" w:hAnsi="Tahoma"/>
                <w:b/>
                <w:bCs/>
                <w:sz w:val="18"/>
                <w:szCs w:val="18"/>
              </w:rPr>
              <w:footnoteReference w:id="13"/>
            </w:r>
            <w:r w:rsidRPr="005C7270">
              <w:rPr>
                <w:rFonts w:ascii="Tahoma" w:hAnsi="Tahoma" w:cs="Tahoma"/>
                <w:b/>
                <w:bCs/>
                <w:sz w:val="18"/>
                <w:szCs w:val="18"/>
              </w:rPr>
              <w:t>:</w:t>
            </w:r>
          </w:p>
        </w:tc>
      </w:tr>
      <w:tr w:rsidR="00CC314A" w:rsidRPr="002D15CD" w:rsidTr="00CC314A">
        <w:trPr>
          <w:trHeight w:val="169"/>
        </w:trPr>
        <w:tc>
          <w:tcPr>
            <w:tcW w:w="227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CC314A" w:rsidRPr="002D15CD" w:rsidRDefault="00186601" w:rsidP="00CC314A">
            <w:pPr>
              <w:spacing w:before="40" w:after="40" w:line="260" w:lineRule="exact"/>
              <w:rPr>
                <w:rFonts w:ascii="Tahoma" w:hAnsi="Tahoma" w:cs="Tahoma"/>
                <w:sz w:val="18"/>
                <w:szCs w:val="18"/>
              </w:rPr>
            </w:pPr>
            <w:r w:rsidRPr="00186601">
              <w:rPr>
                <w:rFonts w:ascii="Tahoma" w:hAnsi="Tahoma" w:cs="Tahoma"/>
                <w:sz w:val="18"/>
                <w:szCs w:val="18"/>
              </w:rPr>
              <w:t xml:space="preserve">Zasilacz sieciowy 870W dedykowany do serwera Dell T610. 12-miesięczna gwarancja producenta typu </w:t>
            </w:r>
            <w:proofErr w:type="spellStart"/>
            <w:r w:rsidRPr="00186601">
              <w:rPr>
                <w:rFonts w:ascii="Tahoma" w:hAnsi="Tahoma" w:cs="Tahoma"/>
                <w:sz w:val="18"/>
                <w:szCs w:val="18"/>
              </w:rPr>
              <w:t>door</w:t>
            </w:r>
            <w:proofErr w:type="spellEnd"/>
            <w:r w:rsidRPr="00186601">
              <w:rPr>
                <w:rFonts w:ascii="Tahoma" w:hAnsi="Tahoma" w:cs="Tahoma"/>
                <w:sz w:val="18"/>
                <w:szCs w:val="18"/>
              </w:rPr>
              <w:t xml:space="preserve"> to </w:t>
            </w:r>
            <w:proofErr w:type="spellStart"/>
            <w:r w:rsidRPr="00186601">
              <w:rPr>
                <w:rFonts w:ascii="Tahoma" w:hAnsi="Tahoma" w:cs="Tahoma"/>
                <w:sz w:val="18"/>
                <w:szCs w:val="18"/>
              </w:rPr>
              <w:t>door</w:t>
            </w:r>
            <w:proofErr w:type="spellEnd"/>
            <w:r w:rsidRPr="00186601">
              <w:rPr>
                <w:rFonts w:ascii="Tahoma" w:hAnsi="Tahoma" w:cs="Tahoma"/>
                <w:sz w:val="18"/>
                <w:szCs w:val="18"/>
              </w:rPr>
              <w:t>. Przed zawarciem umowy należy przedstawić oświadczenie producenta potwierdzające, że zaoferowany typ/model zasilacza zapewnia prawidłową prace serwera i jest do niego dedykowany.</w:t>
            </w:r>
          </w:p>
        </w:tc>
        <w:tc>
          <w:tcPr>
            <w:tcW w:w="2730" w:type="pct"/>
            <w:tcBorders>
              <w:top w:val="single" w:sz="4" w:space="0" w:color="auto"/>
              <w:left w:val="single" w:sz="4" w:space="0" w:color="auto"/>
              <w:bottom w:val="single" w:sz="4" w:space="0" w:color="auto"/>
              <w:right w:val="single" w:sz="4" w:space="0" w:color="auto"/>
            </w:tcBorders>
            <w:shd w:val="clear" w:color="auto" w:fill="FFFFFF"/>
          </w:tcPr>
          <w:p w:rsidR="00CC314A" w:rsidRPr="002D15CD" w:rsidRDefault="00CC314A" w:rsidP="00CC314A">
            <w:pPr>
              <w:spacing w:before="40" w:after="40" w:line="260" w:lineRule="exact"/>
              <w:rPr>
                <w:rFonts w:ascii="Tahoma" w:hAnsi="Tahoma" w:cs="Tahoma"/>
                <w:sz w:val="18"/>
                <w:szCs w:val="18"/>
              </w:rPr>
            </w:pPr>
          </w:p>
        </w:tc>
      </w:tr>
    </w:tbl>
    <w:p w:rsidR="00075C9B" w:rsidRDefault="00075C9B" w:rsidP="00E50994">
      <w:pPr>
        <w:spacing w:before="40" w:after="40" w:line="280" w:lineRule="exact"/>
        <w:jc w:val="both"/>
        <w:rPr>
          <w:rFonts w:ascii="Tahoma" w:hAnsi="Tahoma" w:cs="Tahoma"/>
          <w:sz w:val="18"/>
          <w:szCs w:val="18"/>
        </w:rPr>
      </w:pPr>
    </w:p>
    <w:p w:rsidR="00075C9B" w:rsidRDefault="00075C9B" w:rsidP="00E50994">
      <w:pPr>
        <w:spacing w:before="40" w:after="40" w:line="280" w:lineRule="exact"/>
        <w:jc w:val="both"/>
        <w:rPr>
          <w:rFonts w:ascii="Tahoma" w:hAnsi="Tahoma" w:cs="Tahoma"/>
          <w:sz w:val="18"/>
          <w:szCs w:val="18"/>
        </w:rPr>
      </w:pPr>
    </w:p>
    <w:p w:rsidR="00802252" w:rsidRPr="00802252" w:rsidRDefault="00802252" w:rsidP="00E50994">
      <w:pPr>
        <w:spacing w:before="40" w:after="40" w:line="280" w:lineRule="exact"/>
        <w:jc w:val="both"/>
        <w:rPr>
          <w:rFonts w:ascii="Tahoma" w:hAnsi="Tahoma" w:cs="Tahoma"/>
          <w:sz w:val="18"/>
          <w:szCs w:val="18"/>
        </w:rPr>
      </w:pPr>
    </w:p>
    <w:p w:rsidR="00802252" w:rsidRPr="00802252" w:rsidRDefault="00802252" w:rsidP="00E50994">
      <w:pPr>
        <w:shd w:val="clear" w:color="auto" w:fill="E6E6E6"/>
        <w:spacing w:before="40" w:after="40" w:line="280" w:lineRule="exact"/>
        <w:jc w:val="both"/>
        <w:rPr>
          <w:rFonts w:ascii="Tahoma" w:hAnsi="Tahoma" w:cs="Tahoma"/>
          <w:b/>
          <w:sz w:val="20"/>
          <w:szCs w:val="20"/>
        </w:rPr>
      </w:pPr>
      <w:r w:rsidRPr="00802252">
        <w:rPr>
          <w:rFonts w:ascii="Tahoma" w:hAnsi="Tahoma" w:cs="Tahoma"/>
          <w:b/>
          <w:sz w:val="20"/>
          <w:szCs w:val="20"/>
        </w:rPr>
        <w:t>Karta sieciowa  – 10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82"/>
        <w:gridCol w:w="5030"/>
      </w:tblGrid>
      <w:tr w:rsidR="00186601" w:rsidRPr="002D15CD" w:rsidTr="00186601">
        <w:trPr>
          <w:trHeight w:val="284"/>
        </w:trPr>
        <w:tc>
          <w:tcPr>
            <w:tcW w:w="2270" w:type="pct"/>
            <w:tcBorders>
              <w:top w:val="single" w:sz="4" w:space="0" w:color="auto"/>
              <w:left w:val="single" w:sz="4" w:space="0" w:color="auto"/>
              <w:bottom w:val="single" w:sz="4" w:space="0" w:color="auto"/>
              <w:right w:val="single" w:sz="4" w:space="0" w:color="auto"/>
            </w:tcBorders>
          </w:tcPr>
          <w:p w:rsidR="00186601" w:rsidRPr="002D15CD" w:rsidRDefault="00186601" w:rsidP="00CC314A">
            <w:pPr>
              <w:spacing w:before="40" w:after="40" w:line="280" w:lineRule="exact"/>
              <w:jc w:val="both"/>
              <w:rPr>
                <w:rFonts w:ascii="Tahoma" w:hAnsi="Tahoma" w:cs="Tahoma"/>
                <w:b/>
                <w:sz w:val="18"/>
                <w:szCs w:val="18"/>
              </w:rPr>
            </w:pPr>
            <w:r w:rsidRPr="00186601">
              <w:rPr>
                <w:rFonts w:ascii="Tahoma" w:hAnsi="Tahoma" w:cs="Tahoma"/>
                <w:b/>
                <w:sz w:val="18"/>
                <w:szCs w:val="18"/>
              </w:rPr>
              <w:t>Wymagane parametry minimalne i konfiguracja</w:t>
            </w:r>
          </w:p>
        </w:tc>
        <w:tc>
          <w:tcPr>
            <w:tcW w:w="2730" w:type="pct"/>
            <w:tcBorders>
              <w:top w:val="single" w:sz="4" w:space="0" w:color="auto"/>
              <w:left w:val="single" w:sz="4" w:space="0" w:color="auto"/>
              <w:bottom w:val="single" w:sz="4" w:space="0" w:color="auto"/>
              <w:right w:val="single" w:sz="4" w:space="0" w:color="auto"/>
            </w:tcBorders>
            <w:shd w:val="clear" w:color="auto" w:fill="FFFFFF"/>
          </w:tcPr>
          <w:p w:rsidR="00186601" w:rsidRPr="002D15CD" w:rsidRDefault="00186601" w:rsidP="00CC314A">
            <w:pPr>
              <w:spacing w:before="40" w:after="40" w:line="280" w:lineRule="exact"/>
              <w:jc w:val="both"/>
              <w:rPr>
                <w:rFonts w:ascii="Tahoma" w:hAnsi="Tahoma" w:cs="Tahoma"/>
                <w:b/>
                <w:bCs/>
                <w:sz w:val="18"/>
                <w:szCs w:val="18"/>
              </w:rPr>
            </w:pPr>
            <w:r w:rsidRPr="005C7270">
              <w:rPr>
                <w:rFonts w:ascii="Tahoma" w:hAnsi="Tahoma" w:cs="Tahoma"/>
                <w:b/>
                <w:bCs/>
                <w:sz w:val="18"/>
                <w:szCs w:val="18"/>
              </w:rPr>
              <w:t>Producent, model oraz oferowane parametry i konfiguracja, pozostałe informacje</w:t>
            </w:r>
            <w:r w:rsidR="00652100">
              <w:rPr>
                <w:rStyle w:val="Odwoanieprzypisudolnego"/>
                <w:rFonts w:ascii="Tahoma" w:hAnsi="Tahoma"/>
                <w:b/>
                <w:bCs/>
                <w:sz w:val="18"/>
                <w:szCs w:val="18"/>
              </w:rPr>
              <w:footnoteReference w:id="14"/>
            </w:r>
            <w:r w:rsidRPr="005C7270">
              <w:rPr>
                <w:rFonts w:ascii="Tahoma" w:hAnsi="Tahoma" w:cs="Tahoma"/>
                <w:b/>
                <w:bCs/>
                <w:sz w:val="18"/>
                <w:szCs w:val="18"/>
              </w:rPr>
              <w:t>:</w:t>
            </w:r>
          </w:p>
        </w:tc>
      </w:tr>
      <w:tr w:rsidR="00186601" w:rsidRPr="002D15CD" w:rsidTr="00186601">
        <w:trPr>
          <w:trHeight w:val="169"/>
        </w:trPr>
        <w:tc>
          <w:tcPr>
            <w:tcW w:w="227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86601" w:rsidRPr="002D15CD" w:rsidRDefault="00A671CC" w:rsidP="00693444">
            <w:pPr>
              <w:spacing w:before="40" w:after="40" w:line="260" w:lineRule="exact"/>
              <w:rPr>
                <w:rFonts w:ascii="Tahoma" w:hAnsi="Tahoma" w:cs="Tahoma"/>
                <w:sz w:val="18"/>
                <w:szCs w:val="18"/>
              </w:rPr>
            </w:pPr>
            <w:r w:rsidRPr="00A671CC">
              <w:rPr>
                <w:rFonts w:ascii="Tahoma" w:hAnsi="Tahoma" w:cs="Tahoma"/>
                <w:sz w:val="18"/>
                <w:szCs w:val="18"/>
              </w:rPr>
              <w:t xml:space="preserve">Dwuportowa karta sieciowa 10GB Ethernet z konektorem RJ45 wspierająca </w:t>
            </w:r>
            <w:proofErr w:type="spellStart"/>
            <w:r w:rsidRPr="00A671CC">
              <w:rPr>
                <w:rFonts w:ascii="Tahoma" w:hAnsi="Tahoma" w:cs="Tahoma"/>
                <w:sz w:val="18"/>
                <w:szCs w:val="18"/>
              </w:rPr>
              <w:t>iSCSI</w:t>
            </w:r>
            <w:proofErr w:type="spellEnd"/>
            <w:r w:rsidRPr="00A671CC">
              <w:rPr>
                <w:rFonts w:ascii="Tahoma" w:hAnsi="Tahoma" w:cs="Tahoma"/>
                <w:sz w:val="18"/>
                <w:szCs w:val="18"/>
              </w:rPr>
              <w:t xml:space="preserve"> dedykowana do serwera Dell T610. 12-miesięczna gwarancja producenta typu </w:t>
            </w:r>
            <w:proofErr w:type="spellStart"/>
            <w:r w:rsidRPr="00A671CC">
              <w:rPr>
                <w:rFonts w:ascii="Tahoma" w:hAnsi="Tahoma" w:cs="Tahoma"/>
                <w:sz w:val="18"/>
                <w:szCs w:val="18"/>
              </w:rPr>
              <w:t>door</w:t>
            </w:r>
            <w:proofErr w:type="spellEnd"/>
            <w:r w:rsidRPr="00A671CC">
              <w:rPr>
                <w:rFonts w:ascii="Tahoma" w:hAnsi="Tahoma" w:cs="Tahoma"/>
                <w:sz w:val="18"/>
                <w:szCs w:val="18"/>
              </w:rPr>
              <w:t xml:space="preserve"> to </w:t>
            </w:r>
            <w:proofErr w:type="spellStart"/>
            <w:r w:rsidRPr="00A671CC">
              <w:rPr>
                <w:rFonts w:ascii="Tahoma" w:hAnsi="Tahoma" w:cs="Tahoma"/>
                <w:sz w:val="18"/>
                <w:szCs w:val="18"/>
              </w:rPr>
              <w:t>door</w:t>
            </w:r>
            <w:proofErr w:type="spellEnd"/>
            <w:r w:rsidRPr="00A671CC">
              <w:rPr>
                <w:rFonts w:ascii="Tahoma" w:hAnsi="Tahoma" w:cs="Tahoma"/>
                <w:sz w:val="18"/>
                <w:szCs w:val="18"/>
              </w:rPr>
              <w:t xml:space="preserve">. Przed zawarciem umowy należy przedstawić oświadczenie producenta potwierdzające, że zaoferowany typ/model </w:t>
            </w:r>
            <w:r w:rsidR="00693444">
              <w:rPr>
                <w:rFonts w:ascii="Tahoma" w:hAnsi="Tahoma" w:cs="Tahoma"/>
                <w:sz w:val="18"/>
                <w:szCs w:val="18"/>
              </w:rPr>
              <w:t xml:space="preserve">karty sieciowej </w:t>
            </w:r>
            <w:r w:rsidRPr="00A671CC">
              <w:rPr>
                <w:rFonts w:ascii="Tahoma" w:hAnsi="Tahoma" w:cs="Tahoma"/>
                <w:sz w:val="18"/>
                <w:szCs w:val="18"/>
              </w:rPr>
              <w:t>zapewnia prawidłową prace serwera i jest do niego dedykowany.</w:t>
            </w:r>
          </w:p>
        </w:tc>
        <w:tc>
          <w:tcPr>
            <w:tcW w:w="2730" w:type="pct"/>
            <w:tcBorders>
              <w:top w:val="single" w:sz="4" w:space="0" w:color="auto"/>
              <w:left w:val="single" w:sz="4" w:space="0" w:color="auto"/>
              <w:bottom w:val="single" w:sz="4" w:space="0" w:color="auto"/>
              <w:right w:val="single" w:sz="4" w:space="0" w:color="auto"/>
            </w:tcBorders>
            <w:shd w:val="clear" w:color="auto" w:fill="FFFFFF"/>
          </w:tcPr>
          <w:p w:rsidR="00186601" w:rsidRPr="002D15CD" w:rsidRDefault="00186601" w:rsidP="00CC314A">
            <w:pPr>
              <w:spacing w:before="40" w:after="40" w:line="260" w:lineRule="exact"/>
              <w:rPr>
                <w:rFonts w:ascii="Tahoma" w:hAnsi="Tahoma" w:cs="Tahoma"/>
                <w:sz w:val="18"/>
                <w:szCs w:val="18"/>
              </w:rPr>
            </w:pPr>
          </w:p>
        </w:tc>
      </w:tr>
    </w:tbl>
    <w:p w:rsidR="00075C9B" w:rsidRDefault="00075C9B" w:rsidP="005A531B">
      <w:pPr>
        <w:spacing w:before="40" w:after="120" w:line="280" w:lineRule="exact"/>
        <w:jc w:val="both"/>
        <w:rPr>
          <w:rFonts w:ascii="Tahoma" w:hAnsi="Tahoma" w:cs="Tahoma"/>
          <w:sz w:val="18"/>
          <w:szCs w:val="18"/>
        </w:rPr>
      </w:pPr>
    </w:p>
    <w:p w:rsidR="00075C9B" w:rsidRDefault="00075C9B" w:rsidP="005A531B">
      <w:pPr>
        <w:spacing w:before="40" w:after="120" w:line="280" w:lineRule="exact"/>
        <w:jc w:val="both"/>
        <w:rPr>
          <w:rFonts w:ascii="Tahoma" w:hAnsi="Tahoma" w:cs="Tahoma"/>
          <w:sz w:val="18"/>
          <w:szCs w:val="18"/>
        </w:rPr>
      </w:pPr>
    </w:p>
    <w:p w:rsidR="00994298" w:rsidRPr="00694E47" w:rsidRDefault="00CF27DE" w:rsidP="00E50994">
      <w:pPr>
        <w:spacing w:before="40" w:after="120" w:line="280" w:lineRule="exact"/>
        <w:jc w:val="both"/>
        <w:rPr>
          <w:rFonts w:ascii="Tahoma" w:hAnsi="Tahoma" w:cs="Tahoma"/>
          <w:b/>
          <w:i/>
          <w:sz w:val="20"/>
          <w:szCs w:val="20"/>
          <w:u w:val="single"/>
        </w:rPr>
      </w:pPr>
      <w:r>
        <w:rPr>
          <w:rFonts w:ascii="Tahoma" w:hAnsi="Tahoma" w:cs="Tahoma"/>
          <w:b/>
          <w:i/>
          <w:sz w:val="20"/>
          <w:szCs w:val="20"/>
          <w:u w:val="single"/>
        </w:rPr>
        <w:t>Część</w:t>
      </w:r>
      <w:r w:rsidR="00994298" w:rsidRPr="00694E47">
        <w:rPr>
          <w:rFonts w:ascii="Tahoma" w:hAnsi="Tahoma" w:cs="Tahoma"/>
          <w:b/>
          <w:i/>
          <w:sz w:val="20"/>
          <w:szCs w:val="20"/>
          <w:u w:val="single"/>
        </w:rPr>
        <w:t xml:space="preserve"> nr </w:t>
      </w:r>
      <w:r w:rsidR="00513DA6" w:rsidRPr="00694E47">
        <w:rPr>
          <w:rFonts w:ascii="Tahoma" w:hAnsi="Tahoma" w:cs="Tahoma"/>
          <w:b/>
          <w:i/>
          <w:sz w:val="20"/>
          <w:szCs w:val="20"/>
          <w:u w:val="single"/>
        </w:rPr>
        <w:t xml:space="preserve">7 </w:t>
      </w:r>
      <w:r w:rsidR="00994298" w:rsidRPr="00694E47">
        <w:rPr>
          <w:rFonts w:ascii="Tahoma" w:hAnsi="Tahoma" w:cs="Tahoma"/>
          <w:b/>
          <w:i/>
          <w:sz w:val="20"/>
          <w:szCs w:val="20"/>
          <w:u w:val="single"/>
        </w:rPr>
        <w:t xml:space="preserve"> – </w:t>
      </w:r>
      <w:r w:rsidR="00994298" w:rsidRPr="00694E47">
        <w:rPr>
          <w:rFonts w:ascii="Tahoma" w:hAnsi="Tahoma" w:cs="Tahoma"/>
          <w:b/>
          <w:sz w:val="20"/>
          <w:szCs w:val="20"/>
          <w:u w:val="single"/>
        </w:rPr>
        <w:t xml:space="preserve">Aktualizacja oprogramowania </w:t>
      </w:r>
      <w:proofErr w:type="spellStart"/>
      <w:r w:rsidR="00994298" w:rsidRPr="00694E47">
        <w:rPr>
          <w:rFonts w:ascii="Tahoma" w:hAnsi="Tahoma" w:cs="Tahoma"/>
          <w:b/>
          <w:sz w:val="20"/>
          <w:szCs w:val="20"/>
          <w:u w:val="single"/>
        </w:rPr>
        <w:t>SprintMAP.</w:t>
      </w:r>
      <w:r w:rsidR="0079177E" w:rsidRPr="00694E47">
        <w:rPr>
          <w:rFonts w:ascii="Tahoma" w:hAnsi="Tahoma" w:cs="Tahoma"/>
          <w:b/>
          <w:sz w:val="20"/>
          <w:szCs w:val="20"/>
          <w:u w:val="single"/>
        </w:rPr>
        <w:t>BDOT</w:t>
      </w:r>
      <w:proofErr w:type="spellEnd"/>
      <w:r w:rsidR="003805DF" w:rsidRPr="00694E47">
        <w:rPr>
          <w:rFonts w:ascii="Tahoma" w:hAnsi="Tahoma" w:cs="Tahoma"/>
          <w:b/>
          <w:sz w:val="20"/>
          <w:szCs w:val="20"/>
          <w:u w:val="single"/>
        </w:rPr>
        <w:t>.</w:t>
      </w:r>
      <w:r w:rsidR="00994298" w:rsidRPr="00694E47">
        <w:rPr>
          <w:rFonts w:ascii="Tahoma" w:hAnsi="Tahoma" w:cs="Tahoma"/>
          <w:b/>
          <w:sz w:val="20"/>
          <w:szCs w:val="20"/>
          <w:u w:val="single"/>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648"/>
        <w:gridCol w:w="4318"/>
      </w:tblGrid>
      <w:tr w:rsidR="0002610C" w:rsidRPr="0002610C" w:rsidTr="00093131">
        <w:tc>
          <w:tcPr>
            <w:tcW w:w="3496" w:type="dxa"/>
            <w:shd w:val="clear" w:color="auto" w:fill="auto"/>
          </w:tcPr>
          <w:p w:rsidR="0002610C" w:rsidRPr="0002610C" w:rsidRDefault="0002610C" w:rsidP="0002610C">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Wymagane oprogramowanie</w:t>
            </w:r>
          </w:p>
        </w:tc>
        <w:tc>
          <w:tcPr>
            <w:tcW w:w="1648" w:type="dxa"/>
          </w:tcPr>
          <w:p w:rsidR="0002610C" w:rsidRPr="0002610C" w:rsidRDefault="0002610C" w:rsidP="0002610C">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Liczba licencji</w:t>
            </w:r>
          </w:p>
        </w:tc>
        <w:tc>
          <w:tcPr>
            <w:tcW w:w="4318" w:type="dxa"/>
            <w:shd w:val="clear" w:color="auto" w:fill="auto"/>
          </w:tcPr>
          <w:p w:rsidR="0002610C" w:rsidRPr="0002610C" w:rsidRDefault="0002610C" w:rsidP="0002610C">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Wskazanie, czy oferowane oprogramowanie odpowiada wymaganiom SIWZ (np. poprzez podanie nazwy oferowanego oprogramowania):</w:t>
            </w:r>
          </w:p>
        </w:tc>
      </w:tr>
      <w:tr w:rsidR="0002610C" w:rsidRPr="0002610C" w:rsidTr="00093131">
        <w:tc>
          <w:tcPr>
            <w:tcW w:w="3496" w:type="dxa"/>
            <w:shd w:val="clear" w:color="auto" w:fill="auto"/>
          </w:tcPr>
          <w:p w:rsidR="0002610C" w:rsidRPr="0002610C" w:rsidRDefault="0002610C" w:rsidP="0002610C">
            <w:pPr>
              <w:spacing w:after="120" w:line="360" w:lineRule="auto"/>
              <w:jc w:val="both"/>
              <w:rPr>
                <w:rFonts w:ascii="Tahoma" w:hAnsi="Tahoma" w:cs="Tahoma"/>
                <w:bCs/>
                <w:kern w:val="36"/>
                <w:sz w:val="18"/>
                <w:szCs w:val="18"/>
              </w:rPr>
            </w:pPr>
            <w:r w:rsidRPr="0002610C">
              <w:rPr>
                <w:rFonts w:ascii="Tahoma" w:hAnsi="Tahoma" w:cs="Tahoma"/>
                <w:bCs/>
                <w:kern w:val="36"/>
                <w:sz w:val="18"/>
                <w:szCs w:val="18"/>
              </w:rPr>
              <w:t xml:space="preserve">Aktualizacja oprogramowania </w:t>
            </w:r>
            <w:proofErr w:type="spellStart"/>
            <w:r w:rsidRPr="0002610C">
              <w:rPr>
                <w:rFonts w:ascii="Tahoma" w:hAnsi="Tahoma" w:cs="Tahoma"/>
                <w:bCs/>
                <w:kern w:val="36"/>
                <w:sz w:val="18"/>
                <w:szCs w:val="18"/>
              </w:rPr>
              <w:t>SprintMAP.BDOT</w:t>
            </w:r>
            <w:proofErr w:type="spellEnd"/>
            <w:r w:rsidRPr="0002610C">
              <w:rPr>
                <w:rFonts w:ascii="Tahoma" w:hAnsi="Tahoma" w:cs="Tahoma"/>
                <w:bCs/>
                <w:kern w:val="36"/>
                <w:sz w:val="18"/>
                <w:szCs w:val="18"/>
              </w:rPr>
              <w:t xml:space="preserve"> do najnowszej wersji. Licencja na jedno stanowisko. Licencja </w:t>
            </w:r>
            <w:r w:rsidRPr="0002610C">
              <w:rPr>
                <w:rFonts w:ascii="Tahoma" w:hAnsi="Tahoma" w:cs="Tahoma"/>
                <w:bCs/>
                <w:kern w:val="36"/>
                <w:sz w:val="18"/>
                <w:szCs w:val="18"/>
              </w:rPr>
              <w:lastRenderedPageBreak/>
              <w:t>powinna być objęta rocznym serwisem. Oprogramowanie musi być kompatybilne z systemem operacyjnym Microsoft</w:t>
            </w:r>
            <w:r w:rsidRPr="0002610C">
              <w:rPr>
                <w:rFonts w:ascii="Tahoma" w:hAnsi="Tahoma" w:cs="Tahoma"/>
                <w:kern w:val="36"/>
                <w:sz w:val="18"/>
                <w:szCs w:val="18"/>
              </w:rPr>
              <w:t xml:space="preserve"> Windows 7 </w:t>
            </w:r>
            <w:r w:rsidRPr="0002610C">
              <w:rPr>
                <w:rFonts w:ascii="Tahoma" w:hAnsi="Tahoma" w:cs="Tahoma"/>
                <w:bCs/>
                <w:kern w:val="36"/>
                <w:sz w:val="18"/>
                <w:szCs w:val="18"/>
              </w:rPr>
              <w:t>64-bit.</w:t>
            </w:r>
          </w:p>
        </w:tc>
        <w:tc>
          <w:tcPr>
            <w:tcW w:w="1648" w:type="dxa"/>
            <w:vAlign w:val="center"/>
          </w:tcPr>
          <w:p w:rsidR="0002610C" w:rsidRPr="0002610C" w:rsidRDefault="0002610C" w:rsidP="0002610C">
            <w:pPr>
              <w:autoSpaceDE w:val="0"/>
              <w:autoSpaceDN w:val="0"/>
              <w:adjustRightInd w:val="0"/>
              <w:spacing w:before="40" w:after="40" w:line="280" w:lineRule="exact"/>
              <w:jc w:val="center"/>
              <w:rPr>
                <w:rFonts w:ascii="Arial" w:eastAsia="MS Mincho" w:hAnsi="Arial" w:cs="Arial"/>
                <w:sz w:val="20"/>
                <w:szCs w:val="20"/>
              </w:rPr>
            </w:pPr>
            <w:r w:rsidRPr="0002610C">
              <w:rPr>
                <w:rFonts w:ascii="Arial" w:eastAsia="MS Mincho" w:hAnsi="Arial" w:cs="Arial"/>
                <w:sz w:val="20"/>
                <w:szCs w:val="20"/>
              </w:rPr>
              <w:lastRenderedPageBreak/>
              <w:t>1</w:t>
            </w:r>
          </w:p>
        </w:tc>
        <w:tc>
          <w:tcPr>
            <w:tcW w:w="4318" w:type="dxa"/>
            <w:shd w:val="clear" w:color="auto" w:fill="auto"/>
          </w:tcPr>
          <w:p w:rsidR="0002610C" w:rsidRPr="0002610C" w:rsidRDefault="0002610C" w:rsidP="0002610C">
            <w:pPr>
              <w:autoSpaceDE w:val="0"/>
              <w:autoSpaceDN w:val="0"/>
              <w:adjustRightInd w:val="0"/>
              <w:spacing w:before="40" w:after="40" w:line="280" w:lineRule="exact"/>
              <w:jc w:val="both"/>
              <w:rPr>
                <w:rFonts w:ascii="Arial" w:eastAsia="MS Mincho" w:hAnsi="Arial" w:cs="Arial"/>
                <w:b/>
              </w:rPr>
            </w:pPr>
          </w:p>
        </w:tc>
      </w:tr>
    </w:tbl>
    <w:p w:rsidR="0002610C" w:rsidRDefault="0002610C" w:rsidP="005A531B">
      <w:pPr>
        <w:spacing w:after="120" w:line="360" w:lineRule="auto"/>
        <w:jc w:val="both"/>
        <w:rPr>
          <w:rFonts w:ascii="Tahoma" w:hAnsi="Tahoma" w:cs="Tahoma"/>
          <w:bCs/>
          <w:kern w:val="36"/>
          <w:sz w:val="18"/>
          <w:szCs w:val="18"/>
        </w:rPr>
      </w:pPr>
    </w:p>
    <w:p w:rsidR="0002610C" w:rsidRDefault="0002610C" w:rsidP="005A531B">
      <w:pPr>
        <w:spacing w:after="120" w:line="360" w:lineRule="auto"/>
        <w:jc w:val="both"/>
        <w:rPr>
          <w:rFonts w:ascii="Tahoma" w:hAnsi="Tahoma" w:cs="Tahoma"/>
          <w:bCs/>
          <w:kern w:val="36"/>
          <w:sz w:val="18"/>
          <w:szCs w:val="18"/>
        </w:rPr>
      </w:pPr>
    </w:p>
    <w:p w:rsidR="00994298" w:rsidRPr="00694E47" w:rsidRDefault="00CF27DE" w:rsidP="005A531B">
      <w:pPr>
        <w:spacing w:after="120"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694E47">
        <w:rPr>
          <w:rFonts w:ascii="Tahoma" w:hAnsi="Tahoma" w:cs="Tahoma"/>
          <w:b/>
          <w:i/>
          <w:sz w:val="20"/>
          <w:szCs w:val="20"/>
          <w:u w:val="single"/>
        </w:rPr>
        <w:t xml:space="preserve"> nr </w:t>
      </w:r>
      <w:r w:rsidR="00513DA6" w:rsidRPr="00694E47">
        <w:rPr>
          <w:rFonts w:ascii="Tahoma" w:hAnsi="Tahoma" w:cs="Tahoma"/>
          <w:b/>
          <w:i/>
          <w:sz w:val="20"/>
          <w:szCs w:val="20"/>
          <w:u w:val="single"/>
        </w:rPr>
        <w:t xml:space="preserve">8 </w:t>
      </w:r>
      <w:r w:rsidR="00994298" w:rsidRPr="00694E47">
        <w:rPr>
          <w:rFonts w:ascii="Tahoma" w:hAnsi="Tahoma" w:cs="Tahoma"/>
          <w:b/>
          <w:i/>
          <w:sz w:val="20"/>
          <w:szCs w:val="20"/>
          <w:u w:val="single"/>
        </w:rPr>
        <w:t xml:space="preserve"> – </w:t>
      </w:r>
      <w:r w:rsidR="00994298" w:rsidRPr="00694E47">
        <w:rPr>
          <w:rFonts w:ascii="Tahoma" w:hAnsi="Tahoma" w:cs="Tahoma"/>
          <w:b/>
          <w:sz w:val="20"/>
          <w:szCs w:val="20"/>
          <w:u w:val="single"/>
        </w:rPr>
        <w:t>Oprogramowani</w:t>
      </w:r>
      <w:r w:rsidR="008724C6" w:rsidRPr="00694E47">
        <w:rPr>
          <w:rFonts w:ascii="Tahoma" w:hAnsi="Tahoma" w:cs="Tahoma"/>
          <w:b/>
          <w:sz w:val="20"/>
          <w:szCs w:val="20"/>
          <w:u w:val="single"/>
        </w:rPr>
        <w:t>e</w:t>
      </w:r>
      <w:r w:rsidR="00994298" w:rsidRPr="00694E47">
        <w:rPr>
          <w:rFonts w:ascii="Tahoma" w:hAnsi="Tahoma" w:cs="Tahoma"/>
          <w:b/>
          <w:sz w:val="20"/>
          <w:szCs w:val="20"/>
          <w:u w:val="single"/>
        </w:rPr>
        <w:t xml:space="preserve"> </w:t>
      </w:r>
      <w:proofErr w:type="spellStart"/>
      <w:r w:rsidR="00994298" w:rsidRPr="00694E47">
        <w:rPr>
          <w:rFonts w:ascii="Tahoma" w:hAnsi="Tahoma" w:cs="Tahoma"/>
          <w:b/>
          <w:sz w:val="20"/>
          <w:szCs w:val="20"/>
          <w:u w:val="single"/>
        </w:rPr>
        <w:t>ArcGis</w:t>
      </w:r>
      <w:proofErr w:type="spellEnd"/>
      <w:r w:rsidR="003805DF" w:rsidRPr="00694E47">
        <w:rPr>
          <w:rFonts w:ascii="Tahoma" w:hAnsi="Tahoma" w:cs="Tahoma"/>
          <w:b/>
          <w:sz w:val="20"/>
          <w:szCs w:val="20"/>
          <w:u w:val="single"/>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648"/>
        <w:gridCol w:w="4318"/>
      </w:tblGrid>
      <w:tr w:rsidR="0019048F" w:rsidRPr="0002610C" w:rsidTr="00093131">
        <w:tc>
          <w:tcPr>
            <w:tcW w:w="3496" w:type="dxa"/>
            <w:shd w:val="clear" w:color="auto" w:fill="auto"/>
          </w:tcPr>
          <w:p w:rsidR="0019048F" w:rsidRPr="0002610C" w:rsidRDefault="0019048F" w:rsidP="00093131">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Wymagane oprogramowanie</w:t>
            </w:r>
          </w:p>
        </w:tc>
        <w:tc>
          <w:tcPr>
            <w:tcW w:w="1648" w:type="dxa"/>
          </w:tcPr>
          <w:p w:rsidR="0019048F" w:rsidRPr="0002610C" w:rsidRDefault="0019048F" w:rsidP="00093131">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Liczba licencji</w:t>
            </w:r>
          </w:p>
        </w:tc>
        <w:tc>
          <w:tcPr>
            <w:tcW w:w="4318" w:type="dxa"/>
            <w:shd w:val="clear" w:color="auto" w:fill="auto"/>
          </w:tcPr>
          <w:p w:rsidR="0019048F" w:rsidRPr="0002610C" w:rsidRDefault="0019048F" w:rsidP="00093131">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Wskazanie, czy oferowane oprogramowanie odpowiada wymaganiom SIWZ (np. poprzez podanie nazwy oferowanego oprogramowania):</w:t>
            </w:r>
          </w:p>
        </w:tc>
      </w:tr>
      <w:tr w:rsidR="0019048F" w:rsidRPr="0002610C" w:rsidTr="00093131">
        <w:tc>
          <w:tcPr>
            <w:tcW w:w="3496" w:type="dxa"/>
            <w:shd w:val="clear" w:color="auto" w:fill="auto"/>
          </w:tcPr>
          <w:p w:rsidR="0019048F" w:rsidRPr="0002610C" w:rsidRDefault="0019048F" w:rsidP="00AF2909">
            <w:pPr>
              <w:spacing w:after="120" w:line="360" w:lineRule="auto"/>
              <w:jc w:val="both"/>
              <w:rPr>
                <w:rFonts w:ascii="Tahoma" w:hAnsi="Tahoma" w:cs="Tahoma"/>
                <w:bCs/>
                <w:kern w:val="36"/>
                <w:sz w:val="18"/>
                <w:szCs w:val="18"/>
              </w:rPr>
            </w:pPr>
            <w:r w:rsidRPr="0019048F">
              <w:rPr>
                <w:rFonts w:ascii="Tahoma" w:hAnsi="Tahoma" w:cs="Tahoma"/>
                <w:bCs/>
                <w:kern w:val="36"/>
                <w:sz w:val="18"/>
                <w:szCs w:val="18"/>
              </w:rPr>
              <w:t xml:space="preserve">Licencja komercyjna </w:t>
            </w:r>
            <w:proofErr w:type="spellStart"/>
            <w:r w:rsidRPr="0019048F">
              <w:rPr>
                <w:rFonts w:ascii="Tahoma" w:hAnsi="Tahoma" w:cs="Tahoma"/>
                <w:bCs/>
                <w:kern w:val="36"/>
                <w:sz w:val="18"/>
                <w:szCs w:val="18"/>
              </w:rPr>
              <w:t>ArcGis</w:t>
            </w:r>
            <w:proofErr w:type="spellEnd"/>
            <w:r w:rsidRPr="0019048F">
              <w:rPr>
                <w:rFonts w:ascii="Tahoma" w:hAnsi="Tahoma" w:cs="Tahoma"/>
                <w:bCs/>
                <w:kern w:val="36"/>
                <w:sz w:val="18"/>
                <w:szCs w:val="18"/>
              </w:rPr>
              <w:t xml:space="preserve"> for Desktop Basic - na dwa stanowiska, pierwsze wznowienie. Licencje powinny być objęte rocznym serwisem. Oprogramowanie musi być kompatybilne z systemem operacyjnym Microsoft Windows 7 64-bit oraz Microsoft Windows Serwer 2008 R2 64 bit.</w:t>
            </w:r>
          </w:p>
        </w:tc>
        <w:tc>
          <w:tcPr>
            <w:tcW w:w="1648" w:type="dxa"/>
            <w:vAlign w:val="center"/>
          </w:tcPr>
          <w:p w:rsidR="0019048F" w:rsidRPr="0002610C" w:rsidRDefault="0019048F" w:rsidP="00093131">
            <w:pPr>
              <w:autoSpaceDE w:val="0"/>
              <w:autoSpaceDN w:val="0"/>
              <w:adjustRightInd w:val="0"/>
              <w:spacing w:before="40" w:after="40" w:line="280" w:lineRule="exact"/>
              <w:jc w:val="center"/>
              <w:rPr>
                <w:rFonts w:ascii="Arial" w:eastAsia="MS Mincho" w:hAnsi="Arial" w:cs="Arial"/>
                <w:sz w:val="20"/>
                <w:szCs w:val="20"/>
              </w:rPr>
            </w:pPr>
            <w:r>
              <w:rPr>
                <w:rFonts w:ascii="Arial" w:eastAsia="MS Mincho" w:hAnsi="Arial" w:cs="Arial"/>
                <w:sz w:val="20"/>
                <w:szCs w:val="20"/>
              </w:rPr>
              <w:t>2</w:t>
            </w:r>
          </w:p>
        </w:tc>
        <w:tc>
          <w:tcPr>
            <w:tcW w:w="4318" w:type="dxa"/>
            <w:shd w:val="clear" w:color="auto" w:fill="auto"/>
          </w:tcPr>
          <w:p w:rsidR="0019048F" w:rsidRPr="0002610C" w:rsidRDefault="0019048F" w:rsidP="00093131">
            <w:pPr>
              <w:autoSpaceDE w:val="0"/>
              <w:autoSpaceDN w:val="0"/>
              <w:adjustRightInd w:val="0"/>
              <w:spacing w:before="40" w:after="40" w:line="280" w:lineRule="exact"/>
              <w:jc w:val="both"/>
              <w:rPr>
                <w:rFonts w:ascii="Arial" w:eastAsia="MS Mincho" w:hAnsi="Arial" w:cs="Arial"/>
                <w:b/>
              </w:rPr>
            </w:pPr>
          </w:p>
        </w:tc>
      </w:tr>
      <w:tr w:rsidR="00AF2909" w:rsidRPr="0002610C" w:rsidTr="00093131">
        <w:tc>
          <w:tcPr>
            <w:tcW w:w="3496" w:type="dxa"/>
            <w:shd w:val="clear" w:color="auto" w:fill="auto"/>
          </w:tcPr>
          <w:p w:rsidR="00AF2909" w:rsidRPr="0019048F" w:rsidRDefault="00AF2909" w:rsidP="00AF2909">
            <w:pPr>
              <w:spacing w:after="120" w:line="360" w:lineRule="auto"/>
              <w:jc w:val="both"/>
              <w:rPr>
                <w:rFonts w:ascii="Tahoma" w:hAnsi="Tahoma" w:cs="Tahoma"/>
                <w:bCs/>
                <w:kern w:val="36"/>
                <w:sz w:val="18"/>
                <w:szCs w:val="18"/>
              </w:rPr>
            </w:pPr>
            <w:r w:rsidRPr="00AF2909">
              <w:rPr>
                <w:rFonts w:ascii="Tahoma" w:hAnsi="Tahoma" w:cs="Tahoma"/>
                <w:bCs/>
                <w:kern w:val="36"/>
                <w:sz w:val="18"/>
                <w:szCs w:val="18"/>
              </w:rPr>
              <w:t xml:space="preserve">Licencja komercyjna pływająca </w:t>
            </w:r>
            <w:proofErr w:type="spellStart"/>
            <w:r w:rsidRPr="00AF2909">
              <w:rPr>
                <w:rFonts w:ascii="Tahoma" w:hAnsi="Tahoma" w:cs="Tahoma"/>
                <w:bCs/>
                <w:kern w:val="36"/>
                <w:sz w:val="18"/>
                <w:szCs w:val="18"/>
              </w:rPr>
              <w:t>ArcGis</w:t>
            </w:r>
            <w:proofErr w:type="spellEnd"/>
            <w:r w:rsidRPr="00AF2909">
              <w:rPr>
                <w:rFonts w:ascii="Tahoma" w:hAnsi="Tahoma" w:cs="Tahoma"/>
                <w:bCs/>
                <w:kern w:val="36"/>
                <w:sz w:val="18"/>
                <w:szCs w:val="18"/>
              </w:rPr>
              <w:t xml:space="preserve"> for Desktop Standar</w:t>
            </w:r>
            <w:r>
              <w:rPr>
                <w:rFonts w:ascii="Tahoma" w:hAnsi="Tahoma" w:cs="Tahoma"/>
                <w:bCs/>
                <w:kern w:val="36"/>
                <w:sz w:val="18"/>
                <w:szCs w:val="18"/>
              </w:rPr>
              <w:t>d, pierwsze wznowienie. Licencja</w:t>
            </w:r>
            <w:r w:rsidRPr="00AF2909">
              <w:rPr>
                <w:rFonts w:ascii="Tahoma" w:hAnsi="Tahoma" w:cs="Tahoma"/>
                <w:bCs/>
                <w:kern w:val="36"/>
                <w:sz w:val="18"/>
                <w:szCs w:val="18"/>
              </w:rPr>
              <w:t xml:space="preserve"> powinn</w:t>
            </w:r>
            <w:r>
              <w:rPr>
                <w:rFonts w:ascii="Tahoma" w:hAnsi="Tahoma" w:cs="Tahoma"/>
                <w:bCs/>
                <w:kern w:val="36"/>
                <w:sz w:val="18"/>
                <w:szCs w:val="18"/>
              </w:rPr>
              <w:t>a być objęta</w:t>
            </w:r>
            <w:r w:rsidRPr="00AF2909">
              <w:rPr>
                <w:rFonts w:ascii="Tahoma" w:hAnsi="Tahoma" w:cs="Tahoma"/>
                <w:bCs/>
                <w:kern w:val="36"/>
                <w:sz w:val="18"/>
                <w:szCs w:val="18"/>
              </w:rPr>
              <w:t xml:space="preserve"> rocznym serwisem. Oprogramowanie musi być kompatybilne z systemem operacyjnym Microsoft Windows 7 64-bit oraz Microsoft Windows Serwer 2008 R2 64 bit.</w:t>
            </w:r>
          </w:p>
        </w:tc>
        <w:tc>
          <w:tcPr>
            <w:tcW w:w="1648" w:type="dxa"/>
            <w:vAlign w:val="center"/>
          </w:tcPr>
          <w:p w:rsidR="00AF2909" w:rsidRDefault="00AF2909" w:rsidP="00093131">
            <w:pPr>
              <w:autoSpaceDE w:val="0"/>
              <w:autoSpaceDN w:val="0"/>
              <w:adjustRightInd w:val="0"/>
              <w:spacing w:before="40" w:after="40" w:line="280" w:lineRule="exact"/>
              <w:jc w:val="center"/>
              <w:rPr>
                <w:rFonts w:ascii="Arial" w:eastAsia="MS Mincho" w:hAnsi="Arial" w:cs="Arial"/>
                <w:sz w:val="20"/>
                <w:szCs w:val="20"/>
              </w:rPr>
            </w:pPr>
            <w:r>
              <w:rPr>
                <w:rFonts w:ascii="Arial" w:eastAsia="MS Mincho" w:hAnsi="Arial" w:cs="Arial"/>
                <w:sz w:val="20"/>
                <w:szCs w:val="20"/>
              </w:rPr>
              <w:t>1</w:t>
            </w:r>
          </w:p>
        </w:tc>
        <w:tc>
          <w:tcPr>
            <w:tcW w:w="4318" w:type="dxa"/>
            <w:shd w:val="clear" w:color="auto" w:fill="auto"/>
          </w:tcPr>
          <w:p w:rsidR="00AF2909" w:rsidRPr="0002610C" w:rsidRDefault="00AF2909" w:rsidP="00093131">
            <w:pPr>
              <w:autoSpaceDE w:val="0"/>
              <w:autoSpaceDN w:val="0"/>
              <w:adjustRightInd w:val="0"/>
              <w:spacing w:before="40" w:after="40" w:line="280" w:lineRule="exact"/>
              <w:jc w:val="both"/>
              <w:rPr>
                <w:rFonts w:ascii="Arial" w:eastAsia="MS Mincho" w:hAnsi="Arial" w:cs="Arial"/>
                <w:b/>
              </w:rPr>
            </w:pPr>
          </w:p>
        </w:tc>
      </w:tr>
    </w:tbl>
    <w:p w:rsidR="0019048F" w:rsidRDefault="0019048F" w:rsidP="00C16226">
      <w:pPr>
        <w:spacing w:after="120" w:line="360" w:lineRule="auto"/>
        <w:jc w:val="both"/>
        <w:rPr>
          <w:rFonts w:ascii="Tahoma" w:hAnsi="Tahoma" w:cs="Tahoma"/>
          <w:sz w:val="18"/>
          <w:szCs w:val="18"/>
        </w:rPr>
      </w:pPr>
    </w:p>
    <w:p w:rsidR="00994298" w:rsidRPr="00E753A8" w:rsidRDefault="00CF27DE" w:rsidP="00C16226">
      <w:pPr>
        <w:spacing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E753A8">
        <w:rPr>
          <w:rFonts w:ascii="Tahoma" w:hAnsi="Tahoma" w:cs="Tahoma"/>
          <w:b/>
          <w:i/>
          <w:sz w:val="20"/>
          <w:szCs w:val="20"/>
          <w:u w:val="single"/>
        </w:rPr>
        <w:t xml:space="preserve"> nr </w:t>
      </w:r>
      <w:r w:rsidR="00513DA6" w:rsidRPr="00E753A8">
        <w:rPr>
          <w:rFonts w:ascii="Tahoma" w:hAnsi="Tahoma" w:cs="Tahoma"/>
          <w:b/>
          <w:i/>
          <w:sz w:val="20"/>
          <w:szCs w:val="20"/>
          <w:u w:val="single"/>
        </w:rPr>
        <w:t>9</w:t>
      </w:r>
      <w:r w:rsidR="00994298" w:rsidRPr="00E753A8">
        <w:rPr>
          <w:rFonts w:ascii="Tahoma" w:hAnsi="Tahoma" w:cs="Tahoma"/>
          <w:b/>
          <w:i/>
          <w:sz w:val="20"/>
          <w:szCs w:val="20"/>
          <w:u w:val="single"/>
        </w:rPr>
        <w:t xml:space="preserve"> – </w:t>
      </w:r>
      <w:r w:rsidR="00994298" w:rsidRPr="00E753A8">
        <w:rPr>
          <w:rFonts w:ascii="Tahoma" w:hAnsi="Tahoma" w:cs="Tahoma"/>
          <w:b/>
          <w:sz w:val="20"/>
          <w:szCs w:val="20"/>
          <w:u w:val="single"/>
        </w:rPr>
        <w:t>Oprogramowanie graficzne</w:t>
      </w:r>
      <w:r w:rsidR="003805DF" w:rsidRPr="00E753A8">
        <w:rPr>
          <w:rFonts w:ascii="Tahoma" w:hAnsi="Tahoma" w:cs="Tahoma"/>
          <w:b/>
          <w:sz w:val="20"/>
          <w:szCs w:val="20"/>
          <w:u w:val="single"/>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648"/>
        <w:gridCol w:w="4318"/>
      </w:tblGrid>
      <w:tr w:rsidR="00BD4CDC" w:rsidRPr="00BD4CDC" w:rsidTr="00093131">
        <w:tc>
          <w:tcPr>
            <w:tcW w:w="3496" w:type="dxa"/>
            <w:shd w:val="clear" w:color="auto" w:fill="auto"/>
          </w:tcPr>
          <w:p w:rsidR="00BD4CDC" w:rsidRPr="00BD4CDC" w:rsidRDefault="00BD4CDC" w:rsidP="00BD4CDC">
            <w:pPr>
              <w:autoSpaceDE w:val="0"/>
              <w:autoSpaceDN w:val="0"/>
              <w:adjustRightInd w:val="0"/>
              <w:spacing w:before="40" w:after="40" w:line="280" w:lineRule="exact"/>
              <w:jc w:val="both"/>
              <w:rPr>
                <w:rFonts w:ascii="Arial" w:eastAsia="MS Mincho" w:hAnsi="Arial" w:cs="Arial"/>
                <w:b/>
                <w:bCs/>
                <w:sz w:val="20"/>
                <w:szCs w:val="20"/>
              </w:rPr>
            </w:pPr>
            <w:r w:rsidRPr="00BD4CDC">
              <w:rPr>
                <w:rFonts w:ascii="Arial" w:eastAsia="MS Mincho" w:hAnsi="Arial" w:cs="Arial"/>
                <w:b/>
                <w:sz w:val="20"/>
                <w:szCs w:val="20"/>
              </w:rPr>
              <w:t>Wymagane oprogramowanie</w:t>
            </w:r>
          </w:p>
        </w:tc>
        <w:tc>
          <w:tcPr>
            <w:tcW w:w="1648" w:type="dxa"/>
          </w:tcPr>
          <w:p w:rsidR="00BD4CDC" w:rsidRPr="00BD4CDC" w:rsidRDefault="00BD4CDC" w:rsidP="00BD4CDC">
            <w:pPr>
              <w:autoSpaceDE w:val="0"/>
              <w:autoSpaceDN w:val="0"/>
              <w:adjustRightInd w:val="0"/>
              <w:spacing w:before="40" w:after="40" w:line="280" w:lineRule="exact"/>
              <w:jc w:val="both"/>
              <w:rPr>
                <w:rFonts w:ascii="Arial" w:eastAsia="MS Mincho" w:hAnsi="Arial" w:cs="Arial"/>
                <w:b/>
                <w:sz w:val="20"/>
                <w:szCs w:val="20"/>
              </w:rPr>
            </w:pPr>
            <w:r w:rsidRPr="00BD4CDC">
              <w:rPr>
                <w:rFonts w:ascii="Arial" w:eastAsia="MS Mincho" w:hAnsi="Arial" w:cs="Arial"/>
                <w:b/>
                <w:sz w:val="20"/>
                <w:szCs w:val="20"/>
              </w:rPr>
              <w:t>Liczba licencji</w:t>
            </w:r>
          </w:p>
        </w:tc>
        <w:tc>
          <w:tcPr>
            <w:tcW w:w="4318" w:type="dxa"/>
            <w:shd w:val="clear" w:color="auto" w:fill="auto"/>
          </w:tcPr>
          <w:p w:rsidR="00BD4CDC" w:rsidRPr="00BD4CDC" w:rsidRDefault="00BD4CDC" w:rsidP="00BD4CDC">
            <w:pPr>
              <w:autoSpaceDE w:val="0"/>
              <w:autoSpaceDN w:val="0"/>
              <w:adjustRightInd w:val="0"/>
              <w:spacing w:before="40" w:after="40" w:line="280" w:lineRule="exact"/>
              <w:jc w:val="both"/>
              <w:rPr>
                <w:rFonts w:ascii="Arial" w:eastAsia="MS Mincho" w:hAnsi="Arial" w:cs="Arial"/>
                <w:b/>
                <w:bCs/>
                <w:sz w:val="20"/>
                <w:szCs w:val="20"/>
              </w:rPr>
            </w:pPr>
            <w:r w:rsidRPr="00BD4CDC">
              <w:rPr>
                <w:rFonts w:ascii="Arial" w:eastAsia="MS Mincho" w:hAnsi="Arial" w:cs="Arial"/>
                <w:b/>
                <w:sz w:val="20"/>
                <w:szCs w:val="20"/>
              </w:rPr>
              <w:t>Wskazanie, czy oferowane oprogramowanie odpowiada wymaganiom SIWZ (np. poprzez podanie nazwy oferowanego oprogramowania):</w:t>
            </w:r>
          </w:p>
        </w:tc>
      </w:tr>
      <w:tr w:rsidR="00BD4CDC" w:rsidRPr="00BD4CDC" w:rsidTr="00093131">
        <w:tc>
          <w:tcPr>
            <w:tcW w:w="3496" w:type="dxa"/>
            <w:shd w:val="clear" w:color="auto" w:fill="auto"/>
          </w:tcPr>
          <w:p w:rsidR="00BD4CDC" w:rsidRPr="00BD4CDC" w:rsidRDefault="00C535F5" w:rsidP="00BD4CDC">
            <w:pPr>
              <w:spacing w:before="40" w:after="40" w:line="280" w:lineRule="exact"/>
              <w:jc w:val="both"/>
              <w:rPr>
                <w:rFonts w:ascii="Arial" w:eastAsia="MS Mincho" w:hAnsi="Arial" w:cs="Arial"/>
                <w:sz w:val="20"/>
                <w:szCs w:val="20"/>
              </w:rPr>
            </w:pPr>
            <w:proofErr w:type="spellStart"/>
            <w:r w:rsidRPr="00802252">
              <w:rPr>
                <w:rFonts w:ascii="Tahoma" w:hAnsi="Tahoma" w:cs="Tahoma"/>
                <w:sz w:val="18"/>
                <w:szCs w:val="18"/>
              </w:rPr>
              <w:t>CorelDRAW</w:t>
            </w:r>
            <w:proofErr w:type="spellEnd"/>
            <w:r w:rsidRPr="00802252">
              <w:rPr>
                <w:rFonts w:ascii="Tahoma" w:hAnsi="Tahoma" w:cs="Tahoma"/>
                <w:sz w:val="18"/>
                <w:szCs w:val="18"/>
              </w:rPr>
              <w:t xml:space="preserve"> Graphics Suite X6 Small Business Edition PL program do tworzenia zaawansowanej grafiki, b</w:t>
            </w:r>
            <w:r w:rsidRPr="00802252">
              <w:rPr>
                <w:rFonts w:ascii="Tahoma" w:eastAsia="TimesNewRoman" w:hAnsi="Tahoma" w:cs="Tahoma"/>
                <w:sz w:val="18"/>
                <w:szCs w:val="18"/>
              </w:rPr>
              <w:t>ę</w:t>
            </w:r>
            <w:r w:rsidRPr="00802252">
              <w:rPr>
                <w:rFonts w:ascii="Tahoma" w:hAnsi="Tahoma" w:cs="Tahoma"/>
                <w:sz w:val="18"/>
                <w:szCs w:val="18"/>
              </w:rPr>
              <w:t>d</w:t>
            </w:r>
            <w:r w:rsidRPr="00802252">
              <w:rPr>
                <w:rFonts w:ascii="Tahoma" w:eastAsia="TimesNewRoman" w:hAnsi="Tahoma" w:cs="Tahoma"/>
                <w:sz w:val="18"/>
                <w:szCs w:val="18"/>
              </w:rPr>
              <w:t>ą</w:t>
            </w:r>
            <w:r w:rsidRPr="00802252">
              <w:rPr>
                <w:rFonts w:ascii="Tahoma" w:hAnsi="Tahoma" w:cs="Tahoma"/>
                <w:sz w:val="18"/>
                <w:szCs w:val="18"/>
              </w:rPr>
              <w:t>cy kompatybilny z systemem operacyjnym Microsoft</w:t>
            </w:r>
            <w:r w:rsidRPr="00802252">
              <w:rPr>
                <w:rFonts w:ascii="Tahoma" w:hAnsi="Tahoma" w:cs="Tahoma"/>
                <w:bCs/>
                <w:sz w:val="18"/>
                <w:szCs w:val="18"/>
              </w:rPr>
              <w:t xml:space="preserve"> Windows</w:t>
            </w:r>
          </w:p>
        </w:tc>
        <w:tc>
          <w:tcPr>
            <w:tcW w:w="1648" w:type="dxa"/>
            <w:vAlign w:val="center"/>
          </w:tcPr>
          <w:p w:rsidR="00BD4CDC" w:rsidRPr="00BD4CDC" w:rsidRDefault="00C535F5" w:rsidP="00BD4CDC">
            <w:pPr>
              <w:autoSpaceDE w:val="0"/>
              <w:autoSpaceDN w:val="0"/>
              <w:adjustRightInd w:val="0"/>
              <w:spacing w:before="40" w:after="40" w:line="280" w:lineRule="exact"/>
              <w:jc w:val="center"/>
              <w:rPr>
                <w:rFonts w:ascii="Arial" w:eastAsia="MS Mincho" w:hAnsi="Arial" w:cs="Arial"/>
                <w:bCs/>
                <w:sz w:val="20"/>
                <w:szCs w:val="20"/>
              </w:rPr>
            </w:pPr>
            <w:r>
              <w:rPr>
                <w:rFonts w:ascii="Arial" w:eastAsia="MS Mincho" w:hAnsi="Arial" w:cs="Arial"/>
                <w:bCs/>
                <w:sz w:val="20"/>
                <w:szCs w:val="20"/>
              </w:rPr>
              <w:t>3</w:t>
            </w:r>
          </w:p>
        </w:tc>
        <w:tc>
          <w:tcPr>
            <w:tcW w:w="4318" w:type="dxa"/>
            <w:shd w:val="clear" w:color="auto" w:fill="auto"/>
          </w:tcPr>
          <w:p w:rsidR="00BD4CDC" w:rsidRPr="00BD4CDC" w:rsidRDefault="00BD4CDC" w:rsidP="00BD4CDC">
            <w:pPr>
              <w:autoSpaceDE w:val="0"/>
              <w:autoSpaceDN w:val="0"/>
              <w:adjustRightInd w:val="0"/>
              <w:spacing w:before="40" w:after="40" w:line="280" w:lineRule="exact"/>
              <w:jc w:val="both"/>
              <w:rPr>
                <w:rFonts w:ascii="Arial" w:eastAsia="MS Mincho" w:hAnsi="Arial" w:cs="Arial"/>
                <w:b/>
                <w:bCs/>
              </w:rPr>
            </w:pPr>
          </w:p>
        </w:tc>
      </w:tr>
      <w:tr w:rsidR="00C535F5" w:rsidRPr="00BD4CDC" w:rsidTr="00093131">
        <w:tc>
          <w:tcPr>
            <w:tcW w:w="3496" w:type="dxa"/>
            <w:shd w:val="clear" w:color="auto" w:fill="auto"/>
          </w:tcPr>
          <w:p w:rsidR="00C535F5" w:rsidRPr="00BD4CDC" w:rsidRDefault="00C535F5" w:rsidP="00BD4CDC">
            <w:pPr>
              <w:spacing w:before="40" w:after="40" w:line="280" w:lineRule="exact"/>
              <w:jc w:val="both"/>
              <w:rPr>
                <w:rFonts w:ascii="Arial" w:eastAsia="MS Mincho" w:hAnsi="Arial" w:cs="Arial"/>
                <w:sz w:val="20"/>
                <w:szCs w:val="20"/>
              </w:rPr>
            </w:pPr>
            <w:r w:rsidRPr="00802252">
              <w:rPr>
                <w:rStyle w:val="trzynastka"/>
                <w:rFonts w:ascii="Tahoma" w:hAnsi="Tahoma" w:cs="Tahoma"/>
                <w:sz w:val="18"/>
                <w:szCs w:val="18"/>
              </w:rPr>
              <w:t xml:space="preserve">Aktualizacja Adobe Design &amp; Web Premium Creative Suite 5.0 ENG </w:t>
            </w:r>
            <w:r w:rsidRPr="00802252">
              <w:rPr>
                <w:rFonts w:ascii="Tahoma" w:hAnsi="Tahoma" w:cs="Tahoma"/>
                <w:sz w:val="18"/>
                <w:szCs w:val="18"/>
              </w:rPr>
              <w:t xml:space="preserve"> – do najnowszej wersji. </w:t>
            </w:r>
            <w:r w:rsidRPr="00802252">
              <w:rPr>
                <w:rFonts w:ascii="Tahoma" w:hAnsi="Tahoma" w:cs="Tahoma"/>
                <w:bCs/>
                <w:kern w:val="36"/>
                <w:sz w:val="18"/>
                <w:szCs w:val="18"/>
              </w:rPr>
              <w:t xml:space="preserve">Oprogramowanie musi być kompatybilne z systemem </w:t>
            </w:r>
            <w:r w:rsidRPr="00802252">
              <w:rPr>
                <w:rFonts w:ascii="Tahoma" w:hAnsi="Tahoma" w:cs="Tahoma"/>
                <w:bCs/>
                <w:kern w:val="36"/>
                <w:sz w:val="18"/>
                <w:szCs w:val="18"/>
              </w:rPr>
              <w:lastRenderedPageBreak/>
              <w:t>operacyjnym Microsoft</w:t>
            </w:r>
            <w:r w:rsidRPr="00802252">
              <w:rPr>
                <w:rFonts w:ascii="Tahoma" w:hAnsi="Tahoma" w:cs="Tahoma"/>
                <w:kern w:val="36"/>
                <w:sz w:val="18"/>
                <w:szCs w:val="18"/>
              </w:rPr>
              <w:t xml:space="preserve"> Windows 7 </w:t>
            </w:r>
            <w:r w:rsidRPr="00802252">
              <w:rPr>
                <w:rFonts w:ascii="Tahoma" w:hAnsi="Tahoma" w:cs="Tahoma"/>
                <w:bCs/>
                <w:kern w:val="36"/>
                <w:sz w:val="18"/>
                <w:szCs w:val="18"/>
              </w:rPr>
              <w:t>64-bit.</w:t>
            </w:r>
          </w:p>
        </w:tc>
        <w:tc>
          <w:tcPr>
            <w:tcW w:w="1648" w:type="dxa"/>
            <w:vAlign w:val="center"/>
          </w:tcPr>
          <w:p w:rsidR="00C535F5" w:rsidRPr="00BD4CDC" w:rsidRDefault="00C535F5" w:rsidP="00BD4CDC">
            <w:pPr>
              <w:autoSpaceDE w:val="0"/>
              <w:autoSpaceDN w:val="0"/>
              <w:adjustRightInd w:val="0"/>
              <w:spacing w:before="40" w:after="40" w:line="280" w:lineRule="exact"/>
              <w:jc w:val="center"/>
              <w:rPr>
                <w:rFonts w:ascii="Arial" w:eastAsia="MS Mincho" w:hAnsi="Arial" w:cs="Arial"/>
                <w:bCs/>
                <w:sz w:val="20"/>
                <w:szCs w:val="20"/>
              </w:rPr>
            </w:pPr>
            <w:r>
              <w:rPr>
                <w:rFonts w:ascii="Arial" w:eastAsia="MS Mincho" w:hAnsi="Arial" w:cs="Arial"/>
                <w:bCs/>
                <w:sz w:val="20"/>
                <w:szCs w:val="20"/>
              </w:rPr>
              <w:lastRenderedPageBreak/>
              <w:t>2</w:t>
            </w:r>
          </w:p>
        </w:tc>
        <w:tc>
          <w:tcPr>
            <w:tcW w:w="4318" w:type="dxa"/>
            <w:shd w:val="clear" w:color="auto" w:fill="auto"/>
          </w:tcPr>
          <w:p w:rsidR="00C535F5" w:rsidRPr="00BD4CDC" w:rsidRDefault="00C535F5" w:rsidP="00BD4CDC">
            <w:pPr>
              <w:autoSpaceDE w:val="0"/>
              <w:autoSpaceDN w:val="0"/>
              <w:adjustRightInd w:val="0"/>
              <w:spacing w:before="40" w:after="40" w:line="280" w:lineRule="exact"/>
              <w:jc w:val="both"/>
              <w:rPr>
                <w:rFonts w:ascii="Arial" w:eastAsia="MS Mincho" w:hAnsi="Arial" w:cs="Arial"/>
                <w:b/>
                <w:bCs/>
              </w:rPr>
            </w:pPr>
          </w:p>
        </w:tc>
      </w:tr>
    </w:tbl>
    <w:p w:rsidR="00BD4CDC" w:rsidRPr="00BD4CDC" w:rsidRDefault="00BD4CDC" w:rsidP="00BD4CDC">
      <w:pPr>
        <w:pStyle w:val="Akapitzlist"/>
        <w:autoSpaceDE w:val="0"/>
        <w:autoSpaceDN w:val="0"/>
        <w:adjustRightInd w:val="0"/>
        <w:spacing w:line="360" w:lineRule="auto"/>
        <w:ind w:left="426"/>
        <w:jc w:val="both"/>
        <w:rPr>
          <w:rFonts w:ascii="Tahoma" w:hAnsi="Tahoma" w:cs="Tahoma"/>
          <w:bCs/>
          <w:sz w:val="18"/>
          <w:szCs w:val="18"/>
        </w:rPr>
      </w:pPr>
    </w:p>
    <w:p w:rsidR="00994298" w:rsidRPr="00E753A8" w:rsidRDefault="00CF27DE" w:rsidP="00996199">
      <w:pPr>
        <w:spacing w:after="60"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E753A8">
        <w:rPr>
          <w:rFonts w:ascii="Tahoma" w:hAnsi="Tahoma" w:cs="Tahoma"/>
          <w:b/>
          <w:i/>
          <w:sz w:val="20"/>
          <w:szCs w:val="20"/>
          <w:u w:val="single"/>
        </w:rPr>
        <w:t xml:space="preserve"> nr </w:t>
      </w:r>
      <w:r w:rsidR="00513DA6" w:rsidRPr="00E753A8">
        <w:rPr>
          <w:rFonts w:ascii="Tahoma" w:hAnsi="Tahoma" w:cs="Tahoma"/>
          <w:b/>
          <w:i/>
          <w:sz w:val="20"/>
          <w:szCs w:val="20"/>
          <w:u w:val="single"/>
        </w:rPr>
        <w:t xml:space="preserve">10 </w:t>
      </w:r>
      <w:r w:rsidR="00994298" w:rsidRPr="00E753A8">
        <w:rPr>
          <w:rFonts w:ascii="Tahoma" w:hAnsi="Tahoma" w:cs="Tahoma"/>
          <w:b/>
          <w:i/>
          <w:sz w:val="20"/>
          <w:szCs w:val="20"/>
          <w:u w:val="single"/>
        </w:rPr>
        <w:t xml:space="preserve"> – </w:t>
      </w:r>
      <w:r w:rsidR="00994298" w:rsidRPr="00E753A8">
        <w:rPr>
          <w:rFonts w:ascii="Tahoma" w:hAnsi="Tahoma" w:cs="Tahoma"/>
          <w:b/>
          <w:sz w:val="20"/>
          <w:szCs w:val="20"/>
          <w:u w:val="single"/>
        </w:rPr>
        <w:t>Oprogramowanie „A</w:t>
      </w:r>
      <w:r w:rsidR="00E753A8">
        <w:rPr>
          <w:rFonts w:ascii="Tahoma" w:hAnsi="Tahoma" w:cs="Tahoma"/>
          <w:b/>
          <w:sz w:val="20"/>
          <w:szCs w:val="20"/>
          <w:u w:val="single"/>
        </w:rPr>
        <w:t>naliza przewozów - Rozliczenia”.</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648"/>
        <w:gridCol w:w="4318"/>
      </w:tblGrid>
      <w:tr w:rsidR="008F19C0" w:rsidRPr="008F19C0" w:rsidTr="00093131">
        <w:tc>
          <w:tcPr>
            <w:tcW w:w="3496" w:type="dxa"/>
            <w:shd w:val="clear" w:color="auto" w:fill="auto"/>
          </w:tcPr>
          <w:p w:rsidR="008F19C0" w:rsidRPr="008F19C0" w:rsidRDefault="008F19C0" w:rsidP="008F19C0">
            <w:pPr>
              <w:autoSpaceDE w:val="0"/>
              <w:autoSpaceDN w:val="0"/>
              <w:adjustRightInd w:val="0"/>
              <w:spacing w:before="40" w:after="40" w:line="280" w:lineRule="exact"/>
              <w:jc w:val="both"/>
              <w:rPr>
                <w:rFonts w:ascii="Arial" w:eastAsia="MS Mincho" w:hAnsi="Arial" w:cs="Arial"/>
                <w:b/>
                <w:bCs/>
                <w:sz w:val="20"/>
                <w:szCs w:val="20"/>
              </w:rPr>
            </w:pPr>
            <w:r w:rsidRPr="008F19C0">
              <w:rPr>
                <w:rFonts w:ascii="Arial" w:eastAsia="MS Mincho" w:hAnsi="Arial" w:cs="Arial"/>
                <w:b/>
                <w:sz w:val="20"/>
                <w:szCs w:val="20"/>
              </w:rPr>
              <w:t>Wymagane oprogramowanie</w:t>
            </w:r>
          </w:p>
        </w:tc>
        <w:tc>
          <w:tcPr>
            <w:tcW w:w="1648" w:type="dxa"/>
          </w:tcPr>
          <w:p w:rsidR="008F19C0" w:rsidRPr="008F19C0" w:rsidRDefault="008F19C0" w:rsidP="008F19C0">
            <w:pPr>
              <w:autoSpaceDE w:val="0"/>
              <w:autoSpaceDN w:val="0"/>
              <w:adjustRightInd w:val="0"/>
              <w:spacing w:before="40" w:after="40" w:line="280" w:lineRule="exact"/>
              <w:jc w:val="both"/>
              <w:rPr>
                <w:rFonts w:ascii="Arial" w:eastAsia="MS Mincho" w:hAnsi="Arial" w:cs="Arial"/>
                <w:b/>
                <w:sz w:val="20"/>
                <w:szCs w:val="20"/>
              </w:rPr>
            </w:pPr>
            <w:r w:rsidRPr="008F19C0">
              <w:rPr>
                <w:rFonts w:ascii="Arial" w:eastAsia="MS Mincho" w:hAnsi="Arial" w:cs="Arial"/>
                <w:b/>
                <w:sz w:val="20"/>
                <w:szCs w:val="20"/>
              </w:rPr>
              <w:t>Liczba licencji</w:t>
            </w:r>
          </w:p>
        </w:tc>
        <w:tc>
          <w:tcPr>
            <w:tcW w:w="4318" w:type="dxa"/>
            <w:shd w:val="clear" w:color="auto" w:fill="auto"/>
          </w:tcPr>
          <w:p w:rsidR="008F19C0" w:rsidRPr="008F19C0" w:rsidRDefault="008F19C0" w:rsidP="008F19C0">
            <w:pPr>
              <w:autoSpaceDE w:val="0"/>
              <w:autoSpaceDN w:val="0"/>
              <w:adjustRightInd w:val="0"/>
              <w:spacing w:before="40" w:after="40" w:line="280" w:lineRule="exact"/>
              <w:jc w:val="both"/>
              <w:rPr>
                <w:rFonts w:ascii="Arial" w:eastAsia="MS Mincho" w:hAnsi="Arial" w:cs="Arial"/>
                <w:b/>
                <w:bCs/>
                <w:sz w:val="20"/>
                <w:szCs w:val="20"/>
              </w:rPr>
            </w:pPr>
            <w:r w:rsidRPr="008F19C0">
              <w:rPr>
                <w:rFonts w:ascii="Arial" w:eastAsia="MS Mincho" w:hAnsi="Arial" w:cs="Arial"/>
                <w:b/>
                <w:sz w:val="20"/>
                <w:szCs w:val="20"/>
              </w:rPr>
              <w:t>Wskazanie, czy oferowane oprogramowanie odpowiada wymaganiom SIWZ (np. poprzez podanie nazwy oferowanego oprogramowania):</w:t>
            </w:r>
          </w:p>
        </w:tc>
      </w:tr>
      <w:tr w:rsidR="008F19C0" w:rsidRPr="008F19C0" w:rsidTr="00093131">
        <w:tc>
          <w:tcPr>
            <w:tcW w:w="3496" w:type="dxa"/>
            <w:shd w:val="clear" w:color="auto" w:fill="auto"/>
          </w:tcPr>
          <w:p w:rsidR="008F19C0" w:rsidRPr="008F19C0" w:rsidRDefault="008F19C0" w:rsidP="008F19C0">
            <w:pPr>
              <w:spacing w:before="40" w:after="40" w:line="280" w:lineRule="exact"/>
              <w:jc w:val="both"/>
              <w:rPr>
                <w:rFonts w:ascii="Arial" w:eastAsia="MS Mincho" w:hAnsi="Arial" w:cs="Arial"/>
                <w:sz w:val="20"/>
                <w:szCs w:val="20"/>
              </w:rPr>
            </w:pPr>
            <w:r w:rsidRPr="00802252">
              <w:rPr>
                <w:rFonts w:ascii="Tahoma" w:hAnsi="Tahoma" w:cs="Tahoma"/>
                <w:sz w:val="18"/>
                <w:szCs w:val="18"/>
              </w:rPr>
              <w:t>Program przeznaczony dla urzędów marszałkowskich, zajmujących się wydawaniem zezwoleń na przewozy i koordynacją rozkładów jazdy. Moduł „Rozliczenia” – służący do analizy sprzedaży biletów z różnymi rodzajami ulg i weryfikacji wniosków o dopłaty przesyłanych przez przewoźników. Oprogramowanie musi być kompatybilne z systemami operacyjnymi Windows 7 i XP.  Licencja na 3 stanowiska komputerowe, objęta rocznym serwisem.</w:t>
            </w:r>
          </w:p>
        </w:tc>
        <w:tc>
          <w:tcPr>
            <w:tcW w:w="1648" w:type="dxa"/>
            <w:vAlign w:val="center"/>
          </w:tcPr>
          <w:p w:rsidR="008F19C0" w:rsidRPr="008F19C0" w:rsidRDefault="008F19C0" w:rsidP="008F19C0">
            <w:pPr>
              <w:autoSpaceDE w:val="0"/>
              <w:autoSpaceDN w:val="0"/>
              <w:adjustRightInd w:val="0"/>
              <w:spacing w:before="40" w:after="40" w:line="280" w:lineRule="exact"/>
              <w:jc w:val="center"/>
              <w:rPr>
                <w:rFonts w:ascii="Arial" w:eastAsia="MS Mincho" w:hAnsi="Arial" w:cs="Arial"/>
                <w:bCs/>
                <w:sz w:val="20"/>
                <w:szCs w:val="20"/>
              </w:rPr>
            </w:pPr>
            <w:r>
              <w:rPr>
                <w:rFonts w:ascii="Arial" w:eastAsia="MS Mincho" w:hAnsi="Arial" w:cs="Arial"/>
                <w:bCs/>
                <w:sz w:val="20"/>
                <w:szCs w:val="20"/>
              </w:rPr>
              <w:t>3</w:t>
            </w:r>
          </w:p>
        </w:tc>
        <w:tc>
          <w:tcPr>
            <w:tcW w:w="4318" w:type="dxa"/>
            <w:shd w:val="clear" w:color="auto" w:fill="auto"/>
          </w:tcPr>
          <w:p w:rsidR="008F19C0" w:rsidRPr="008F19C0" w:rsidRDefault="008F19C0" w:rsidP="008F19C0">
            <w:pPr>
              <w:autoSpaceDE w:val="0"/>
              <w:autoSpaceDN w:val="0"/>
              <w:adjustRightInd w:val="0"/>
              <w:spacing w:before="40" w:after="40" w:line="280" w:lineRule="exact"/>
              <w:jc w:val="both"/>
              <w:rPr>
                <w:rFonts w:ascii="Arial" w:eastAsia="MS Mincho" w:hAnsi="Arial" w:cs="Arial"/>
                <w:b/>
                <w:bCs/>
              </w:rPr>
            </w:pPr>
          </w:p>
        </w:tc>
      </w:tr>
    </w:tbl>
    <w:p w:rsidR="00444CED" w:rsidRDefault="00444CED" w:rsidP="00996199">
      <w:pPr>
        <w:spacing w:after="60" w:line="360" w:lineRule="auto"/>
        <w:jc w:val="both"/>
        <w:rPr>
          <w:rFonts w:ascii="Tahoma" w:hAnsi="Tahoma" w:cs="Tahoma"/>
          <w:sz w:val="18"/>
          <w:szCs w:val="18"/>
        </w:rPr>
      </w:pPr>
    </w:p>
    <w:p w:rsidR="00994298" w:rsidRPr="00802252" w:rsidRDefault="00994298" w:rsidP="00DB287C">
      <w:pPr>
        <w:spacing w:after="200" w:line="276" w:lineRule="auto"/>
        <w:rPr>
          <w:rFonts w:ascii="Tahoma" w:hAnsi="Tahoma" w:cs="Tahoma"/>
          <w:sz w:val="18"/>
          <w:szCs w:val="18"/>
        </w:rPr>
      </w:pPr>
      <w:bookmarkStart w:id="0" w:name="_GoBack"/>
      <w:bookmarkEnd w:id="0"/>
      <w:r w:rsidRPr="00802252">
        <w:rPr>
          <w:rFonts w:ascii="Tahoma" w:hAnsi="Tahoma" w:cs="Tahoma"/>
          <w:sz w:val="18"/>
          <w:szCs w:val="18"/>
        </w:rPr>
        <w:t xml:space="preserve">     </w:t>
      </w:r>
    </w:p>
    <w:p w:rsidR="00EA037E" w:rsidRPr="00C50291" w:rsidRDefault="00CF27DE" w:rsidP="00EA037E">
      <w:pPr>
        <w:rPr>
          <w:rFonts w:ascii="Tahoma" w:hAnsi="Tahoma" w:cs="Tahoma"/>
          <w:bCs/>
          <w:kern w:val="36"/>
          <w:sz w:val="20"/>
          <w:szCs w:val="20"/>
        </w:rPr>
      </w:pPr>
      <w:r>
        <w:rPr>
          <w:rFonts w:ascii="Tahoma" w:hAnsi="Tahoma" w:cs="Tahoma"/>
          <w:b/>
          <w:i/>
          <w:sz w:val="20"/>
          <w:szCs w:val="20"/>
          <w:u w:val="single"/>
        </w:rPr>
        <w:t>Część</w:t>
      </w:r>
      <w:r w:rsidR="00EA037E" w:rsidRPr="00C50291">
        <w:rPr>
          <w:rFonts w:ascii="Tahoma" w:hAnsi="Tahoma" w:cs="Tahoma"/>
          <w:b/>
          <w:i/>
          <w:sz w:val="20"/>
          <w:szCs w:val="20"/>
          <w:u w:val="single"/>
        </w:rPr>
        <w:t xml:space="preserve"> nr 11  – </w:t>
      </w:r>
      <w:r w:rsidR="008724C6" w:rsidRPr="00C50291">
        <w:rPr>
          <w:rFonts w:ascii="Tahoma" w:hAnsi="Tahoma" w:cs="Tahoma"/>
          <w:b/>
          <w:i/>
          <w:sz w:val="20"/>
          <w:szCs w:val="20"/>
          <w:u w:val="single"/>
        </w:rPr>
        <w:t>Urządzenia</w:t>
      </w:r>
      <w:r w:rsidR="00EA037E" w:rsidRPr="00C50291">
        <w:rPr>
          <w:rFonts w:ascii="Tahoma" w:hAnsi="Tahoma" w:cs="Tahoma"/>
          <w:b/>
          <w:i/>
          <w:sz w:val="20"/>
          <w:szCs w:val="20"/>
          <w:u w:val="single"/>
        </w:rPr>
        <w:t xml:space="preserve"> peryferyjn</w:t>
      </w:r>
      <w:r w:rsidR="00C10D86">
        <w:rPr>
          <w:rFonts w:ascii="Tahoma" w:hAnsi="Tahoma" w:cs="Tahoma"/>
          <w:b/>
          <w:i/>
          <w:sz w:val="20"/>
          <w:szCs w:val="20"/>
          <w:u w:val="single"/>
        </w:rPr>
        <w:t>e</w:t>
      </w:r>
      <w:r w:rsidR="003805DF" w:rsidRPr="00C50291">
        <w:rPr>
          <w:rFonts w:ascii="Tahoma" w:hAnsi="Tahoma" w:cs="Tahoma"/>
          <w:b/>
          <w:sz w:val="20"/>
          <w:szCs w:val="20"/>
          <w:u w:val="single"/>
        </w:rPr>
        <w:t>.</w:t>
      </w:r>
    </w:p>
    <w:p w:rsidR="00EA037E" w:rsidRPr="00C50291" w:rsidRDefault="00EA037E" w:rsidP="005C0822">
      <w:pPr>
        <w:rPr>
          <w:rFonts w:ascii="Tahoma" w:hAnsi="Tahoma" w:cs="Tahoma"/>
          <w:sz w:val="20"/>
          <w:szCs w:val="20"/>
        </w:rPr>
      </w:pPr>
    </w:p>
    <w:p w:rsidR="00EA037E" w:rsidRPr="00C50291" w:rsidRDefault="00330EF2" w:rsidP="00FF17E0">
      <w:pPr>
        <w:shd w:val="clear" w:color="auto" w:fill="E6E6E6"/>
        <w:tabs>
          <w:tab w:val="left" w:pos="2057"/>
        </w:tabs>
        <w:spacing w:after="60"/>
        <w:jc w:val="both"/>
        <w:rPr>
          <w:rFonts w:ascii="Tahoma" w:hAnsi="Tahoma" w:cs="Tahoma"/>
          <w:b/>
          <w:sz w:val="20"/>
          <w:szCs w:val="20"/>
        </w:rPr>
      </w:pPr>
      <w:r w:rsidRPr="00C50291">
        <w:rPr>
          <w:rFonts w:ascii="Tahoma" w:hAnsi="Tahoma" w:cs="Tahoma"/>
          <w:b/>
          <w:sz w:val="20"/>
          <w:szCs w:val="20"/>
        </w:rPr>
        <w:t>Skaner dokumentowy stacjonarny TYP I - 11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3633"/>
        <w:gridCol w:w="3633"/>
      </w:tblGrid>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6E43EF" w:rsidRDefault="006E43EF" w:rsidP="000105F5">
            <w:pPr>
              <w:pStyle w:val="Table9Text"/>
              <w:jc w:val="left"/>
              <w:rPr>
                <w:rFonts w:ascii="Tahoma" w:eastAsia="Times New Roman" w:hAnsi="Tahoma" w:cs="Tahoma"/>
                <w:b/>
                <w:szCs w:val="18"/>
              </w:rPr>
            </w:pPr>
            <w:r w:rsidRPr="006E43EF">
              <w:rPr>
                <w:rFonts w:ascii="Tahoma" w:hAnsi="Tahoma" w:cs="Tahoma"/>
                <w:b/>
                <w:szCs w:val="18"/>
              </w:rPr>
              <w:t>Nazwa elementu, parametru lub cechy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6E43EF" w:rsidRDefault="006E43EF" w:rsidP="000105F5">
            <w:pPr>
              <w:pStyle w:val="Table9Text"/>
              <w:jc w:val="left"/>
              <w:rPr>
                <w:rFonts w:ascii="Tahoma" w:eastAsia="Times New Roman" w:hAnsi="Tahoma" w:cs="Tahoma"/>
                <w:b/>
                <w:szCs w:val="18"/>
              </w:rPr>
            </w:pPr>
            <w:r w:rsidRPr="006E43EF">
              <w:rPr>
                <w:rFonts w:ascii="Tahoma" w:hAnsi="Tahoma" w:cs="Tahoma"/>
                <w:b/>
                <w:szCs w:val="18"/>
              </w:rPr>
              <w:t>Szczegółowy opis wymagań</w:t>
            </w:r>
          </w:p>
        </w:tc>
        <w:tc>
          <w:tcPr>
            <w:tcW w:w="1979" w:type="pct"/>
            <w:tcBorders>
              <w:top w:val="single" w:sz="4" w:space="0" w:color="auto"/>
              <w:left w:val="single" w:sz="4" w:space="0" w:color="auto"/>
              <w:bottom w:val="single" w:sz="4" w:space="0" w:color="auto"/>
              <w:right w:val="single" w:sz="4" w:space="0" w:color="auto"/>
            </w:tcBorders>
          </w:tcPr>
          <w:p w:rsidR="006E43EF" w:rsidRPr="006E43EF" w:rsidRDefault="006E43EF" w:rsidP="000105F5">
            <w:pPr>
              <w:pStyle w:val="Table9Text"/>
              <w:jc w:val="left"/>
              <w:rPr>
                <w:rFonts w:ascii="Tahoma" w:hAnsi="Tahoma" w:cs="Tahoma"/>
                <w:b/>
                <w:szCs w:val="18"/>
              </w:rPr>
            </w:pPr>
            <w:r w:rsidRPr="006E43EF">
              <w:rPr>
                <w:rFonts w:ascii="Tahoma" w:hAnsi="Tahoma" w:cs="Tahoma"/>
                <w:b/>
                <w:szCs w:val="18"/>
              </w:rPr>
              <w:t>Producent, model oraz oferowane parametry i konfiguracja, pozostałe informacje</w:t>
            </w:r>
            <w:r w:rsidR="004A30BB">
              <w:rPr>
                <w:rStyle w:val="Odwoanieprzypisudolnego"/>
                <w:rFonts w:ascii="Tahoma" w:hAnsi="Tahoma"/>
                <w:b/>
                <w:szCs w:val="18"/>
              </w:rPr>
              <w:footnoteReference w:id="15"/>
            </w:r>
            <w:r w:rsidRPr="006E43EF">
              <w:rPr>
                <w:rFonts w:ascii="Tahoma" w:hAnsi="Tahoma" w:cs="Tahoma"/>
                <w:b/>
                <w:szCs w:val="18"/>
              </w:rPr>
              <w:t>:</w:t>
            </w:r>
          </w:p>
        </w:tc>
      </w:tr>
      <w:tr w:rsidR="006E43EF" w:rsidRPr="002D15CD" w:rsidTr="006E43EF">
        <w:trPr>
          <w:trHeight w:val="350"/>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Typ skanera</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Szczelinowy</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Źródło światła</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Ilość układów optycznych</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2 – skanowanie jednoprzebiegowe w trybie duplex/</w:t>
            </w:r>
            <w:proofErr w:type="spellStart"/>
            <w:r w:rsidRPr="002D15CD">
              <w:rPr>
                <w:rFonts w:ascii="Tahoma" w:eastAsia="Times New Roman" w:hAnsi="Tahoma" w:cs="Tahoma"/>
                <w:szCs w:val="18"/>
              </w:rPr>
              <w:t>simplex</w:t>
            </w:r>
            <w:proofErr w:type="spellEnd"/>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240"/>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Element światłoczuły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2x CCD</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 xml:space="preserve">Od A8 do A4 </w:t>
            </w:r>
          </w:p>
          <w:p w:rsidR="006E43EF" w:rsidRPr="002D15CD" w:rsidRDefault="006E43EF" w:rsidP="000105F5">
            <w:pPr>
              <w:pStyle w:val="Table9Text"/>
              <w:jc w:val="left"/>
              <w:rPr>
                <w:rFonts w:ascii="Tahoma" w:eastAsia="Times New Roman" w:hAnsi="Tahoma" w:cs="Tahoma"/>
                <w:szCs w:val="18"/>
              </w:rPr>
            </w:pPr>
            <w:r w:rsidRPr="002D15CD">
              <w:rPr>
                <w:rFonts w:ascii="Tahoma" w:hAnsi="Tahoma" w:cs="Tahoma"/>
                <w:szCs w:val="18"/>
              </w:rPr>
              <w:t xml:space="preserve">- musi istnieć możliwość zeskanowania dokumentów A3 przy użyciu arkusza </w:t>
            </w:r>
            <w:proofErr w:type="spellStart"/>
            <w:r w:rsidRPr="002D15CD">
              <w:rPr>
                <w:rFonts w:ascii="Tahoma" w:hAnsi="Tahoma" w:cs="Tahoma"/>
                <w:szCs w:val="18"/>
              </w:rPr>
              <w:t>kolportacyjnego</w:t>
            </w:r>
            <w:proofErr w:type="spellEnd"/>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zgodnie z normą ISO 7810 – </w:t>
            </w:r>
            <w:r>
              <w:rPr>
                <w:rFonts w:ascii="Tahoma" w:eastAsia="Times New Roman" w:hAnsi="Tahoma" w:cs="Tahoma"/>
                <w:szCs w:val="18"/>
              </w:rPr>
              <w:t>(</w:t>
            </w:r>
            <w:r w:rsidRPr="002D15CD">
              <w:rPr>
                <w:rFonts w:ascii="Tahoma" w:eastAsia="Times New Roman" w:hAnsi="Tahoma" w:cs="Tahoma"/>
                <w:szCs w:val="18"/>
              </w:rPr>
              <w:t>możliwość pobierania z podajnika ADF</w:t>
            </w:r>
            <w:r>
              <w:rPr>
                <w:rFonts w:ascii="Tahoma" w:eastAsia="Times New Roman" w:hAnsi="Tahoma" w:cs="Tahoma"/>
                <w:szCs w:val="18"/>
              </w:rPr>
              <w:t xml:space="preserve">) – min. 3 karty. </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60 kartek/min.</w:t>
            </w:r>
          </w:p>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120 obrazów/min</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50 arkuszy</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lastRenderedPageBreak/>
              <w:t xml:space="preserve">Obsługiwana gramatura skanowanych dokumentów </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45-200g/m</w:t>
            </w:r>
            <w:r w:rsidRPr="002D15CD">
              <w:rPr>
                <w:rFonts w:ascii="Tahoma" w:eastAsia="Times New Roman" w:hAnsi="Tahoma" w:cs="Tahoma"/>
                <w:szCs w:val="18"/>
                <w:vertAlign w:val="superscript"/>
              </w:rPr>
              <w:t>2</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USB</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6000 dokumentów</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Wsparcie dla odczytu kodów kreskowych</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jednowymiarowych:</w:t>
            </w:r>
          </w:p>
          <w:p w:rsidR="006E43EF" w:rsidRPr="002D15CD" w:rsidRDefault="006E43EF" w:rsidP="000105F5">
            <w:pPr>
              <w:pStyle w:val="Table9Text"/>
              <w:jc w:val="left"/>
              <w:rPr>
                <w:rFonts w:ascii="Tahoma" w:eastAsia="Times New Roman" w:hAnsi="Tahoma" w:cs="Tahoma"/>
                <w:szCs w:val="18"/>
                <w:lang w:val="en-US"/>
              </w:rPr>
            </w:pPr>
            <w:r w:rsidRPr="002D15CD">
              <w:rPr>
                <w:rFonts w:ascii="Tahoma" w:eastAsia="Times New Roman" w:hAnsi="Tahoma" w:cs="Tahoma"/>
                <w:szCs w:val="18"/>
                <w:lang w:val="en-US"/>
              </w:rPr>
              <w:t xml:space="preserve">UPC/JAN/EAN, CODE39, CODE128/EAN128, </w:t>
            </w:r>
            <w:proofErr w:type="spellStart"/>
            <w:r w:rsidRPr="002D15CD">
              <w:rPr>
                <w:rFonts w:ascii="Tahoma" w:eastAsia="Times New Roman" w:hAnsi="Tahoma" w:cs="Tahoma"/>
                <w:szCs w:val="18"/>
                <w:lang w:val="en-US"/>
              </w:rPr>
              <w:t>Codebar</w:t>
            </w:r>
            <w:proofErr w:type="spellEnd"/>
            <w:r w:rsidRPr="002D15CD">
              <w:rPr>
                <w:rFonts w:ascii="Tahoma" w:eastAsia="Times New Roman" w:hAnsi="Tahoma" w:cs="Tahoma"/>
                <w:szCs w:val="18"/>
                <w:lang w:val="en-US"/>
              </w:rPr>
              <w:t>, ITF</w:t>
            </w:r>
          </w:p>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dwuwymiarowych:</w:t>
            </w:r>
          </w:p>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QR </w:t>
            </w:r>
            <w:proofErr w:type="spellStart"/>
            <w:r w:rsidRPr="002D15CD">
              <w:rPr>
                <w:rFonts w:ascii="Tahoma" w:eastAsia="Times New Roman" w:hAnsi="Tahoma" w:cs="Tahoma"/>
                <w:szCs w:val="18"/>
              </w:rPr>
              <w:t>code</w:t>
            </w:r>
            <w:proofErr w:type="spellEnd"/>
            <w:r w:rsidRPr="002D15CD">
              <w:rPr>
                <w:rFonts w:ascii="Tahoma" w:eastAsia="Times New Roman" w:hAnsi="Tahoma" w:cs="Tahoma"/>
                <w:szCs w:val="18"/>
              </w:rPr>
              <w:t>, PDF417</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093131"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6E43EF" w:rsidRPr="002D15CD" w:rsidRDefault="006E43EF"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6E43EF" w:rsidRPr="002D15CD" w:rsidRDefault="006E43EF" w:rsidP="00392259">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color w:val="000000"/>
                <w:szCs w:val="18"/>
                <w:lang w:val="en-US"/>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842372">
            <w:pPr>
              <w:pStyle w:val="Table9Text"/>
              <w:jc w:val="lef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Pr>
                <w:rFonts w:ascii="Tahoma" w:hAnsi="Tahoma" w:cs="Tahoma"/>
                <w:szCs w:val="18"/>
              </w:rPr>
              <w:t xml:space="preserve">. </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842372">
            <w:pPr>
              <w:pStyle w:val="Table9Text"/>
              <w:jc w:val="left"/>
              <w:rPr>
                <w:rFonts w:ascii="Tahoma"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6E43EF" w:rsidRPr="002D15CD" w:rsidRDefault="006E43EF" w:rsidP="000105F5">
            <w:pPr>
              <w:pStyle w:val="Table9Text"/>
              <w:jc w:val="lef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6E43EF" w:rsidRPr="002D15CD" w:rsidRDefault="006E43EF" w:rsidP="000105F5">
            <w:pPr>
              <w:pStyle w:val="Table9Text"/>
              <w:jc w:val="lef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Pr="00FE3570">
              <w:rPr>
                <w:rFonts w:ascii="Tahoma" w:hAnsi="Tahoma" w:cs="Tahoma"/>
                <w:szCs w:val="18"/>
              </w:rPr>
              <w:t>dokumenty potwierdzające wymagane są od wykonawcy przed podpisaniem umowy</w:t>
            </w:r>
            <w:r>
              <w:rPr>
                <w:rFonts w:ascii="Tahoma" w:hAnsi="Tahoma" w:cs="Tahoma"/>
                <w:szCs w:val="18"/>
              </w:rPr>
              <w:t xml:space="preserve">. </w:t>
            </w:r>
          </w:p>
          <w:p w:rsidR="006E43EF" w:rsidRPr="002D15CD" w:rsidRDefault="006E43EF" w:rsidP="000105F5">
            <w:pPr>
              <w:pStyle w:val="Table9Text"/>
              <w:jc w:val="lef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hAnsi="Tahoma" w:cs="Tahoma"/>
                <w:szCs w:val="18"/>
              </w:rPr>
            </w:pPr>
          </w:p>
        </w:tc>
      </w:tr>
    </w:tbl>
    <w:p w:rsidR="00EA037E" w:rsidRPr="002D15CD" w:rsidRDefault="00EA037E" w:rsidP="00EA037E">
      <w:pPr>
        <w:rPr>
          <w:rFonts w:ascii="Tahoma" w:hAnsi="Tahoma" w:cs="Tahoma"/>
          <w:sz w:val="18"/>
          <w:szCs w:val="18"/>
        </w:rPr>
      </w:pPr>
    </w:p>
    <w:p w:rsidR="00330EF2" w:rsidRPr="000105F5" w:rsidRDefault="00330EF2" w:rsidP="007B3DF4">
      <w:pPr>
        <w:shd w:val="clear" w:color="auto" w:fill="E6E6E6"/>
        <w:spacing w:before="120" w:after="60"/>
        <w:jc w:val="both"/>
        <w:rPr>
          <w:rFonts w:ascii="Tahoma" w:hAnsi="Tahoma" w:cs="Tahoma"/>
          <w:b/>
          <w:sz w:val="20"/>
          <w:szCs w:val="20"/>
        </w:rPr>
      </w:pPr>
      <w:r w:rsidRPr="000105F5">
        <w:rPr>
          <w:rFonts w:ascii="Tahoma" w:hAnsi="Tahoma" w:cs="Tahoma"/>
          <w:b/>
          <w:sz w:val="20"/>
          <w:szCs w:val="20"/>
        </w:rPr>
        <w:t>Skaner dokumentowy stacjonarny TYP II - 16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631"/>
        <w:gridCol w:w="3631"/>
      </w:tblGrid>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511128" w:rsidRDefault="00511128" w:rsidP="000105F5">
            <w:pPr>
              <w:pStyle w:val="Table9Text"/>
              <w:jc w:val="left"/>
              <w:rPr>
                <w:rFonts w:ascii="Tahoma" w:eastAsia="Times New Roman" w:hAnsi="Tahoma" w:cs="Tahoma"/>
                <w:b/>
                <w:szCs w:val="18"/>
              </w:rPr>
            </w:pPr>
            <w:r w:rsidRPr="00511128">
              <w:rPr>
                <w:rFonts w:ascii="Tahoma" w:hAnsi="Tahoma" w:cs="Tahoma"/>
                <w:b/>
                <w:szCs w:val="18"/>
              </w:rPr>
              <w:t>Nazwa elementu, parametru lub cechy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511128" w:rsidRDefault="00511128" w:rsidP="000105F5">
            <w:pPr>
              <w:pStyle w:val="Table9Text"/>
              <w:jc w:val="left"/>
              <w:rPr>
                <w:rFonts w:ascii="Tahoma" w:eastAsia="Times New Roman" w:hAnsi="Tahoma" w:cs="Tahoma"/>
                <w:b/>
                <w:szCs w:val="18"/>
              </w:rPr>
            </w:pPr>
            <w:r w:rsidRPr="00511128">
              <w:rPr>
                <w:rFonts w:ascii="Tahoma" w:hAnsi="Tahoma" w:cs="Tahoma"/>
                <w:b/>
                <w:szCs w:val="18"/>
              </w:rPr>
              <w:t>Szczegółowy opis wymagań</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hAnsi="Tahoma" w:cs="Tahoma"/>
                <w:szCs w:val="18"/>
              </w:rPr>
            </w:pPr>
            <w:r w:rsidRPr="0042101C">
              <w:rPr>
                <w:rFonts w:ascii="Arial" w:hAnsi="Arial" w:cs="Arial"/>
                <w:b/>
                <w:sz w:val="20"/>
              </w:rPr>
              <w:t>Producent, model oraz oferowane parametry i konfiguracja, pozostałe informacje</w:t>
            </w:r>
            <w:r w:rsidR="001635D5">
              <w:rPr>
                <w:rStyle w:val="Odwoanieprzypisudolnego"/>
                <w:rFonts w:ascii="Arial" w:hAnsi="Arial"/>
                <w:b/>
                <w:sz w:val="20"/>
              </w:rPr>
              <w:footnoteReference w:id="16"/>
            </w:r>
            <w:r w:rsidRPr="0042101C">
              <w:rPr>
                <w:rFonts w:ascii="Arial" w:hAnsi="Arial" w:cs="Arial"/>
                <w:b/>
                <w:sz w:val="20"/>
              </w:rPr>
              <w:t>:</w:t>
            </w: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lastRenderedPageBreak/>
              <w:t>Typ skanera</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Szczelinowy + stołowy, przy czym obudowa musi być zwarta i jednolita, nie dopuszcza się połączeń zewnętrznymi kablami modułu stołowego i szczelinowego</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Źródło światła</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Ilość układów optycznych</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3 – skanowanie jednoprzebiegowe w trybie duplex/</w:t>
            </w:r>
            <w:proofErr w:type="spellStart"/>
            <w:r w:rsidRPr="002D15CD">
              <w:rPr>
                <w:rFonts w:ascii="Tahoma" w:eastAsia="Times New Roman" w:hAnsi="Tahoma" w:cs="Tahoma"/>
                <w:szCs w:val="18"/>
              </w:rPr>
              <w:t>simplex</w:t>
            </w:r>
            <w:proofErr w:type="spellEnd"/>
            <w:r w:rsidRPr="002D15CD">
              <w:rPr>
                <w:rFonts w:ascii="Tahoma" w:eastAsia="Times New Roman" w:hAnsi="Tahoma" w:cs="Tahoma"/>
                <w:szCs w:val="18"/>
              </w:rPr>
              <w:t xml:space="preserve"> przez podajnik szczelinowy oraz na podajniku stołowym</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240"/>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Element światłoczuły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3 x CCD</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 xml:space="preserve">Od A8 do A4 </w:t>
            </w:r>
          </w:p>
          <w:p w:rsidR="00511128" w:rsidRPr="002D15CD" w:rsidRDefault="00511128" w:rsidP="000105F5">
            <w:pPr>
              <w:pStyle w:val="Table9Text"/>
              <w:jc w:val="left"/>
              <w:rPr>
                <w:rFonts w:ascii="Tahoma" w:eastAsia="Times New Roman" w:hAnsi="Tahoma" w:cs="Tahoma"/>
                <w:szCs w:val="18"/>
              </w:rPr>
            </w:pPr>
            <w:r w:rsidRPr="002D15CD">
              <w:rPr>
                <w:rFonts w:ascii="Tahoma" w:hAnsi="Tahoma" w:cs="Tahoma"/>
                <w:szCs w:val="18"/>
              </w:rPr>
              <w:t xml:space="preserve">- musi istnieć możliwość zeskanowania dokumentów A3 przy użyciu arkusza </w:t>
            </w:r>
            <w:proofErr w:type="spellStart"/>
            <w:r w:rsidRPr="002D15CD">
              <w:rPr>
                <w:rFonts w:ascii="Tahoma" w:hAnsi="Tahoma" w:cs="Tahoma"/>
                <w:szCs w:val="18"/>
              </w:rPr>
              <w:t>kolportacyjnego</w:t>
            </w:r>
            <w:proofErr w:type="spellEnd"/>
            <w:r w:rsidRPr="002D15CD">
              <w:rPr>
                <w:rFonts w:ascii="Tahoma" w:hAnsi="Tahoma" w:cs="Tahoma"/>
                <w:szCs w:val="18"/>
              </w:rPr>
              <w:t xml:space="preserve"> </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ID formatu zgodnie z normą ISO 7810 – </w:t>
            </w:r>
            <w:r>
              <w:rPr>
                <w:rFonts w:ascii="Tahoma" w:eastAsia="Times New Roman" w:hAnsi="Tahoma" w:cs="Tahoma"/>
                <w:szCs w:val="18"/>
              </w:rPr>
              <w:t>(</w:t>
            </w:r>
            <w:r w:rsidRPr="002D15CD">
              <w:rPr>
                <w:rFonts w:ascii="Tahoma" w:eastAsia="Times New Roman" w:hAnsi="Tahoma" w:cs="Tahoma"/>
                <w:szCs w:val="18"/>
              </w:rPr>
              <w:t>możliwość pobierania z podajnika ADF</w:t>
            </w:r>
            <w:r>
              <w:rPr>
                <w:rFonts w:ascii="Tahoma" w:eastAsia="Times New Roman" w:hAnsi="Tahoma" w:cs="Tahoma"/>
                <w:szCs w:val="18"/>
              </w:rPr>
              <w:t>)</w:t>
            </w:r>
            <w:r w:rsidRPr="002D15CD">
              <w:rPr>
                <w:rFonts w:ascii="Tahoma" w:eastAsia="Times New Roman" w:hAnsi="Tahoma" w:cs="Tahoma"/>
                <w:szCs w:val="18"/>
              </w:rPr>
              <w:t xml:space="preserve"> – min 3 karty. </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60 kartek/min.</w:t>
            </w:r>
          </w:p>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120 obrazów/min</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50 arkuszy</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skanowanych dokumentów </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45-200g/m</w:t>
            </w:r>
            <w:r w:rsidRPr="002D15CD">
              <w:rPr>
                <w:rFonts w:ascii="Tahoma" w:eastAsia="Times New Roman" w:hAnsi="Tahoma" w:cs="Tahoma"/>
                <w:szCs w:val="18"/>
                <w:vertAlign w:val="superscript"/>
              </w:rPr>
              <w:t>2</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USB</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6000 dokumentów</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Wsparcie dla odczytu kodów kreskowych</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jednowymiarowych:</w:t>
            </w:r>
          </w:p>
          <w:p w:rsidR="00511128" w:rsidRPr="002D15CD" w:rsidRDefault="00511128" w:rsidP="000105F5">
            <w:pPr>
              <w:pStyle w:val="Table9Text"/>
              <w:jc w:val="left"/>
              <w:rPr>
                <w:rFonts w:ascii="Tahoma" w:eastAsia="Times New Roman" w:hAnsi="Tahoma" w:cs="Tahoma"/>
                <w:szCs w:val="18"/>
                <w:lang w:val="en-US"/>
              </w:rPr>
            </w:pPr>
            <w:r w:rsidRPr="002D15CD">
              <w:rPr>
                <w:rFonts w:ascii="Tahoma" w:eastAsia="Times New Roman" w:hAnsi="Tahoma" w:cs="Tahoma"/>
                <w:szCs w:val="18"/>
                <w:lang w:val="en-US"/>
              </w:rPr>
              <w:t xml:space="preserve">UPC/JAN/EAN, CODE39, CODE128/EAN128, </w:t>
            </w:r>
            <w:proofErr w:type="spellStart"/>
            <w:r w:rsidRPr="002D15CD">
              <w:rPr>
                <w:rFonts w:ascii="Tahoma" w:eastAsia="Times New Roman" w:hAnsi="Tahoma" w:cs="Tahoma"/>
                <w:szCs w:val="18"/>
                <w:lang w:val="en-US"/>
              </w:rPr>
              <w:t>Codebar</w:t>
            </w:r>
            <w:proofErr w:type="spellEnd"/>
            <w:r w:rsidRPr="002D15CD">
              <w:rPr>
                <w:rFonts w:ascii="Tahoma" w:eastAsia="Times New Roman" w:hAnsi="Tahoma" w:cs="Tahoma"/>
                <w:szCs w:val="18"/>
                <w:lang w:val="en-US"/>
              </w:rPr>
              <w:t>, ITF</w:t>
            </w:r>
          </w:p>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dwuwymiarowych:</w:t>
            </w:r>
          </w:p>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QR </w:t>
            </w:r>
            <w:proofErr w:type="spellStart"/>
            <w:r w:rsidRPr="002D15CD">
              <w:rPr>
                <w:rFonts w:ascii="Tahoma" w:eastAsia="Times New Roman" w:hAnsi="Tahoma" w:cs="Tahoma"/>
                <w:szCs w:val="18"/>
              </w:rPr>
              <w:t>code</w:t>
            </w:r>
            <w:proofErr w:type="spellEnd"/>
            <w:r w:rsidRPr="002D15CD">
              <w:rPr>
                <w:rFonts w:ascii="Tahoma" w:eastAsia="Times New Roman" w:hAnsi="Tahoma" w:cs="Tahoma"/>
                <w:szCs w:val="18"/>
              </w:rPr>
              <w:t>, PDF417</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093131"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511128" w:rsidRPr="002D15CD" w:rsidRDefault="0051112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511128" w:rsidRPr="002D15CD" w:rsidRDefault="0051112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color w:val="000000"/>
                <w:szCs w:val="18"/>
                <w:lang w:val="en-US"/>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FE3570">
            <w:pPr>
              <w:pStyle w:val="Table9Text"/>
              <w:jc w:val="lef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Pr>
                <w:rFonts w:ascii="Tahoma" w:hAnsi="Tahoma" w:cs="Tahoma"/>
                <w:szCs w:val="18"/>
              </w:rPr>
              <w:t xml:space="preserve">. </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FE3570">
            <w:pPr>
              <w:pStyle w:val="Table9Text"/>
              <w:jc w:val="left"/>
              <w:rPr>
                <w:rFonts w:ascii="Tahoma"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 xml:space="preserve">Jeżeli urządzenie w standardzie posiada inną gwarancję należy podać odpowiedni pakiet rozszerzający </w:t>
            </w:r>
            <w:r w:rsidRPr="002D15CD">
              <w:rPr>
                <w:rFonts w:ascii="Tahoma" w:hAnsi="Tahoma" w:cs="Tahoma"/>
                <w:bCs/>
                <w:szCs w:val="18"/>
              </w:rPr>
              <w:lastRenderedPageBreak/>
              <w:t>gwarancję producenta wraz z jego kodem/nazwą produktu.</w:t>
            </w:r>
          </w:p>
          <w:p w:rsidR="00511128" w:rsidRPr="002D15CD" w:rsidRDefault="00511128" w:rsidP="000105F5">
            <w:pPr>
              <w:pStyle w:val="Table9Text"/>
              <w:jc w:val="lef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511128" w:rsidRPr="002D15CD" w:rsidRDefault="00511128" w:rsidP="000105F5">
            <w:pPr>
              <w:pStyle w:val="Table9Text"/>
              <w:jc w:val="lef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Pr="001532AA">
              <w:rPr>
                <w:rFonts w:ascii="Tahoma" w:hAnsi="Tahoma" w:cs="Tahoma"/>
                <w:szCs w:val="18"/>
              </w:rPr>
              <w:t>dokumenty potwierdzające wymagane są od wykonawcy przed podpisaniem umowy</w:t>
            </w:r>
            <w:r>
              <w:rPr>
                <w:rFonts w:ascii="Tahoma" w:hAnsi="Tahoma" w:cs="Tahoma"/>
                <w:szCs w:val="18"/>
              </w:rPr>
              <w:t>.</w:t>
            </w:r>
            <w:r w:rsidRPr="001532AA">
              <w:rPr>
                <w:rFonts w:ascii="Tahoma" w:hAnsi="Tahoma" w:cs="Tahoma"/>
                <w:szCs w:val="18"/>
              </w:rPr>
              <w:t xml:space="preserve"> </w:t>
            </w:r>
          </w:p>
          <w:p w:rsidR="00511128" w:rsidRPr="002D15CD" w:rsidRDefault="00511128" w:rsidP="000105F5">
            <w:pPr>
              <w:pStyle w:val="Table9Text"/>
              <w:jc w:val="lef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hAnsi="Tahoma" w:cs="Tahoma"/>
                <w:szCs w:val="18"/>
              </w:rPr>
            </w:pPr>
          </w:p>
        </w:tc>
      </w:tr>
    </w:tbl>
    <w:p w:rsidR="00EA037E" w:rsidRDefault="00EA037E" w:rsidP="00EA037E">
      <w:pPr>
        <w:rPr>
          <w:rFonts w:ascii="Tahoma" w:hAnsi="Tahoma" w:cs="Tahoma"/>
          <w:sz w:val="18"/>
          <w:szCs w:val="18"/>
        </w:rPr>
      </w:pPr>
    </w:p>
    <w:p w:rsidR="00976D14" w:rsidRPr="002D15CD" w:rsidRDefault="00976D14" w:rsidP="00EA037E">
      <w:pPr>
        <w:rPr>
          <w:rFonts w:ascii="Tahoma" w:hAnsi="Tahoma" w:cs="Tahoma"/>
          <w:sz w:val="18"/>
          <w:szCs w:val="18"/>
        </w:rPr>
      </w:pPr>
    </w:p>
    <w:p w:rsidR="00330EF2" w:rsidRPr="000105F5" w:rsidRDefault="00330EF2" w:rsidP="005A531B">
      <w:pPr>
        <w:shd w:val="pct10" w:color="auto" w:fill="auto"/>
        <w:spacing w:after="200" w:line="276" w:lineRule="auto"/>
        <w:rPr>
          <w:rFonts w:ascii="Tahoma" w:hAnsi="Tahoma" w:cs="Tahoma"/>
          <w:b/>
          <w:sz w:val="20"/>
          <w:szCs w:val="20"/>
        </w:rPr>
      </w:pPr>
      <w:r w:rsidRPr="000105F5">
        <w:rPr>
          <w:rFonts w:ascii="Tahoma" w:hAnsi="Tahoma" w:cs="Tahoma"/>
          <w:b/>
          <w:sz w:val="20"/>
          <w:szCs w:val="20"/>
        </w:rPr>
        <w:t>Skaner dokumentowy stacjonarny TYP III - 1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631"/>
        <w:gridCol w:w="3629"/>
      </w:tblGrid>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117018" w:rsidRDefault="00117018" w:rsidP="000105F5">
            <w:pPr>
              <w:pStyle w:val="Table9Text"/>
              <w:jc w:val="left"/>
              <w:rPr>
                <w:rFonts w:ascii="Tahoma" w:eastAsia="Times New Roman" w:hAnsi="Tahoma" w:cs="Tahoma"/>
                <w:b/>
                <w:szCs w:val="18"/>
              </w:rPr>
            </w:pPr>
            <w:r w:rsidRPr="00117018">
              <w:rPr>
                <w:rFonts w:ascii="Tahoma" w:hAnsi="Tahoma" w:cs="Tahoma"/>
                <w:b/>
                <w:szCs w:val="18"/>
              </w:rPr>
              <w:t>Nazwa elementu, parametru lub cechy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117018" w:rsidRDefault="00117018" w:rsidP="000105F5">
            <w:pPr>
              <w:pStyle w:val="Table9Text"/>
              <w:jc w:val="left"/>
              <w:rPr>
                <w:rFonts w:ascii="Tahoma" w:eastAsia="Times New Roman" w:hAnsi="Tahoma" w:cs="Tahoma"/>
                <w:b/>
                <w:szCs w:val="18"/>
              </w:rPr>
            </w:pPr>
            <w:r w:rsidRPr="00117018">
              <w:rPr>
                <w:rFonts w:ascii="Tahoma" w:hAnsi="Tahoma" w:cs="Tahoma"/>
                <w:b/>
                <w:szCs w:val="18"/>
              </w:rPr>
              <w:t>Szczegółowy opis wymagań</w:t>
            </w:r>
          </w:p>
        </w:tc>
        <w:tc>
          <w:tcPr>
            <w:tcW w:w="1977" w:type="pct"/>
            <w:tcBorders>
              <w:top w:val="single" w:sz="4" w:space="0" w:color="auto"/>
              <w:left w:val="single" w:sz="4" w:space="0" w:color="auto"/>
              <w:bottom w:val="single" w:sz="4" w:space="0" w:color="auto"/>
              <w:right w:val="single" w:sz="4" w:space="0" w:color="auto"/>
            </w:tcBorders>
          </w:tcPr>
          <w:p w:rsidR="00117018" w:rsidRPr="00117018" w:rsidRDefault="00117018" w:rsidP="000105F5">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1635D5">
              <w:rPr>
                <w:rStyle w:val="Odwoanieprzypisudolnego"/>
                <w:rFonts w:ascii="Arial" w:hAnsi="Arial"/>
                <w:b/>
                <w:sz w:val="20"/>
              </w:rPr>
              <w:footnoteReference w:id="17"/>
            </w:r>
            <w:r w:rsidRPr="0042101C">
              <w:rPr>
                <w:rFonts w:ascii="Arial" w:hAnsi="Arial" w:cs="Arial"/>
                <w:b/>
                <w:sz w:val="20"/>
              </w:rPr>
              <w:t>:</w:t>
            </w: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Typ skanera</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Szczelinowy + stołowy</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Źródło światła</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Ilość układów optycznych</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3 – skanowanie jednoprzebiegowe w trybie duplex/</w:t>
            </w:r>
            <w:proofErr w:type="spellStart"/>
            <w:r w:rsidRPr="002D15CD">
              <w:rPr>
                <w:rFonts w:ascii="Tahoma" w:eastAsia="Times New Roman" w:hAnsi="Tahoma" w:cs="Tahoma"/>
                <w:szCs w:val="18"/>
              </w:rPr>
              <w:t>simplex</w:t>
            </w:r>
            <w:proofErr w:type="spellEnd"/>
            <w:r w:rsidRPr="002D15CD">
              <w:rPr>
                <w:rFonts w:ascii="Tahoma" w:eastAsia="Times New Roman" w:hAnsi="Tahoma" w:cs="Tahoma"/>
                <w:szCs w:val="18"/>
              </w:rPr>
              <w:t xml:space="preserve"> przez podajnik szczelinowy oraz na podajniku stołowym</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235"/>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Element światłoczuły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3 x CCD</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hAnsi="Tahoma" w:cs="Tahoma"/>
                <w:szCs w:val="18"/>
              </w:rPr>
              <w:t xml:space="preserve">Od A8 do A3 </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formatu zgodnie z normą ISO 7810 – </w:t>
            </w:r>
            <w:r>
              <w:rPr>
                <w:rFonts w:ascii="Tahoma" w:eastAsia="Times New Roman" w:hAnsi="Tahoma" w:cs="Tahoma"/>
                <w:szCs w:val="18"/>
              </w:rPr>
              <w:t>(</w:t>
            </w:r>
            <w:r w:rsidRPr="002D15CD">
              <w:rPr>
                <w:rFonts w:ascii="Tahoma" w:eastAsia="Times New Roman" w:hAnsi="Tahoma" w:cs="Tahoma"/>
                <w:szCs w:val="18"/>
              </w:rPr>
              <w:t>możliw</w:t>
            </w:r>
            <w:r>
              <w:rPr>
                <w:rFonts w:ascii="Tahoma" w:eastAsia="Times New Roman" w:hAnsi="Tahoma" w:cs="Tahoma"/>
                <w:szCs w:val="18"/>
              </w:rPr>
              <w:t>ość pobierania z podajnika ADF) – min. 3 karty.</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90 kartek/min.</w:t>
            </w:r>
          </w:p>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180 obrazów/min</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200 arkuszy umożliwiający dokładanie dokumentów w trakcie skanowania – pobieranie oryginałów od dołu.</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skanowanych dokumentów </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31-209g/m</w:t>
            </w:r>
            <w:r w:rsidRPr="002D15CD">
              <w:rPr>
                <w:rFonts w:ascii="Tahoma" w:eastAsia="Times New Roman" w:hAnsi="Tahoma" w:cs="Tahoma"/>
                <w:szCs w:val="18"/>
                <w:vertAlign w:val="superscript"/>
              </w:rPr>
              <w:t>2</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USB oraz SCSI</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45 000 dokumentów</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lastRenderedPageBreak/>
              <w:t>Sprzętowa detekcja podwójnych pobrań dokumentów</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Ergonomia obsługi urządzenia</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Głowica podajnika obracana w zakresie 0-180</w:t>
            </w:r>
            <w:r w:rsidRPr="002D15CD">
              <w:rPr>
                <w:rFonts w:ascii="Tahoma" w:eastAsia="Times New Roman" w:hAnsi="Tahoma" w:cs="Tahoma"/>
                <w:szCs w:val="18"/>
                <w:vertAlign w:val="superscript"/>
              </w:rPr>
              <w:t>o</w:t>
            </w:r>
            <w:r w:rsidRPr="002D15CD">
              <w:rPr>
                <w:rFonts w:ascii="Tahoma" w:eastAsia="Times New Roman" w:hAnsi="Tahoma" w:cs="Tahoma"/>
                <w:szCs w:val="18"/>
              </w:rPr>
              <w:t>.</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093131"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color w:val="000000"/>
                <w:szCs w:val="18"/>
                <w:lang w:val="en-US"/>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1532AA">
            <w:pPr>
              <w:pStyle w:val="Table9Text"/>
              <w:jc w:val="lef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Pr>
                <w:rFonts w:ascii="Tahoma" w:hAnsi="Tahoma" w:cs="Tahoma"/>
                <w:szCs w:val="18"/>
              </w:rPr>
              <w:t xml:space="preserve">. </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1532AA">
            <w:pPr>
              <w:pStyle w:val="Table9Text"/>
              <w:jc w:val="left"/>
              <w:rPr>
                <w:rFonts w:ascii="Tahoma" w:hAnsi="Tahoma" w:cs="Tahoma"/>
                <w:szCs w:val="18"/>
              </w:rPr>
            </w:pPr>
          </w:p>
        </w:tc>
      </w:tr>
      <w:tr w:rsidR="00117018" w:rsidRPr="002D15CD" w:rsidTr="00117018">
        <w:trPr>
          <w:trHeight w:val="836"/>
        </w:trPr>
        <w:tc>
          <w:tcPr>
            <w:tcW w:w="1045" w:type="pct"/>
            <w:tcBorders>
              <w:top w:val="single" w:sz="4" w:space="0" w:color="auto"/>
              <w:left w:val="single" w:sz="4" w:space="0" w:color="auto"/>
              <w:bottom w:val="single" w:sz="4" w:space="0" w:color="auto"/>
              <w:right w:val="single" w:sz="4" w:space="0" w:color="auto"/>
            </w:tcBorders>
            <w:vAlign w:val="center"/>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117018" w:rsidRPr="002D15CD" w:rsidRDefault="00117018" w:rsidP="000105F5">
            <w:pPr>
              <w:pStyle w:val="Table9Text"/>
              <w:jc w:val="lef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Pr="001532AA">
              <w:rPr>
                <w:rFonts w:ascii="Tahoma" w:hAnsi="Tahoma" w:cs="Tahoma"/>
                <w:szCs w:val="18"/>
              </w:rPr>
              <w:t>dokumenty potwierdzające wymagane są od wykonawcy przed podpisaniem umowy</w:t>
            </w:r>
            <w:r>
              <w:rPr>
                <w:rFonts w:ascii="Tahoma" w:hAnsi="Tahoma" w:cs="Tahoma"/>
                <w:szCs w:val="18"/>
              </w:rPr>
              <w:t>.</w:t>
            </w:r>
            <w:r w:rsidRPr="001532AA">
              <w:rPr>
                <w:rFonts w:ascii="Tahoma" w:hAnsi="Tahoma" w:cs="Tahoma"/>
                <w:szCs w:val="18"/>
              </w:rPr>
              <w:t xml:space="preserve"> </w:t>
            </w:r>
          </w:p>
          <w:p w:rsidR="00117018" w:rsidRPr="002D15CD" w:rsidRDefault="00117018" w:rsidP="000105F5">
            <w:pPr>
              <w:pStyle w:val="Table9Text"/>
              <w:jc w:val="lef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bl>
    <w:p w:rsidR="00EA037E" w:rsidRPr="002D15CD" w:rsidRDefault="00EA037E" w:rsidP="00EA037E">
      <w:pPr>
        <w:rPr>
          <w:rFonts w:ascii="Tahoma" w:hAnsi="Tahoma" w:cs="Tahoma"/>
          <w:sz w:val="18"/>
          <w:szCs w:val="18"/>
        </w:rPr>
      </w:pPr>
    </w:p>
    <w:p w:rsidR="00DC1C27" w:rsidRPr="000105F5" w:rsidRDefault="00EA037E" w:rsidP="007B3DF4">
      <w:pPr>
        <w:shd w:val="clear" w:color="auto" w:fill="E6E6E6"/>
        <w:tabs>
          <w:tab w:val="left" w:pos="2057"/>
        </w:tabs>
        <w:spacing w:after="120"/>
        <w:jc w:val="both"/>
        <w:rPr>
          <w:rFonts w:ascii="Tahoma" w:hAnsi="Tahoma" w:cs="Tahoma"/>
          <w:b/>
          <w:sz w:val="20"/>
          <w:szCs w:val="20"/>
          <w:lang w:val="en-US"/>
        </w:rPr>
      </w:pPr>
      <w:r w:rsidRPr="000105F5">
        <w:rPr>
          <w:rFonts w:ascii="Tahoma" w:hAnsi="Tahoma" w:cs="Tahoma"/>
          <w:b/>
          <w:sz w:val="20"/>
          <w:szCs w:val="20"/>
        </w:rPr>
        <w:t>Urządzenie wielofunkcyjne  –  6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117018" w:rsidRDefault="00117018" w:rsidP="000105F5">
            <w:pPr>
              <w:pStyle w:val="Table9Text"/>
              <w:jc w:val="left"/>
              <w:rPr>
                <w:rFonts w:ascii="Tahoma" w:eastAsia="Times New Roman" w:hAnsi="Tahoma" w:cs="Tahoma"/>
                <w:b/>
                <w:szCs w:val="18"/>
              </w:rPr>
            </w:pPr>
            <w:r w:rsidRPr="00117018">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117018" w:rsidRDefault="00117018" w:rsidP="000105F5">
            <w:pPr>
              <w:pStyle w:val="Table9Text"/>
              <w:jc w:val="left"/>
              <w:rPr>
                <w:rFonts w:ascii="Tahoma" w:eastAsia="Times New Roman" w:hAnsi="Tahoma" w:cs="Tahoma"/>
                <w:b/>
                <w:szCs w:val="18"/>
              </w:rPr>
            </w:pPr>
            <w:r w:rsidRPr="00117018">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117018" w:rsidRPr="00117018" w:rsidRDefault="00117018" w:rsidP="000105F5">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B4293E">
              <w:rPr>
                <w:rStyle w:val="Odwoanieprzypisudolnego"/>
                <w:rFonts w:ascii="Arial" w:hAnsi="Arial"/>
                <w:b/>
                <w:sz w:val="20"/>
              </w:rPr>
              <w:footnoteReference w:id="18"/>
            </w:r>
            <w:r w:rsidRPr="0042101C">
              <w:rPr>
                <w:rFonts w:ascii="Arial" w:hAnsi="Arial" w:cs="Arial"/>
                <w:b/>
                <w:sz w:val="20"/>
              </w:rPr>
              <w:t>:</w:t>
            </w: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Typ urządzenia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Monochromatyczne laserowe urządzenie wielofunkcyjne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Funkcje urządzenia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Drukowanie</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Skanowanie (sieciowe, w kolorze)</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Kopiowanie</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Faksowanie</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Druk w kolorze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Nie</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Szybkość druku (mono)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Min. 65 str./min.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Maks. rozmiar nośnika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A4</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Zainstalowana pamięć</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Min 1GB</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Prędkość procesora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Min. 800MHz</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lastRenderedPageBreak/>
              <w:t>Obsługiwane języki druku</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PCL5e, PCL6, </w:t>
            </w:r>
            <w:proofErr w:type="spellStart"/>
            <w:r w:rsidRPr="002D15CD">
              <w:rPr>
                <w:rFonts w:ascii="Tahoma" w:hAnsi="Tahoma" w:cs="Tahoma"/>
                <w:szCs w:val="18"/>
              </w:rPr>
              <w:t>PostScript</w:t>
            </w:r>
            <w:proofErr w:type="spellEnd"/>
            <w:r w:rsidRPr="002D15CD">
              <w:rPr>
                <w:rFonts w:ascii="Tahoma" w:hAnsi="Tahoma" w:cs="Tahoma"/>
                <w:szCs w:val="18"/>
              </w:rPr>
              <w:t xml:space="preserve"> 3, PDF 1.7</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Funkcja druku dwustronnego</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Tak sprzętowo</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Rozdzielczość druku (optyczna)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1200 x 1200 </w:t>
            </w:r>
            <w:proofErr w:type="spellStart"/>
            <w:r w:rsidRPr="002D15CD">
              <w:rPr>
                <w:rFonts w:ascii="Tahoma" w:hAnsi="Tahoma" w:cs="Tahoma"/>
                <w:szCs w:val="18"/>
              </w:rPr>
              <w:t>dpi</w:t>
            </w:r>
            <w:proofErr w:type="spellEnd"/>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Normatywny cykl pracy (zalecany przez producenta)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Min. 300 000 str./miesiąc</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Standardowa pojemność podajnika papieru (arkusze)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Min. 650 szt., w tym podajnik uniwersalny na min. 100szt</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Standardowa pojemność odbiornika (arkusze)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Min. 500 szt.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Czas wydruku pierwszej strony (A4, w czerni)</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Poniżej 5 s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Wydruk poufny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Możliwość zwolnienia wydruku przy drukarce po podaniu na klawiaturze numeru PIN lub poprzez wykorzystanie opcjonalnego czytnika kart bezstykowych</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Rodzaj wbudowanego skanera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Skaner płaski, kolorowy z automatycznym podajnikiem dokumentów ADF</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Rozdzielczość skanowania (optyczna)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Min. 600x600 (mono)</w:t>
            </w:r>
          </w:p>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Min. 300x300 (kolor)</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Skanowanie przy pomocy ADF</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 xml:space="preserve">Jednoprzebiegowe </w:t>
            </w:r>
            <w:proofErr w:type="spellStart"/>
            <w:r w:rsidRPr="002D15CD">
              <w:rPr>
                <w:rStyle w:val="para"/>
                <w:rFonts w:ascii="Tahoma" w:hAnsi="Tahoma" w:cs="Tahoma"/>
                <w:szCs w:val="18"/>
              </w:rPr>
              <w:t>simplex</w:t>
            </w:r>
            <w:proofErr w:type="spellEnd"/>
            <w:r w:rsidRPr="002D15CD">
              <w:rPr>
                <w:rStyle w:val="para"/>
                <w:rFonts w:ascii="Tahoma" w:hAnsi="Tahoma" w:cs="Tahoma"/>
                <w:szCs w:val="18"/>
              </w:rPr>
              <w:t>/duplex</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Pojemność podajnika ADF</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Min. 150 arkuszy A4</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Szybkość skanowania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Min. 65 str./min.</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Obsługiwana przez ADF gramatura dokumentów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Od 55 do 120g/m</w:t>
            </w:r>
            <w:r w:rsidRPr="002D15CD">
              <w:rPr>
                <w:rStyle w:val="para"/>
                <w:rFonts w:ascii="Tahoma" w:hAnsi="Tahoma" w:cs="Tahoma"/>
                <w:szCs w:val="18"/>
                <w:vertAlign w:val="superscript"/>
              </w:rPr>
              <w:t>2</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Maksymalny obszar skanowania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Co najmniej 216x355,6mm</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Panel sterowania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 xml:space="preserve">Kolorowy, konfigurowalny, ekran dotykowy min 10” wraz z klawiaturą alfanumeryczną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Złącza zewnętrzne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lang w:val="en-US"/>
              </w:rPr>
            </w:pPr>
            <w:r w:rsidRPr="002D15CD">
              <w:rPr>
                <w:rStyle w:val="para"/>
                <w:rFonts w:ascii="Tahoma" w:hAnsi="Tahoma" w:cs="Tahoma"/>
                <w:szCs w:val="18"/>
                <w:lang w:val="en-US"/>
              </w:rPr>
              <w:t>Port USB 2.0 Hi-Speed (</w:t>
            </w:r>
            <w:proofErr w:type="spellStart"/>
            <w:r w:rsidRPr="002D15CD">
              <w:rPr>
                <w:rStyle w:val="para"/>
                <w:rFonts w:ascii="Tahoma" w:hAnsi="Tahoma" w:cs="Tahoma"/>
                <w:szCs w:val="18"/>
                <w:lang w:val="en-US"/>
              </w:rPr>
              <w:t>typ</w:t>
            </w:r>
            <w:proofErr w:type="spellEnd"/>
            <w:r w:rsidRPr="002D15CD">
              <w:rPr>
                <w:rStyle w:val="para"/>
                <w:rFonts w:ascii="Tahoma" w:hAnsi="Tahoma" w:cs="Tahoma"/>
                <w:szCs w:val="18"/>
                <w:lang w:val="en-US"/>
              </w:rPr>
              <w:t xml:space="preserve"> B); </w:t>
            </w:r>
          </w:p>
          <w:p w:rsidR="00117018" w:rsidRPr="002D15CD" w:rsidRDefault="00117018" w:rsidP="000105F5">
            <w:pPr>
              <w:pStyle w:val="Table9Text"/>
              <w:jc w:val="left"/>
              <w:rPr>
                <w:rFonts w:ascii="Tahoma" w:hAnsi="Tahoma" w:cs="Tahoma"/>
                <w:szCs w:val="18"/>
              </w:rPr>
            </w:pPr>
            <w:r w:rsidRPr="002D15CD">
              <w:rPr>
                <w:rStyle w:val="para"/>
                <w:rFonts w:ascii="Tahoma" w:hAnsi="Tahoma" w:cs="Tahoma"/>
                <w:szCs w:val="18"/>
              </w:rPr>
              <w:t>2x Port USB 2.0 Hi-</w:t>
            </w:r>
            <w:proofErr w:type="spellStart"/>
            <w:r w:rsidRPr="002D15CD">
              <w:rPr>
                <w:rStyle w:val="para"/>
                <w:rFonts w:ascii="Tahoma" w:hAnsi="Tahoma" w:cs="Tahoma"/>
                <w:szCs w:val="18"/>
              </w:rPr>
              <w:t>Speed</w:t>
            </w:r>
            <w:proofErr w:type="spellEnd"/>
            <w:r w:rsidRPr="002D15CD">
              <w:rPr>
                <w:rStyle w:val="para"/>
                <w:rFonts w:ascii="Tahoma" w:hAnsi="Tahoma" w:cs="Tahoma"/>
                <w:szCs w:val="18"/>
              </w:rPr>
              <w:t xml:space="preserve"> (typ A) w tym jeden z przodu urządzenia</w:t>
            </w:r>
            <w:r w:rsidRPr="002D15CD">
              <w:rPr>
                <w:rFonts w:ascii="Tahoma" w:hAnsi="Tahoma" w:cs="Tahoma"/>
                <w:szCs w:val="18"/>
              </w:rPr>
              <w:br/>
            </w:r>
            <w:r w:rsidRPr="002D15CD">
              <w:rPr>
                <w:rStyle w:val="para"/>
                <w:rFonts w:ascii="Tahoma" w:hAnsi="Tahoma" w:cs="Tahoma"/>
                <w:szCs w:val="18"/>
              </w:rPr>
              <w:t>Port sieci 10/100/1000 Base-T RJ45 Ethernet</w:t>
            </w:r>
          </w:p>
        </w:tc>
        <w:tc>
          <w:tcPr>
            <w:tcW w:w="1990" w:type="pct"/>
            <w:tcBorders>
              <w:top w:val="single" w:sz="4" w:space="0" w:color="auto"/>
              <w:left w:val="single" w:sz="4" w:space="0" w:color="auto"/>
              <w:bottom w:val="single" w:sz="4" w:space="0" w:color="auto"/>
              <w:right w:val="single" w:sz="4" w:space="0" w:color="auto"/>
            </w:tcBorders>
          </w:tcPr>
          <w:p w:rsidR="00117018" w:rsidRPr="00093131"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Obsługiwane materiały eksploatacyjne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Tonery zintegrowane z bębnem</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Toner startowy na min 25 000str.</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Wymagana obsługa tonerów na min. 45000 str.</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093131"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2008</w:t>
            </w:r>
          </w:p>
          <w:p w:rsidR="00117018" w:rsidRPr="002D15CD" w:rsidRDefault="00117018" w:rsidP="000105F5">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2012</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color w:val="000000"/>
                <w:szCs w:val="18"/>
                <w:lang w:val="en-US"/>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bCs/>
                <w:szCs w:val="18"/>
              </w:rPr>
              <w:t xml:space="preserve">3-letnia gwarancja producenta świadczona w miejscu instalacji. Jeżeli urządzenie w standardzie posiada inną gwarancję należy podać odpowiedni pakiet rozszerzający gwarancję producenta wraz z jego kodem/nazwą produktu. </w:t>
            </w:r>
            <w:r w:rsidRPr="002D15CD">
              <w:rPr>
                <w:rFonts w:ascii="Tahoma" w:hAnsi="Tahoma" w:cs="Tahoma"/>
                <w:szCs w:val="18"/>
              </w:rPr>
              <w:t xml:space="preserve">Firma serwisująca musi posiadać autoryzacje producenta </w:t>
            </w:r>
            <w:r w:rsidRPr="002D15CD">
              <w:rPr>
                <w:rFonts w:ascii="Tahoma" w:hAnsi="Tahoma" w:cs="Tahoma"/>
                <w:szCs w:val="18"/>
              </w:rPr>
              <w:lastRenderedPageBreak/>
              <w:t>drukarki - dokumenty potwierdzające załączyć do oferty.</w:t>
            </w:r>
            <w:r w:rsidRPr="002D15CD">
              <w:rPr>
                <w:rFonts w:ascii="Tahoma" w:hAnsi="Tahoma" w:cs="Tahoma"/>
                <w:bCs/>
                <w:szCs w:val="18"/>
              </w:rPr>
              <w:t xml:space="preserve"> </w:t>
            </w:r>
            <w:r w:rsidRPr="002D15CD">
              <w:rPr>
                <w:rFonts w:ascii="Tahoma" w:hAnsi="Tahoma" w:cs="Tahoma"/>
                <w:szCs w:val="18"/>
              </w:rPr>
              <w:t>Oświadczenie producenta drukarki o przejęciu serwisu w razie nie wywiązania się z obowiązków gwarancyjnych wykonawcy.</w:t>
            </w:r>
            <w:r w:rsidRPr="002D15CD">
              <w:rPr>
                <w:rFonts w:ascii="Tahoma" w:hAnsi="Tahoma" w:cs="Tahoma"/>
                <w:bCs/>
                <w:szCs w:val="18"/>
              </w:rPr>
              <w:t xml:space="preserve"> </w:t>
            </w: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 xml:space="preserve">Oświadczenie producenta lub jego autoryzowanego przedstawiciela na terenie RP </w:t>
            </w:r>
            <w:r>
              <w:rPr>
                <w:rFonts w:ascii="Tahoma" w:hAnsi="Tahoma" w:cs="Tahoma"/>
                <w:szCs w:val="18"/>
              </w:rPr>
              <w:t xml:space="preserve">- </w:t>
            </w:r>
            <w:r w:rsidRPr="008316E0">
              <w:rPr>
                <w:rFonts w:ascii="Tahoma" w:hAnsi="Tahoma" w:cs="Tahoma"/>
                <w:szCs w:val="18"/>
              </w:rPr>
              <w:t>dokumenty potwierdzające wymagane są od wykonawcy przed podpisaniem umowy</w:t>
            </w:r>
            <w:r>
              <w:rPr>
                <w:rFonts w:ascii="Tahoma" w:hAnsi="Tahoma" w:cs="Tahoma"/>
                <w:szCs w:val="18"/>
              </w:rPr>
              <w:t>.</w:t>
            </w:r>
            <w:r w:rsidRPr="008316E0">
              <w:rPr>
                <w:rFonts w:ascii="Tahoma" w:hAnsi="Tahoma" w:cs="Tahoma"/>
                <w:szCs w:val="18"/>
              </w:rPr>
              <w:t xml:space="preserve"> </w:t>
            </w:r>
          </w:p>
          <w:p w:rsidR="00117018" w:rsidRPr="002D15CD" w:rsidRDefault="00117018" w:rsidP="000105F5">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bCs/>
                <w:szCs w:val="18"/>
              </w:rPr>
            </w:pPr>
          </w:p>
        </w:tc>
      </w:tr>
    </w:tbl>
    <w:p w:rsidR="00EA037E" w:rsidRDefault="00EA037E" w:rsidP="00EA037E">
      <w:pPr>
        <w:pStyle w:val="Akapitzlist"/>
        <w:ind w:left="284"/>
        <w:rPr>
          <w:rFonts w:ascii="Tahoma" w:hAnsi="Tahoma" w:cs="Tahoma"/>
          <w:sz w:val="18"/>
          <w:szCs w:val="18"/>
        </w:rPr>
      </w:pPr>
    </w:p>
    <w:p w:rsidR="00976D14" w:rsidRDefault="00976D14" w:rsidP="00EA037E">
      <w:pPr>
        <w:pStyle w:val="Akapitzlist"/>
        <w:ind w:left="284"/>
        <w:rPr>
          <w:rFonts w:ascii="Tahoma" w:hAnsi="Tahoma" w:cs="Tahoma"/>
          <w:sz w:val="18"/>
          <w:szCs w:val="18"/>
        </w:rPr>
      </w:pPr>
    </w:p>
    <w:p w:rsidR="00976D14" w:rsidRPr="002D15CD" w:rsidRDefault="00976D14" w:rsidP="00EA037E">
      <w:pPr>
        <w:pStyle w:val="Akapitzlist"/>
        <w:ind w:left="284"/>
        <w:rPr>
          <w:rFonts w:ascii="Tahoma" w:hAnsi="Tahoma" w:cs="Tahoma"/>
          <w:sz w:val="18"/>
          <w:szCs w:val="18"/>
        </w:rPr>
      </w:pPr>
    </w:p>
    <w:p w:rsidR="002C4917" w:rsidRPr="000105F5" w:rsidRDefault="002C4917" w:rsidP="007B3DF4">
      <w:pPr>
        <w:shd w:val="clear" w:color="auto" w:fill="E6E6E6"/>
        <w:tabs>
          <w:tab w:val="left" w:pos="2057"/>
        </w:tabs>
        <w:spacing w:after="120"/>
        <w:jc w:val="both"/>
        <w:rPr>
          <w:rFonts w:ascii="Tahoma" w:hAnsi="Tahoma" w:cs="Tahoma"/>
          <w:b/>
          <w:sz w:val="20"/>
          <w:szCs w:val="20"/>
          <w:lang w:val="en-US"/>
        </w:rPr>
      </w:pPr>
      <w:r w:rsidRPr="000105F5">
        <w:rPr>
          <w:rFonts w:ascii="Tahoma" w:hAnsi="Tahoma" w:cs="Tahoma"/>
          <w:b/>
          <w:sz w:val="20"/>
          <w:szCs w:val="20"/>
        </w:rPr>
        <w:t>Drukarka etykiet  –  52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501A14" w:rsidRDefault="00501A14" w:rsidP="000105F5">
            <w:pPr>
              <w:pStyle w:val="Table9Text"/>
              <w:jc w:val="left"/>
              <w:rPr>
                <w:rFonts w:ascii="Tahoma" w:eastAsia="Times New Roman" w:hAnsi="Tahoma" w:cs="Tahoma"/>
                <w:b/>
                <w:szCs w:val="18"/>
              </w:rPr>
            </w:pPr>
            <w:r w:rsidRPr="00501A14">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501A14" w:rsidRDefault="00501A14" w:rsidP="000105F5">
            <w:pPr>
              <w:pStyle w:val="Table9Text"/>
              <w:jc w:val="left"/>
              <w:rPr>
                <w:rFonts w:ascii="Tahoma" w:eastAsia="Times New Roman" w:hAnsi="Tahoma" w:cs="Tahoma"/>
                <w:b/>
                <w:szCs w:val="18"/>
              </w:rPr>
            </w:pPr>
            <w:r w:rsidRPr="00501A14">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501A14" w:rsidRPr="00501A14" w:rsidRDefault="00501A14" w:rsidP="000105F5">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B4293E">
              <w:rPr>
                <w:rStyle w:val="Odwoanieprzypisudolnego"/>
                <w:rFonts w:ascii="Arial" w:hAnsi="Arial"/>
                <w:b/>
                <w:sz w:val="20"/>
              </w:rPr>
              <w:footnoteReference w:id="19"/>
            </w:r>
            <w:r w:rsidRPr="0042101C">
              <w:rPr>
                <w:rFonts w:ascii="Arial" w:hAnsi="Arial" w:cs="Arial"/>
                <w:b/>
                <w:sz w:val="20"/>
              </w:rPr>
              <w:t>:</w:t>
            </w: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Typ urządzenia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proofErr w:type="spellStart"/>
            <w:r w:rsidRPr="002D15CD">
              <w:rPr>
                <w:rFonts w:ascii="Tahoma" w:hAnsi="Tahoma" w:cs="Tahoma"/>
                <w:szCs w:val="18"/>
              </w:rPr>
              <w:t>Termotransferowa</w:t>
            </w:r>
            <w:proofErr w:type="spellEnd"/>
            <w:r w:rsidRPr="002D15CD">
              <w:rPr>
                <w:rFonts w:ascii="Tahoma" w:hAnsi="Tahoma" w:cs="Tahoma"/>
                <w:szCs w:val="18"/>
              </w:rPr>
              <w:t xml:space="preserve"> </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Szybkość druku </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Min. 120 mm/s </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Maks. rozmiar nośnika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Szerokość min. 104 mm</w:t>
            </w:r>
          </w:p>
          <w:p w:rsidR="00501A14" w:rsidRPr="002D15CD" w:rsidRDefault="00501A14" w:rsidP="000105F5">
            <w:pPr>
              <w:pStyle w:val="Table9Text"/>
              <w:jc w:val="left"/>
              <w:rPr>
                <w:rFonts w:ascii="Tahoma" w:hAnsi="Tahoma" w:cs="Tahoma"/>
                <w:szCs w:val="18"/>
              </w:rPr>
            </w:pPr>
            <w:r w:rsidRPr="002D15CD">
              <w:rPr>
                <w:rFonts w:ascii="Tahoma" w:hAnsi="Tahoma" w:cs="Tahoma"/>
                <w:szCs w:val="18"/>
              </w:rPr>
              <w:t>Długość min. 900mm</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093131"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Zainstalowana pamięć</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lang w:val="en-US"/>
              </w:rPr>
            </w:pPr>
            <w:r w:rsidRPr="002D15CD">
              <w:rPr>
                <w:rFonts w:ascii="Tahoma" w:hAnsi="Tahoma" w:cs="Tahoma"/>
                <w:szCs w:val="18"/>
                <w:lang w:val="en-US"/>
              </w:rPr>
              <w:t xml:space="preserve">Min 8MB RAM </w:t>
            </w:r>
            <w:proofErr w:type="spellStart"/>
            <w:r w:rsidRPr="002D15CD">
              <w:rPr>
                <w:rFonts w:ascii="Tahoma" w:hAnsi="Tahoma" w:cs="Tahoma"/>
                <w:szCs w:val="18"/>
                <w:lang w:val="en-US"/>
              </w:rPr>
              <w:t>i</w:t>
            </w:r>
            <w:proofErr w:type="spellEnd"/>
            <w:r w:rsidRPr="002D15CD">
              <w:rPr>
                <w:rFonts w:ascii="Tahoma" w:hAnsi="Tahoma" w:cs="Tahoma"/>
                <w:szCs w:val="18"/>
                <w:lang w:val="en-US"/>
              </w:rPr>
              <w:t xml:space="preserve"> 4MB flash</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lang w:val="en-US"/>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Obsługiwane języki programowania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EPL i ZPL</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Rozdzielczość druku (optyczna)</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Min.200 </w:t>
            </w:r>
            <w:proofErr w:type="spellStart"/>
            <w:r w:rsidRPr="002D15CD">
              <w:rPr>
                <w:rFonts w:ascii="Tahoma" w:hAnsi="Tahoma" w:cs="Tahoma"/>
                <w:szCs w:val="18"/>
              </w:rPr>
              <w:t>dpi</w:t>
            </w:r>
            <w:proofErr w:type="spellEnd"/>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Maksymalna średnica rolki z etykietami</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Min. 127mm</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Drukowane kody kreskowe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UCC/EAN,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JAN,</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UPC,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Code 39, </w:t>
            </w:r>
          </w:p>
          <w:p w:rsidR="00501A14" w:rsidRPr="002D15CD" w:rsidRDefault="00501A14"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11, </w:t>
            </w:r>
          </w:p>
          <w:p w:rsidR="00501A14" w:rsidRPr="002D15CD" w:rsidRDefault="00501A14"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93, </w:t>
            </w:r>
          </w:p>
          <w:p w:rsidR="00501A14" w:rsidRPr="002D15CD" w:rsidRDefault="00501A14"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128, </w:t>
            </w:r>
          </w:p>
          <w:p w:rsidR="00501A14" w:rsidRPr="002D15CD" w:rsidRDefault="00501A14" w:rsidP="000105F5">
            <w:pPr>
              <w:pStyle w:val="Table9Text"/>
              <w:jc w:val="left"/>
              <w:rPr>
                <w:rFonts w:ascii="Tahoma" w:hAnsi="Tahoma" w:cs="Tahoma"/>
                <w:szCs w:val="18"/>
                <w:lang w:eastAsia="pl-PL"/>
              </w:rPr>
            </w:pPr>
            <w:r w:rsidRPr="002D15CD">
              <w:rPr>
                <w:rFonts w:ascii="Tahoma" w:hAnsi="Tahoma" w:cs="Tahoma"/>
                <w:szCs w:val="18"/>
                <w:lang w:eastAsia="pl-PL"/>
              </w:rPr>
              <w:t xml:space="preserve">FIM </w:t>
            </w:r>
            <w:proofErr w:type="spellStart"/>
            <w:r w:rsidRPr="002D15CD">
              <w:rPr>
                <w:rFonts w:ascii="Tahoma" w:hAnsi="Tahoma" w:cs="Tahoma"/>
                <w:szCs w:val="18"/>
                <w:lang w:eastAsia="pl-PL"/>
              </w:rPr>
              <w:t>Postnet</w:t>
            </w:r>
            <w:proofErr w:type="spellEnd"/>
            <w:r w:rsidRPr="002D15CD">
              <w:rPr>
                <w:rFonts w:ascii="Tahoma" w:hAnsi="Tahoma" w:cs="Tahoma"/>
                <w:szCs w:val="18"/>
                <w:lang w:eastAsia="pl-PL"/>
              </w:rPr>
              <w:t xml:space="preserve">,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PDF417, </w:t>
            </w:r>
          </w:p>
          <w:p w:rsidR="00501A14" w:rsidRPr="002D15CD" w:rsidRDefault="00501A14" w:rsidP="000105F5">
            <w:pPr>
              <w:pStyle w:val="Table9Text"/>
              <w:jc w:val="left"/>
              <w:rPr>
                <w:rFonts w:ascii="Tahoma" w:hAnsi="Tahoma" w:cs="Tahoma"/>
                <w:szCs w:val="18"/>
                <w:lang w:val="en-US" w:eastAsia="pl-PL"/>
              </w:rPr>
            </w:pPr>
            <w:proofErr w:type="spellStart"/>
            <w:r w:rsidRPr="002D15CD">
              <w:rPr>
                <w:rFonts w:ascii="Tahoma" w:hAnsi="Tahoma" w:cs="Tahoma"/>
                <w:szCs w:val="18"/>
                <w:lang w:val="en-US" w:eastAsia="pl-PL"/>
              </w:rPr>
              <w:t>MaxCode</w:t>
            </w:r>
            <w:proofErr w:type="spellEnd"/>
            <w:r w:rsidRPr="002D15CD">
              <w:rPr>
                <w:rFonts w:ascii="Tahoma" w:hAnsi="Tahoma" w:cs="Tahoma"/>
                <w:szCs w:val="18"/>
                <w:lang w:val="en-US" w:eastAsia="pl-PL"/>
              </w:rPr>
              <w:t xml:space="preserve">,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Code 49, </w:t>
            </w:r>
          </w:p>
          <w:p w:rsidR="00501A14" w:rsidRPr="002D15CD" w:rsidRDefault="00501A14" w:rsidP="000105F5">
            <w:pPr>
              <w:pStyle w:val="Table9Text"/>
              <w:jc w:val="left"/>
              <w:rPr>
                <w:rFonts w:ascii="Tahoma" w:hAnsi="Tahoma" w:cs="Tahoma"/>
                <w:szCs w:val="18"/>
                <w:lang w:val="en-US" w:eastAsia="pl-PL"/>
              </w:rPr>
            </w:pPr>
            <w:proofErr w:type="spellStart"/>
            <w:r w:rsidRPr="002D15CD">
              <w:rPr>
                <w:rFonts w:ascii="Tahoma" w:hAnsi="Tahoma" w:cs="Tahoma"/>
                <w:szCs w:val="18"/>
                <w:lang w:val="en-US" w:eastAsia="pl-PL"/>
              </w:rPr>
              <w:t>Codabar</w:t>
            </w:r>
            <w:proofErr w:type="spellEnd"/>
            <w:r w:rsidRPr="002D15CD">
              <w:rPr>
                <w:rFonts w:ascii="Tahoma" w:hAnsi="Tahoma" w:cs="Tahoma"/>
                <w:szCs w:val="18"/>
                <w:lang w:val="en-US" w:eastAsia="pl-PL"/>
              </w:rPr>
              <w:t xml:space="preserve">,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Interleaved  2 of 5,</w:t>
            </w:r>
          </w:p>
          <w:p w:rsidR="00501A14" w:rsidRPr="002D15CD" w:rsidRDefault="00501A14" w:rsidP="000105F5">
            <w:pPr>
              <w:pStyle w:val="Table9Text"/>
              <w:jc w:val="left"/>
              <w:rPr>
                <w:rFonts w:ascii="Tahoma" w:eastAsia="MS Mincho" w:hAnsi="Tahoma" w:cs="Tahoma"/>
                <w:szCs w:val="18"/>
              </w:rPr>
            </w:pPr>
            <w:r w:rsidRPr="002D15CD">
              <w:rPr>
                <w:rFonts w:ascii="Tahoma" w:eastAsia="MS Mincho" w:hAnsi="Tahoma" w:cs="Tahoma"/>
                <w:szCs w:val="18"/>
              </w:rPr>
              <w:t>MSI</w:t>
            </w:r>
          </w:p>
          <w:p w:rsidR="00501A14" w:rsidRPr="002D15CD" w:rsidRDefault="00501A14" w:rsidP="000105F5">
            <w:pPr>
              <w:pStyle w:val="Table9Text"/>
              <w:jc w:val="left"/>
              <w:rPr>
                <w:rFonts w:ascii="Tahoma" w:eastAsia="MS Mincho" w:hAnsi="Tahoma" w:cs="Tahoma"/>
                <w:szCs w:val="18"/>
              </w:rPr>
            </w:pPr>
            <w:proofErr w:type="spellStart"/>
            <w:r w:rsidRPr="002D15CD">
              <w:rPr>
                <w:rFonts w:ascii="Tahoma" w:eastAsia="MS Mincho" w:hAnsi="Tahoma" w:cs="Tahoma"/>
                <w:szCs w:val="18"/>
              </w:rPr>
              <w:t>Plessey</w:t>
            </w:r>
            <w:proofErr w:type="spellEnd"/>
          </w:p>
          <w:p w:rsidR="00501A14" w:rsidRPr="002D15CD" w:rsidRDefault="00501A14" w:rsidP="000105F5">
            <w:pPr>
              <w:pStyle w:val="Table9Text"/>
              <w:jc w:val="left"/>
              <w:rPr>
                <w:rStyle w:val="para"/>
                <w:rFonts w:ascii="Tahoma" w:hAnsi="Tahoma" w:cs="Tahoma"/>
                <w:szCs w:val="18"/>
              </w:rPr>
            </w:pPr>
            <w:proofErr w:type="spellStart"/>
            <w:r w:rsidRPr="002D15CD">
              <w:rPr>
                <w:rFonts w:ascii="Tahoma" w:eastAsia="MS Mincho" w:hAnsi="Tahoma" w:cs="Tahoma"/>
                <w:szCs w:val="18"/>
              </w:rPr>
              <w:t>QRcode</w:t>
            </w:r>
            <w:proofErr w:type="spellEnd"/>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lang w:val="en-US" w:eastAsia="pl-PL"/>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Obsługiwana grubość nośników</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Style w:val="para"/>
                <w:rFonts w:ascii="Tahoma" w:hAnsi="Tahoma" w:cs="Tahoma"/>
                <w:szCs w:val="18"/>
              </w:rPr>
            </w:pPr>
            <w:r w:rsidRPr="002D15CD">
              <w:rPr>
                <w:rStyle w:val="para"/>
                <w:rFonts w:ascii="Tahoma" w:hAnsi="Tahoma" w:cs="Tahoma"/>
                <w:szCs w:val="18"/>
              </w:rPr>
              <w:t>Od 0,076 do 0,19 mm</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Style w:val="para"/>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Materiały eksploatacyjne</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Style w:val="para"/>
                <w:rFonts w:ascii="Tahoma" w:hAnsi="Tahoma" w:cs="Tahoma"/>
                <w:szCs w:val="18"/>
              </w:rPr>
            </w:pPr>
            <w:r w:rsidRPr="002D15CD">
              <w:rPr>
                <w:rStyle w:val="para"/>
                <w:rFonts w:ascii="Tahoma" w:hAnsi="Tahoma" w:cs="Tahoma"/>
                <w:szCs w:val="18"/>
              </w:rPr>
              <w:t xml:space="preserve">Z każdym urządzeniem należy dostarczyć materiały eksploatacyjne niezbędne do wydrukowania co najmniej 6000 etykiet 40x60mm ( rolki z etykietami oraz taśmę woskowo-żywiczną ) </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Style w:val="para"/>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lastRenderedPageBreak/>
              <w:t xml:space="preserve">Interfejs </w:t>
            </w:r>
          </w:p>
        </w:tc>
        <w:tc>
          <w:tcPr>
            <w:tcW w:w="1990" w:type="pct"/>
            <w:tcBorders>
              <w:top w:val="single" w:sz="4" w:space="0" w:color="auto"/>
              <w:left w:val="single" w:sz="4" w:space="0" w:color="auto"/>
              <w:bottom w:val="single" w:sz="4" w:space="0" w:color="auto"/>
              <w:right w:val="single" w:sz="4" w:space="0" w:color="auto"/>
            </w:tcBorders>
            <w:vAlign w:val="center"/>
          </w:tcPr>
          <w:p w:rsidR="00501A14" w:rsidRPr="002D15CD" w:rsidRDefault="00501A14" w:rsidP="000105F5">
            <w:pPr>
              <w:pStyle w:val="Table9Text"/>
              <w:jc w:val="left"/>
              <w:rPr>
                <w:rStyle w:val="para"/>
                <w:rFonts w:ascii="Tahoma" w:hAnsi="Tahoma" w:cs="Tahoma"/>
                <w:szCs w:val="18"/>
              </w:rPr>
            </w:pPr>
            <w:r w:rsidRPr="002D15CD">
              <w:rPr>
                <w:rStyle w:val="para"/>
                <w:rFonts w:ascii="Tahoma" w:hAnsi="Tahoma" w:cs="Tahoma"/>
                <w:szCs w:val="18"/>
              </w:rPr>
              <w:t>Min. USB, RS-232</w:t>
            </w:r>
          </w:p>
          <w:p w:rsidR="00501A14" w:rsidRPr="002D15CD" w:rsidRDefault="00501A14" w:rsidP="000105F5">
            <w:pPr>
              <w:pStyle w:val="Table9Text"/>
              <w:jc w:val="left"/>
              <w:rPr>
                <w:rFonts w:ascii="Tahoma" w:hAnsi="Tahoma" w:cs="Tahoma"/>
                <w:szCs w:val="18"/>
              </w:rPr>
            </w:pPr>
            <w:r w:rsidRPr="002D15CD">
              <w:rPr>
                <w:rStyle w:val="para"/>
                <w:rFonts w:ascii="Tahoma" w:hAnsi="Tahoma" w:cs="Tahoma"/>
                <w:szCs w:val="18"/>
              </w:rPr>
              <w:t>Opcjonalny serwer druku 10/100 Base-T</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Style w:val="para"/>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501A14" w:rsidRPr="002D15CD" w:rsidRDefault="00501A14"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501A14" w:rsidRPr="002D15CD" w:rsidRDefault="00501A14"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p w:rsidR="00501A14" w:rsidRPr="002D15CD" w:rsidRDefault="00501A14"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501A14" w:rsidRPr="002D15CD" w:rsidRDefault="00501A14" w:rsidP="000105F5">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2008</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eastAsia="Times New Roman" w:hAnsi="Tahoma" w:cs="Tahoma"/>
                <w:color w:val="000000"/>
                <w:szCs w:val="18"/>
                <w:lang w:val="en-US"/>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eastAsia="Times New Roman" w:hAnsi="Tahoma" w:cs="Tahoma"/>
                <w:szCs w:val="18"/>
              </w:rPr>
            </w:pPr>
            <w:r w:rsidRPr="002D15CD">
              <w:rPr>
                <w:rFonts w:ascii="Tahoma" w:hAnsi="Tahoma" w:cs="Tahoma"/>
                <w:bCs/>
                <w:szCs w:val="18"/>
              </w:rPr>
              <w:t xml:space="preserve">24 miesiące gwarancji świadczonej w miejscu instalacji z czasem reakcji w ciągu 2 dni roboczych.  </w:t>
            </w:r>
            <w:r w:rsidRPr="002D15CD">
              <w:rPr>
                <w:rFonts w:ascii="Tahoma" w:eastAsia="Times New Roman" w:hAnsi="Tahoma" w:cs="Tahoma"/>
                <w:szCs w:val="18"/>
              </w:rPr>
              <w:t>Zamawiający wymaga zapewnienia możliwości opcjonalnego przedłużenia gwarancji do 6 lat od daty zakupu.</w:t>
            </w:r>
          </w:p>
          <w:p w:rsidR="00501A14" w:rsidRPr="002D15CD" w:rsidRDefault="00501A14" w:rsidP="000105F5">
            <w:pPr>
              <w:pStyle w:val="Table9Text"/>
              <w:jc w:val="lef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bCs/>
                <w:szCs w:val="18"/>
              </w:rPr>
            </w:pPr>
          </w:p>
        </w:tc>
      </w:tr>
    </w:tbl>
    <w:p w:rsidR="00EA037E" w:rsidRDefault="00EA037E" w:rsidP="00EA037E">
      <w:pPr>
        <w:rPr>
          <w:rFonts w:ascii="Tahoma" w:hAnsi="Tahoma" w:cs="Tahoma"/>
          <w:sz w:val="18"/>
          <w:szCs w:val="18"/>
        </w:rPr>
      </w:pPr>
    </w:p>
    <w:p w:rsidR="00976D14" w:rsidRDefault="00976D14" w:rsidP="00EA037E">
      <w:pPr>
        <w:rPr>
          <w:rFonts w:ascii="Tahoma" w:hAnsi="Tahoma" w:cs="Tahoma"/>
          <w:sz w:val="18"/>
          <w:szCs w:val="18"/>
        </w:rPr>
      </w:pPr>
    </w:p>
    <w:p w:rsidR="00976D14" w:rsidRPr="002D15CD" w:rsidRDefault="00976D14" w:rsidP="00EA037E">
      <w:pPr>
        <w:rPr>
          <w:rFonts w:ascii="Tahoma" w:hAnsi="Tahoma" w:cs="Tahoma"/>
          <w:sz w:val="18"/>
          <w:szCs w:val="18"/>
        </w:rPr>
      </w:pPr>
    </w:p>
    <w:p w:rsidR="002C4917" w:rsidRPr="00310FEE" w:rsidRDefault="002C4917" w:rsidP="007B3DF4">
      <w:pPr>
        <w:shd w:val="clear" w:color="auto" w:fill="E6E6E6"/>
        <w:tabs>
          <w:tab w:val="left" w:pos="2057"/>
        </w:tabs>
        <w:spacing w:after="120"/>
        <w:jc w:val="both"/>
        <w:rPr>
          <w:rFonts w:ascii="Tahoma" w:hAnsi="Tahoma" w:cs="Tahoma"/>
          <w:b/>
          <w:sz w:val="20"/>
          <w:szCs w:val="20"/>
          <w:lang w:val="en-US"/>
        </w:rPr>
      </w:pPr>
      <w:r w:rsidRPr="00310FEE">
        <w:rPr>
          <w:rFonts w:ascii="Tahoma" w:hAnsi="Tahoma" w:cs="Tahoma"/>
          <w:b/>
          <w:sz w:val="20"/>
          <w:szCs w:val="20"/>
        </w:rPr>
        <w:t>Skaner kodów kreskowych  –  52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DC7642" w:rsidRDefault="00DC7642" w:rsidP="00310FEE">
            <w:pPr>
              <w:pStyle w:val="Table9Text"/>
              <w:jc w:val="left"/>
              <w:rPr>
                <w:rFonts w:ascii="Tahoma" w:eastAsia="Times New Roman" w:hAnsi="Tahoma" w:cs="Tahoma"/>
                <w:b/>
                <w:szCs w:val="18"/>
              </w:rPr>
            </w:pPr>
            <w:r w:rsidRPr="00DC7642">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DC7642" w:rsidRDefault="00DC7642" w:rsidP="00310FEE">
            <w:pPr>
              <w:pStyle w:val="Table9Text"/>
              <w:jc w:val="left"/>
              <w:rPr>
                <w:rFonts w:ascii="Tahoma" w:eastAsia="Times New Roman" w:hAnsi="Tahoma" w:cs="Tahoma"/>
                <w:b/>
                <w:szCs w:val="18"/>
              </w:rPr>
            </w:pPr>
            <w:r w:rsidRPr="00DC7642">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DC7642" w:rsidRPr="00DC7642" w:rsidRDefault="00DC7642" w:rsidP="00310FEE">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B4293E">
              <w:rPr>
                <w:rStyle w:val="Odwoanieprzypisudolnego"/>
                <w:rFonts w:ascii="Arial" w:hAnsi="Arial"/>
                <w:b/>
                <w:sz w:val="20"/>
              </w:rPr>
              <w:footnoteReference w:id="20"/>
            </w:r>
            <w:r w:rsidRPr="0042101C">
              <w:rPr>
                <w:rFonts w:ascii="Arial" w:hAnsi="Arial" w:cs="Arial"/>
                <w:b/>
                <w:sz w:val="20"/>
              </w:rPr>
              <w:t>:</w:t>
            </w: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Typ urządzenia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Skaner laserowy, ręczny, jednowymiarowy</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Źródło światła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Laser, długość fali 650nm </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Kształt promienia lasera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1 linia skanująca</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Maksymalna odległość odczytu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Min. 203 mm</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Prędkość odczytu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Min. 100 </w:t>
            </w:r>
            <w:proofErr w:type="spellStart"/>
            <w:r w:rsidRPr="002D15CD">
              <w:rPr>
                <w:rFonts w:ascii="Tahoma" w:hAnsi="Tahoma" w:cs="Tahoma"/>
                <w:szCs w:val="18"/>
              </w:rPr>
              <w:t>skanów</w:t>
            </w:r>
            <w:proofErr w:type="spellEnd"/>
            <w:r w:rsidRPr="002D15CD">
              <w:rPr>
                <w:rFonts w:ascii="Tahoma" w:hAnsi="Tahoma" w:cs="Tahoma"/>
                <w:szCs w:val="18"/>
              </w:rPr>
              <w:t>/s</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Sygnalizacja odczytu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Dźwiękowa i optyczna</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Minimalna szerokość elementu kodu kreskowego</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Min. 0,127mm</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093131"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Obsługiwane kody kreskowe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Style w:val="para"/>
                <w:rFonts w:ascii="Tahoma" w:hAnsi="Tahoma" w:cs="Tahoma"/>
                <w:szCs w:val="18"/>
                <w:lang w:val="en-US"/>
              </w:rPr>
            </w:pPr>
            <w:r w:rsidRPr="002D15CD">
              <w:rPr>
                <w:rFonts w:ascii="Tahoma" w:hAnsi="Tahoma" w:cs="Tahoma"/>
                <w:szCs w:val="18"/>
                <w:lang w:val="en-US"/>
              </w:rPr>
              <w:t xml:space="preserve">code 128, UCC/EAN-128, UPC-A, EAN/JAN-13, </w:t>
            </w:r>
            <w:proofErr w:type="spellStart"/>
            <w:r w:rsidRPr="002D15CD">
              <w:rPr>
                <w:rFonts w:ascii="Tahoma" w:hAnsi="Tahoma" w:cs="Tahoma"/>
                <w:szCs w:val="18"/>
                <w:lang w:val="en-US"/>
              </w:rPr>
              <w:t>Codabar</w:t>
            </w:r>
            <w:proofErr w:type="spellEnd"/>
            <w:r w:rsidRPr="002D15CD">
              <w:rPr>
                <w:rFonts w:ascii="Tahoma" w:hAnsi="Tahoma" w:cs="Tahoma"/>
                <w:szCs w:val="18"/>
                <w:lang w:val="en-US"/>
              </w:rPr>
              <w:t>, Code 39/Code 32, Code 93,</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lang w:val="en-US"/>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Wyzwalanie odczytu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Style w:val="para"/>
                <w:rFonts w:ascii="Tahoma" w:hAnsi="Tahoma" w:cs="Tahoma"/>
                <w:szCs w:val="18"/>
              </w:rPr>
            </w:pPr>
            <w:r w:rsidRPr="002D15CD">
              <w:rPr>
                <w:rStyle w:val="para"/>
                <w:rFonts w:ascii="Tahoma" w:hAnsi="Tahoma" w:cs="Tahoma"/>
                <w:szCs w:val="18"/>
              </w:rPr>
              <w:t>Przycisk sprzętowy</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Style w:val="para"/>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Interfejs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Style w:val="para"/>
                <w:rFonts w:ascii="Tahoma" w:hAnsi="Tahoma" w:cs="Tahoma"/>
                <w:szCs w:val="18"/>
              </w:rPr>
              <w:t>Min. USB – długość kabla min. 1,5m</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Style w:val="para"/>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Konstrukcja obudowy</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eastAsia="Times New Roman" w:hAnsi="Tahoma" w:cs="Tahoma"/>
                <w:color w:val="000000"/>
                <w:szCs w:val="18"/>
              </w:rPr>
            </w:pPr>
            <w:r w:rsidRPr="002D15CD">
              <w:rPr>
                <w:rFonts w:ascii="Tahoma" w:eastAsia="Times New Roman" w:hAnsi="Tahoma" w:cs="Tahoma"/>
                <w:color w:val="000000"/>
                <w:szCs w:val="18"/>
              </w:rPr>
              <w:t xml:space="preserve">Skaner musi być odporny na upadek z wysokości min.1,5m. </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eastAsia="Times New Roman" w:hAnsi="Tahoma" w:cs="Tahoma"/>
                <w:color w:val="000000"/>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Wymagane akcesoria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eastAsia="Times New Roman" w:hAnsi="Tahoma" w:cs="Tahoma"/>
                <w:color w:val="000000"/>
                <w:szCs w:val="18"/>
              </w:rPr>
            </w:pPr>
            <w:r w:rsidRPr="002D15CD">
              <w:rPr>
                <w:rFonts w:ascii="Tahoma" w:eastAsia="Times New Roman" w:hAnsi="Tahoma" w:cs="Tahoma"/>
                <w:color w:val="000000"/>
                <w:szCs w:val="18"/>
              </w:rPr>
              <w:t>Dedykowana podstawka</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eastAsia="Times New Roman" w:hAnsi="Tahoma" w:cs="Tahoma"/>
                <w:color w:val="000000"/>
                <w:szCs w:val="18"/>
              </w:rPr>
            </w:pPr>
          </w:p>
        </w:tc>
      </w:tr>
      <w:tr w:rsidR="00DC7642" w:rsidRPr="00093131"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DC7642" w:rsidRPr="002D15CD" w:rsidRDefault="00DC7642"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DC7642" w:rsidRPr="002D15CD" w:rsidRDefault="00DC7642"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DC7642" w:rsidRPr="002D15CD" w:rsidRDefault="00DC7642" w:rsidP="00310FEE">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2008</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eastAsia="Times New Roman" w:hAnsi="Tahoma" w:cs="Tahoma"/>
                <w:color w:val="000000"/>
                <w:szCs w:val="18"/>
                <w:lang w:val="en-US"/>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eastAsia="Times New Roman" w:hAnsi="Tahoma" w:cs="Tahoma"/>
                <w:szCs w:val="18"/>
              </w:rPr>
            </w:pPr>
            <w:r w:rsidRPr="002D15CD">
              <w:rPr>
                <w:rFonts w:ascii="Tahoma" w:hAnsi="Tahoma" w:cs="Tahoma"/>
                <w:bCs/>
                <w:szCs w:val="18"/>
              </w:rPr>
              <w:t xml:space="preserve">3-letnia gwarancja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w:t>
            </w:r>
            <w:r w:rsidRPr="002D15CD">
              <w:rPr>
                <w:rFonts w:ascii="Tahoma" w:eastAsia="Times New Roman" w:hAnsi="Tahoma" w:cs="Tahoma"/>
                <w:szCs w:val="18"/>
              </w:rPr>
              <w:t>Zamawiający wymaga zapewnienia możliwości opcjonalnego przedłużenia gwarancji do 6 lat od daty zakupu.</w:t>
            </w:r>
          </w:p>
          <w:p w:rsidR="00DC7642" w:rsidRPr="002D15CD" w:rsidRDefault="00DC7642" w:rsidP="00310FEE">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bCs/>
                <w:szCs w:val="18"/>
              </w:rPr>
            </w:pPr>
          </w:p>
        </w:tc>
      </w:tr>
    </w:tbl>
    <w:p w:rsidR="00EA037E" w:rsidRPr="002D15CD" w:rsidRDefault="00EA037E" w:rsidP="00EA037E">
      <w:pPr>
        <w:pStyle w:val="Akapitzlist"/>
        <w:ind w:left="426"/>
        <w:rPr>
          <w:rFonts w:ascii="Tahoma" w:hAnsi="Tahoma" w:cs="Tahoma"/>
          <w:sz w:val="18"/>
          <w:szCs w:val="18"/>
        </w:rPr>
      </w:pPr>
    </w:p>
    <w:p w:rsidR="002C4917" w:rsidRPr="00310FEE" w:rsidRDefault="002C4917" w:rsidP="007B3DF4">
      <w:pPr>
        <w:shd w:val="clear" w:color="auto" w:fill="E6E6E6"/>
        <w:tabs>
          <w:tab w:val="left" w:pos="2057"/>
        </w:tabs>
        <w:spacing w:after="120"/>
        <w:jc w:val="both"/>
        <w:rPr>
          <w:rFonts w:ascii="Tahoma" w:hAnsi="Tahoma" w:cs="Tahoma"/>
          <w:b/>
          <w:sz w:val="20"/>
          <w:szCs w:val="20"/>
        </w:rPr>
      </w:pPr>
      <w:r w:rsidRPr="00310FEE">
        <w:rPr>
          <w:rFonts w:ascii="Tahoma" w:hAnsi="Tahoma" w:cs="Tahoma"/>
          <w:b/>
          <w:sz w:val="20"/>
          <w:szCs w:val="20"/>
        </w:rPr>
        <w:t>Karty kryptograficzne z dedykowaną grafiką  –  1000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110CD3" w:rsidRDefault="00110CD3" w:rsidP="009C7790">
            <w:pPr>
              <w:pStyle w:val="Table9Text"/>
              <w:jc w:val="left"/>
              <w:rPr>
                <w:rFonts w:ascii="Tahoma" w:eastAsia="Times New Roman" w:hAnsi="Tahoma" w:cs="Tahoma"/>
                <w:b/>
                <w:szCs w:val="18"/>
              </w:rPr>
            </w:pPr>
            <w:r w:rsidRPr="00110CD3">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110CD3" w:rsidRDefault="00110CD3" w:rsidP="009C7790">
            <w:pPr>
              <w:pStyle w:val="Table9Text"/>
              <w:jc w:val="left"/>
              <w:rPr>
                <w:rFonts w:ascii="Tahoma" w:eastAsia="Times New Roman" w:hAnsi="Tahoma" w:cs="Tahoma"/>
                <w:b/>
                <w:szCs w:val="18"/>
              </w:rPr>
            </w:pPr>
            <w:r w:rsidRPr="00110CD3">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110CD3" w:rsidRPr="00110CD3" w:rsidRDefault="00110CD3" w:rsidP="009C7790">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3E3CB4">
              <w:rPr>
                <w:rStyle w:val="Odwoanieprzypisudolnego"/>
                <w:rFonts w:ascii="Arial" w:hAnsi="Arial"/>
                <w:b/>
                <w:sz w:val="20"/>
              </w:rPr>
              <w:footnoteReference w:id="21"/>
            </w:r>
            <w:r w:rsidRPr="0042101C">
              <w:rPr>
                <w:rFonts w:ascii="Arial" w:hAnsi="Arial" w:cs="Arial"/>
                <w:b/>
                <w:sz w:val="20"/>
              </w:rPr>
              <w:t>:</w:t>
            </w: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lastRenderedPageBreak/>
              <w:t>Typ karty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Karta hybrydowa z interfejsem bezstykowym </w:t>
            </w:r>
            <w:proofErr w:type="spellStart"/>
            <w:r w:rsidRPr="002D15CD">
              <w:rPr>
                <w:rFonts w:ascii="Tahoma" w:hAnsi="Tahoma" w:cs="Tahoma"/>
                <w:szCs w:val="18"/>
              </w:rPr>
              <w:t>Mifare</w:t>
            </w:r>
            <w:proofErr w:type="spellEnd"/>
            <w:r w:rsidRPr="002D15CD">
              <w:rPr>
                <w:rFonts w:ascii="Tahoma" w:hAnsi="Tahoma" w:cs="Tahoma"/>
                <w:szCs w:val="18"/>
              </w:rPr>
              <w:t xml:space="preserve"> oraz stykowym - wykonana z materiału PVC</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Wymiar karty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ID-1</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Projekt grafiki</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Dedykowana grafika kolorowa na obu stronach karty, projekt uzgodniony z Zamawiającym, umożliwiający spersonalizowanie karty na etapie przypisywania do użytkownika (nadruk zdjęcia, imienia i nazwiska). Dzień zaakceptowania uzgodnionego projektu graficznego uznaje się jako dzień rozpoczęcia biegu terminu realizacji. </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Częstotliwość pracy układu bezstykowego</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13,56MHz</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Wielkość pamięci nieulotnej z interfejsem bezstykowym</w:t>
            </w:r>
            <w:r w:rsidRPr="002D15CD">
              <w:rPr>
                <w:rFonts w:ascii="Tahoma" w:hAnsi="Tahoma" w:cs="Tahoma"/>
                <w:szCs w:val="18"/>
              </w:rPr>
              <w:tab/>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Min. 1KB</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Zgodność z normami, certyfikaty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Interfejs bezstykowy – ISO/IEC 14443 – części 1, 2 i 3 </w:t>
            </w:r>
          </w:p>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Interfejs stykowy - </w:t>
            </w:r>
            <w:r w:rsidRPr="002D15CD">
              <w:rPr>
                <w:rFonts w:ascii="Tahoma" w:eastAsia="Times New Roman" w:hAnsi="Tahoma" w:cs="Tahoma"/>
                <w:szCs w:val="18"/>
                <w:lang w:eastAsia="pl-PL"/>
              </w:rPr>
              <w:t xml:space="preserve">Karta kryptograficzna spełniająca wymagania techniczne komponentu technicznego określone w rozporządzeniu Rady Ministrów do ustawy o podpisie elektronicznym, </w:t>
            </w:r>
            <w:proofErr w:type="spellStart"/>
            <w:r w:rsidRPr="002D15CD">
              <w:rPr>
                <w:rFonts w:ascii="Tahoma" w:eastAsia="Times New Roman" w:hAnsi="Tahoma" w:cs="Tahoma"/>
                <w:szCs w:val="18"/>
                <w:lang w:eastAsia="pl-PL"/>
              </w:rPr>
              <w:t>Common</w:t>
            </w:r>
            <w:proofErr w:type="spellEnd"/>
            <w:r w:rsidRPr="002D15CD">
              <w:rPr>
                <w:rFonts w:ascii="Tahoma" w:eastAsia="Times New Roman" w:hAnsi="Tahoma" w:cs="Tahoma"/>
                <w:szCs w:val="18"/>
                <w:lang w:eastAsia="pl-PL"/>
              </w:rPr>
              <w:t xml:space="preserve"> </w:t>
            </w:r>
            <w:proofErr w:type="spellStart"/>
            <w:r w:rsidRPr="002D15CD">
              <w:rPr>
                <w:rFonts w:ascii="Tahoma" w:eastAsia="Times New Roman" w:hAnsi="Tahoma" w:cs="Tahoma"/>
                <w:szCs w:val="18"/>
                <w:lang w:eastAsia="pl-PL"/>
              </w:rPr>
              <w:t>Criteria</w:t>
            </w:r>
            <w:proofErr w:type="spellEnd"/>
            <w:r w:rsidRPr="002D15CD">
              <w:rPr>
                <w:rFonts w:ascii="Tahoma" w:eastAsia="Times New Roman" w:hAnsi="Tahoma" w:cs="Tahoma"/>
                <w:szCs w:val="18"/>
                <w:lang w:eastAsia="pl-PL"/>
              </w:rPr>
              <w:t xml:space="preserve"> EAL4+,</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Wielkość pamięci nieulotnej z interfejsem stykowym</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Min. 68KB</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Obsługa certyfikatów.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Karta przystosowana do umieszczenia na niej min. 10 certyfikatów niekwalifikowanych wraz z ich kluczami kryptograficznymi oraz 5 certyfikatów kwalifikowanych wraz z ich kluczami kryptograficznymi; umieszczenie w późniejszym czasie certyfikatów kwalifikowanych z kluczami kryptograficznymi nie może spowodować nadpisania certyfikatów niekwalifikowanych i ich kluczy.</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Kryptografia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symetryczna (DES, 3DES), asymetryczna (RSA-CRT z kluczami o długości do 2048 bitów), sprzętowa realizacja algorytmu RSA o długości klucza do 2048 bitów)</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Oprogramowanie zarządzające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Do karty w zakresie interfejsu stykowego należy dostarczyć oprogramowanie zarządzające w języku polskim</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Funkcjonalności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Karta przygotowana do niezależnej i oddzielnej realizacji operacji:</w:t>
            </w:r>
          </w:p>
          <w:p w:rsidR="00110CD3" w:rsidRPr="002D15CD" w:rsidRDefault="00110CD3" w:rsidP="009C7790">
            <w:pPr>
              <w:pStyle w:val="Table9Text"/>
              <w:jc w:val="left"/>
              <w:rPr>
                <w:rFonts w:ascii="Tahoma" w:hAnsi="Tahoma" w:cs="Tahoma"/>
                <w:szCs w:val="18"/>
              </w:rPr>
            </w:pPr>
            <w:r w:rsidRPr="002D15CD">
              <w:rPr>
                <w:rFonts w:ascii="Tahoma" w:hAnsi="Tahoma" w:cs="Tahoma"/>
                <w:szCs w:val="18"/>
              </w:rPr>
              <w:t>- składania podpisu elektronicznego z wykorzystaniem certyfikatu niekwalifikowanego (MS CSP, PKCS#11),</w:t>
            </w:r>
          </w:p>
          <w:p w:rsidR="00110CD3" w:rsidRPr="002D15CD" w:rsidRDefault="00110CD3" w:rsidP="009C7790">
            <w:pPr>
              <w:pStyle w:val="Table9Text"/>
              <w:jc w:val="left"/>
              <w:rPr>
                <w:rFonts w:ascii="Tahoma" w:hAnsi="Tahoma" w:cs="Tahoma"/>
                <w:szCs w:val="18"/>
              </w:rPr>
            </w:pPr>
            <w:r w:rsidRPr="002D15CD">
              <w:rPr>
                <w:rFonts w:ascii="Tahoma" w:hAnsi="Tahoma" w:cs="Tahoma"/>
                <w:szCs w:val="18"/>
              </w:rPr>
              <w:t>- składania podpisu elektronicznego z wykorzystaniem certyfikatu kwalifikowanego (podpis bezpieczny),</w:t>
            </w:r>
          </w:p>
          <w:p w:rsidR="00110CD3" w:rsidRPr="002D15CD" w:rsidRDefault="00110CD3" w:rsidP="009C7790">
            <w:pPr>
              <w:pStyle w:val="Table9Text"/>
              <w:jc w:val="left"/>
              <w:rPr>
                <w:rStyle w:val="para"/>
                <w:rFonts w:ascii="Tahoma" w:hAnsi="Tahoma" w:cs="Tahoma"/>
                <w:szCs w:val="18"/>
              </w:rPr>
            </w:pPr>
            <w:r w:rsidRPr="002D15CD">
              <w:rPr>
                <w:rFonts w:ascii="Tahoma" w:hAnsi="Tahoma" w:cs="Tahoma"/>
                <w:szCs w:val="18"/>
              </w:rPr>
              <w:t xml:space="preserve">- sprzętowego zabezpieczenia komputera: wyjęcie karty z czytnika – zablokowanie </w:t>
            </w:r>
            <w:r w:rsidRPr="002D15CD">
              <w:rPr>
                <w:rFonts w:ascii="Tahoma" w:hAnsi="Tahoma" w:cs="Tahoma"/>
                <w:szCs w:val="18"/>
              </w:rPr>
              <w:lastRenderedPageBreak/>
              <w:t>dostępu do komputera, włożenie karty do czytnika i podanie kodu PIN – odblokowanie dostępu do komputera,</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lastRenderedPageBreak/>
              <w:t xml:space="preserve">Blokada kodu PIN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Po trzykrotnym kolejnym błędnym podaniu kodu PIN</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Blokada kodu PUK</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Po trzykrotnym kolejnym błędnym podaniu kodu PUK karta musi zostać trwale zablokowana bez możliwości ponownego użycia.</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Mechanizmy uwierzytelniające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Style w:val="para"/>
                <w:rFonts w:ascii="Tahoma" w:hAnsi="Tahoma" w:cs="Tahoma"/>
                <w:szCs w:val="18"/>
              </w:rPr>
            </w:pPr>
            <w:r w:rsidRPr="002D15CD">
              <w:rPr>
                <w:rFonts w:ascii="Tahoma" w:hAnsi="Tahoma" w:cs="Tahoma"/>
                <w:szCs w:val="18"/>
              </w:rPr>
              <w:t>mechanizm uwierzytelniający oparty na kryptografii symetrycznej lub asymetrycznej na poziomie dostarczonego oprogramowania i/lub systemu operacyjnego karty.</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Wyposażenie dodatkowe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Przeźroczyste sztywne etui typu </w:t>
            </w:r>
            <w:proofErr w:type="spellStart"/>
            <w:r w:rsidRPr="002D15CD">
              <w:rPr>
                <w:rFonts w:ascii="Tahoma" w:hAnsi="Tahoma" w:cs="Tahoma"/>
                <w:szCs w:val="18"/>
              </w:rPr>
              <w:t>Holder</w:t>
            </w:r>
            <w:proofErr w:type="spellEnd"/>
            <w:r w:rsidRPr="002D15CD">
              <w:rPr>
                <w:rFonts w:ascii="Tahoma" w:hAnsi="Tahoma" w:cs="Tahoma"/>
                <w:szCs w:val="18"/>
              </w:rPr>
              <w:t>, układ pionowy/poziomy z klipsem</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bCs/>
                <w:szCs w:val="18"/>
              </w:rPr>
            </w:pPr>
            <w:r w:rsidRPr="002D15CD">
              <w:rPr>
                <w:rFonts w:ascii="Tahoma" w:hAnsi="Tahoma" w:cs="Tahoma"/>
                <w:bCs/>
                <w:szCs w:val="18"/>
              </w:rPr>
              <w:t>12 miesięczna</w:t>
            </w:r>
          </w:p>
          <w:p w:rsidR="00110CD3" w:rsidRPr="002D15CD" w:rsidRDefault="00110CD3" w:rsidP="009C7790">
            <w:pPr>
              <w:pStyle w:val="Table9Text"/>
              <w:jc w:val="left"/>
              <w:rPr>
                <w:rFonts w:ascii="Tahoma" w:hAnsi="Tahoma" w:cs="Tahoma"/>
                <w:szCs w:val="18"/>
              </w:rPr>
            </w:pPr>
            <w:r w:rsidRPr="002D15CD">
              <w:rPr>
                <w:rFonts w:ascii="Tahoma" w:hAnsi="Tahoma" w:cs="Tahoma"/>
                <w:szCs w:val="18"/>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bCs/>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tcPr>
          <w:p w:rsidR="00110CD3" w:rsidRPr="00140236" w:rsidRDefault="00110CD3" w:rsidP="009C7790">
            <w:pPr>
              <w:pStyle w:val="Table9Text"/>
              <w:jc w:val="left"/>
              <w:rPr>
                <w:rFonts w:ascii="Tahoma" w:hAnsi="Tahoma" w:cs="Tahoma"/>
                <w:szCs w:val="18"/>
              </w:rPr>
            </w:pPr>
            <w:r w:rsidRPr="00140236">
              <w:rPr>
                <w:rFonts w:ascii="Tahoma" w:hAnsi="Tahoma" w:cs="Tahoma"/>
                <w:szCs w:val="18"/>
              </w:rPr>
              <w:t>Termin realizacji dostawy</w:t>
            </w:r>
          </w:p>
        </w:tc>
        <w:tc>
          <w:tcPr>
            <w:tcW w:w="1990" w:type="pct"/>
            <w:tcBorders>
              <w:top w:val="single" w:sz="4" w:space="0" w:color="auto"/>
              <w:left w:val="single" w:sz="4" w:space="0" w:color="auto"/>
              <w:bottom w:val="single" w:sz="4" w:space="0" w:color="auto"/>
              <w:right w:val="single" w:sz="4" w:space="0" w:color="auto"/>
            </w:tcBorders>
            <w:vAlign w:val="center"/>
          </w:tcPr>
          <w:p w:rsidR="00110CD3" w:rsidRPr="00140236" w:rsidRDefault="00110CD3" w:rsidP="009C7790">
            <w:pPr>
              <w:pStyle w:val="Table9Text"/>
              <w:jc w:val="left"/>
              <w:rPr>
                <w:rFonts w:ascii="Tahoma" w:hAnsi="Tahoma" w:cs="Tahoma"/>
                <w:bCs/>
                <w:szCs w:val="18"/>
              </w:rPr>
            </w:pPr>
            <w:r w:rsidRPr="00140236">
              <w:rPr>
                <w:rFonts w:ascii="Tahoma" w:hAnsi="Tahoma" w:cs="Tahoma"/>
                <w:bCs/>
                <w:szCs w:val="18"/>
              </w:rPr>
              <w:t>do 45 dni od dnia uzgodnienia projektu graficznego z Zamawiającym</w:t>
            </w:r>
          </w:p>
        </w:tc>
        <w:tc>
          <w:tcPr>
            <w:tcW w:w="1990" w:type="pct"/>
            <w:tcBorders>
              <w:top w:val="single" w:sz="4" w:space="0" w:color="auto"/>
              <w:left w:val="single" w:sz="4" w:space="0" w:color="auto"/>
              <w:bottom w:val="single" w:sz="4" w:space="0" w:color="auto"/>
              <w:right w:val="single" w:sz="4" w:space="0" w:color="auto"/>
            </w:tcBorders>
          </w:tcPr>
          <w:p w:rsidR="00110CD3" w:rsidRPr="00140236" w:rsidRDefault="00110CD3" w:rsidP="009C7790">
            <w:pPr>
              <w:pStyle w:val="Table9Text"/>
              <w:jc w:val="left"/>
              <w:rPr>
                <w:rFonts w:ascii="Tahoma" w:hAnsi="Tahoma" w:cs="Tahoma"/>
                <w:bCs/>
                <w:szCs w:val="18"/>
              </w:rPr>
            </w:pPr>
          </w:p>
        </w:tc>
      </w:tr>
    </w:tbl>
    <w:p w:rsidR="00EA037E" w:rsidRPr="002D15CD" w:rsidRDefault="00EA037E" w:rsidP="00EA037E">
      <w:pPr>
        <w:pStyle w:val="Akapitzlist"/>
        <w:ind w:left="284"/>
        <w:rPr>
          <w:rFonts w:ascii="Tahoma" w:hAnsi="Tahoma" w:cs="Tahoma"/>
          <w:sz w:val="18"/>
          <w:szCs w:val="18"/>
        </w:rPr>
      </w:pPr>
    </w:p>
    <w:p w:rsidR="0029101F" w:rsidRPr="009C7790" w:rsidRDefault="0029101F" w:rsidP="007B3DF4">
      <w:pPr>
        <w:shd w:val="clear" w:color="auto" w:fill="E6E6E6"/>
        <w:tabs>
          <w:tab w:val="left" w:pos="2057"/>
        </w:tabs>
        <w:spacing w:after="120"/>
        <w:jc w:val="both"/>
        <w:rPr>
          <w:rFonts w:ascii="Tahoma" w:hAnsi="Tahoma" w:cs="Tahoma"/>
          <w:b/>
          <w:sz w:val="20"/>
          <w:szCs w:val="20"/>
        </w:rPr>
      </w:pPr>
      <w:r w:rsidRPr="009C7790">
        <w:rPr>
          <w:rFonts w:ascii="Tahoma" w:hAnsi="Tahoma" w:cs="Tahoma"/>
          <w:b/>
          <w:sz w:val="20"/>
          <w:szCs w:val="20"/>
        </w:rPr>
        <w:t>Czytnik kart kryptograficznych  USB –  900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9A30A6" w:rsidRDefault="009A30A6" w:rsidP="00FF17E0">
            <w:pPr>
              <w:pStyle w:val="Table9Text"/>
              <w:jc w:val="left"/>
              <w:rPr>
                <w:rFonts w:ascii="Tahoma" w:eastAsia="Times New Roman" w:hAnsi="Tahoma" w:cs="Tahoma"/>
                <w:b/>
                <w:szCs w:val="18"/>
              </w:rPr>
            </w:pPr>
            <w:r w:rsidRPr="009A30A6">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9A30A6" w:rsidRDefault="009A30A6" w:rsidP="00FF17E0">
            <w:pPr>
              <w:pStyle w:val="Table9Text"/>
              <w:jc w:val="left"/>
              <w:rPr>
                <w:rFonts w:ascii="Tahoma" w:eastAsia="Times New Roman" w:hAnsi="Tahoma" w:cs="Tahoma"/>
                <w:b/>
                <w:szCs w:val="18"/>
              </w:rPr>
            </w:pPr>
            <w:r w:rsidRPr="009A30A6">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9A30A6" w:rsidRPr="009A30A6" w:rsidRDefault="009A30A6" w:rsidP="00FF17E0">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3E3CB4">
              <w:rPr>
                <w:rStyle w:val="Odwoanieprzypisudolnego"/>
                <w:rFonts w:ascii="Arial" w:hAnsi="Arial"/>
                <w:b/>
                <w:sz w:val="20"/>
              </w:rPr>
              <w:footnoteReference w:id="22"/>
            </w:r>
            <w:r w:rsidRPr="0042101C">
              <w:rPr>
                <w:rFonts w:ascii="Arial" w:hAnsi="Arial" w:cs="Arial"/>
                <w:b/>
                <w:sz w:val="20"/>
              </w:rPr>
              <w:t>:</w:t>
            </w: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Typ czytnika</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 xml:space="preserve">Podłączany i zasilany ze złącza USB 2.0 </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Format obsługiwanej karty</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ID-1</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Funkcjonalność</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Zapewnienie zapisu i odczytu kart wykonanych ze specyfikacją ISO-7816-1,2,3</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Trwałość styków</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Min. 100 000 cykli</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Długość kabla USB</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Min. 1,5m</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093131"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Zgodność z standardami</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lang w:val="en-US"/>
              </w:rPr>
            </w:pPr>
            <w:r w:rsidRPr="002D15CD">
              <w:rPr>
                <w:rFonts w:ascii="Tahoma" w:hAnsi="Tahoma" w:cs="Tahoma"/>
                <w:szCs w:val="18"/>
                <w:lang w:val="en-US"/>
              </w:rPr>
              <w:t xml:space="preserve">PC/SC, CT-API, „Plug and Play” Microsoft, </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lang w:val="en-US"/>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Rodzaje obsługiwanych kart</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T0 i T1, SLE4418, SLE4428, SLE4404, wszystkie karty I2C</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 xml:space="preserve">Obsługa protokołów </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eastAsia="Times New Roman" w:hAnsi="Tahoma" w:cs="Tahoma"/>
                <w:szCs w:val="18"/>
                <w:lang w:eastAsia="pl-PL"/>
              </w:rPr>
              <w:t>T=0 i T=1</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eastAsia="Times New Roman" w:hAnsi="Tahoma" w:cs="Tahoma"/>
                <w:szCs w:val="18"/>
                <w:lang w:eastAsia="pl-PL"/>
              </w:rPr>
            </w:pPr>
          </w:p>
        </w:tc>
      </w:tr>
      <w:tr w:rsidR="009A30A6" w:rsidRPr="00093131"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 xml:space="preserve">Sterowniki </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lang w:val="en-US"/>
              </w:rPr>
            </w:pPr>
            <w:r w:rsidRPr="002D15CD">
              <w:rPr>
                <w:rFonts w:ascii="Tahoma" w:hAnsi="Tahoma" w:cs="Tahoma"/>
                <w:szCs w:val="18"/>
                <w:lang w:val="en-US"/>
              </w:rPr>
              <w:t>Microsoft Windows XP, Windows 7 32 I 64 bit, Windows 8 32 I 64 bit, Windows 2003 Server, Windows 2008 Server, Windows 2008 R2 Server, Windows 2012 Server , Linux</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lang w:val="en-US"/>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Sygnalizacja stanu urządzenia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Style w:val="para"/>
                <w:rFonts w:ascii="Tahoma" w:hAnsi="Tahoma" w:cs="Tahoma"/>
                <w:szCs w:val="18"/>
              </w:rPr>
            </w:pPr>
            <w:r w:rsidRPr="002D15CD">
              <w:rPr>
                <w:rStyle w:val="para"/>
                <w:rFonts w:ascii="Tahoma" w:hAnsi="Tahoma" w:cs="Tahoma"/>
                <w:szCs w:val="18"/>
              </w:rPr>
              <w:t>Optyczna, dioda LED</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Style w:val="para"/>
                <w:rFonts w:ascii="Tahoma" w:hAnsi="Tahoma" w:cs="Tahoma"/>
                <w:szCs w:val="18"/>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eastAsia="Times New Roman" w:hAnsi="Tahoma" w:cs="Tahoma"/>
                <w:szCs w:val="18"/>
              </w:rPr>
            </w:pPr>
            <w:r w:rsidRPr="002D15CD">
              <w:rPr>
                <w:rFonts w:ascii="Tahoma" w:hAnsi="Tahoma" w:cs="Tahoma"/>
                <w:bCs/>
                <w:szCs w:val="18"/>
              </w:rPr>
              <w:t xml:space="preserve">36 miesięczna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w:t>
            </w:r>
            <w:r w:rsidRPr="002D15CD">
              <w:rPr>
                <w:rFonts w:ascii="Tahoma" w:eastAsia="Times New Roman" w:hAnsi="Tahoma" w:cs="Tahoma"/>
                <w:szCs w:val="18"/>
              </w:rPr>
              <w:t>Zamawiający wymaga zapewnienia możliwości opcjonalnego przedłużenia gwarancji do 6 lat od daty zakupu</w:t>
            </w:r>
          </w:p>
          <w:p w:rsidR="009A30A6" w:rsidRPr="002D15CD" w:rsidRDefault="009A30A6" w:rsidP="00FF17E0">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bCs/>
                <w:szCs w:val="18"/>
              </w:rPr>
            </w:pPr>
          </w:p>
        </w:tc>
      </w:tr>
    </w:tbl>
    <w:p w:rsidR="0029101F" w:rsidRPr="002D15CD" w:rsidRDefault="0029101F" w:rsidP="0029101F">
      <w:pPr>
        <w:pStyle w:val="Akapitzlist"/>
        <w:ind w:left="284"/>
        <w:jc w:val="both"/>
        <w:rPr>
          <w:rFonts w:ascii="Tahoma" w:hAnsi="Tahoma" w:cs="Tahoma"/>
          <w:sz w:val="18"/>
          <w:szCs w:val="18"/>
        </w:rPr>
      </w:pPr>
    </w:p>
    <w:p w:rsidR="0029101F" w:rsidRPr="009C7790" w:rsidRDefault="0029101F" w:rsidP="007B3DF4">
      <w:pPr>
        <w:shd w:val="clear" w:color="auto" w:fill="E6E6E6"/>
        <w:tabs>
          <w:tab w:val="left" w:pos="2057"/>
        </w:tabs>
        <w:spacing w:after="120"/>
        <w:jc w:val="both"/>
        <w:rPr>
          <w:rFonts w:ascii="Tahoma" w:hAnsi="Tahoma" w:cs="Tahoma"/>
          <w:b/>
          <w:sz w:val="20"/>
          <w:szCs w:val="20"/>
          <w:lang w:val="en-US"/>
        </w:rPr>
      </w:pPr>
      <w:r w:rsidRPr="009C7790">
        <w:rPr>
          <w:rFonts w:ascii="Tahoma" w:hAnsi="Tahoma" w:cs="Tahoma"/>
          <w:b/>
          <w:sz w:val="20"/>
          <w:szCs w:val="20"/>
        </w:rPr>
        <w:t>Drukarka kart  –  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AA1A8B" w:rsidRDefault="00AA1A8B" w:rsidP="00FF17E0">
            <w:pPr>
              <w:pStyle w:val="Table9Text"/>
              <w:jc w:val="left"/>
              <w:rPr>
                <w:rFonts w:ascii="Tahoma" w:eastAsia="Times New Roman" w:hAnsi="Tahoma" w:cs="Tahoma"/>
                <w:b/>
                <w:szCs w:val="18"/>
              </w:rPr>
            </w:pPr>
            <w:r w:rsidRPr="00AA1A8B">
              <w:rPr>
                <w:rFonts w:ascii="Tahoma" w:hAnsi="Tahoma" w:cs="Tahoma"/>
                <w:b/>
                <w:szCs w:val="18"/>
              </w:rPr>
              <w:t xml:space="preserve">Nazwa elementu, parametru lub </w:t>
            </w:r>
            <w:r w:rsidRPr="00AA1A8B">
              <w:rPr>
                <w:rFonts w:ascii="Tahoma" w:hAnsi="Tahoma" w:cs="Tahoma"/>
                <w:b/>
                <w:szCs w:val="18"/>
              </w:rPr>
              <w:lastRenderedPageBreak/>
              <w:t>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AA1A8B" w:rsidRDefault="00AA1A8B" w:rsidP="00FF17E0">
            <w:pPr>
              <w:pStyle w:val="Table9Text"/>
              <w:jc w:val="left"/>
              <w:rPr>
                <w:rFonts w:ascii="Tahoma" w:eastAsia="Times New Roman" w:hAnsi="Tahoma" w:cs="Tahoma"/>
                <w:b/>
                <w:szCs w:val="18"/>
              </w:rPr>
            </w:pPr>
            <w:r w:rsidRPr="00AA1A8B">
              <w:rPr>
                <w:rFonts w:ascii="Tahoma" w:hAnsi="Tahoma" w:cs="Tahoma"/>
                <w:b/>
                <w:szCs w:val="18"/>
              </w:rPr>
              <w:lastRenderedPageBreak/>
              <w:t>Szczegółowy opis wymagań</w:t>
            </w:r>
          </w:p>
        </w:tc>
        <w:tc>
          <w:tcPr>
            <w:tcW w:w="1990" w:type="pct"/>
            <w:tcBorders>
              <w:top w:val="single" w:sz="4" w:space="0" w:color="auto"/>
              <w:left w:val="single" w:sz="4" w:space="0" w:color="auto"/>
              <w:bottom w:val="single" w:sz="4" w:space="0" w:color="auto"/>
              <w:right w:val="single" w:sz="4" w:space="0" w:color="auto"/>
            </w:tcBorders>
          </w:tcPr>
          <w:p w:rsidR="00AA1A8B" w:rsidRPr="00AA1A8B" w:rsidRDefault="00AA1A8B" w:rsidP="00FF17E0">
            <w:pPr>
              <w:pStyle w:val="Table9Text"/>
              <w:jc w:val="left"/>
              <w:rPr>
                <w:rFonts w:ascii="Tahoma" w:hAnsi="Tahoma" w:cs="Tahoma"/>
                <w:b/>
                <w:szCs w:val="18"/>
              </w:rPr>
            </w:pPr>
            <w:r w:rsidRPr="0042101C">
              <w:rPr>
                <w:rFonts w:ascii="Arial" w:hAnsi="Arial" w:cs="Arial"/>
                <w:b/>
                <w:sz w:val="20"/>
              </w:rPr>
              <w:t xml:space="preserve">Producent, model oraz oferowane parametry i konfiguracja, pozostałe </w:t>
            </w:r>
            <w:r w:rsidRPr="0042101C">
              <w:rPr>
                <w:rFonts w:ascii="Arial" w:hAnsi="Arial" w:cs="Arial"/>
                <w:b/>
                <w:sz w:val="20"/>
              </w:rPr>
              <w:lastRenderedPageBreak/>
              <w:t>informacje</w:t>
            </w:r>
            <w:r w:rsidR="003E3CB4">
              <w:rPr>
                <w:rStyle w:val="Odwoanieprzypisudolnego"/>
                <w:rFonts w:ascii="Arial" w:hAnsi="Arial"/>
                <w:b/>
                <w:sz w:val="20"/>
              </w:rPr>
              <w:footnoteReference w:id="23"/>
            </w:r>
            <w:r w:rsidRPr="0042101C">
              <w:rPr>
                <w:rFonts w:ascii="Arial" w:hAnsi="Arial" w:cs="Arial"/>
                <w:b/>
                <w:sz w:val="20"/>
              </w:rPr>
              <w:t>:</w:t>
            </w: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lastRenderedPageBreak/>
              <w:t xml:space="preserve">Typ drukarki </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kolorowa </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Typ nadruku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dwustronny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Rozdzielczość druku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Min. 300dpi</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Powierzchnia nadruku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Cała powierzchnia karty formatu ID1 (ISO 7810)</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Pamięć RAM</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Min. 16MB</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Prędkość druku kolor (jednostronnie):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Min 180 kart/godz.</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Podajnik kart</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Na min 100kart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Odbiornik kart</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Na min 100 kart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Interfejs</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USB, Ethernet 100Base-T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Grubość obsługiwanych kart</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W zakresie od 0,25 do 1,25 mm</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Koder kart stykowych</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TAK,  wbudowany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Koder kart bezstykowych</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TAK (</w:t>
            </w:r>
            <w:proofErr w:type="spellStart"/>
            <w:r w:rsidRPr="002D15CD">
              <w:rPr>
                <w:rFonts w:ascii="Tahoma" w:hAnsi="Tahoma" w:cs="Tahoma"/>
                <w:szCs w:val="18"/>
              </w:rPr>
              <w:t>MiFare</w:t>
            </w:r>
            <w:proofErr w:type="spellEnd"/>
            <w:r w:rsidRPr="002D15CD">
              <w:rPr>
                <w:rFonts w:ascii="Tahoma" w:hAnsi="Tahoma" w:cs="Tahoma"/>
                <w:szCs w:val="18"/>
              </w:rPr>
              <w: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Oprogramowanie narzędziowe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W pełni zgodne i zalecane przez producenta oferowanej drukarki.</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Obsługujące formaty plików graficznych min: JPG, TIF, WMF, GIF, BMP, PNG</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Umożliwiające wykonanie fotografii przy użyciu kamerki internetowej lub cyfrowej i w dalszym kroku powiązanie z kartą</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Zapewniające ciągły podgląd projektu karty – WYSIWYG</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Wymagana obsługa chipu stykowego i bezstykowego karty – dopuszcza się wykorzystanie zewnętrznego oprogramowania sterującego dla tych elementów – dalszy krok personalizacji  następuje po uzyskaniu zwrotnego statusu - np. sukces/błąd</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Intuicyjny interfejs graficzny</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Wbudowany kreator personalizacji wspomagający operatora.</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Opcje sterowania obrazem: obrót, zoom, wstawiania kształtów, obsługa obiektów dla warstw obrazu, definiowanie różnej przejrzystości warstw.</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 xml:space="preserve">Obsługiwane źródła danych min. Bazy danych SQL Server, ODBC, MS Excel wraz z zarządzaniem prawami dostępu do tych baz </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Możliwość obsługi zdalnej przez inne aplikacje wywołujące żądanie wydania /generacji karty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Style w:val="para"/>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Wymagania dodatkowe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Style w:val="para"/>
                <w:rFonts w:ascii="Tahoma" w:hAnsi="Tahoma" w:cs="Tahoma"/>
                <w:szCs w:val="18"/>
              </w:rPr>
            </w:pPr>
            <w:r w:rsidRPr="002D15CD">
              <w:rPr>
                <w:rStyle w:val="para"/>
                <w:rFonts w:ascii="Tahoma" w:hAnsi="Tahoma" w:cs="Tahoma"/>
                <w:szCs w:val="18"/>
              </w:rPr>
              <w:t>Dostarczone materiały eksploatacyjne pozwalające na pełny zadruk kolorowy min. 1200 kart, zestaw czyszczący zawierający min 5 kart czyszczących mechanizm transportowy oraz min. 5 sztyftów do czyszczenia głowicy.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Style w:val="para"/>
                <w:rFonts w:ascii="Tahoma" w:hAnsi="Tahoma" w:cs="Tahoma"/>
                <w:szCs w:val="18"/>
              </w:rPr>
            </w:pPr>
          </w:p>
        </w:tc>
      </w:tr>
      <w:tr w:rsidR="00AA1A8B" w:rsidRPr="00093131"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Obsługiwane systemy operacyjne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AA1A8B" w:rsidRPr="002D15CD" w:rsidRDefault="00AA1A8B" w:rsidP="00FF17E0">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AA1A8B" w:rsidRPr="002D15CD" w:rsidRDefault="00AA1A8B" w:rsidP="00FF17E0">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eastAsia="Times New Roman" w:hAnsi="Tahoma" w:cs="Tahoma"/>
                <w:color w:val="000000"/>
                <w:szCs w:val="18"/>
                <w:lang w:val="en-US"/>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eastAsia="Times New Roman" w:hAnsi="Tahoma" w:cs="Tahoma"/>
                <w:szCs w:val="18"/>
              </w:rPr>
            </w:pPr>
            <w:r w:rsidRPr="002D15CD">
              <w:rPr>
                <w:rFonts w:ascii="Tahoma" w:hAnsi="Tahoma" w:cs="Tahoma"/>
                <w:bCs/>
                <w:szCs w:val="18"/>
              </w:rPr>
              <w:t xml:space="preserve">36 miesięczna producenta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na drukarkę wraz z głowicą </w:t>
            </w:r>
            <w:r w:rsidRPr="002D15CD">
              <w:rPr>
                <w:rFonts w:ascii="Tahoma" w:hAnsi="Tahoma" w:cs="Tahoma"/>
                <w:bCs/>
                <w:szCs w:val="18"/>
              </w:rPr>
              <w:lastRenderedPageBreak/>
              <w:t xml:space="preserve">drukującą. </w:t>
            </w:r>
            <w:r w:rsidRPr="002D15CD">
              <w:rPr>
                <w:rFonts w:ascii="Tahoma" w:eastAsia="Times New Roman" w:hAnsi="Tahoma" w:cs="Tahoma"/>
                <w:szCs w:val="18"/>
              </w:rPr>
              <w:t>Zamawiający wymaga zapewnienia możliwości opcjonalnego przedłużenia gwarancji do 6 lat od daty zakupu.</w:t>
            </w:r>
          </w:p>
          <w:p w:rsidR="00AA1A8B" w:rsidRPr="002D15CD" w:rsidRDefault="00AA1A8B" w:rsidP="00FF17E0">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bCs/>
                <w:szCs w:val="18"/>
              </w:rPr>
            </w:pPr>
          </w:p>
        </w:tc>
      </w:tr>
    </w:tbl>
    <w:p w:rsidR="00EA037E" w:rsidRPr="002D15CD" w:rsidRDefault="00EA037E" w:rsidP="00EA037E">
      <w:pPr>
        <w:ind w:left="505"/>
        <w:contextualSpacing/>
        <w:rPr>
          <w:rFonts w:ascii="Tahoma" w:hAnsi="Tahoma" w:cs="Tahoma"/>
          <w:sz w:val="18"/>
          <w:szCs w:val="18"/>
        </w:rPr>
      </w:pPr>
    </w:p>
    <w:p w:rsidR="0029101F" w:rsidRPr="007B3DF4" w:rsidRDefault="0029101F" w:rsidP="007B3DF4">
      <w:pPr>
        <w:shd w:val="clear" w:color="auto" w:fill="E6E6E6"/>
        <w:tabs>
          <w:tab w:val="left" w:pos="2057"/>
        </w:tabs>
        <w:spacing w:after="120"/>
        <w:jc w:val="both"/>
        <w:rPr>
          <w:rFonts w:ascii="Tahoma" w:hAnsi="Tahoma" w:cs="Tahoma"/>
          <w:b/>
          <w:sz w:val="20"/>
          <w:szCs w:val="20"/>
          <w:lang w:val="en-US"/>
        </w:rPr>
      </w:pPr>
      <w:r w:rsidRPr="007B3DF4">
        <w:rPr>
          <w:rFonts w:ascii="Tahoma" w:hAnsi="Tahoma" w:cs="Tahoma"/>
          <w:b/>
          <w:sz w:val="20"/>
          <w:szCs w:val="20"/>
        </w:rPr>
        <w:t>Certyfikaty kwalifikowane  –  200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AA1A8B" w:rsidRDefault="00AA1A8B" w:rsidP="00FF17E0">
            <w:pPr>
              <w:pStyle w:val="Table9Text"/>
              <w:jc w:val="left"/>
              <w:rPr>
                <w:rFonts w:ascii="Tahoma" w:hAnsi="Tahoma" w:cs="Tahoma"/>
                <w:b/>
                <w:szCs w:val="18"/>
              </w:rPr>
            </w:pPr>
            <w:r w:rsidRPr="00AA1A8B">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AA1A8B" w:rsidRDefault="00AA1A8B" w:rsidP="00FF17E0">
            <w:pPr>
              <w:pStyle w:val="Table9Text"/>
              <w:jc w:val="left"/>
              <w:rPr>
                <w:rFonts w:ascii="Tahoma" w:hAnsi="Tahoma" w:cs="Tahoma"/>
                <w:b/>
                <w:szCs w:val="18"/>
              </w:rPr>
            </w:pPr>
            <w:r w:rsidRPr="00AA1A8B">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AA1A8B" w:rsidRPr="00AA1A8B" w:rsidRDefault="00AA1A8B" w:rsidP="00FF17E0">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7A7BBD">
              <w:rPr>
                <w:rStyle w:val="Odwoanieprzypisudolnego"/>
                <w:rFonts w:ascii="Arial" w:hAnsi="Arial"/>
                <w:b/>
                <w:sz w:val="20"/>
              </w:rPr>
              <w:footnoteReference w:id="24"/>
            </w:r>
            <w:r w:rsidRPr="0042101C">
              <w:rPr>
                <w:rFonts w:ascii="Arial" w:hAnsi="Arial" w:cs="Arial"/>
                <w:b/>
                <w:sz w:val="20"/>
              </w:rPr>
              <w:t>:</w:t>
            </w: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Zgodność ze standardami</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Certyfikat kwalifikowany w rozumieniu Ustawy z dnia 18 września 2001 roku o podpisie elektronicznym (</w:t>
            </w:r>
            <w:proofErr w:type="spellStart"/>
            <w:r w:rsidRPr="002D15CD">
              <w:rPr>
                <w:rFonts w:ascii="Tahoma" w:hAnsi="Tahoma" w:cs="Tahoma"/>
                <w:szCs w:val="18"/>
              </w:rPr>
              <w:t>Dz.U</w:t>
            </w:r>
            <w:proofErr w:type="spellEnd"/>
            <w:r w:rsidRPr="002D15CD">
              <w:rPr>
                <w:rFonts w:ascii="Tahoma" w:hAnsi="Tahoma" w:cs="Tahoma"/>
                <w:szCs w:val="18"/>
              </w:rPr>
              <w:t>. Nr 130, Poz. 1450, z dnia 15.11.2001),  musi być zgodny z wymaganiami określonymi w w/w ustawie oraz rozporządzeniach do w/w ustawy, wydany przez wystawcę wpisanego do „Rejestru podmiotów kwalifikowanych świadczących usługi certyfikacyjne” publikowanego na stronach www.nccert.pl,</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Okres ważności certyfikatu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Wymagane utrzymanie ważności certyfikatu przez min. 6 lat poprzez wydanie odnowienia dla wygasającego certyfikatu. </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686"/>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zastosowanie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musi umożliwiać elektroniczne podpisywanie dokumentów elektronicznych.</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Zabezpieczenie kryptograficzne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 musi być powiązany z parą kluczy kryptograficznych o długości 2048bitów, generowanych przy użyciu algorytmu RSA</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690"/>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Wymogi dotyczące podmiotu wydającego certyfikat</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Musi udostępniać możliwość weryfikacji statusu certyfikatu za pomocą protokołu OCSP i list CRL</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Obsługa procesu uzyskania certyfikatu kwalifikowanego</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za pośrednictwem wskazanych przez dostawcę operatorów lub za pośrednictwem formularzy elektronicznych dostępnych za pośrednictwem przeglądarek internetowych.</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Realizacja procedury odnowienia ważnych certyfikatu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Drogą elektroniczną przy wykorzystaniu formularzy elektronicznych, bezpośrednio z miejsca pracy pracowników Zamawiającego. </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Dane zawarte w certyfikacie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Min. Imię i nazwisko, adres e-mail oraz dane organizacji</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Powiadamianie o okresie ważności certyfikatu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Wystawca w terminie 30 dni przed upływem okresu ważności certyfikatu powinien poinformować użytkownika certyfikatu o tym fakcie; informacja powinna być przesłana na adres e-mail użytkownika umieszczony w certyfikacie,</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bl>
    <w:p w:rsidR="00014DB6" w:rsidRPr="007B3DF4" w:rsidRDefault="00CF27DE" w:rsidP="00C16226">
      <w:pPr>
        <w:spacing w:before="120"/>
        <w:rPr>
          <w:rFonts w:ascii="Tahoma" w:hAnsi="Tahoma" w:cs="Tahoma"/>
          <w:sz w:val="20"/>
          <w:szCs w:val="20"/>
        </w:rPr>
      </w:pPr>
      <w:r>
        <w:rPr>
          <w:rFonts w:ascii="Tahoma" w:hAnsi="Tahoma" w:cs="Tahoma"/>
          <w:b/>
          <w:i/>
          <w:sz w:val="20"/>
          <w:szCs w:val="20"/>
          <w:u w:val="single"/>
        </w:rPr>
        <w:t>Część</w:t>
      </w:r>
      <w:r w:rsidR="00014DB6" w:rsidRPr="007B3DF4">
        <w:rPr>
          <w:rFonts w:ascii="Tahoma" w:hAnsi="Tahoma" w:cs="Tahoma"/>
          <w:b/>
          <w:i/>
          <w:sz w:val="20"/>
          <w:szCs w:val="20"/>
          <w:u w:val="single"/>
        </w:rPr>
        <w:t xml:space="preserve"> nr 12 –</w:t>
      </w:r>
      <w:r w:rsidR="008724C6" w:rsidRPr="007B3DF4">
        <w:rPr>
          <w:rFonts w:ascii="Tahoma" w:hAnsi="Tahoma" w:cs="Tahoma"/>
          <w:b/>
          <w:i/>
          <w:sz w:val="20"/>
          <w:szCs w:val="20"/>
          <w:u w:val="single"/>
        </w:rPr>
        <w:t>I</w:t>
      </w:r>
      <w:r w:rsidR="00014DB6" w:rsidRPr="007B3DF4">
        <w:rPr>
          <w:rFonts w:ascii="Tahoma" w:hAnsi="Tahoma" w:cs="Tahoma"/>
          <w:b/>
          <w:i/>
          <w:sz w:val="20"/>
          <w:szCs w:val="20"/>
          <w:u w:val="single"/>
        </w:rPr>
        <w:t>nfrastruk</w:t>
      </w:r>
      <w:r w:rsidR="007B3DF4">
        <w:rPr>
          <w:rFonts w:ascii="Tahoma" w:hAnsi="Tahoma" w:cs="Tahoma"/>
          <w:b/>
          <w:i/>
          <w:sz w:val="20"/>
          <w:szCs w:val="20"/>
          <w:u w:val="single"/>
        </w:rPr>
        <w:t>tura bezpieczeństwa sieciowego.</w:t>
      </w:r>
    </w:p>
    <w:p w:rsidR="00014DB6" w:rsidRPr="007B3DF4" w:rsidRDefault="00014DB6" w:rsidP="005C0822">
      <w:pPr>
        <w:rPr>
          <w:rFonts w:ascii="Tahoma" w:hAnsi="Tahoma" w:cs="Tahoma"/>
          <w:sz w:val="20"/>
          <w:szCs w:val="20"/>
        </w:rPr>
      </w:pPr>
    </w:p>
    <w:p w:rsidR="00014DB6" w:rsidRPr="007B3DF4" w:rsidRDefault="00614A3B" w:rsidP="00614A3B">
      <w:pPr>
        <w:shd w:val="clear" w:color="auto" w:fill="D9D9D9" w:themeFill="background1" w:themeFillShade="D9"/>
        <w:jc w:val="both"/>
        <w:rPr>
          <w:rFonts w:ascii="Tahoma" w:hAnsi="Tahoma" w:cs="Tahoma"/>
          <w:b/>
          <w:sz w:val="20"/>
          <w:szCs w:val="20"/>
        </w:rPr>
      </w:pPr>
      <w:r w:rsidRPr="007B3DF4">
        <w:rPr>
          <w:rFonts w:ascii="Tahoma" w:hAnsi="Tahoma" w:cs="Tahoma"/>
          <w:b/>
          <w:sz w:val="20"/>
          <w:szCs w:val="20"/>
        </w:rPr>
        <w:t xml:space="preserve">Moduł kryptograficzny HSM (w formie kart </w:t>
      </w:r>
      <w:proofErr w:type="spellStart"/>
      <w:r w:rsidRPr="007B3DF4">
        <w:rPr>
          <w:rFonts w:ascii="Tahoma" w:hAnsi="Tahoma" w:cs="Tahoma"/>
          <w:b/>
          <w:sz w:val="20"/>
          <w:szCs w:val="20"/>
        </w:rPr>
        <w:t>PCIe</w:t>
      </w:r>
      <w:proofErr w:type="spellEnd"/>
      <w:r w:rsidRPr="007B3DF4">
        <w:rPr>
          <w:rFonts w:ascii="Tahoma" w:hAnsi="Tahoma" w:cs="Tahoma"/>
          <w:b/>
          <w:sz w:val="20"/>
          <w:szCs w:val="20"/>
        </w:rPr>
        <w:t>) – 1 komplet (2 urządzenia)</w:t>
      </w:r>
      <w:r w:rsidR="00E328FA">
        <w:rPr>
          <w:rFonts w:ascii="Tahoma" w:hAnsi="Tahoma" w:cs="Tahoma"/>
          <w:b/>
          <w:sz w:val="20"/>
          <w:szCs w:val="20"/>
        </w:rPr>
        <w:t>.</w:t>
      </w:r>
    </w:p>
    <w:p w:rsidR="00014DB6" w:rsidRPr="007B3DF4" w:rsidRDefault="00014DB6" w:rsidP="00014DB6">
      <w:pPr>
        <w:pStyle w:val="Akapitzlist"/>
        <w:ind w:left="502"/>
        <w:rPr>
          <w:rFonts w:ascii="Tahoma" w:hAnsi="Tahoma" w:cs="Tahoma"/>
          <w:sz w:val="20"/>
          <w:szCs w:val="20"/>
        </w:rPr>
      </w:pPr>
    </w:p>
    <w:tbl>
      <w:tblPr>
        <w:tblW w:w="4913"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3630"/>
        <w:gridCol w:w="3630"/>
      </w:tblGrid>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6E426A" w:rsidRDefault="006E426A" w:rsidP="007B3DF4">
            <w:pPr>
              <w:pStyle w:val="Table9Text"/>
              <w:jc w:val="left"/>
              <w:rPr>
                <w:rFonts w:ascii="Tahoma" w:hAnsi="Tahoma" w:cs="Tahoma"/>
                <w:b/>
                <w:szCs w:val="18"/>
              </w:rPr>
            </w:pPr>
            <w:r w:rsidRPr="006E426A">
              <w:rPr>
                <w:rFonts w:ascii="Tahoma" w:hAnsi="Tahoma" w:cs="Tahoma"/>
                <w:b/>
                <w:szCs w:val="18"/>
              </w:rPr>
              <w:lastRenderedPageBreak/>
              <w:t>Nazwa elementu, parametru lub cechy</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6E426A" w:rsidRDefault="006E426A" w:rsidP="007B3DF4">
            <w:pPr>
              <w:pStyle w:val="Table9Text"/>
              <w:jc w:val="left"/>
              <w:rPr>
                <w:rFonts w:ascii="Tahoma" w:hAnsi="Tahoma" w:cs="Tahoma"/>
                <w:b/>
                <w:szCs w:val="18"/>
              </w:rPr>
            </w:pPr>
            <w:r w:rsidRPr="006E426A">
              <w:rPr>
                <w:rFonts w:ascii="Tahoma" w:hAnsi="Tahoma" w:cs="Tahoma"/>
                <w:b/>
                <w:szCs w:val="18"/>
              </w:rPr>
              <w:t>Szczegółowy opis wymagań</w:t>
            </w:r>
          </w:p>
        </w:tc>
        <w:tc>
          <w:tcPr>
            <w:tcW w:w="1989" w:type="pct"/>
            <w:tcBorders>
              <w:top w:val="single" w:sz="4" w:space="0" w:color="auto"/>
              <w:left w:val="single" w:sz="4" w:space="0" w:color="auto"/>
              <w:bottom w:val="single" w:sz="4" w:space="0" w:color="auto"/>
              <w:right w:val="single" w:sz="4" w:space="0" w:color="auto"/>
            </w:tcBorders>
          </w:tcPr>
          <w:p w:rsidR="006E426A" w:rsidRPr="006E426A" w:rsidRDefault="006E426A" w:rsidP="007B3DF4">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0338EA">
              <w:rPr>
                <w:rStyle w:val="Odwoanieprzypisudolnego"/>
                <w:rFonts w:ascii="Arial" w:hAnsi="Arial"/>
                <w:b/>
                <w:sz w:val="20"/>
              </w:rPr>
              <w:footnoteReference w:id="25"/>
            </w:r>
            <w:r w:rsidRPr="0042101C">
              <w:rPr>
                <w:rFonts w:ascii="Arial" w:hAnsi="Arial" w:cs="Arial"/>
                <w:b/>
                <w:sz w:val="20"/>
              </w:rPr>
              <w:t>:</w:t>
            </w: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Przeznaczenie urządzenia</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 xml:space="preserve">ochrona materiału kryptograficznego (kluczy) na potrzeby systemów RPKE oraz EOD wdrażanych w ramach realizacji projektu </w:t>
            </w:r>
            <w:r w:rsidRPr="002D15CD">
              <w:rPr>
                <w:rFonts w:ascii="Tahoma" w:hAnsi="Tahoma" w:cs="Tahoma"/>
                <w:i/>
                <w:szCs w:val="18"/>
              </w:rPr>
              <w:t>„e-Administracja i e-Turystyka w województwie zachodniopomorskim” – podprojekt e-Administracja.</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Certyfikacja poziomu bezpieczeństwa dla HSM</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CEN CWA 14167-2 lub FIPS 140-2 Level 3, poziom równoważny lub wyższy, poparty stosownym dokumentem lub poświadczoną kopią. Dokument potwierdzający należy załączyć do oferty.</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r w:rsidR="006E426A" w:rsidRPr="002D15CD" w:rsidTr="006E426A">
        <w:trPr>
          <w:trHeight w:val="240"/>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Funkcjonalności</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Generowanie kluczy certyfikatu zgodnego z X.509 v3 z użyciem algorytmów RSA i DSA,</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Podpis cyfrowy z użyciem algorytmów RSA i DSA,</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Szyfrowanie za pomocą algorytmów asymetrycznych: RSA, El-Gamal,</w:t>
            </w:r>
          </w:p>
          <w:p w:rsidR="006E426A" w:rsidRPr="002D15CD" w:rsidRDefault="006E426A" w:rsidP="007B3DF4">
            <w:pPr>
              <w:pStyle w:val="Table9Text"/>
              <w:jc w:val="left"/>
              <w:rPr>
                <w:rFonts w:ascii="Tahoma" w:hAnsi="Tahoma" w:cs="Tahoma"/>
                <w:szCs w:val="18"/>
              </w:rPr>
            </w:pPr>
            <w:r w:rsidRPr="002D15CD">
              <w:rPr>
                <w:rFonts w:ascii="Tahoma" w:eastAsia="MS Mincho" w:hAnsi="Tahoma" w:cs="Tahoma"/>
                <w:szCs w:val="18"/>
              </w:rPr>
              <w:t>Przechowywanie nielimitowanej ilości kluczy kryptograficznych</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240"/>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Dostępne Algorytmy symetryczne</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 xml:space="preserve">Szyfrowanie: AES, DES, 3DES, CAST </w:t>
            </w:r>
          </w:p>
          <w:p w:rsidR="006E426A" w:rsidRPr="002D15CD" w:rsidRDefault="006E426A" w:rsidP="007B3DF4">
            <w:pPr>
              <w:pStyle w:val="Table9Text"/>
              <w:jc w:val="left"/>
              <w:rPr>
                <w:rFonts w:ascii="Tahoma" w:hAnsi="Tahoma" w:cs="Tahoma"/>
                <w:szCs w:val="18"/>
              </w:rPr>
            </w:pPr>
            <w:r w:rsidRPr="002D15CD">
              <w:rPr>
                <w:rFonts w:ascii="Tahoma" w:eastAsia="MS Mincho" w:hAnsi="Tahoma" w:cs="Tahoma"/>
                <w:szCs w:val="18"/>
              </w:rPr>
              <w:t xml:space="preserve">Uwierzytelnianie: AES, DES, 3DES, CAST </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093131" w:rsidTr="006E426A">
        <w:trPr>
          <w:trHeight w:val="1617"/>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Dostępne Algorytmy asymetryczne</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Podpis Cyfrowy: RSA, DSA</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Szyfrowanie/Deszyfrowanie: RSA, El Gamal</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 xml:space="preserve">Generowanie kluczy: RSA, DSA, DH </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Uzgadnianie Klucza: DH, DES/DES3 XOR</w:t>
            </w:r>
          </w:p>
          <w:p w:rsidR="006E426A" w:rsidRPr="002D15CD" w:rsidRDefault="006E426A" w:rsidP="007B3DF4">
            <w:pPr>
              <w:pStyle w:val="Table9Text"/>
              <w:jc w:val="left"/>
              <w:rPr>
                <w:rFonts w:ascii="Tahoma" w:hAnsi="Tahoma" w:cs="Tahoma"/>
                <w:szCs w:val="18"/>
                <w:lang w:val="en-US"/>
              </w:rPr>
            </w:pPr>
            <w:proofErr w:type="spellStart"/>
            <w:r w:rsidRPr="002D15CD">
              <w:rPr>
                <w:rFonts w:ascii="Tahoma" w:eastAsia="MS Mincho" w:hAnsi="Tahoma" w:cs="Tahoma"/>
                <w:szCs w:val="18"/>
                <w:lang w:val="en-US"/>
              </w:rPr>
              <w:t>Funkcje</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skrótów</w:t>
            </w:r>
            <w:proofErr w:type="spellEnd"/>
            <w:r w:rsidRPr="002D15CD">
              <w:rPr>
                <w:rFonts w:ascii="Tahoma" w:eastAsia="MS Mincho" w:hAnsi="Tahoma" w:cs="Tahoma"/>
                <w:szCs w:val="18"/>
                <w:lang w:val="en-US"/>
              </w:rPr>
              <w:t xml:space="preserve">: SHA-1, SHA-2 (224 bit / 256bit / 384 bit / 512 bit), </w:t>
            </w:r>
          </w:p>
        </w:tc>
        <w:tc>
          <w:tcPr>
            <w:tcW w:w="1989" w:type="pct"/>
            <w:tcBorders>
              <w:top w:val="single" w:sz="4" w:space="0" w:color="auto"/>
              <w:left w:val="single" w:sz="4" w:space="0" w:color="auto"/>
              <w:bottom w:val="single" w:sz="4" w:space="0" w:color="auto"/>
              <w:right w:val="single" w:sz="4" w:space="0" w:color="auto"/>
            </w:tcBorders>
          </w:tcPr>
          <w:p w:rsidR="006E426A" w:rsidRPr="00093131" w:rsidRDefault="006E426A" w:rsidP="007B3DF4">
            <w:pPr>
              <w:pStyle w:val="Table9Text"/>
              <w:jc w:val="left"/>
              <w:rPr>
                <w:rFonts w:ascii="Tahoma" w:eastAsia="MS Mincho" w:hAnsi="Tahoma" w:cs="Tahoma"/>
                <w:szCs w:val="18"/>
                <w:lang w:val="en-US"/>
              </w:rPr>
            </w:pPr>
          </w:p>
        </w:tc>
      </w:tr>
      <w:tr w:rsidR="006E426A" w:rsidRPr="00093131"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Wspomagane sprzętowo funkcje oprogramowania – interfejsy API</w:t>
            </w:r>
          </w:p>
        </w:tc>
        <w:tc>
          <w:tcPr>
            <w:tcW w:w="1989" w:type="pct"/>
            <w:tcBorders>
              <w:top w:val="single" w:sz="4" w:space="0" w:color="auto"/>
              <w:left w:val="single" w:sz="4" w:space="0" w:color="auto"/>
              <w:bottom w:val="single" w:sz="4" w:space="0" w:color="auto"/>
              <w:right w:val="single" w:sz="4" w:space="0" w:color="auto"/>
            </w:tcBorders>
            <w:vAlign w:val="center"/>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PKCS#11.</w:t>
            </w:r>
          </w:p>
          <w:p w:rsidR="006E426A" w:rsidRPr="002D15CD" w:rsidRDefault="006E426A"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OpenSSL</w:t>
            </w:r>
            <w:proofErr w:type="spellEnd"/>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Java JCE</w:t>
            </w:r>
          </w:p>
          <w:p w:rsidR="006E426A" w:rsidRPr="002D15CD" w:rsidRDefault="006E426A"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Cryptographic</w:t>
            </w:r>
            <w:proofErr w:type="spellEnd"/>
            <w:r w:rsidRPr="002D15CD">
              <w:rPr>
                <w:rFonts w:ascii="Tahoma" w:eastAsia="MS Mincho" w:hAnsi="Tahoma" w:cs="Tahoma"/>
                <w:szCs w:val="18"/>
              </w:rPr>
              <w:t xml:space="preserve"> Service Provider (CSP) dla </w:t>
            </w:r>
            <w:proofErr w:type="spellStart"/>
            <w:r w:rsidRPr="002D15CD">
              <w:rPr>
                <w:rFonts w:ascii="Tahoma" w:eastAsia="MS Mincho" w:hAnsi="Tahoma" w:cs="Tahoma"/>
                <w:szCs w:val="18"/>
              </w:rPr>
              <w:t>MicrosoftTM</w:t>
            </w:r>
            <w:proofErr w:type="spellEnd"/>
            <w:r w:rsidRPr="002D15CD">
              <w:rPr>
                <w:rFonts w:ascii="Tahoma" w:eastAsia="MS Mincho" w:hAnsi="Tahoma" w:cs="Tahoma"/>
                <w:szCs w:val="18"/>
              </w:rPr>
              <w:t xml:space="preserve"> CAPI Niskopoziomowy interfejs deweloperski</w:t>
            </w:r>
          </w:p>
          <w:p w:rsidR="006E426A" w:rsidRPr="002D15CD" w:rsidRDefault="006E426A"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Zgodność</w:t>
            </w:r>
            <w:proofErr w:type="spellEnd"/>
            <w:r w:rsidRPr="002D15CD">
              <w:rPr>
                <w:rFonts w:ascii="Tahoma" w:eastAsia="MS Mincho" w:hAnsi="Tahoma" w:cs="Tahoma"/>
                <w:szCs w:val="18"/>
                <w:lang w:val="en-US"/>
              </w:rPr>
              <w:t xml:space="preserve"> z </w:t>
            </w:r>
            <w:proofErr w:type="spellStart"/>
            <w:r w:rsidRPr="002D15CD">
              <w:rPr>
                <w:rFonts w:ascii="Tahoma" w:eastAsia="MS Mincho" w:hAnsi="Tahoma" w:cs="Tahoma"/>
                <w:szCs w:val="18"/>
                <w:lang w:val="en-US"/>
              </w:rPr>
              <w:t>systemami</w:t>
            </w:r>
            <w:proofErr w:type="spellEnd"/>
            <w:r w:rsidRPr="002D15CD">
              <w:rPr>
                <w:rFonts w:ascii="Tahoma" w:eastAsia="MS Mincho" w:hAnsi="Tahoma" w:cs="Tahoma"/>
                <w:szCs w:val="18"/>
                <w:lang w:val="en-US"/>
              </w:rPr>
              <w:t xml:space="preserve"> min.: Microsoft Windows Server 2008, Microsoft Windows Server 2008R2, Microsoft Windows Server 2012</w:t>
            </w:r>
          </w:p>
          <w:p w:rsidR="006E426A" w:rsidRPr="002D15CD" w:rsidRDefault="006E426A" w:rsidP="007B3DF4">
            <w:pPr>
              <w:pStyle w:val="Table9Text"/>
              <w:jc w:val="left"/>
              <w:rPr>
                <w:rFonts w:ascii="Tahoma" w:hAnsi="Tahoma" w:cs="Tahoma"/>
                <w:szCs w:val="18"/>
                <w:lang w:val="en-US"/>
              </w:rPr>
            </w:pPr>
          </w:p>
        </w:tc>
        <w:tc>
          <w:tcPr>
            <w:tcW w:w="1989" w:type="pct"/>
            <w:tcBorders>
              <w:top w:val="single" w:sz="4" w:space="0" w:color="auto"/>
              <w:left w:val="single" w:sz="4" w:space="0" w:color="auto"/>
              <w:bottom w:val="single" w:sz="4" w:space="0" w:color="auto"/>
              <w:right w:val="single" w:sz="4" w:space="0" w:color="auto"/>
            </w:tcBorders>
          </w:tcPr>
          <w:p w:rsidR="006E426A" w:rsidRPr="00093131" w:rsidRDefault="006E426A" w:rsidP="007B3DF4">
            <w:pPr>
              <w:pStyle w:val="Table9Text"/>
              <w:jc w:val="left"/>
              <w:rPr>
                <w:rFonts w:ascii="Tahoma" w:eastAsia="MS Mincho" w:hAnsi="Tahoma" w:cs="Tahoma"/>
                <w:szCs w:val="18"/>
                <w:lang w:val="en-US"/>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Wydajność</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Sprzętowa akceleracja funkcji kryptograficznych z wykorzystaniem dedykowanego procesora kryptograficznego. Możliwość wykonywania co najmniej 500 operacji kryptograficznych na sekundę (podpisywanie z zastosowaniem klucza prywatnego o długości 1024 bit.).</w:t>
            </w:r>
          </w:p>
          <w:p w:rsidR="006E426A" w:rsidRPr="002D15CD" w:rsidRDefault="006E426A" w:rsidP="007B3DF4">
            <w:pPr>
              <w:pStyle w:val="Table9Text"/>
              <w:jc w:val="left"/>
              <w:rPr>
                <w:rFonts w:ascii="Tahoma" w:hAnsi="Tahoma" w:cs="Tahoma"/>
                <w:szCs w:val="18"/>
              </w:rPr>
            </w:pPr>
            <w:r w:rsidRPr="002D15CD">
              <w:rPr>
                <w:rFonts w:ascii="Tahoma" w:eastAsia="MS Mincho" w:hAnsi="Tahoma" w:cs="Tahoma"/>
                <w:szCs w:val="18"/>
              </w:rPr>
              <w:t xml:space="preserve">Obsługa kluczy asymetrycznych o długości co najmniej– 1024, 2048, 4096, 8192 bitów </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Bezpieczeństwo</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Uwierzytelnianie operatora i administratora musi być możliwe w oparciu o użycie kart inteligentnych.</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Bezpieczny eksport i import materiału kryptograficznego.</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 xml:space="preserve">Odporny na manipulacje mechanizm do </w:t>
            </w:r>
            <w:r w:rsidRPr="002D15CD">
              <w:rPr>
                <w:rFonts w:ascii="Tahoma" w:eastAsia="MS Mincho" w:hAnsi="Tahoma" w:cs="Tahoma"/>
                <w:szCs w:val="18"/>
              </w:rPr>
              <w:lastRenderedPageBreak/>
              <w:t>przechowywania kluczy i wrażliwych danych.</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lastRenderedPageBreak/>
              <w:t>Interfejs karty</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PCI-Express</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Funkcje niezawodnościowe</w:t>
            </w:r>
          </w:p>
        </w:tc>
        <w:tc>
          <w:tcPr>
            <w:tcW w:w="1989" w:type="pct"/>
            <w:tcBorders>
              <w:top w:val="single" w:sz="4" w:space="0" w:color="auto"/>
              <w:left w:val="single" w:sz="4" w:space="0" w:color="auto"/>
              <w:bottom w:val="single" w:sz="4" w:space="0" w:color="auto"/>
              <w:right w:val="single" w:sz="4" w:space="0" w:color="auto"/>
            </w:tcBorders>
            <w:vAlign w:val="center"/>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praca w układzie klastra niezawodnościowego (sklastrowane serwery fizyczne)</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 xml:space="preserve">praca w układzie klastra wydajnościowego – </w:t>
            </w:r>
            <w:proofErr w:type="spellStart"/>
            <w:r w:rsidRPr="002D15CD">
              <w:rPr>
                <w:rFonts w:ascii="Tahoma" w:eastAsia="MS Mincho" w:hAnsi="Tahoma" w:cs="Tahoma"/>
                <w:szCs w:val="18"/>
              </w:rPr>
              <w:t>load</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balancing</w:t>
            </w:r>
            <w:proofErr w:type="spellEnd"/>
            <w:r w:rsidRPr="002D15CD">
              <w:rPr>
                <w:rFonts w:ascii="Tahoma" w:eastAsia="MS Mincho" w:hAnsi="Tahoma" w:cs="Tahoma"/>
                <w:szCs w:val="18"/>
              </w:rPr>
              <w:t xml:space="preserve"> (sklastrowane serwery fizyczne)</w:t>
            </w:r>
          </w:p>
          <w:p w:rsidR="006E426A" w:rsidRPr="002D15CD" w:rsidRDefault="006E426A" w:rsidP="007B3DF4">
            <w:pPr>
              <w:pStyle w:val="Table9Text"/>
              <w:jc w:val="left"/>
              <w:rPr>
                <w:rFonts w:ascii="Tahoma" w:eastAsia="MS Mincho" w:hAnsi="Tahoma" w:cs="Tahoma"/>
                <w:szCs w:val="18"/>
              </w:rPr>
            </w:pP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Generator prawdziwych liczb losowych</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Wbudowany, sprzętowy</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Zarządzanie</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Oprogramowanie obsługujące funkcje administracyjne, wyposażone w interfejs graficzny.</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Oprogramowanie obsługujące funkcje administracyjne, wyposażone w interfejs CLI (obsługa z linii komend).</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Możliwość wielopoziomowej autentykacji operatorów / administratorów</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Gwarancja</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bCs/>
                <w:szCs w:val="18"/>
              </w:rPr>
            </w:pPr>
            <w:r w:rsidRPr="002D15CD">
              <w:rPr>
                <w:rFonts w:ascii="Tahoma" w:hAnsi="Tahoma" w:cs="Tahoma"/>
                <w:szCs w:val="18"/>
              </w:rPr>
              <w:t>60 miesięcy producenta w tym wsparcie techniczne (telefoniczne oraz mailowe) producenta sprzętu, bezpłatna aktualizacja oprogramowania</w:t>
            </w:r>
            <w:r w:rsidRPr="002D15CD">
              <w:rPr>
                <w:rFonts w:ascii="Tahoma" w:hAnsi="Tahoma" w:cs="Tahoma"/>
                <w:bCs/>
                <w:szCs w:val="18"/>
              </w:rPr>
              <w:t xml:space="preserve"> Jeżeli urządzenie w standardzie posiada inną gwarancję należy podać odpowiedni pakiet rozszerzający gwarancję producenta wraz z jego kodem/nazwą produktu.</w:t>
            </w:r>
          </w:p>
          <w:p w:rsidR="006E426A" w:rsidRPr="002D15CD" w:rsidRDefault="006E426A" w:rsidP="007B3DF4">
            <w:pPr>
              <w:pStyle w:val="Table9Text"/>
              <w:jc w:val="lef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bl>
    <w:p w:rsidR="00014DB6" w:rsidRPr="002D15CD" w:rsidRDefault="00014DB6" w:rsidP="00014DB6">
      <w:pPr>
        <w:pStyle w:val="Akapitzlist"/>
        <w:ind w:left="502"/>
        <w:rPr>
          <w:rFonts w:ascii="Tahoma" w:hAnsi="Tahoma" w:cs="Tahoma"/>
          <w:sz w:val="18"/>
          <w:szCs w:val="18"/>
        </w:rPr>
      </w:pPr>
    </w:p>
    <w:p w:rsidR="00014DB6" w:rsidRPr="007B3DF4" w:rsidRDefault="00014DB6" w:rsidP="00996199">
      <w:pPr>
        <w:shd w:val="clear" w:color="auto" w:fill="D9D9D9" w:themeFill="background1" w:themeFillShade="D9"/>
        <w:spacing w:after="120"/>
        <w:jc w:val="both"/>
        <w:rPr>
          <w:rFonts w:ascii="Tahoma" w:hAnsi="Tahoma" w:cs="Tahoma"/>
          <w:b/>
          <w:sz w:val="20"/>
          <w:szCs w:val="20"/>
        </w:rPr>
      </w:pPr>
      <w:r w:rsidRPr="007B3DF4">
        <w:rPr>
          <w:rFonts w:ascii="Tahoma" w:hAnsi="Tahoma" w:cs="Tahoma"/>
          <w:b/>
          <w:sz w:val="20"/>
          <w:szCs w:val="20"/>
        </w:rPr>
        <w:t>System bezpieczeństwa sieciowego (pracujący w klastrze niezawodnościowym) – 1 komplet (2 urządzenia)</w:t>
      </w:r>
      <w:r w:rsidR="007B3DF4">
        <w:rPr>
          <w:rFonts w:ascii="Tahoma" w:hAnsi="Tahoma" w:cs="Tahoma"/>
          <w:b/>
          <w:sz w:val="20"/>
          <w:szCs w:val="20"/>
        </w:rPr>
        <w:t>.</w:t>
      </w:r>
    </w:p>
    <w:p w:rsidR="00014DB6" w:rsidRPr="007B3DF4" w:rsidRDefault="00014DB6" w:rsidP="007B3DF4">
      <w:pPr>
        <w:spacing w:after="120"/>
        <w:jc w:val="both"/>
        <w:rPr>
          <w:rFonts w:ascii="Tahoma" w:hAnsi="Tahoma" w:cs="Tahoma"/>
          <w:sz w:val="20"/>
          <w:szCs w:val="20"/>
        </w:rPr>
      </w:pPr>
      <w:r w:rsidRPr="007B3DF4">
        <w:rPr>
          <w:rFonts w:ascii="Tahoma" w:hAnsi="Tahoma" w:cs="Tahoma"/>
          <w:sz w:val="20"/>
          <w:szCs w:val="20"/>
        </w:rPr>
        <w:t>Dostarczony system bezpieczeństwa musi zapewniać wszystkie wymienione poniżej funkcje bezpieczeństwa oraz funkcjonalności niezależnie od dostawcy łącza. Elementy funkcjonalne wchodzące w skład systemu ochrony muszą zostać zrealizowane w postaci zamkniętej platformy sprzętowej.</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2559"/>
        <w:gridCol w:w="2555"/>
        <w:gridCol w:w="2557"/>
      </w:tblGrid>
      <w:tr w:rsidR="008A4E49" w:rsidRPr="002D15CD" w:rsidTr="00522552">
        <w:trPr>
          <w:trHeight w:val="145"/>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9371F2" w:rsidRDefault="008A4E49" w:rsidP="007B3DF4">
            <w:pPr>
              <w:pStyle w:val="Table9Text"/>
              <w:jc w:val="left"/>
              <w:rPr>
                <w:rFonts w:ascii="Tahoma" w:eastAsia="Times New Roman" w:hAnsi="Tahoma" w:cs="Tahoma"/>
                <w:b/>
                <w:szCs w:val="18"/>
              </w:rPr>
            </w:pPr>
            <w:r w:rsidRPr="009371F2">
              <w:rPr>
                <w:rFonts w:ascii="Tahoma" w:hAnsi="Tahoma" w:cs="Tahoma"/>
                <w:b/>
                <w:szCs w:val="18"/>
              </w:rPr>
              <w:t>Nazwa elementu, parametru lub cechy</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9371F2" w:rsidRDefault="008A4E49" w:rsidP="007B3DF4">
            <w:pPr>
              <w:pStyle w:val="Table9Text"/>
              <w:jc w:val="left"/>
              <w:rPr>
                <w:rFonts w:ascii="Tahoma" w:eastAsia="Times New Roman" w:hAnsi="Tahoma" w:cs="Tahoma"/>
                <w:b/>
                <w:szCs w:val="18"/>
              </w:rPr>
            </w:pPr>
            <w:r w:rsidRPr="009371F2">
              <w:rPr>
                <w:rFonts w:ascii="Tahoma" w:hAnsi="Tahoma" w:cs="Tahoma"/>
                <w:b/>
                <w:szCs w:val="18"/>
              </w:rPr>
              <w:t>Szczegółowy opis wymagań</w:t>
            </w:r>
          </w:p>
        </w:tc>
        <w:tc>
          <w:tcPr>
            <w:tcW w:w="1392" w:type="pct"/>
            <w:tcBorders>
              <w:top w:val="single" w:sz="4" w:space="0" w:color="auto"/>
              <w:left w:val="single" w:sz="4" w:space="0" w:color="auto"/>
              <w:bottom w:val="single" w:sz="4" w:space="0" w:color="auto"/>
              <w:right w:val="single" w:sz="4" w:space="0" w:color="auto"/>
            </w:tcBorders>
          </w:tcPr>
          <w:p w:rsidR="008A4E49" w:rsidRPr="009371F2" w:rsidRDefault="008A4E49" w:rsidP="007B3DF4">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Pr>
                <w:rStyle w:val="Odwoanieprzypisudolnego"/>
                <w:rFonts w:ascii="Arial" w:hAnsi="Arial"/>
                <w:b/>
                <w:sz w:val="20"/>
              </w:rPr>
              <w:footnoteReference w:id="26"/>
            </w:r>
            <w:r w:rsidRPr="0042101C">
              <w:rPr>
                <w:rFonts w:ascii="Arial" w:hAnsi="Arial" w:cs="Arial"/>
                <w:b/>
                <w:sz w:val="20"/>
              </w:rPr>
              <w:t>:</w:t>
            </w:r>
          </w:p>
        </w:tc>
        <w:tc>
          <w:tcPr>
            <w:tcW w:w="1393" w:type="pct"/>
            <w:tcBorders>
              <w:top w:val="single" w:sz="4" w:space="0" w:color="auto"/>
              <w:left w:val="single" w:sz="4" w:space="0" w:color="auto"/>
              <w:bottom w:val="single" w:sz="4" w:space="0" w:color="auto"/>
              <w:right w:val="single" w:sz="4" w:space="0" w:color="auto"/>
            </w:tcBorders>
          </w:tcPr>
          <w:p w:rsidR="008A4E49" w:rsidRPr="0042101C" w:rsidRDefault="00285B1B" w:rsidP="007B3DF4">
            <w:pPr>
              <w:pStyle w:val="Table9Text"/>
              <w:jc w:val="left"/>
              <w:rPr>
                <w:rFonts w:ascii="Arial" w:hAnsi="Arial" w:cs="Arial"/>
                <w:b/>
                <w:sz w:val="20"/>
              </w:rPr>
            </w:pPr>
            <w:r w:rsidRPr="00285B1B">
              <w:rPr>
                <w:rFonts w:ascii="Arial" w:hAnsi="Arial" w:cs="Arial"/>
                <w:b/>
                <w:sz w:val="20"/>
              </w:rPr>
              <w:t>Adres strony internetowej</w:t>
            </w:r>
            <w:r>
              <w:rPr>
                <w:rFonts w:ascii="Arial" w:hAnsi="Arial" w:cs="Arial"/>
                <w:b/>
                <w:sz w:val="20"/>
              </w:rPr>
              <w:t xml:space="preserve"> i numer infolinii</w:t>
            </w:r>
            <w:r w:rsidRPr="00285B1B">
              <w:rPr>
                <w:rFonts w:ascii="Arial" w:hAnsi="Arial" w:cs="Arial"/>
                <w:b/>
                <w:sz w:val="20"/>
                <w:vertAlign w:val="superscript"/>
              </w:rPr>
              <w:footnoteReference w:id="27"/>
            </w:r>
            <w:r w:rsidRPr="00285B1B">
              <w:rPr>
                <w:rFonts w:ascii="Arial" w:hAnsi="Arial" w:cs="Arial"/>
                <w:b/>
                <w:sz w:val="20"/>
              </w:rPr>
              <w:t>:</w:t>
            </w:r>
          </w:p>
        </w:tc>
      </w:tr>
      <w:tr w:rsidR="008A4E49" w:rsidRPr="002D15CD" w:rsidTr="00522552">
        <w:trPr>
          <w:trHeight w:val="145"/>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Praca w klastrze</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Obsługa trybu pracy Active-Active oraz Active-</w:t>
            </w:r>
            <w:proofErr w:type="spellStart"/>
            <w:r w:rsidRPr="002D15CD">
              <w:rPr>
                <w:rFonts w:ascii="Tahoma" w:hAnsi="Tahoma" w:cs="Tahoma"/>
                <w:szCs w:val="18"/>
              </w:rPr>
              <w:t>Passive</w:t>
            </w:r>
            <w:proofErr w:type="spellEnd"/>
            <w:r w:rsidRPr="002D15CD">
              <w:rPr>
                <w:rFonts w:ascii="Tahoma" w:hAnsi="Tahoma" w:cs="Tahoma"/>
                <w:szCs w:val="18"/>
              </w:rPr>
              <w:t xml:space="preserve"> każdego z elementów systemu. Elementy systemu realizujące funkcję Firewall oraz VPN powinny być wyposażone w redundantne zasilacze.</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145"/>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Wymagane funkcjonalności systemu</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lang w:val="en-US"/>
              </w:rPr>
            </w:pPr>
            <w:r w:rsidRPr="002D15CD">
              <w:rPr>
                <w:rFonts w:ascii="Tahoma" w:eastAsia="MS Mincho" w:hAnsi="Tahoma" w:cs="Tahoma"/>
                <w:szCs w:val="18"/>
                <w:lang w:val="en-US"/>
              </w:rPr>
              <w:t xml:space="preserve">Firewall </w:t>
            </w:r>
            <w:proofErr w:type="spellStart"/>
            <w:r w:rsidRPr="002D15CD">
              <w:rPr>
                <w:rFonts w:ascii="Tahoma" w:eastAsia="MS Mincho" w:hAnsi="Tahoma" w:cs="Tahoma"/>
                <w:szCs w:val="18"/>
                <w:lang w:val="en-US"/>
              </w:rPr>
              <w:t>klasy</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Stateful</w:t>
            </w:r>
            <w:proofErr w:type="spellEnd"/>
            <w:r w:rsidRPr="002D15CD">
              <w:rPr>
                <w:rFonts w:ascii="Tahoma" w:eastAsia="MS Mincho" w:hAnsi="Tahoma" w:cs="Tahoma"/>
                <w:szCs w:val="18"/>
                <w:lang w:val="en-US"/>
              </w:rPr>
              <w:t xml:space="preserve"> Inspection</w:t>
            </w:r>
          </w:p>
          <w:p w:rsidR="008A4E49" w:rsidRPr="002D15CD" w:rsidRDefault="008A4E49"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Koncentrator</w:t>
            </w:r>
            <w:proofErr w:type="spellEnd"/>
            <w:r w:rsidRPr="002D15CD">
              <w:rPr>
                <w:rFonts w:ascii="Tahoma" w:eastAsia="MS Mincho" w:hAnsi="Tahoma" w:cs="Tahoma"/>
                <w:szCs w:val="18"/>
                <w:lang w:val="en-US"/>
              </w:rPr>
              <w:t xml:space="preserve"> VPN (SSL VPN </w:t>
            </w:r>
            <w:proofErr w:type="spellStart"/>
            <w:r w:rsidRPr="002D15CD">
              <w:rPr>
                <w:rFonts w:ascii="Tahoma" w:eastAsia="MS Mincho" w:hAnsi="Tahoma" w:cs="Tahoma"/>
                <w:szCs w:val="18"/>
                <w:lang w:val="en-US"/>
              </w:rPr>
              <w:t>i</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IPSec</w:t>
            </w:r>
            <w:proofErr w:type="spellEnd"/>
            <w:r w:rsidRPr="002D15CD">
              <w:rPr>
                <w:rFonts w:ascii="Tahoma" w:eastAsia="MS Mincho" w:hAnsi="Tahoma" w:cs="Tahoma"/>
                <w:szCs w:val="18"/>
                <w:lang w:val="en-US"/>
              </w:rPr>
              <w:t xml:space="preserve"> VPN)</w:t>
            </w:r>
          </w:p>
          <w:p w:rsidR="008A4E49" w:rsidRPr="002D15CD" w:rsidRDefault="008A4E49" w:rsidP="007B3DF4">
            <w:pPr>
              <w:pStyle w:val="Table9Text"/>
              <w:jc w:val="left"/>
              <w:rPr>
                <w:rFonts w:ascii="Tahoma" w:eastAsia="MS Mincho" w:hAnsi="Tahoma" w:cs="Tahoma"/>
                <w:szCs w:val="18"/>
                <w:lang w:val="en-US"/>
              </w:rPr>
            </w:pPr>
            <w:r w:rsidRPr="002D15CD">
              <w:rPr>
                <w:rFonts w:ascii="Tahoma" w:eastAsia="MS Mincho" w:hAnsi="Tahoma" w:cs="Tahoma"/>
                <w:szCs w:val="18"/>
                <w:lang w:val="en-US"/>
              </w:rPr>
              <w:t>IPS</w:t>
            </w:r>
          </w:p>
          <w:p w:rsidR="008A4E49" w:rsidRPr="002D15CD" w:rsidRDefault="008A4E49"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Antywirus</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dla</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protokołów</w:t>
            </w:r>
            <w:proofErr w:type="spellEnd"/>
            <w:r w:rsidRPr="002D15CD">
              <w:rPr>
                <w:rFonts w:ascii="Tahoma" w:eastAsia="MS Mincho" w:hAnsi="Tahoma" w:cs="Tahoma"/>
                <w:szCs w:val="18"/>
                <w:lang w:val="en-US"/>
              </w:rPr>
              <w:t xml:space="preserve"> SMTP, POP3, IMAP, HTTP, FTP, HTTPS). </w:t>
            </w:r>
          </w:p>
          <w:p w:rsidR="008A4E49" w:rsidRPr="002D15CD" w:rsidRDefault="008A4E49"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lastRenderedPageBreak/>
              <w:t>Antyspam</w:t>
            </w:r>
            <w:proofErr w:type="spellEnd"/>
            <w:r w:rsidRPr="002D15CD">
              <w:rPr>
                <w:rFonts w:ascii="Tahoma" w:eastAsia="MS Mincho" w:hAnsi="Tahoma" w:cs="Tahoma"/>
                <w:szCs w:val="18"/>
              </w:rPr>
              <w:t xml:space="preserve"> (dla protokołów SMTP, POP3, IMAP) </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Kontrola pasma oraz ruchu (</w:t>
            </w:r>
            <w:proofErr w:type="spellStart"/>
            <w:r w:rsidRPr="002D15CD">
              <w:rPr>
                <w:rFonts w:ascii="Tahoma" w:eastAsia="MS Mincho" w:hAnsi="Tahoma" w:cs="Tahoma"/>
                <w:szCs w:val="18"/>
              </w:rPr>
              <w:t>QoS</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Traffic</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shaping</w:t>
            </w:r>
            <w:proofErr w:type="spellEnd"/>
            <w:r w:rsidRPr="002D15CD">
              <w:rPr>
                <w:rFonts w:ascii="Tahoma" w:eastAsia="MS Mincho" w:hAnsi="Tahoma" w:cs="Tahoma"/>
                <w:szCs w:val="18"/>
              </w:rPr>
              <w:t>)</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Kontrola aplikacji i rozpoznawania ruchu P2P</w:t>
            </w:r>
          </w:p>
          <w:p w:rsidR="008A4E49" w:rsidRPr="002D15CD" w:rsidRDefault="008A4E49"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Terminacja</w:t>
            </w:r>
            <w:proofErr w:type="spellEnd"/>
            <w:r w:rsidRPr="002D15CD">
              <w:rPr>
                <w:rFonts w:ascii="Tahoma" w:eastAsia="MS Mincho" w:hAnsi="Tahoma" w:cs="Tahoma"/>
                <w:szCs w:val="18"/>
              </w:rPr>
              <w:t xml:space="preserve"> ruchu HTTPS dla co najmniej 150  różnych certyfikatów SSL powiązanych z oddzielnymi adresami IP</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Ochrona przed wyciekiem informacji poufnej (DLP) z funkcją archiwizowania</w:t>
            </w:r>
          </w:p>
        </w:tc>
        <w:tc>
          <w:tcPr>
            <w:tcW w:w="1392" w:type="pct"/>
            <w:tcBorders>
              <w:top w:val="single" w:sz="4" w:space="0" w:color="auto"/>
              <w:left w:val="single" w:sz="4" w:space="0" w:color="auto"/>
              <w:bottom w:val="single" w:sz="4" w:space="0" w:color="auto"/>
              <w:right w:val="single" w:sz="4" w:space="0" w:color="auto"/>
            </w:tcBorders>
          </w:tcPr>
          <w:p w:rsidR="008A4E49" w:rsidRPr="00093131"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093131"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lastRenderedPageBreak/>
              <w:t>Wydajność systemu</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W zakresie </w:t>
            </w:r>
            <w:proofErr w:type="spellStart"/>
            <w:r w:rsidRPr="002D15CD">
              <w:rPr>
                <w:rFonts w:ascii="Tahoma" w:eastAsia="MS Mincho" w:hAnsi="Tahoma" w:cs="Tahoma"/>
                <w:szCs w:val="18"/>
              </w:rPr>
              <w:t>Firewall’a</w:t>
            </w:r>
            <w:proofErr w:type="spellEnd"/>
            <w:r w:rsidRPr="002D15CD">
              <w:rPr>
                <w:rFonts w:ascii="Tahoma" w:eastAsia="MS Mincho" w:hAnsi="Tahoma" w:cs="Tahoma"/>
                <w:szCs w:val="18"/>
              </w:rPr>
              <w:t xml:space="preserve"> obsługa nie mniej niż 7 </w:t>
            </w:r>
            <w:proofErr w:type="spellStart"/>
            <w:r w:rsidRPr="002D15CD">
              <w:rPr>
                <w:rFonts w:ascii="Tahoma" w:eastAsia="MS Mincho" w:hAnsi="Tahoma" w:cs="Tahoma"/>
                <w:szCs w:val="18"/>
              </w:rPr>
              <w:t>milonów</w:t>
            </w:r>
            <w:proofErr w:type="spellEnd"/>
            <w:r w:rsidRPr="002D15CD">
              <w:rPr>
                <w:rFonts w:ascii="Tahoma" w:eastAsia="MS Mincho" w:hAnsi="Tahoma" w:cs="Tahoma"/>
                <w:szCs w:val="18"/>
              </w:rPr>
              <w:t xml:space="preserve"> jednoczesnych połączeń oraz 190 tys. nowych połączeń na sekundę </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Przepustowość </w:t>
            </w:r>
            <w:proofErr w:type="spellStart"/>
            <w:r w:rsidRPr="002D15CD">
              <w:rPr>
                <w:rFonts w:ascii="Tahoma" w:eastAsia="MS Mincho" w:hAnsi="Tahoma" w:cs="Tahoma"/>
                <w:szCs w:val="18"/>
              </w:rPr>
              <w:t>Firewall’a</w:t>
            </w:r>
            <w:proofErr w:type="spellEnd"/>
            <w:r w:rsidRPr="002D15CD">
              <w:rPr>
                <w:rFonts w:ascii="Tahoma" w:eastAsia="MS Mincho" w:hAnsi="Tahoma" w:cs="Tahoma"/>
                <w:szCs w:val="18"/>
              </w:rPr>
              <w:t xml:space="preserve">: nie mniej niż 20 </w:t>
            </w:r>
            <w:proofErr w:type="spellStart"/>
            <w:r w:rsidRPr="002D15CD">
              <w:rPr>
                <w:rFonts w:ascii="Tahoma" w:eastAsia="MS Mincho" w:hAnsi="Tahoma" w:cs="Tahoma"/>
                <w:szCs w:val="18"/>
              </w:rPr>
              <w:t>Gbps</w:t>
            </w:r>
            <w:proofErr w:type="spellEnd"/>
            <w:r w:rsidRPr="002D15CD">
              <w:rPr>
                <w:rFonts w:ascii="Tahoma" w:eastAsia="MS Mincho" w:hAnsi="Tahoma" w:cs="Tahoma"/>
                <w:szCs w:val="18"/>
              </w:rPr>
              <w:t xml:space="preserve">. Wydajność szyfrowania AES lub 3DES: nie mniej niż 8  </w:t>
            </w:r>
            <w:proofErr w:type="spellStart"/>
            <w:r w:rsidRPr="002D15CD">
              <w:rPr>
                <w:rFonts w:ascii="Tahoma" w:eastAsia="MS Mincho" w:hAnsi="Tahoma" w:cs="Tahoma"/>
                <w:szCs w:val="18"/>
              </w:rPr>
              <w:t>Gbps</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być wyposażony w lokalny dysk o pojemności minimum 60 GB do celów logowania i raportowania.</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Wydajność skanowania ruchu w celu ochrony przed atakami (IPS)  min 6 </w:t>
            </w:r>
            <w:proofErr w:type="spellStart"/>
            <w:r w:rsidRPr="002D15CD">
              <w:rPr>
                <w:rFonts w:ascii="Tahoma" w:eastAsia="MS Mincho" w:hAnsi="Tahoma" w:cs="Tahoma"/>
                <w:szCs w:val="18"/>
              </w:rPr>
              <w:t>Gbps</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Przepustowość SSL-VPN – min. 1,3 </w:t>
            </w:r>
            <w:proofErr w:type="spellStart"/>
            <w:r w:rsidRPr="002D15CD">
              <w:rPr>
                <w:rFonts w:ascii="Tahoma" w:eastAsia="MS Mincho" w:hAnsi="Tahoma" w:cs="Tahoma"/>
                <w:szCs w:val="18"/>
              </w:rPr>
              <w:t>Gbps</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Wydajność całego systemu bezpieczeństwa przy skanowaniu strumienia danych z włączonymi funkcjami: </w:t>
            </w:r>
            <w:proofErr w:type="spellStart"/>
            <w:r w:rsidRPr="002D15CD">
              <w:rPr>
                <w:rFonts w:ascii="Tahoma" w:eastAsia="MS Mincho" w:hAnsi="Tahoma" w:cs="Tahoma"/>
                <w:szCs w:val="18"/>
              </w:rPr>
              <w:t>Antivirus</w:t>
            </w:r>
            <w:proofErr w:type="spellEnd"/>
            <w:r w:rsidRPr="002D15CD">
              <w:rPr>
                <w:rFonts w:ascii="Tahoma" w:eastAsia="MS Mincho" w:hAnsi="Tahoma" w:cs="Tahoma"/>
                <w:szCs w:val="18"/>
              </w:rPr>
              <w:t xml:space="preserve">, min. 1,7 </w:t>
            </w:r>
            <w:proofErr w:type="spellStart"/>
            <w:r w:rsidRPr="002D15CD">
              <w:rPr>
                <w:rFonts w:ascii="Tahoma" w:eastAsia="MS Mincho" w:hAnsi="Tahoma" w:cs="Tahoma"/>
                <w:szCs w:val="18"/>
              </w:rPr>
              <w:t>Gbps</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Translacja adresów NAT adresu źródłowego i NAT adresu docelowego</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Szczegółowe funkcjonalności VPN</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Tworzenie połączeń w topologii Site-to-</w:t>
            </w:r>
            <w:proofErr w:type="spellStart"/>
            <w:r w:rsidRPr="002D15CD">
              <w:rPr>
                <w:rFonts w:ascii="Tahoma" w:eastAsia="MS Mincho" w:hAnsi="Tahoma" w:cs="Tahoma"/>
                <w:szCs w:val="18"/>
              </w:rPr>
              <w:t>site</w:t>
            </w:r>
            <w:proofErr w:type="spellEnd"/>
            <w:r w:rsidRPr="002D15CD">
              <w:rPr>
                <w:rFonts w:ascii="Tahoma" w:eastAsia="MS Mincho" w:hAnsi="Tahoma" w:cs="Tahoma"/>
                <w:szCs w:val="18"/>
              </w:rPr>
              <w:t xml:space="preserve"> oraz Client-to-</w:t>
            </w:r>
            <w:proofErr w:type="spellStart"/>
            <w:r w:rsidRPr="002D15CD">
              <w:rPr>
                <w:rFonts w:ascii="Tahoma" w:eastAsia="MS Mincho" w:hAnsi="Tahoma" w:cs="Tahoma"/>
                <w:szCs w:val="18"/>
              </w:rPr>
              <w:t>site</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Producent oferowanego rozwiązania VPN powinien dostarczać klienta VPN współpracującego z proponowanym rozwiązaniem.</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Monitorowanie stanu tuneli VPN i stałego utrzymywania ich aktywności </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Praca w topologii Hub and </w:t>
            </w:r>
            <w:proofErr w:type="spellStart"/>
            <w:r w:rsidRPr="002D15CD">
              <w:rPr>
                <w:rFonts w:ascii="Tahoma" w:eastAsia="MS Mincho" w:hAnsi="Tahoma" w:cs="Tahoma"/>
                <w:szCs w:val="18"/>
              </w:rPr>
              <w:t>Spoke</w:t>
            </w:r>
            <w:proofErr w:type="spellEnd"/>
            <w:r w:rsidRPr="002D15CD">
              <w:rPr>
                <w:rFonts w:ascii="Tahoma" w:eastAsia="MS Mincho" w:hAnsi="Tahoma" w:cs="Tahoma"/>
                <w:szCs w:val="18"/>
              </w:rPr>
              <w:t xml:space="preserve"> oraz </w:t>
            </w:r>
            <w:proofErr w:type="spellStart"/>
            <w:r w:rsidRPr="002D15CD">
              <w:rPr>
                <w:rFonts w:ascii="Tahoma" w:eastAsia="MS Mincho" w:hAnsi="Tahoma" w:cs="Tahoma"/>
                <w:szCs w:val="18"/>
              </w:rPr>
              <w:t>Mesh</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Możliwość wyboru tunelu przez protokół dynamicznego </w:t>
            </w:r>
            <w:proofErr w:type="spellStart"/>
            <w:r w:rsidRPr="002D15CD">
              <w:rPr>
                <w:rFonts w:ascii="Tahoma" w:eastAsia="MS Mincho" w:hAnsi="Tahoma" w:cs="Tahoma"/>
                <w:szCs w:val="18"/>
              </w:rPr>
              <w:t>routiongu</w:t>
            </w:r>
            <w:proofErr w:type="spellEnd"/>
            <w:r w:rsidRPr="002D15CD">
              <w:rPr>
                <w:rFonts w:ascii="Tahoma" w:eastAsia="MS Mincho" w:hAnsi="Tahoma" w:cs="Tahoma"/>
                <w:szCs w:val="18"/>
              </w:rPr>
              <w:t>, np. OSPF</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Obsługa mechanizmów: </w:t>
            </w:r>
            <w:proofErr w:type="spellStart"/>
            <w:r w:rsidRPr="002D15CD">
              <w:rPr>
                <w:rFonts w:ascii="Tahoma" w:eastAsia="MS Mincho" w:hAnsi="Tahoma" w:cs="Tahoma"/>
                <w:szCs w:val="18"/>
              </w:rPr>
              <w:t>IPSec</w:t>
            </w:r>
            <w:proofErr w:type="spellEnd"/>
            <w:r w:rsidRPr="002D15CD">
              <w:rPr>
                <w:rFonts w:ascii="Tahoma" w:eastAsia="MS Mincho" w:hAnsi="Tahoma" w:cs="Tahoma"/>
                <w:szCs w:val="18"/>
              </w:rPr>
              <w:t xml:space="preserve"> NAT </w:t>
            </w:r>
            <w:proofErr w:type="spellStart"/>
            <w:r w:rsidRPr="002D15CD">
              <w:rPr>
                <w:rFonts w:ascii="Tahoma" w:eastAsia="MS Mincho" w:hAnsi="Tahoma" w:cs="Tahoma"/>
                <w:szCs w:val="18"/>
              </w:rPr>
              <w:t>Traversal</w:t>
            </w:r>
            <w:proofErr w:type="spellEnd"/>
            <w:r w:rsidRPr="002D15CD">
              <w:rPr>
                <w:rFonts w:ascii="Tahoma" w:eastAsia="MS Mincho" w:hAnsi="Tahoma" w:cs="Tahoma"/>
                <w:szCs w:val="18"/>
              </w:rPr>
              <w:t xml:space="preserve">, DPD, </w:t>
            </w:r>
            <w:proofErr w:type="spellStart"/>
            <w:r w:rsidRPr="002D15CD">
              <w:rPr>
                <w:rFonts w:ascii="Tahoma" w:eastAsia="MS Mincho" w:hAnsi="Tahoma" w:cs="Tahoma"/>
                <w:szCs w:val="18"/>
              </w:rPr>
              <w:t>XAuth</w:t>
            </w:r>
            <w:proofErr w:type="spellEnd"/>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 xml:space="preserve">Szczegółowe </w:t>
            </w:r>
            <w:r w:rsidRPr="002D15CD">
              <w:rPr>
                <w:rFonts w:ascii="Tahoma" w:hAnsi="Tahoma" w:cs="Tahoma"/>
                <w:szCs w:val="18"/>
              </w:rPr>
              <w:lastRenderedPageBreak/>
              <w:t>funkcjonalności zapory ogniowej (Firewall)</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lastRenderedPageBreak/>
              <w:t xml:space="preserve">System realizujący funkcję </w:t>
            </w:r>
            <w:r w:rsidRPr="002D15CD">
              <w:rPr>
                <w:rFonts w:ascii="Tahoma" w:eastAsia="MS Mincho" w:hAnsi="Tahoma" w:cs="Tahoma"/>
                <w:szCs w:val="18"/>
              </w:rPr>
              <w:lastRenderedPageBreak/>
              <w:t>Firewall powinien dawać możliwość pracy w jednym z dwóch trybów: Routera z funkcją NAT lub transparent.</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dysponować minimum 20 portami Ethernet 10/100/1000 Base-T w tym 8 współdzielonych portów RJ45/ SFP oraz min. 2 portami 10Gbps</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Możliwość tworzenia min 230 interfejsów wirtualnych definiowanych jako </w:t>
            </w:r>
            <w:proofErr w:type="spellStart"/>
            <w:r w:rsidRPr="002D15CD">
              <w:rPr>
                <w:rFonts w:ascii="Tahoma" w:eastAsia="MS Mincho" w:hAnsi="Tahoma" w:cs="Tahoma"/>
                <w:szCs w:val="18"/>
              </w:rPr>
              <w:t>VLANy</w:t>
            </w:r>
            <w:proofErr w:type="spellEnd"/>
            <w:r w:rsidRPr="002D15CD">
              <w:rPr>
                <w:rFonts w:ascii="Tahoma" w:eastAsia="MS Mincho" w:hAnsi="Tahoma" w:cs="Tahoma"/>
                <w:szCs w:val="18"/>
              </w:rPr>
              <w:t xml:space="preserve"> w oparciu o standard 802.1Q.</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lastRenderedPageBreak/>
              <w:t>Szczegółowe funkcjonalności Antywirusa</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Silnik antywirusowy powinien umożliwiać skanowanie ruchu w obu kierunkach komunikacji dla protokołów działających na niestandardowych portach (np. FTP na porcie 2021)</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Szczegółowe funkcjonalności IPS</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 xml:space="preserve">Ochrona IPS powinna opierać się co najmniej na analizie protokołów i sygnatur. Baza wykrywanych ataków powinna zawierać co najmniej 6500 wpisów. Ponadto administrator systemu powinien mieć możliwość definiowania własnych wyjątków lub sygnatur. Dodatkowo powinna być możliwość wykrywania anomalii protokołów i ruchu stanowiących podstawową ochronę przed atakami typu </w:t>
            </w:r>
            <w:proofErr w:type="spellStart"/>
            <w:r w:rsidRPr="002D15CD">
              <w:rPr>
                <w:rFonts w:ascii="Tahoma" w:hAnsi="Tahoma" w:cs="Tahoma"/>
                <w:szCs w:val="18"/>
              </w:rPr>
              <w:t>DoS</w:t>
            </w:r>
            <w:proofErr w:type="spellEnd"/>
            <w:r w:rsidRPr="002D15CD">
              <w:rPr>
                <w:rFonts w:ascii="Tahoma" w:hAnsi="Tahoma" w:cs="Tahoma"/>
                <w:szCs w:val="18"/>
              </w:rPr>
              <w:t xml:space="preserve"> oraz </w:t>
            </w:r>
            <w:proofErr w:type="spellStart"/>
            <w:r w:rsidRPr="002D15CD">
              <w:rPr>
                <w:rFonts w:ascii="Tahoma" w:hAnsi="Tahoma" w:cs="Tahoma"/>
                <w:szCs w:val="18"/>
              </w:rPr>
              <w:t>DDos</w:t>
            </w:r>
            <w:proofErr w:type="spellEnd"/>
            <w:r w:rsidRPr="002D15CD">
              <w:rPr>
                <w:rFonts w:ascii="Tahoma" w:hAnsi="Tahoma" w:cs="Tahoma"/>
                <w:szCs w:val="18"/>
              </w:rPr>
              <w:t>.</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Szczegółowe funkcjonalności Kontroli Aplikacji</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powinna umożliwiać kontrolę ruchu na podstawie głębokiej analizy pakietów, nie bazując jedynie na wartościach portów TCP/UDP</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Szczegółowe funkcjonalności filtra stron internetowych</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 xml:space="preserve">Pojemność co najmniej 40 milionów adresów URL  pogrupowanych w kategorie tematyczne. W ramach filtra www powinny być dostępne takie kategorie stron jak: spyware, </w:t>
            </w:r>
            <w:proofErr w:type="spellStart"/>
            <w:r w:rsidRPr="002D15CD">
              <w:rPr>
                <w:rFonts w:ascii="Tahoma" w:hAnsi="Tahoma" w:cs="Tahoma"/>
                <w:szCs w:val="18"/>
              </w:rPr>
              <w:t>malware</w:t>
            </w:r>
            <w:proofErr w:type="spellEnd"/>
            <w:r w:rsidRPr="002D15CD">
              <w:rPr>
                <w:rFonts w:ascii="Tahoma" w:hAnsi="Tahoma" w:cs="Tahoma"/>
                <w:szCs w:val="18"/>
              </w:rPr>
              <w:t xml:space="preserve">, spam, </w:t>
            </w:r>
            <w:proofErr w:type="spellStart"/>
            <w:r w:rsidRPr="002D15CD">
              <w:rPr>
                <w:rFonts w:ascii="Tahoma" w:hAnsi="Tahoma" w:cs="Tahoma"/>
                <w:szCs w:val="18"/>
              </w:rPr>
              <w:t>proxy</w:t>
            </w:r>
            <w:proofErr w:type="spellEnd"/>
            <w:r w:rsidRPr="002D15CD">
              <w:rPr>
                <w:rFonts w:ascii="Tahoma" w:hAnsi="Tahoma" w:cs="Tahoma"/>
                <w:szCs w:val="18"/>
              </w:rPr>
              <w:t xml:space="preserve"> </w:t>
            </w:r>
            <w:proofErr w:type="spellStart"/>
            <w:r w:rsidRPr="002D15CD">
              <w:rPr>
                <w:rFonts w:ascii="Tahoma" w:hAnsi="Tahoma" w:cs="Tahoma"/>
                <w:szCs w:val="18"/>
              </w:rPr>
              <w:t>avoidance</w:t>
            </w:r>
            <w:proofErr w:type="spellEnd"/>
            <w:r w:rsidRPr="002D15CD">
              <w:rPr>
                <w:rFonts w:ascii="Tahoma" w:hAnsi="Tahoma" w:cs="Tahoma"/>
                <w:szCs w:val="18"/>
              </w:rPr>
              <w:t xml:space="preserve">. Administrator powinien mieć możliwość nadpisywania kategorii oraz tworzenia wyjątków i reguł omijania filtra WWW. </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Uwierzytelnianie użytkowników (możliwe tryby)</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Hasła statyczne i definicje użytkowników przechowywanych w lokalnej bazie systemu</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hasła statyczne i definicje użytkowników przechowywanych w bazach </w:t>
            </w:r>
            <w:r w:rsidRPr="002D15CD">
              <w:rPr>
                <w:rFonts w:ascii="Tahoma" w:eastAsia="MS Mincho" w:hAnsi="Tahoma" w:cs="Tahoma"/>
                <w:szCs w:val="18"/>
              </w:rPr>
              <w:lastRenderedPageBreak/>
              <w:t>zgodnych z LDAP</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hasła dynamiczne (RSA </w:t>
            </w:r>
            <w:proofErr w:type="spellStart"/>
            <w:r w:rsidRPr="002D15CD">
              <w:rPr>
                <w:rFonts w:ascii="Tahoma" w:eastAsia="MS Mincho" w:hAnsi="Tahoma" w:cs="Tahoma"/>
                <w:szCs w:val="18"/>
              </w:rPr>
              <w:t>SecurID</w:t>
            </w:r>
            <w:proofErr w:type="spellEnd"/>
            <w:r w:rsidRPr="002D15CD">
              <w:rPr>
                <w:rFonts w:ascii="Tahoma" w:eastAsia="MS Mincho" w:hAnsi="Tahoma" w:cs="Tahoma"/>
                <w:szCs w:val="18"/>
              </w:rPr>
              <w:t xml:space="preserve">, RADIUS,) w oparciu o zewnętrzne bazy danych </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Rozwiązanie powinno umożliwiać budowę architektury uwierzytelniania typu Single </w:t>
            </w:r>
            <w:proofErr w:type="spellStart"/>
            <w:r w:rsidRPr="002D15CD">
              <w:rPr>
                <w:rFonts w:ascii="Tahoma" w:eastAsia="MS Mincho" w:hAnsi="Tahoma" w:cs="Tahoma"/>
                <w:szCs w:val="18"/>
              </w:rPr>
              <w:t>Sign</w:t>
            </w:r>
            <w:proofErr w:type="spellEnd"/>
            <w:r w:rsidRPr="002D15CD">
              <w:rPr>
                <w:rFonts w:ascii="Tahoma" w:eastAsia="MS Mincho" w:hAnsi="Tahoma" w:cs="Tahoma"/>
                <w:szCs w:val="18"/>
              </w:rPr>
              <w:t xml:space="preserve"> On w środowisku Active Directory bez konieczności instalowania jakiegokolwiek oprogramowania na kontrolerze domeny.</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lastRenderedPageBreak/>
              <w:t>Polityka bezpieczeństwa</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Musi uwzględniać adresy IP, interfejsy, protokoły, usługi sieciowe, użytkowników, reakcje zabezpieczeń, rejestrowanie zdarzeń oraz zarządzanie pasmem sieci (m.in. pasmo gwarantowane i maksymalne, priorytety)</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Musi istnieć możliwość tworzenia wydzielonych stref bezpieczeństwa Firewall np. DMZ</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Ochrona przed wyciekiem informacji poufnej (DLP) z funkcją archiwizowania informacji.</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Wymagane certyfikaty bezpieczeństwa</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dla funkcjonalności SSLVPN, IPS, Antywirus - ICSA</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Dla funkcjonalności Firewall ICSA lub EAL4 </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Zarządzanie systemem</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Elementy systemu powinny mieć możliwość zarządzania lokalnego (HTTPS, SSH) jak i współpracować z dedykowanymi do centralnego zarządzania i monitorowania platformami wchodzącymi w skład systemu. Komunikacja systemów zabezpieczeń z platformami zarządzania musi być realizowana z wykorzystaniem szyfrowanych protokołów.</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4D7B76">
        <w:trPr>
          <w:trHeight w:val="145"/>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Gwarancja i subskrypcje licencji</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noProof/>
                <w:szCs w:val="18"/>
              </w:rPr>
            </w:pPr>
            <w:r w:rsidRPr="002D15CD">
              <w:rPr>
                <w:rFonts w:ascii="Tahoma" w:hAnsi="Tahoma" w:cs="Tahoma"/>
                <w:szCs w:val="18"/>
              </w:rPr>
              <w:t>Gwarancja min. 60 m-</w:t>
            </w:r>
            <w:proofErr w:type="spellStart"/>
            <w:r w:rsidRPr="002D15CD">
              <w:rPr>
                <w:rFonts w:ascii="Tahoma" w:hAnsi="Tahoma" w:cs="Tahoma"/>
                <w:szCs w:val="18"/>
              </w:rPr>
              <w:t>cy</w:t>
            </w:r>
            <w:proofErr w:type="spellEnd"/>
            <w:r w:rsidRPr="002D15CD">
              <w:rPr>
                <w:rFonts w:ascii="Tahoma" w:hAnsi="Tahoma" w:cs="Tahoma"/>
                <w:szCs w:val="18"/>
              </w:rPr>
              <w:t>. Subskrypcje funkcji bezpieczeństwa na okres: 60 m-</w:t>
            </w:r>
            <w:proofErr w:type="spellStart"/>
            <w:r w:rsidRPr="002D15CD">
              <w:rPr>
                <w:rFonts w:ascii="Tahoma" w:hAnsi="Tahoma" w:cs="Tahoma"/>
                <w:szCs w:val="18"/>
              </w:rPr>
              <w:t>cy</w:t>
            </w:r>
            <w:proofErr w:type="spellEnd"/>
            <w:r w:rsidRPr="002D15CD">
              <w:rPr>
                <w:rFonts w:ascii="Tahoma" w:hAnsi="Tahoma" w:cs="Tahoma"/>
                <w:szCs w:val="18"/>
              </w:rPr>
              <w:t xml:space="preserve">. </w:t>
            </w:r>
            <w:r w:rsidRPr="002D15CD">
              <w:rPr>
                <w:rFonts w:ascii="Tahoma" w:hAnsi="Tahoma" w:cs="Tahoma"/>
                <w:noProof/>
                <w:szCs w:val="18"/>
              </w:rPr>
              <w:t>System powinien być objęty serwisem gwarantującym udostępnienie i dostarczenie sprzętu zastępczego na czas naprawy w Następnym Dniu Roboczym..</w:t>
            </w:r>
          </w:p>
          <w:p w:rsidR="008A4E49" w:rsidRPr="008A4E49" w:rsidRDefault="008A4E49" w:rsidP="007B3DF4">
            <w:pPr>
              <w:pStyle w:val="Table9Text"/>
              <w:jc w:val="left"/>
              <w:rPr>
                <w:rFonts w:ascii="Tahoma" w:eastAsia="Lucida Grande" w:hAnsi="Tahoma" w:cs="Tahoma"/>
                <w:noProof/>
                <w:szCs w:val="18"/>
              </w:rPr>
            </w:pPr>
            <w:r w:rsidRPr="002D15CD">
              <w:rPr>
                <w:rFonts w:ascii="Tahoma" w:eastAsia="Lucida Grande" w:hAnsi="Tahoma" w:cs="Tahoma"/>
                <w:noProof/>
                <w:szCs w:val="18"/>
              </w:rPr>
              <w:t xml:space="preserve">Serwis powinien być realizowany przez Producenta rozwiązania lub Autoryzowanego Dystrybutora Producenta, mającego swoją lokalizację serwisową na terenie Polski, posiadającego certyfikat ISO </w:t>
            </w:r>
            <w:r w:rsidRPr="002D15CD">
              <w:rPr>
                <w:rFonts w:ascii="Tahoma" w:eastAsia="Lucida Grande" w:hAnsi="Tahoma" w:cs="Tahoma"/>
                <w:noProof/>
                <w:szCs w:val="18"/>
              </w:rPr>
              <w:lastRenderedPageBreak/>
              <w:t>9001 w zakresie usług serwisowych</w:t>
            </w:r>
            <w:r>
              <w:rPr>
                <w:rFonts w:ascii="Tahoma" w:eastAsia="Lucida Grande" w:hAnsi="Tahoma" w:cs="Tahoma"/>
                <w:noProof/>
                <w:szCs w:val="18"/>
              </w:rPr>
              <w:t xml:space="preserve">. </w:t>
            </w:r>
            <w:r w:rsidRPr="002D15CD">
              <w:rPr>
                <w:rFonts w:ascii="Tahoma" w:eastAsia="Lucida Grande" w:hAnsi="Tahoma" w:cs="Tahoma"/>
                <w:noProof/>
                <w:szCs w:val="18"/>
              </w:rPr>
              <w:t xml:space="preserve"> Zgłoszenia serwisowe przyjmowane w trybie 8x5 w dni robocze przez dedykowany serwisowy moduł internetowy (należy podać adres www) oraz infolinię  (należy podać numer infolinii)</w:t>
            </w:r>
            <w:r w:rsidRPr="008A4E49">
              <w:rPr>
                <w:rFonts w:ascii="Tahoma" w:eastAsia="Lucida Grande" w:hAnsi="Tahoma" w:cs="Tahoma"/>
                <w:noProof/>
                <w:szCs w:val="18"/>
              </w:rPr>
              <w:t>.</w:t>
            </w:r>
            <w:r w:rsidRPr="008A4E49">
              <w:rPr>
                <w:szCs w:val="18"/>
              </w:rPr>
              <w:t xml:space="preserve"> </w:t>
            </w:r>
            <w:r w:rsidRPr="0085451B">
              <w:rPr>
                <w:rFonts w:ascii="Tahoma" w:hAnsi="Tahoma" w:cs="Tahoma"/>
                <w:b/>
                <w:szCs w:val="18"/>
              </w:rPr>
              <w:t>P</w:t>
            </w:r>
            <w:r w:rsidRPr="0085451B">
              <w:rPr>
                <w:rFonts w:ascii="Tahoma" w:eastAsia="Lucida Grande" w:hAnsi="Tahoma" w:cs="Tahoma"/>
                <w:b/>
                <w:noProof/>
                <w:szCs w:val="18"/>
              </w:rPr>
              <w:t>odać link strony oraz numer infolinii.</w:t>
            </w:r>
          </w:p>
          <w:p w:rsidR="008A4E49" w:rsidRPr="002D15CD" w:rsidRDefault="008A4E49" w:rsidP="007B3DF4">
            <w:pPr>
              <w:pStyle w:val="Table9Text"/>
              <w:jc w:val="left"/>
              <w:rPr>
                <w:rFonts w:ascii="Tahoma" w:hAnsi="Tahoma" w:cs="Tahoma"/>
                <w:bCs/>
                <w:szCs w:val="18"/>
              </w:rPr>
            </w:pPr>
            <w:r w:rsidRPr="00522552">
              <w:rPr>
                <w:rFonts w:ascii="Tahoma" w:hAnsi="Tahoma" w:cs="Tahoma"/>
                <w:bCs/>
                <w:szCs w:val="18"/>
              </w:rPr>
              <w:t>Jeżeli urządzenie w</w:t>
            </w:r>
            <w:r w:rsidRPr="002D15CD">
              <w:rPr>
                <w:rFonts w:ascii="Tahoma" w:hAnsi="Tahoma" w:cs="Tahoma"/>
                <w:bCs/>
                <w:szCs w:val="18"/>
              </w:rPr>
              <w:t xml:space="preserve"> standardzie posiada inną gwarancję należy podać odpowiedni pakiet rozszerzający gwarancję producenta wraz z jego kodem/nazwą produktu.</w:t>
            </w:r>
          </w:p>
          <w:p w:rsidR="008A4E49" w:rsidRPr="002D15CD" w:rsidRDefault="008A4E49" w:rsidP="007B3DF4">
            <w:pPr>
              <w:pStyle w:val="Table9Text"/>
              <w:jc w:val="lef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vAlign w:val="center"/>
          </w:tcPr>
          <w:p w:rsidR="008A4E49" w:rsidRPr="002D15CD" w:rsidRDefault="008A4E49" w:rsidP="004D7B76">
            <w:pPr>
              <w:pStyle w:val="Table9Text"/>
              <w:jc w:val="center"/>
              <w:rPr>
                <w:rFonts w:ascii="Tahoma" w:hAnsi="Tahoma" w:cs="Tahoma"/>
                <w:szCs w:val="18"/>
              </w:rPr>
            </w:pPr>
            <w:r>
              <w:rPr>
                <w:rFonts w:ascii="Tahoma" w:hAnsi="Tahoma" w:cs="Tahoma"/>
                <w:szCs w:val="18"/>
              </w:rPr>
              <w:t>…………………</w:t>
            </w:r>
          </w:p>
        </w:tc>
      </w:tr>
    </w:tbl>
    <w:p w:rsidR="00014DB6" w:rsidRPr="002D15CD" w:rsidRDefault="00014DB6" w:rsidP="00014DB6">
      <w:pPr>
        <w:pStyle w:val="Akapitzlist"/>
        <w:ind w:left="502"/>
        <w:rPr>
          <w:rFonts w:ascii="Tahoma" w:hAnsi="Tahoma" w:cs="Tahoma"/>
          <w:sz w:val="18"/>
          <w:szCs w:val="18"/>
        </w:rPr>
      </w:pPr>
    </w:p>
    <w:p w:rsidR="00014DB6" w:rsidRPr="007B3DF4" w:rsidRDefault="00014DB6" w:rsidP="00641CD4">
      <w:pPr>
        <w:shd w:val="clear" w:color="auto" w:fill="D9D9D9" w:themeFill="background1" w:themeFillShade="D9"/>
        <w:jc w:val="both"/>
        <w:rPr>
          <w:rFonts w:ascii="Tahoma" w:hAnsi="Tahoma" w:cs="Tahoma"/>
          <w:b/>
          <w:sz w:val="20"/>
          <w:szCs w:val="20"/>
        </w:rPr>
      </w:pPr>
      <w:r w:rsidRPr="007B3DF4">
        <w:rPr>
          <w:rFonts w:ascii="Tahoma" w:hAnsi="Tahoma" w:cs="Tahoma"/>
          <w:b/>
          <w:sz w:val="20"/>
          <w:szCs w:val="20"/>
        </w:rPr>
        <w:t xml:space="preserve">System </w:t>
      </w:r>
      <w:proofErr w:type="spellStart"/>
      <w:r w:rsidRPr="007B3DF4">
        <w:rPr>
          <w:rFonts w:ascii="Tahoma" w:hAnsi="Tahoma" w:cs="Tahoma"/>
          <w:b/>
          <w:sz w:val="20"/>
          <w:szCs w:val="20"/>
        </w:rPr>
        <w:t>Reverse</w:t>
      </w:r>
      <w:proofErr w:type="spellEnd"/>
      <w:r w:rsidRPr="007B3DF4">
        <w:rPr>
          <w:rFonts w:ascii="Tahoma" w:hAnsi="Tahoma" w:cs="Tahoma"/>
          <w:b/>
          <w:sz w:val="20"/>
          <w:szCs w:val="20"/>
        </w:rPr>
        <w:t xml:space="preserve"> Proxy – klaster – 1 komplet (2 urządzenia)</w:t>
      </w:r>
      <w:r w:rsidR="007B3DF4">
        <w:rPr>
          <w:rFonts w:ascii="Tahoma" w:hAnsi="Tahoma" w:cs="Tahoma"/>
          <w:b/>
          <w:sz w:val="20"/>
          <w:szCs w:val="20"/>
        </w:rPr>
        <w:t>.</w:t>
      </w:r>
    </w:p>
    <w:p w:rsidR="00014DB6" w:rsidRPr="002D15CD" w:rsidRDefault="00014DB6" w:rsidP="00014DB6">
      <w:pPr>
        <w:pStyle w:val="Akapitzlist"/>
        <w:ind w:left="502"/>
        <w:rPr>
          <w:rFonts w:ascii="Tahoma" w:hAnsi="Tahoma" w:cs="Tahoma"/>
          <w:sz w:val="18"/>
          <w:szCs w:val="18"/>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2569"/>
        <w:gridCol w:w="2568"/>
        <w:gridCol w:w="2570"/>
      </w:tblGrid>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9371F2" w:rsidRDefault="008A4E49" w:rsidP="004A23B3">
            <w:pPr>
              <w:pStyle w:val="Table9Text"/>
              <w:jc w:val="left"/>
              <w:rPr>
                <w:rFonts w:ascii="Tahoma" w:hAnsi="Tahoma" w:cs="Tahoma"/>
                <w:b/>
                <w:szCs w:val="18"/>
              </w:rPr>
            </w:pPr>
            <w:r w:rsidRPr="009371F2">
              <w:rPr>
                <w:rFonts w:ascii="Tahoma" w:hAnsi="Tahoma" w:cs="Tahoma"/>
                <w:b/>
                <w:szCs w:val="18"/>
              </w:rPr>
              <w:t>Nazwa elementu, parametru lub cechy</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9371F2" w:rsidRDefault="008A4E49" w:rsidP="004A23B3">
            <w:pPr>
              <w:pStyle w:val="Table9Text"/>
              <w:jc w:val="left"/>
              <w:rPr>
                <w:rFonts w:ascii="Tahoma" w:hAnsi="Tahoma" w:cs="Tahoma"/>
                <w:b/>
                <w:szCs w:val="18"/>
              </w:rPr>
            </w:pPr>
            <w:r w:rsidRPr="009371F2">
              <w:rPr>
                <w:rFonts w:ascii="Tahoma" w:hAnsi="Tahoma" w:cs="Tahoma"/>
                <w:b/>
                <w:szCs w:val="18"/>
              </w:rPr>
              <w:t>Szczegółowy opis wymagań</w:t>
            </w:r>
          </w:p>
        </w:tc>
        <w:tc>
          <w:tcPr>
            <w:tcW w:w="1399" w:type="pct"/>
            <w:tcBorders>
              <w:top w:val="single" w:sz="4" w:space="0" w:color="auto"/>
              <w:left w:val="single" w:sz="4" w:space="0" w:color="auto"/>
              <w:bottom w:val="single" w:sz="4" w:space="0" w:color="auto"/>
              <w:right w:val="single" w:sz="4" w:space="0" w:color="auto"/>
            </w:tcBorders>
          </w:tcPr>
          <w:p w:rsidR="008A4E49" w:rsidRPr="009371F2" w:rsidRDefault="008A4E49" w:rsidP="004A23B3">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Pr>
                <w:rStyle w:val="Odwoanieprzypisudolnego"/>
                <w:rFonts w:ascii="Arial" w:hAnsi="Arial"/>
                <w:b/>
                <w:sz w:val="20"/>
              </w:rPr>
              <w:footnoteReference w:id="28"/>
            </w:r>
            <w:r w:rsidRPr="0042101C">
              <w:rPr>
                <w:rFonts w:ascii="Arial" w:hAnsi="Arial" w:cs="Arial"/>
                <w:b/>
                <w:sz w:val="20"/>
              </w:rPr>
              <w:t>:</w:t>
            </w:r>
          </w:p>
        </w:tc>
        <w:tc>
          <w:tcPr>
            <w:tcW w:w="1400" w:type="pct"/>
            <w:tcBorders>
              <w:top w:val="single" w:sz="4" w:space="0" w:color="auto"/>
              <w:left w:val="single" w:sz="4" w:space="0" w:color="auto"/>
              <w:bottom w:val="single" w:sz="4" w:space="0" w:color="auto"/>
              <w:right w:val="single" w:sz="4" w:space="0" w:color="auto"/>
            </w:tcBorders>
          </w:tcPr>
          <w:p w:rsidR="008A4E49" w:rsidRPr="0042101C" w:rsidRDefault="00285B1B" w:rsidP="004A23B3">
            <w:pPr>
              <w:pStyle w:val="Table9Text"/>
              <w:jc w:val="left"/>
              <w:rPr>
                <w:rFonts w:ascii="Arial" w:hAnsi="Arial" w:cs="Arial"/>
                <w:b/>
                <w:sz w:val="20"/>
              </w:rPr>
            </w:pPr>
            <w:r w:rsidRPr="00285B1B">
              <w:rPr>
                <w:rFonts w:ascii="Arial" w:hAnsi="Arial" w:cs="Arial"/>
                <w:b/>
                <w:sz w:val="20"/>
              </w:rPr>
              <w:t>Adres strony internetowej</w:t>
            </w:r>
            <w:r>
              <w:rPr>
                <w:rFonts w:ascii="Arial" w:hAnsi="Arial" w:cs="Arial"/>
                <w:b/>
                <w:sz w:val="20"/>
              </w:rPr>
              <w:t xml:space="preserve"> i numer infolinii</w:t>
            </w:r>
            <w:r w:rsidRPr="00285B1B">
              <w:rPr>
                <w:rFonts w:ascii="Arial" w:hAnsi="Arial" w:cs="Arial"/>
                <w:b/>
                <w:sz w:val="20"/>
                <w:vertAlign w:val="superscript"/>
              </w:rPr>
              <w:footnoteReference w:id="29"/>
            </w:r>
            <w:r w:rsidRPr="00285B1B">
              <w:rPr>
                <w:rFonts w:ascii="Arial" w:hAnsi="Arial" w:cs="Arial"/>
                <w:b/>
                <w:sz w:val="20"/>
              </w:rPr>
              <w:t>:</w:t>
            </w: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Architektura systemu </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System ochrony aplikacji webowych oraz Firewall XML - którego zadaniem będzie wykrywanie i blokowanie ataków celujących w aplikacje webowe a następnie alarmowanie w wyniku wystąpienia określonych zdarzeń. </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System powinien umożliwiać lokalne logowanie oraz raportowanie w oparciu o zestaw predefiniowanych wzorców raportów.   </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Musi pozwalać na implementację systemu online w trybach  </w:t>
            </w:r>
            <w:proofErr w:type="spellStart"/>
            <w:r w:rsidRPr="002D15CD">
              <w:rPr>
                <w:rFonts w:ascii="Tahoma" w:hAnsi="Tahoma" w:cs="Tahoma"/>
                <w:szCs w:val="18"/>
              </w:rPr>
              <w:t>Reverse</w:t>
            </w:r>
            <w:proofErr w:type="spellEnd"/>
            <w:r w:rsidRPr="002D15CD">
              <w:rPr>
                <w:rFonts w:ascii="Tahoma" w:hAnsi="Tahoma" w:cs="Tahoma"/>
                <w:szCs w:val="18"/>
              </w:rPr>
              <w:t xml:space="preserve"> Proxy lub Transparentnym, jak również implementacji w trybie nasłuchu.</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Dla zapewnienia bezpieczeństwa inwestycji i szybkiego wsparcia technicznego ze strony dostawcy wymaga się, aby wszystkie funkcje oraz zastosowane technologie, w tym system operacyjny i sprzęt pochodziły od jednego producenta.</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lastRenderedPageBreak/>
              <w:t>System operacyjny</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Dla zapewnienia wysokiej sprawności i skuteczności działania systemu urządzenie musi pracować w oparciu o dedykowany system operacyjny wzmocniony z punktu widzenia bezpieczeństwa. </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240"/>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Parametry fizyczne systemu</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Nie mniej niż 4 porty Ethernet 10/100/1000 Base-T</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Powierzchnia dyskowa  - minimum 1 TB </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W celu zwiększenia niezawodności system musi mieć możliwość pracy w konfiguracji HA (High </w:t>
            </w:r>
            <w:proofErr w:type="spellStart"/>
            <w:r w:rsidRPr="002D15CD">
              <w:rPr>
                <w:rFonts w:ascii="Tahoma" w:hAnsi="Tahoma" w:cs="Tahoma"/>
                <w:szCs w:val="18"/>
              </w:rPr>
              <w:t>Availability</w:t>
            </w:r>
            <w:proofErr w:type="spellEnd"/>
            <w:r w:rsidRPr="002D15CD">
              <w:rPr>
                <w:rFonts w:ascii="Tahoma" w:hAnsi="Tahoma" w:cs="Tahoma"/>
                <w:szCs w:val="18"/>
              </w:rPr>
              <w:t>)z trybem Active-</w:t>
            </w:r>
            <w:proofErr w:type="spellStart"/>
            <w:r w:rsidRPr="002D15CD">
              <w:rPr>
                <w:rFonts w:ascii="Tahoma" w:hAnsi="Tahoma" w:cs="Tahoma"/>
                <w:szCs w:val="18"/>
              </w:rPr>
              <w:t>Passive</w:t>
            </w:r>
            <w:proofErr w:type="spellEnd"/>
          </w:p>
          <w:p w:rsidR="008A4E49" w:rsidRPr="002D15CD" w:rsidRDefault="008A4E49" w:rsidP="004A23B3">
            <w:pPr>
              <w:pStyle w:val="Table9Text"/>
              <w:jc w:val="left"/>
              <w:rPr>
                <w:rFonts w:ascii="Tahoma" w:hAnsi="Tahoma" w:cs="Tahoma"/>
                <w:szCs w:val="18"/>
              </w:rPr>
            </w:pPr>
            <w:r w:rsidRPr="002D15CD">
              <w:rPr>
                <w:rFonts w:ascii="Tahoma" w:hAnsi="Tahoma" w:cs="Tahoma"/>
                <w:szCs w:val="18"/>
              </w:rPr>
              <w:t>Obudowa urządzenia o wysokości do 1U z możliwością montażu w standardowej szafie teletechnicznej 19 cali</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Funkcjonalności podstawowe i uzupełniające </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System powinien realizować co najmniej poniższe funkcjonalności:</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Tryb auto-uczenia – przyspieszający i ułatwiający implementację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Podział obciążenia na kilkanaście  serwerów (</w:t>
            </w:r>
            <w:proofErr w:type="spellStart"/>
            <w:r w:rsidRPr="002D15CD">
              <w:rPr>
                <w:rFonts w:ascii="Tahoma" w:eastAsia="MS Mincho" w:hAnsi="Tahoma" w:cs="Tahoma"/>
                <w:szCs w:val="18"/>
              </w:rPr>
              <w:t>loadbalancing</w:t>
            </w:r>
            <w:proofErr w:type="spellEnd"/>
            <w:r w:rsidRPr="002D15CD">
              <w:rPr>
                <w:rFonts w:ascii="Tahoma" w:eastAsia="MS Mincho" w:hAnsi="Tahoma" w:cs="Tahoma"/>
                <w:szCs w:val="18"/>
              </w:rPr>
              <w:t>)</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Akcelerację SSL dla wybranych serwisów w centrum danych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Możliwość analizy poszczególnych rodzajów ruchu w oparciu o profile bezpieczeństwa (profil to obiekt określający zbiór ustawień zabezpieczających aplikacje)</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Firewall XML realizujący z możliwością routingu w oparciu o kontent, walidacją schematów XML oraz weryfikacją WDSL.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Firewall aplikacji webowych chroniący przed takimi zagrożeniami jak: </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SQL and OS Command Injection</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 xml:space="preserve">Cross Site Scripting (XSS) </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Cross Site Request Forgery</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Outbound Data Leakage</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HTTP Request Smuggling</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Buffer Overflow</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Encoding Attacks</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Cookie Tampering / Poisoning</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Session Hijacking</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Broken Access Control</w:t>
            </w:r>
          </w:p>
          <w:p w:rsidR="008A4E49" w:rsidRPr="002D15CD" w:rsidRDefault="008A4E49"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Forceful</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Browsing</w:t>
            </w:r>
            <w:proofErr w:type="spellEnd"/>
            <w:r w:rsidRPr="002D15CD">
              <w:rPr>
                <w:rFonts w:ascii="Tahoma" w:eastAsia="MS Mincho" w:hAnsi="Tahoma" w:cs="Tahoma"/>
                <w:szCs w:val="18"/>
              </w:rPr>
              <w:t xml:space="preserve"> /Directory </w:t>
            </w:r>
            <w:proofErr w:type="spellStart"/>
            <w:r w:rsidRPr="002D15CD">
              <w:rPr>
                <w:rFonts w:ascii="Tahoma" w:eastAsia="MS Mincho" w:hAnsi="Tahoma" w:cs="Tahoma"/>
                <w:szCs w:val="18"/>
              </w:rPr>
              <w:t>Traversal</w:t>
            </w:r>
            <w:proofErr w:type="spellEnd"/>
          </w:p>
          <w:p w:rsidR="008A4E49" w:rsidRPr="002D15CD" w:rsidRDefault="008A4E49" w:rsidP="004A23B3">
            <w:pPr>
              <w:pStyle w:val="Table9Text"/>
              <w:jc w:val="left"/>
              <w:rPr>
                <w:rFonts w:ascii="Tahoma" w:hAnsi="Tahoma" w:cs="Tahoma"/>
                <w:szCs w:val="18"/>
              </w:rPr>
            </w:pPr>
            <w:r w:rsidRPr="002D15CD">
              <w:rPr>
                <w:rFonts w:ascii="Tahoma" w:hAnsi="Tahoma" w:cs="Tahoma"/>
                <w:szCs w:val="18"/>
              </w:rPr>
              <w:lastRenderedPageBreak/>
              <w:t>Oraz Innymi podatnościami specyfikowanymi przez listę OWASP Top 10</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lastRenderedPageBreak/>
              <w:t>Parametry wydajnościowe</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Urządzenie musi obsługiwać: </w:t>
            </w:r>
            <w:r w:rsidRPr="002D15CD">
              <w:rPr>
                <w:rFonts w:ascii="Tahoma" w:hAnsi="Tahoma" w:cs="Tahoma"/>
                <w:szCs w:val="18"/>
              </w:rPr>
              <w:br/>
              <w:t xml:space="preserve">Przepustowość dla ruchu http - min. 100 </w:t>
            </w:r>
            <w:proofErr w:type="spellStart"/>
            <w:r w:rsidRPr="002D15CD">
              <w:rPr>
                <w:rFonts w:ascii="Tahoma" w:hAnsi="Tahoma" w:cs="Tahoma"/>
                <w:szCs w:val="18"/>
              </w:rPr>
              <w:t>Mbps</w:t>
            </w:r>
            <w:proofErr w:type="spellEnd"/>
            <w:r w:rsidRPr="002D15CD">
              <w:rPr>
                <w:rFonts w:ascii="Tahoma" w:hAnsi="Tahoma" w:cs="Tahoma"/>
                <w:szCs w:val="18"/>
              </w:rPr>
              <w:br/>
              <w:t xml:space="preserve">Min. 10 tysięcy transakcji na sekundę </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Sygnatury, subskrypcje</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Aktualizacja baz sygnatur powinna być systematycznie aktualizowana zgodnie ze zdefiniowanych harmonogramem  (</w:t>
            </w:r>
            <w:proofErr w:type="spellStart"/>
            <w:r w:rsidRPr="002D15CD">
              <w:rPr>
                <w:rFonts w:ascii="Tahoma" w:hAnsi="Tahoma" w:cs="Tahoma"/>
                <w:szCs w:val="18"/>
              </w:rPr>
              <w:t>Scheduler</w:t>
            </w:r>
            <w:proofErr w:type="spellEnd"/>
            <w:r w:rsidRPr="002D15CD">
              <w:rPr>
                <w:rFonts w:ascii="Tahoma" w:hAnsi="Tahoma" w:cs="Tahoma"/>
                <w:szCs w:val="18"/>
              </w:rPr>
              <w:t>)</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Zarządzanie </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System udostępnia:</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Lokalny graficzny interfejs zarządzania poprzez szyfrowane połączenie HTTPS</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Szkolenia </w:t>
            </w:r>
            <w:r w:rsidRPr="002D15CD">
              <w:rPr>
                <w:rFonts w:ascii="Tahoma" w:hAnsi="Tahoma" w:cs="Tahoma"/>
                <w:szCs w:val="18"/>
              </w:rPr>
              <w:br/>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Wymaga się aby dostawa obejmowała również:</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2 dniowe szkolenie w zakresie obsługi systemu przeprowadzone w języku polskim, w siedzibie Zamawiającego przez certyfikowanego trenera producenta ofertowanego rozwiązania  dla 4 administratorów w zakresie min.:</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Podstawowe czynności administracyjne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konfiguracja domyślna</w:t>
            </w:r>
          </w:p>
          <w:p w:rsidR="008A4E49" w:rsidRPr="002D15CD" w:rsidRDefault="008A4E49"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update</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firmware</w:t>
            </w:r>
            <w:proofErr w:type="spellEnd"/>
            <w:r w:rsidRPr="002D15CD">
              <w:rPr>
                <w:rFonts w:ascii="Tahoma" w:eastAsia="MS Mincho" w:hAnsi="Tahoma" w:cs="Tahoma"/>
                <w:szCs w:val="18"/>
              </w:rPr>
              <w:t xml:space="preserve">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kopia zapasowa konfiguracji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serwisy licencyjne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Wstępna konfiguracja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tryby pracy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konfiguracja interfejsów sieciowych</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konfiguracja serwera DHCP</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dodatkowe ustawienia sieciowe</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dostęp administracyjny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Logowanie - metody i ich praktyczna konfiguracja </w:t>
            </w:r>
          </w:p>
          <w:p w:rsidR="008A4E49" w:rsidRPr="002D15CD" w:rsidRDefault="008A4E49"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Syslog</w:t>
            </w:r>
            <w:proofErr w:type="spellEnd"/>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Memory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Konfiguracja zapory ogniowej - elementy podstawowe </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obiekty i grupy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reguły zapory ogniowej</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translacja adresów SNAT i DNAT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Konfiguracja zapory ogniowej - uwierzytelnianie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metody uwierzytelniania użytkowników</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lokalna baza użytkowników</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grupy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Routing statyczny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Ping Server</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metryka i priorytety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Zarządzanie zagrożeniami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lastRenderedPageBreak/>
              <w:t>moduł antywirusowy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moduł antyspamowy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filtrowanie stron WWW</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kontrola aplikacji</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moduł IPS i DLP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Wirtualne Sieci Prywatne VPN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SSL-VPN vs </w:t>
            </w:r>
            <w:proofErr w:type="spellStart"/>
            <w:r w:rsidRPr="002D15CD">
              <w:rPr>
                <w:rFonts w:ascii="Tahoma" w:eastAsia="MS Mincho" w:hAnsi="Tahoma" w:cs="Tahoma"/>
                <w:szCs w:val="18"/>
              </w:rPr>
              <w:t>IPSec</w:t>
            </w:r>
            <w:proofErr w:type="spellEnd"/>
            <w:r w:rsidRPr="002D15CD">
              <w:rPr>
                <w:rFonts w:ascii="Tahoma" w:eastAsia="MS Mincho" w:hAnsi="Tahoma" w:cs="Tahoma"/>
                <w:szCs w:val="18"/>
              </w:rPr>
              <w:t xml:space="preserve"> VPN</w:t>
            </w:r>
          </w:p>
          <w:p w:rsidR="008A4E49" w:rsidRPr="002D15CD" w:rsidRDefault="008A4E49" w:rsidP="004A23B3">
            <w:pPr>
              <w:pStyle w:val="Table9Text"/>
              <w:jc w:val="left"/>
              <w:rPr>
                <w:rFonts w:ascii="Tahoma" w:hAnsi="Tahoma" w:cs="Tahoma"/>
                <w:color w:val="FF0000"/>
                <w:szCs w:val="18"/>
              </w:rPr>
            </w:pPr>
            <w:r w:rsidRPr="002D15CD">
              <w:rPr>
                <w:rFonts w:ascii="Tahoma" w:eastAsia="MS Mincho" w:hAnsi="Tahoma" w:cs="Tahoma"/>
                <w:szCs w:val="18"/>
              </w:rPr>
              <w:t>konfiguracja tuneli VP</w:t>
            </w:r>
            <w:r w:rsidRPr="002D15CD">
              <w:rPr>
                <w:rFonts w:ascii="Tahoma" w:hAnsi="Tahoma" w:cs="Tahoma"/>
                <w:color w:val="FF0000"/>
                <w:szCs w:val="18"/>
              </w:rPr>
              <w:t>N</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lastRenderedPageBreak/>
              <w:t>Zasilanie</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Zasilanie z sieci 230V/50Hz. </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4D7B76">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Gwarancja</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noProof/>
                <w:szCs w:val="18"/>
              </w:rPr>
            </w:pPr>
            <w:r w:rsidRPr="002D15CD">
              <w:rPr>
                <w:rFonts w:ascii="Tahoma" w:hAnsi="Tahoma" w:cs="Tahoma"/>
                <w:szCs w:val="18"/>
              </w:rPr>
              <w:t>Gwarancja  min. 60 m-</w:t>
            </w:r>
            <w:proofErr w:type="spellStart"/>
            <w:r w:rsidRPr="002D15CD">
              <w:rPr>
                <w:rFonts w:ascii="Tahoma" w:hAnsi="Tahoma" w:cs="Tahoma"/>
                <w:szCs w:val="18"/>
              </w:rPr>
              <w:t>cy</w:t>
            </w:r>
            <w:proofErr w:type="spellEnd"/>
            <w:r w:rsidRPr="002D15CD">
              <w:rPr>
                <w:rFonts w:ascii="Tahoma" w:hAnsi="Tahoma" w:cs="Tahoma"/>
                <w:szCs w:val="18"/>
              </w:rPr>
              <w:t>. Subskrypcje funkcji bezpieczeństwa na okres: 60 m-</w:t>
            </w:r>
            <w:proofErr w:type="spellStart"/>
            <w:r w:rsidRPr="002D15CD">
              <w:rPr>
                <w:rFonts w:ascii="Tahoma" w:hAnsi="Tahoma" w:cs="Tahoma"/>
                <w:szCs w:val="18"/>
              </w:rPr>
              <w:t>cy</w:t>
            </w:r>
            <w:proofErr w:type="spellEnd"/>
            <w:r w:rsidRPr="002D15CD">
              <w:rPr>
                <w:rFonts w:ascii="Tahoma" w:hAnsi="Tahoma" w:cs="Tahoma"/>
                <w:szCs w:val="18"/>
              </w:rPr>
              <w:t xml:space="preserve">. </w:t>
            </w:r>
            <w:r w:rsidRPr="002D15CD">
              <w:rPr>
                <w:rFonts w:ascii="Tahoma" w:hAnsi="Tahoma" w:cs="Tahoma"/>
                <w:noProof/>
                <w:szCs w:val="18"/>
              </w:rPr>
              <w:t xml:space="preserve">System powinien być objęty serwisem gwarantującym udostępnienie i dostarczenie sprzętu zastępczego na czas naprawy w Następnym Dniu Roboczym. </w:t>
            </w:r>
          </w:p>
          <w:p w:rsidR="008A4E49" w:rsidRPr="0085451B" w:rsidRDefault="008A4E49" w:rsidP="00F96646">
            <w:pPr>
              <w:pStyle w:val="Table9Text"/>
              <w:jc w:val="left"/>
              <w:rPr>
                <w:rFonts w:ascii="Tahoma" w:hAnsi="Tahoma" w:cs="Tahoma"/>
                <w:b/>
                <w:noProof/>
                <w:szCs w:val="18"/>
              </w:rPr>
            </w:pPr>
            <w:r w:rsidRPr="002D15CD">
              <w:rPr>
                <w:rFonts w:ascii="Tahoma" w:hAnsi="Tahoma" w:cs="Tahoma"/>
                <w:noProof/>
                <w:szCs w:val="18"/>
              </w:rPr>
              <w:t xml:space="preserve">Serwis powinien być realizowany przez Producenta rozwiązania lub Autoryzowanego Dystrybutora Producenta, mającego swoją lokalizację serwisową na terenie Polski, posiadającego certyfikat ISO 9001 w zakresie usług serwisowych . Zgłoszenia serwisowe przyjmowane w trybie 8x5 w dni roboczym przez dedykowany serwisowy moduł internetowy (należy podać adres www) oraz infolinię  (należy podać numer infolinii). </w:t>
            </w:r>
            <w:r w:rsidRPr="0085451B">
              <w:rPr>
                <w:rFonts w:ascii="Tahoma" w:hAnsi="Tahoma" w:cs="Tahoma"/>
                <w:b/>
                <w:noProof/>
                <w:szCs w:val="18"/>
              </w:rPr>
              <w:t>Podać link strony oraz numer infolinii.</w:t>
            </w:r>
          </w:p>
          <w:p w:rsidR="008A4E49" w:rsidRPr="002D15CD" w:rsidRDefault="008A4E49" w:rsidP="00F96646">
            <w:pPr>
              <w:pStyle w:val="Table9Text"/>
              <w:jc w:val="left"/>
              <w:rPr>
                <w:rFonts w:ascii="Tahoma" w:eastAsia="Lucida Grande" w:hAnsi="Tahoma" w:cs="Tahoma"/>
                <w:noProof/>
                <w:szCs w:val="18"/>
              </w:rPr>
            </w:pPr>
            <w:r w:rsidRPr="002D15CD">
              <w:rPr>
                <w:rFonts w:ascii="Tahoma" w:hAnsi="Tahoma" w:cs="Tahoma"/>
                <w:szCs w:val="18"/>
              </w:rPr>
              <w:t xml:space="preserve">Jeżeli urządzenie w standardzie posiada inną gwarancję należy podać odpowiedni pakiet rozszerzający gwarancję producenta wraz z jego kodem/nazwą produktu. </w:t>
            </w:r>
            <w:r w:rsidRPr="002D15CD">
              <w:rPr>
                <w:rFonts w:ascii="Tahoma" w:hAnsi="Tahoma" w:cs="Tahoma"/>
                <w:bCs/>
                <w:szCs w:val="18"/>
                <w:lang w:eastAsia="en-US"/>
              </w:rPr>
              <w:t>Dokumenty dotyczące gwarancji Wykonawca przedłoży Zamawiającemu przed podpisaniem umowy.</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vAlign w:val="center"/>
          </w:tcPr>
          <w:p w:rsidR="008A4E49" w:rsidRPr="002D15CD" w:rsidRDefault="008A4E49" w:rsidP="004D7B76">
            <w:pPr>
              <w:pStyle w:val="Table9Text"/>
              <w:jc w:val="center"/>
              <w:rPr>
                <w:rFonts w:ascii="Tahoma" w:hAnsi="Tahoma" w:cs="Tahoma"/>
                <w:szCs w:val="18"/>
              </w:rPr>
            </w:pPr>
            <w:r>
              <w:rPr>
                <w:rFonts w:ascii="Tahoma" w:hAnsi="Tahoma" w:cs="Tahoma"/>
                <w:szCs w:val="18"/>
              </w:rPr>
              <w:t>………………….</w:t>
            </w:r>
          </w:p>
        </w:tc>
      </w:tr>
    </w:tbl>
    <w:p w:rsidR="00014DB6" w:rsidRPr="002D15CD" w:rsidRDefault="00014DB6" w:rsidP="005C0822">
      <w:pPr>
        <w:rPr>
          <w:rFonts w:ascii="Tahoma" w:hAnsi="Tahoma" w:cs="Tahoma"/>
          <w:sz w:val="18"/>
          <w:szCs w:val="18"/>
        </w:rPr>
      </w:pPr>
    </w:p>
    <w:p w:rsidR="00014DB6" w:rsidRPr="002D15CD" w:rsidRDefault="00014DB6" w:rsidP="005C0822">
      <w:pPr>
        <w:rPr>
          <w:rFonts w:ascii="Tahoma" w:hAnsi="Tahoma" w:cs="Tahoma"/>
          <w:sz w:val="18"/>
          <w:szCs w:val="18"/>
        </w:rPr>
      </w:pPr>
    </w:p>
    <w:p w:rsidR="002D3D21" w:rsidRDefault="002D3D21" w:rsidP="002D3D21">
      <w:pPr>
        <w:tabs>
          <w:tab w:val="left" w:pos="1800"/>
        </w:tabs>
        <w:spacing w:before="120" w:after="120"/>
        <w:ind w:left="708"/>
        <w:rPr>
          <w:rFonts w:ascii="Arial" w:eastAsia="Times New Roman" w:hAnsi="Arial" w:cs="Arial"/>
          <w:sz w:val="20"/>
          <w:szCs w:val="20"/>
        </w:rPr>
      </w:pPr>
    </w:p>
    <w:p w:rsidR="002D3D21" w:rsidRPr="002D3D21" w:rsidRDefault="002D3D21" w:rsidP="002D3D21">
      <w:pPr>
        <w:tabs>
          <w:tab w:val="left" w:pos="1800"/>
        </w:tabs>
        <w:spacing w:before="120" w:after="120"/>
        <w:ind w:left="708"/>
        <w:rPr>
          <w:rFonts w:ascii="Arial" w:eastAsia="Times New Roman" w:hAnsi="Arial" w:cs="Arial"/>
          <w:sz w:val="20"/>
          <w:szCs w:val="20"/>
        </w:rPr>
      </w:pPr>
      <w:r w:rsidRPr="002D3D21">
        <w:rPr>
          <w:rFonts w:ascii="Arial" w:eastAsia="Times New Roman" w:hAnsi="Arial" w:cs="Arial"/>
          <w:sz w:val="20"/>
          <w:szCs w:val="20"/>
        </w:rPr>
        <w:t>.................................. , dnia ......................      …….……….........................................................</w:t>
      </w:r>
    </w:p>
    <w:p w:rsidR="002D3D21" w:rsidRPr="002D3D21" w:rsidRDefault="002D3D21" w:rsidP="002D3D21">
      <w:pPr>
        <w:tabs>
          <w:tab w:val="left" w:pos="5740"/>
        </w:tabs>
        <w:spacing w:before="120" w:after="120"/>
        <w:ind w:left="708"/>
        <w:rPr>
          <w:rFonts w:ascii="Arial" w:eastAsia="Times New Roman" w:hAnsi="Arial" w:cs="Arial"/>
          <w:i/>
          <w:sz w:val="20"/>
          <w:szCs w:val="20"/>
        </w:rPr>
      </w:pPr>
      <w:r w:rsidRPr="002D3D21">
        <w:rPr>
          <w:rFonts w:ascii="Arial" w:eastAsia="Times New Roman" w:hAnsi="Arial" w:cs="Arial"/>
          <w:sz w:val="20"/>
          <w:szCs w:val="20"/>
        </w:rPr>
        <w:t xml:space="preserve">                                                                           </w:t>
      </w:r>
      <w:r w:rsidRPr="002D3D21">
        <w:rPr>
          <w:rFonts w:ascii="Arial" w:eastAsia="Times New Roman" w:hAnsi="Arial" w:cs="Arial"/>
          <w:i/>
          <w:iCs/>
          <w:sz w:val="20"/>
          <w:szCs w:val="20"/>
        </w:rPr>
        <w:t>(podpis osoby upoważnionej do reprezentacji)</w:t>
      </w:r>
    </w:p>
    <w:p w:rsidR="002D3D21" w:rsidRPr="002D3D21" w:rsidRDefault="002D3D21" w:rsidP="002D3D21">
      <w:pPr>
        <w:tabs>
          <w:tab w:val="left" w:pos="5740"/>
        </w:tabs>
        <w:spacing w:before="120" w:after="120"/>
        <w:ind w:left="708"/>
        <w:rPr>
          <w:rFonts w:ascii="Arial" w:eastAsia="Times New Roman" w:hAnsi="Arial" w:cs="Arial"/>
          <w:i/>
          <w:sz w:val="20"/>
          <w:szCs w:val="20"/>
        </w:rPr>
      </w:pPr>
    </w:p>
    <w:p w:rsidR="002D3D21" w:rsidRPr="002D3D21" w:rsidRDefault="002D3D21" w:rsidP="002D3D21">
      <w:pPr>
        <w:tabs>
          <w:tab w:val="left" w:pos="1800"/>
        </w:tabs>
        <w:spacing w:before="120" w:after="120"/>
        <w:ind w:left="708"/>
        <w:rPr>
          <w:rFonts w:ascii="Arial" w:eastAsia="Times New Roman" w:hAnsi="Arial" w:cs="Arial"/>
          <w:sz w:val="20"/>
          <w:szCs w:val="20"/>
        </w:rPr>
      </w:pPr>
      <w:r w:rsidRPr="002D3D21">
        <w:rPr>
          <w:rFonts w:ascii="Arial" w:eastAsia="Times New Roman" w:hAnsi="Arial" w:cs="Arial"/>
          <w:sz w:val="20"/>
          <w:szCs w:val="20"/>
        </w:rPr>
        <w:t>.................................. , dnia ......................      …….……….........................................................</w:t>
      </w:r>
    </w:p>
    <w:p w:rsidR="002D3D21" w:rsidRPr="002D3D21" w:rsidRDefault="002D3D21" w:rsidP="002D3D21">
      <w:pPr>
        <w:spacing w:after="200" w:line="276" w:lineRule="auto"/>
        <w:rPr>
          <w:rFonts w:asciiTheme="minorHAnsi" w:eastAsiaTheme="minorHAnsi" w:hAnsiTheme="minorHAnsi" w:cstheme="minorBidi"/>
          <w:sz w:val="22"/>
          <w:szCs w:val="22"/>
          <w:lang w:eastAsia="en-US"/>
        </w:rPr>
      </w:pPr>
      <w:r w:rsidRPr="002D3D21">
        <w:rPr>
          <w:rFonts w:ascii="Arial" w:eastAsia="Times New Roman" w:hAnsi="Arial" w:cs="Arial"/>
          <w:sz w:val="20"/>
          <w:szCs w:val="20"/>
        </w:rPr>
        <w:t xml:space="preserve">                                                                                       </w:t>
      </w:r>
      <w:r w:rsidRPr="002D3D21">
        <w:rPr>
          <w:rFonts w:ascii="Arial" w:eastAsia="Times New Roman" w:hAnsi="Arial" w:cs="Arial"/>
          <w:i/>
          <w:iCs/>
          <w:sz w:val="20"/>
          <w:szCs w:val="20"/>
        </w:rPr>
        <w:t>(podpis osoby upoważnionej do reprezentacji)</w:t>
      </w:r>
    </w:p>
    <w:p w:rsidR="00014DB6" w:rsidRPr="002D15CD" w:rsidRDefault="00014DB6" w:rsidP="005C0822">
      <w:pPr>
        <w:rPr>
          <w:rFonts w:ascii="Tahoma" w:hAnsi="Tahoma" w:cs="Tahoma"/>
          <w:sz w:val="18"/>
          <w:szCs w:val="18"/>
        </w:rPr>
      </w:pPr>
    </w:p>
    <w:sectPr w:rsidR="00014DB6" w:rsidRPr="002D15CD" w:rsidSect="00C16226">
      <w:footerReference w:type="default" r:id="rId18"/>
      <w:pgSz w:w="11906" w:h="16838"/>
      <w:pgMar w:top="1361" w:right="1418" w:bottom="1247"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87C" w:rsidRDefault="00DB287C" w:rsidP="002D15CD">
      <w:r>
        <w:separator/>
      </w:r>
    </w:p>
  </w:endnote>
  <w:endnote w:type="continuationSeparator" w:id="0">
    <w:p w:rsidR="00DB287C" w:rsidRDefault="00DB287C" w:rsidP="002D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TimesNewRoman">
    <w:altName w:val="Arial Unicode MS"/>
    <w:panose1 w:val="00000000000000000000"/>
    <w:charset w:val="80"/>
    <w:family w:val="auto"/>
    <w:notTrueType/>
    <w:pitch w:val="default"/>
    <w:sig w:usb0="00000007" w:usb1="08070000" w:usb2="00000010" w:usb3="00000000" w:csb0="00020003" w:csb1="00000000"/>
  </w:font>
  <w:font w:name="Lucida Grande">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255451"/>
      <w:docPartObj>
        <w:docPartGallery w:val="Page Numbers (Bottom of Page)"/>
        <w:docPartUnique/>
      </w:docPartObj>
    </w:sdtPr>
    <w:sdtEndPr/>
    <w:sdtContent>
      <w:p w:rsidR="00F97B68" w:rsidRDefault="00F97B68">
        <w:pPr>
          <w:pStyle w:val="Stopka"/>
          <w:jc w:val="right"/>
        </w:pPr>
        <w:r>
          <w:fldChar w:fldCharType="begin"/>
        </w:r>
        <w:r>
          <w:instrText>PAGE   \* MERGEFORMAT</w:instrText>
        </w:r>
        <w:r>
          <w:fldChar w:fldCharType="separate"/>
        </w:r>
        <w:r w:rsidR="00B72F54">
          <w:rPr>
            <w:noProof/>
          </w:rPr>
          <w:t>51</w:t>
        </w:r>
        <w:r>
          <w:fldChar w:fldCharType="end"/>
        </w:r>
      </w:p>
    </w:sdtContent>
  </w:sdt>
  <w:p w:rsidR="00F97B68" w:rsidRDefault="00F97B6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87C" w:rsidRDefault="00DB287C" w:rsidP="002D15CD">
      <w:r>
        <w:separator/>
      </w:r>
    </w:p>
  </w:footnote>
  <w:footnote w:type="continuationSeparator" w:id="0">
    <w:p w:rsidR="00DB287C" w:rsidRDefault="00DB287C" w:rsidP="002D15CD">
      <w:r>
        <w:continuationSeparator/>
      </w:r>
    </w:p>
  </w:footnote>
  <w:footnote w:id="1">
    <w:p w:rsidR="00DB287C" w:rsidRPr="0005452B" w:rsidRDefault="00DB287C" w:rsidP="00050007">
      <w:pPr>
        <w:pStyle w:val="Tekstpodstawowy"/>
        <w:spacing w:after="0"/>
        <w:jc w:val="both"/>
        <w:rPr>
          <w:rFonts w:ascii="Arial" w:hAnsi="Arial" w:cs="Arial"/>
          <w:sz w:val="14"/>
          <w:szCs w:val="14"/>
        </w:rPr>
      </w:pPr>
      <w:r w:rsidRPr="0005452B">
        <w:rPr>
          <w:rStyle w:val="Odwoanieprzypisudolnego"/>
          <w:rFonts w:ascii="Arial" w:hAnsi="Arial" w:cs="Arial"/>
          <w:sz w:val="14"/>
          <w:szCs w:val="14"/>
        </w:rPr>
        <w:footnoteRef/>
      </w:r>
      <w:r w:rsidRPr="0005452B">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050007">
      <w:pPr>
        <w:pStyle w:val="Tekstpodstawowy"/>
        <w:spacing w:after="0"/>
        <w:jc w:val="both"/>
      </w:pPr>
      <w:r w:rsidRPr="0005452B">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
    <w:p w:rsidR="00DB287C" w:rsidRPr="00F07D05" w:rsidRDefault="00DB287C" w:rsidP="00F07D05">
      <w:pPr>
        <w:pStyle w:val="Tekstpodstawowy"/>
        <w:spacing w:after="0"/>
        <w:jc w:val="both"/>
        <w:rPr>
          <w:rFonts w:ascii="Arial" w:hAnsi="Arial" w:cs="Arial"/>
          <w:sz w:val="14"/>
          <w:szCs w:val="14"/>
        </w:rPr>
      </w:pPr>
      <w:r w:rsidRPr="00F07D05">
        <w:rPr>
          <w:rStyle w:val="Odwoanieprzypisudolnego"/>
          <w:rFonts w:ascii="Arial" w:hAnsi="Arial" w:cs="Arial"/>
          <w:sz w:val="14"/>
          <w:szCs w:val="14"/>
        </w:rPr>
        <w:footnoteRef/>
      </w:r>
      <w:r w:rsidRPr="00F07D05">
        <w:rPr>
          <w:rFonts w:ascii="Arial" w:hAnsi="Arial" w:cs="Arial"/>
          <w:sz w:val="14"/>
          <w:szCs w:val="14"/>
        </w:rPr>
        <w:t>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F07D05">
      <w:pPr>
        <w:pStyle w:val="Tekstprzypisudolnego"/>
      </w:pPr>
      <w:r w:rsidRPr="00F07D05">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3">
    <w:p w:rsidR="00DB287C" w:rsidRPr="008104A5" w:rsidRDefault="00DB287C">
      <w:pPr>
        <w:pStyle w:val="Tekstprzypisudolnego"/>
        <w:rPr>
          <w:rFonts w:ascii="Arial" w:hAnsi="Arial" w:cs="Arial"/>
          <w:sz w:val="14"/>
          <w:szCs w:val="14"/>
        </w:rPr>
      </w:pPr>
      <w:r w:rsidRPr="008104A5">
        <w:rPr>
          <w:rStyle w:val="Odwoanieprzypisudolnego"/>
          <w:rFonts w:ascii="Arial" w:hAnsi="Arial" w:cs="Arial"/>
          <w:sz w:val="14"/>
          <w:szCs w:val="14"/>
        </w:rPr>
        <w:footnoteRef/>
      </w:r>
      <w:r w:rsidRPr="008104A5">
        <w:rPr>
          <w:rFonts w:ascii="Arial" w:hAnsi="Arial" w:cs="Arial"/>
          <w:sz w:val="14"/>
          <w:szCs w:val="14"/>
        </w:rPr>
        <w:t xml:space="preserve"> W kolumnie po prawej stronie wpisać</w:t>
      </w:r>
      <w:r w:rsidRPr="008104A5">
        <w:rPr>
          <w:rFonts w:ascii="Arial" w:hAnsi="Arial" w:cs="Arial"/>
          <w:b/>
          <w:sz w:val="14"/>
          <w:szCs w:val="14"/>
          <w:lang w:eastAsia="en-US"/>
        </w:rPr>
        <w:t xml:space="preserve"> precyzyjnie producenta, model wraz z PN zastosowanego dysku twardego</w:t>
      </w:r>
    </w:p>
  </w:footnote>
  <w:footnote w:id="4">
    <w:p w:rsidR="00DB287C" w:rsidRPr="00BA09B2" w:rsidRDefault="00DB287C" w:rsidP="00BA09B2">
      <w:pPr>
        <w:pStyle w:val="Tekstpodstawowy"/>
        <w:spacing w:after="0"/>
        <w:jc w:val="both"/>
        <w:rPr>
          <w:rFonts w:ascii="Arial" w:hAnsi="Arial" w:cs="Arial"/>
          <w:sz w:val="14"/>
          <w:szCs w:val="14"/>
        </w:rPr>
      </w:pPr>
      <w:r w:rsidRPr="00BA09B2">
        <w:rPr>
          <w:rStyle w:val="Odwoanieprzypisudolnego"/>
          <w:rFonts w:ascii="Arial" w:hAnsi="Arial" w:cs="Arial"/>
          <w:sz w:val="14"/>
          <w:szCs w:val="14"/>
        </w:rPr>
        <w:footnoteRef/>
      </w:r>
      <w:r w:rsidRPr="00BA09B2">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BA09B2">
      <w:pPr>
        <w:pStyle w:val="Tekstprzypisudolnego"/>
      </w:pPr>
      <w:r w:rsidRPr="00BA09B2">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5">
    <w:p w:rsidR="00DB287C" w:rsidRPr="00222BB4" w:rsidRDefault="00DB287C" w:rsidP="00222BB4">
      <w:pPr>
        <w:pStyle w:val="Tekstpodstawowy"/>
        <w:spacing w:after="0"/>
        <w:jc w:val="both"/>
        <w:rPr>
          <w:rFonts w:ascii="Arial" w:hAnsi="Arial" w:cs="Arial"/>
          <w:sz w:val="14"/>
          <w:szCs w:val="14"/>
        </w:rPr>
      </w:pPr>
      <w:r w:rsidRPr="00222BB4">
        <w:rPr>
          <w:rStyle w:val="Odwoanieprzypisudolnego"/>
          <w:rFonts w:ascii="Arial" w:hAnsi="Arial" w:cs="Arial"/>
          <w:sz w:val="14"/>
          <w:szCs w:val="14"/>
        </w:rPr>
        <w:footnoteRef/>
      </w:r>
      <w:r w:rsidRPr="00222B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222BB4">
      <w:pPr>
        <w:pStyle w:val="Tekstprzypisudolnego"/>
      </w:pPr>
      <w:r w:rsidRPr="00222B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6">
    <w:p w:rsidR="00DB287C" w:rsidRPr="00222BB4" w:rsidRDefault="00DB287C" w:rsidP="00222BB4">
      <w:pPr>
        <w:pStyle w:val="Tekstpodstawowy"/>
        <w:spacing w:after="0"/>
        <w:jc w:val="both"/>
        <w:rPr>
          <w:rFonts w:ascii="Arial" w:hAnsi="Arial" w:cs="Arial"/>
          <w:sz w:val="14"/>
          <w:szCs w:val="14"/>
        </w:rPr>
      </w:pPr>
      <w:r w:rsidRPr="00222BB4">
        <w:rPr>
          <w:rStyle w:val="Odwoanieprzypisudolnego"/>
          <w:rFonts w:ascii="Arial" w:hAnsi="Arial" w:cs="Arial"/>
          <w:sz w:val="14"/>
          <w:szCs w:val="14"/>
        </w:rPr>
        <w:footnoteRef/>
      </w:r>
      <w:r w:rsidRPr="00222B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222BB4">
      <w:pPr>
        <w:pStyle w:val="Tekstprzypisudolnego"/>
      </w:pPr>
      <w:r w:rsidRPr="00222B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7">
    <w:p w:rsidR="00DB287C" w:rsidRDefault="00DB287C" w:rsidP="00F434B0">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 w:id="8">
    <w:p w:rsidR="00DB287C" w:rsidRPr="0064154B" w:rsidRDefault="00DB287C" w:rsidP="0064154B">
      <w:pPr>
        <w:pStyle w:val="Tekstpodstawowy"/>
        <w:spacing w:after="0"/>
        <w:jc w:val="both"/>
        <w:rPr>
          <w:rFonts w:ascii="Arial" w:hAnsi="Arial" w:cs="Arial"/>
          <w:sz w:val="14"/>
          <w:szCs w:val="14"/>
        </w:rPr>
      </w:pPr>
      <w:r w:rsidRPr="0064154B">
        <w:rPr>
          <w:rStyle w:val="Odwoanieprzypisudolnego"/>
          <w:rFonts w:ascii="Arial" w:hAnsi="Arial" w:cs="Arial"/>
          <w:sz w:val="16"/>
          <w:szCs w:val="16"/>
        </w:rPr>
        <w:footnoteRef/>
      </w:r>
      <w:r w:rsidRPr="0064154B">
        <w:rPr>
          <w:rFonts w:ascii="Arial" w:hAnsi="Arial" w:cs="Arial"/>
          <w:sz w:val="16"/>
          <w:szCs w:val="16"/>
        </w:rPr>
        <w:t xml:space="preserve"> </w:t>
      </w:r>
      <w:r w:rsidRPr="0064154B">
        <w:rPr>
          <w:rFonts w:ascii="Arial" w:hAnsi="Arial" w:cs="Arial"/>
          <w:sz w:val="14"/>
          <w:szCs w:val="14"/>
        </w:rPr>
        <w:t>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Pr="0064154B" w:rsidRDefault="00DB287C" w:rsidP="0064154B">
      <w:pPr>
        <w:pStyle w:val="Tekstprzypisudolnego"/>
        <w:rPr>
          <w:sz w:val="14"/>
          <w:szCs w:val="14"/>
        </w:rPr>
      </w:pPr>
      <w:r w:rsidRPr="0064154B">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9">
    <w:p w:rsidR="00DB287C" w:rsidRDefault="00DB287C" w:rsidP="004D3641">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 w:id="10">
    <w:p w:rsidR="00DB287C" w:rsidRPr="001832B6" w:rsidRDefault="00DB287C" w:rsidP="001832B6">
      <w:pPr>
        <w:pStyle w:val="Tekstpodstawowy"/>
        <w:spacing w:after="0"/>
        <w:jc w:val="both"/>
        <w:rPr>
          <w:rFonts w:ascii="Arial" w:hAnsi="Arial" w:cs="Arial"/>
          <w:sz w:val="14"/>
          <w:szCs w:val="14"/>
        </w:rPr>
      </w:pPr>
      <w:r w:rsidRPr="001832B6">
        <w:rPr>
          <w:rStyle w:val="Odwoanieprzypisudolnego"/>
          <w:rFonts w:ascii="Arial" w:hAnsi="Arial" w:cs="Arial"/>
          <w:sz w:val="14"/>
          <w:szCs w:val="14"/>
        </w:rPr>
        <w:footnoteRef/>
      </w:r>
      <w:r w:rsidRPr="001832B6">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Pr="001832B6" w:rsidRDefault="00DB287C" w:rsidP="001832B6">
      <w:pPr>
        <w:pStyle w:val="Tekstprzypisudolnego"/>
        <w:rPr>
          <w:rFonts w:ascii="Arial" w:hAnsi="Arial" w:cs="Arial"/>
          <w:sz w:val="14"/>
          <w:szCs w:val="14"/>
        </w:rPr>
      </w:pPr>
      <w:r w:rsidRPr="001832B6">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1">
    <w:p w:rsidR="00DB287C" w:rsidRDefault="00DB287C" w:rsidP="0070514A">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 w:id="12">
    <w:p w:rsidR="00DB287C" w:rsidRPr="001832B6" w:rsidRDefault="00DB287C" w:rsidP="001832B6">
      <w:pPr>
        <w:pStyle w:val="Tekstpodstawowy"/>
        <w:spacing w:after="0"/>
        <w:jc w:val="both"/>
        <w:rPr>
          <w:rFonts w:ascii="Arial" w:hAnsi="Arial" w:cs="Arial"/>
          <w:sz w:val="14"/>
          <w:szCs w:val="14"/>
        </w:rPr>
      </w:pPr>
      <w:r w:rsidRPr="001832B6">
        <w:rPr>
          <w:rStyle w:val="Odwoanieprzypisudolnego"/>
          <w:rFonts w:ascii="Arial" w:hAnsi="Arial" w:cs="Arial"/>
          <w:sz w:val="14"/>
          <w:szCs w:val="14"/>
        </w:rPr>
        <w:footnoteRef/>
      </w:r>
      <w:r w:rsidRPr="001832B6">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1832B6">
      <w:pPr>
        <w:pStyle w:val="Tekstprzypisudolnego"/>
      </w:pPr>
      <w:r w:rsidRPr="001832B6">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3">
    <w:p w:rsidR="00DB287C" w:rsidRPr="001832B6" w:rsidRDefault="00DB287C" w:rsidP="001832B6">
      <w:pPr>
        <w:pStyle w:val="Tekstpodstawowy"/>
        <w:spacing w:after="0"/>
        <w:jc w:val="both"/>
        <w:rPr>
          <w:rFonts w:ascii="Arial" w:hAnsi="Arial" w:cs="Arial"/>
          <w:sz w:val="14"/>
          <w:szCs w:val="14"/>
        </w:rPr>
      </w:pPr>
      <w:r w:rsidRPr="001832B6">
        <w:rPr>
          <w:rStyle w:val="Odwoanieprzypisudolnego"/>
          <w:rFonts w:ascii="Arial" w:hAnsi="Arial" w:cs="Arial"/>
          <w:sz w:val="14"/>
          <w:szCs w:val="14"/>
        </w:rPr>
        <w:footnoteRef/>
      </w:r>
      <w:r w:rsidRPr="001832B6">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1832B6">
      <w:pPr>
        <w:pStyle w:val="Tekstprzypisudolnego"/>
      </w:pPr>
      <w:r w:rsidRPr="001832B6">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4">
    <w:p w:rsidR="00DB287C" w:rsidRPr="00652100" w:rsidRDefault="00DB287C" w:rsidP="00652100">
      <w:pPr>
        <w:pStyle w:val="Tekstpodstawowy"/>
        <w:spacing w:after="0"/>
        <w:jc w:val="both"/>
        <w:rPr>
          <w:rFonts w:ascii="Arial" w:hAnsi="Arial" w:cs="Arial"/>
          <w:sz w:val="14"/>
          <w:szCs w:val="14"/>
        </w:rPr>
      </w:pPr>
      <w:r w:rsidRPr="00652100">
        <w:rPr>
          <w:rStyle w:val="Odwoanieprzypisudolnego"/>
          <w:rFonts w:ascii="Arial" w:hAnsi="Arial" w:cs="Arial"/>
          <w:sz w:val="14"/>
          <w:szCs w:val="14"/>
        </w:rPr>
        <w:footnoteRef/>
      </w:r>
      <w:r w:rsidRPr="00652100">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652100">
      <w:pPr>
        <w:pStyle w:val="Tekstprzypisudolnego"/>
      </w:pPr>
      <w:r w:rsidRPr="00652100">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5">
    <w:p w:rsidR="00DB287C" w:rsidRPr="004A30BB" w:rsidRDefault="00DB287C" w:rsidP="004A30BB">
      <w:pPr>
        <w:pStyle w:val="Tekstpodstawowy"/>
        <w:spacing w:after="0"/>
        <w:jc w:val="both"/>
        <w:rPr>
          <w:rFonts w:ascii="Arial" w:hAnsi="Arial" w:cs="Arial"/>
          <w:sz w:val="14"/>
          <w:szCs w:val="14"/>
        </w:rPr>
      </w:pPr>
      <w:r w:rsidRPr="004A30BB">
        <w:rPr>
          <w:rStyle w:val="Odwoanieprzypisudolnego"/>
          <w:rFonts w:ascii="Arial" w:hAnsi="Arial" w:cs="Arial"/>
          <w:sz w:val="14"/>
          <w:szCs w:val="14"/>
        </w:rPr>
        <w:footnoteRef/>
      </w:r>
      <w:r w:rsidRPr="004A30BB">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4A30BB">
      <w:pPr>
        <w:pStyle w:val="Tekstprzypisudolnego"/>
      </w:pPr>
      <w:r w:rsidRPr="004A30BB">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6">
    <w:p w:rsidR="00DB287C" w:rsidRPr="001635D5" w:rsidRDefault="00DB287C" w:rsidP="001635D5">
      <w:pPr>
        <w:pStyle w:val="Tekstpodstawowy"/>
        <w:spacing w:after="0"/>
        <w:jc w:val="both"/>
        <w:rPr>
          <w:rFonts w:ascii="Arial" w:hAnsi="Arial" w:cs="Arial"/>
          <w:sz w:val="14"/>
          <w:szCs w:val="14"/>
        </w:rPr>
      </w:pPr>
      <w:r w:rsidRPr="001635D5">
        <w:rPr>
          <w:rStyle w:val="Odwoanieprzypisudolnego"/>
          <w:rFonts w:ascii="Arial" w:hAnsi="Arial" w:cs="Arial"/>
          <w:sz w:val="14"/>
          <w:szCs w:val="14"/>
        </w:rPr>
        <w:footnoteRef/>
      </w:r>
      <w:r w:rsidRPr="001635D5">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1635D5">
      <w:pPr>
        <w:pStyle w:val="Tekstprzypisudolnego"/>
      </w:pPr>
      <w:r w:rsidRPr="001635D5">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7">
    <w:p w:rsidR="00DB287C" w:rsidRPr="001635D5" w:rsidRDefault="00DB287C" w:rsidP="001635D5">
      <w:pPr>
        <w:pStyle w:val="Tekstpodstawowy"/>
        <w:spacing w:after="0"/>
        <w:jc w:val="both"/>
        <w:rPr>
          <w:rFonts w:ascii="Arial" w:hAnsi="Arial" w:cs="Arial"/>
          <w:sz w:val="14"/>
          <w:szCs w:val="14"/>
        </w:rPr>
      </w:pPr>
      <w:r w:rsidRPr="001635D5">
        <w:rPr>
          <w:rStyle w:val="Odwoanieprzypisudolnego"/>
          <w:rFonts w:ascii="Arial" w:hAnsi="Arial" w:cs="Arial"/>
          <w:sz w:val="14"/>
          <w:szCs w:val="14"/>
        </w:rPr>
        <w:footnoteRef/>
      </w:r>
      <w:r w:rsidRPr="001635D5">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1635D5">
      <w:pPr>
        <w:pStyle w:val="Tekstprzypisudolnego"/>
      </w:pPr>
      <w:r w:rsidRPr="0005452B">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8">
    <w:p w:rsidR="00DB287C" w:rsidRPr="00B4293E" w:rsidRDefault="00DB287C" w:rsidP="00B4293E">
      <w:pPr>
        <w:pStyle w:val="Tekstpodstawowy"/>
        <w:spacing w:after="0"/>
        <w:jc w:val="both"/>
        <w:rPr>
          <w:rFonts w:ascii="Arial" w:hAnsi="Arial" w:cs="Arial"/>
          <w:sz w:val="14"/>
          <w:szCs w:val="14"/>
        </w:rPr>
      </w:pPr>
      <w:r w:rsidRPr="00B4293E">
        <w:rPr>
          <w:rStyle w:val="Odwoanieprzypisudolnego"/>
          <w:rFonts w:ascii="Arial" w:hAnsi="Arial" w:cs="Arial"/>
          <w:sz w:val="14"/>
          <w:szCs w:val="14"/>
        </w:rPr>
        <w:footnoteRef/>
      </w:r>
      <w:r w:rsidRPr="00B4293E">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B4293E">
      <w:pPr>
        <w:pStyle w:val="Tekstprzypisudolnego"/>
      </w:pPr>
      <w:r w:rsidRPr="00B4293E">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9">
    <w:p w:rsidR="00DB287C" w:rsidRPr="00B4293E" w:rsidRDefault="00DB287C" w:rsidP="00B4293E">
      <w:pPr>
        <w:pStyle w:val="Tekstpodstawowy"/>
        <w:spacing w:after="0"/>
        <w:jc w:val="both"/>
        <w:rPr>
          <w:rFonts w:ascii="Arial" w:hAnsi="Arial" w:cs="Arial"/>
          <w:sz w:val="14"/>
          <w:szCs w:val="14"/>
        </w:rPr>
      </w:pPr>
      <w:r w:rsidRPr="00B4293E">
        <w:rPr>
          <w:rStyle w:val="Odwoanieprzypisudolnego"/>
          <w:rFonts w:ascii="Arial" w:hAnsi="Arial" w:cs="Arial"/>
          <w:sz w:val="14"/>
          <w:szCs w:val="14"/>
        </w:rPr>
        <w:footnoteRef/>
      </w:r>
      <w:r w:rsidRPr="00B4293E">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B4293E">
      <w:pPr>
        <w:pStyle w:val="Tekstprzypisudolnego"/>
      </w:pPr>
      <w:r w:rsidRPr="00B4293E">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0">
    <w:p w:rsidR="00DB287C" w:rsidRPr="00B4293E" w:rsidRDefault="00DB287C" w:rsidP="00B4293E">
      <w:pPr>
        <w:pStyle w:val="Tekstpodstawowy"/>
        <w:spacing w:after="0"/>
        <w:jc w:val="both"/>
        <w:rPr>
          <w:rFonts w:ascii="Arial" w:hAnsi="Arial" w:cs="Arial"/>
          <w:sz w:val="14"/>
          <w:szCs w:val="14"/>
        </w:rPr>
      </w:pPr>
      <w:r w:rsidRPr="00B4293E">
        <w:rPr>
          <w:rStyle w:val="Odwoanieprzypisudolnego"/>
          <w:rFonts w:ascii="Arial" w:hAnsi="Arial" w:cs="Arial"/>
          <w:sz w:val="14"/>
          <w:szCs w:val="14"/>
        </w:rPr>
        <w:footnoteRef/>
      </w:r>
      <w:r w:rsidRPr="00B4293E">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Pr="00B4293E" w:rsidRDefault="00DB287C" w:rsidP="00B4293E">
      <w:pPr>
        <w:pStyle w:val="Tekstprzypisudolnego"/>
        <w:rPr>
          <w:rFonts w:ascii="Arial" w:hAnsi="Arial" w:cs="Arial"/>
          <w:sz w:val="14"/>
          <w:szCs w:val="14"/>
        </w:rPr>
      </w:pPr>
      <w:r w:rsidRPr="00B4293E">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1">
    <w:p w:rsidR="00DB287C" w:rsidRPr="003E3CB4" w:rsidRDefault="00DB287C" w:rsidP="003E3CB4">
      <w:pPr>
        <w:pStyle w:val="Tekstpodstawowy"/>
        <w:spacing w:after="0"/>
        <w:jc w:val="both"/>
        <w:rPr>
          <w:rFonts w:ascii="Arial" w:hAnsi="Arial" w:cs="Arial"/>
          <w:sz w:val="14"/>
          <w:szCs w:val="14"/>
        </w:rPr>
      </w:pPr>
      <w:r w:rsidRPr="003E3CB4">
        <w:rPr>
          <w:rStyle w:val="Odwoanieprzypisudolnego"/>
          <w:rFonts w:ascii="Arial" w:hAnsi="Arial" w:cs="Arial"/>
          <w:sz w:val="14"/>
          <w:szCs w:val="14"/>
        </w:rPr>
        <w:footnoteRef/>
      </w:r>
      <w:r w:rsidRPr="003E3C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3E3CB4">
      <w:pPr>
        <w:pStyle w:val="Tekstprzypisudolnego"/>
      </w:pPr>
      <w:r w:rsidRPr="003E3C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2">
    <w:p w:rsidR="00DB287C" w:rsidRPr="003E3CB4" w:rsidRDefault="00DB287C" w:rsidP="003E3CB4">
      <w:pPr>
        <w:pStyle w:val="Tekstpodstawowy"/>
        <w:spacing w:after="0"/>
        <w:jc w:val="both"/>
        <w:rPr>
          <w:rFonts w:ascii="Arial" w:hAnsi="Arial" w:cs="Arial"/>
          <w:sz w:val="14"/>
          <w:szCs w:val="14"/>
        </w:rPr>
      </w:pPr>
      <w:r w:rsidRPr="003E3CB4">
        <w:rPr>
          <w:rStyle w:val="Odwoanieprzypisudolnego"/>
          <w:rFonts w:ascii="Arial" w:hAnsi="Arial" w:cs="Arial"/>
          <w:sz w:val="14"/>
          <w:szCs w:val="14"/>
        </w:rPr>
        <w:footnoteRef/>
      </w:r>
      <w:r w:rsidRPr="003E3C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Pr="003E3CB4" w:rsidRDefault="00DB287C" w:rsidP="003E3CB4">
      <w:pPr>
        <w:pStyle w:val="Tekstprzypisudolnego"/>
        <w:rPr>
          <w:rFonts w:ascii="Arial" w:hAnsi="Arial" w:cs="Arial"/>
          <w:sz w:val="14"/>
          <w:szCs w:val="14"/>
        </w:rPr>
      </w:pPr>
      <w:r w:rsidRPr="003E3C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3">
    <w:p w:rsidR="00DB287C" w:rsidRPr="003E3CB4" w:rsidRDefault="00DB287C" w:rsidP="003E3CB4">
      <w:pPr>
        <w:pStyle w:val="Tekstpodstawowy"/>
        <w:spacing w:after="0"/>
        <w:jc w:val="both"/>
        <w:rPr>
          <w:rFonts w:ascii="Arial" w:hAnsi="Arial" w:cs="Arial"/>
          <w:sz w:val="14"/>
          <w:szCs w:val="14"/>
        </w:rPr>
      </w:pPr>
      <w:r w:rsidRPr="003E3CB4">
        <w:rPr>
          <w:rStyle w:val="Odwoanieprzypisudolnego"/>
          <w:rFonts w:ascii="Arial" w:hAnsi="Arial" w:cs="Arial"/>
          <w:sz w:val="14"/>
          <w:szCs w:val="14"/>
        </w:rPr>
        <w:footnoteRef/>
      </w:r>
      <w:r w:rsidRPr="003E3C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3E3CB4">
      <w:pPr>
        <w:pStyle w:val="Tekstprzypisudolnego"/>
      </w:pPr>
      <w:r w:rsidRPr="003E3C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4">
    <w:p w:rsidR="00DB287C" w:rsidRPr="007A7BBD" w:rsidRDefault="00DB287C" w:rsidP="007A7BBD">
      <w:pPr>
        <w:pStyle w:val="Tekstpodstawowy"/>
        <w:spacing w:after="0"/>
        <w:jc w:val="both"/>
        <w:rPr>
          <w:rFonts w:ascii="Arial" w:hAnsi="Arial" w:cs="Arial"/>
          <w:sz w:val="14"/>
          <w:szCs w:val="14"/>
        </w:rPr>
      </w:pPr>
      <w:r w:rsidRPr="007A7BBD">
        <w:rPr>
          <w:rStyle w:val="Odwoanieprzypisudolnego"/>
          <w:rFonts w:ascii="Arial" w:hAnsi="Arial" w:cs="Arial"/>
          <w:sz w:val="14"/>
          <w:szCs w:val="14"/>
        </w:rPr>
        <w:footnoteRef/>
      </w:r>
      <w:r w:rsidRPr="007A7BBD">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7A7BBD">
      <w:pPr>
        <w:pStyle w:val="Tekstprzypisudolnego"/>
      </w:pPr>
      <w:r w:rsidRPr="007A7BBD">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5">
    <w:p w:rsidR="00DB287C" w:rsidRPr="000338EA" w:rsidRDefault="00DB287C" w:rsidP="000338EA">
      <w:pPr>
        <w:pStyle w:val="Tekstpodstawowy"/>
        <w:spacing w:after="0"/>
        <w:jc w:val="both"/>
        <w:rPr>
          <w:rFonts w:ascii="Arial" w:hAnsi="Arial" w:cs="Arial"/>
          <w:sz w:val="14"/>
          <w:szCs w:val="14"/>
        </w:rPr>
      </w:pPr>
      <w:r w:rsidRPr="000338EA">
        <w:rPr>
          <w:rStyle w:val="Odwoanieprzypisudolnego"/>
          <w:rFonts w:ascii="Arial" w:hAnsi="Arial" w:cs="Arial"/>
          <w:sz w:val="14"/>
          <w:szCs w:val="14"/>
        </w:rPr>
        <w:footnoteRef/>
      </w:r>
      <w:r w:rsidRPr="000338EA">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0338EA">
      <w:pPr>
        <w:pStyle w:val="Tekstprzypisudolnego"/>
      </w:pPr>
      <w:r w:rsidRPr="000338EA">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6">
    <w:p w:rsidR="00DB287C" w:rsidRPr="000338EA" w:rsidRDefault="00DB287C" w:rsidP="000338EA">
      <w:pPr>
        <w:pStyle w:val="Tekstpodstawowy"/>
        <w:spacing w:after="0"/>
        <w:jc w:val="both"/>
        <w:rPr>
          <w:rFonts w:ascii="Arial" w:hAnsi="Arial" w:cs="Arial"/>
          <w:sz w:val="14"/>
          <w:szCs w:val="14"/>
        </w:rPr>
      </w:pPr>
      <w:r w:rsidRPr="000338EA">
        <w:rPr>
          <w:rStyle w:val="Odwoanieprzypisudolnego"/>
          <w:rFonts w:ascii="Arial" w:hAnsi="Arial" w:cs="Arial"/>
          <w:sz w:val="14"/>
          <w:szCs w:val="14"/>
        </w:rPr>
        <w:footnoteRef/>
      </w:r>
      <w:r w:rsidRPr="000338EA">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0338EA">
      <w:pPr>
        <w:pStyle w:val="Tekstprzypisudolnego"/>
      </w:pPr>
      <w:r w:rsidRPr="000338EA">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7">
    <w:p w:rsidR="00DB287C" w:rsidRDefault="00DB287C" w:rsidP="00285B1B">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 w:id="28">
    <w:p w:rsidR="00DB287C" w:rsidRPr="000338EA" w:rsidRDefault="00DB287C" w:rsidP="000338EA">
      <w:pPr>
        <w:pStyle w:val="Tekstpodstawowy"/>
        <w:spacing w:after="0"/>
        <w:jc w:val="both"/>
        <w:rPr>
          <w:rFonts w:ascii="Arial" w:hAnsi="Arial" w:cs="Arial"/>
          <w:sz w:val="14"/>
          <w:szCs w:val="14"/>
        </w:rPr>
      </w:pPr>
      <w:r w:rsidRPr="000338EA">
        <w:rPr>
          <w:rStyle w:val="Odwoanieprzypisudolnego"/>
          <w:rFonts w:ascii="Arial" w:hAnsi="Arial" w:cs="Arial"/>
          <w:sz w:val="14"/>
          <w:szCs w:val="14"/>
        </w:rPr>
        <w:footnoteRef/>
      </w:r>
      <w:r w:rsidRPr="000338EA">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0338EA">
      <w:pPr>
        <w:pStyle w:val="Tekstprzypisudolnego"/>
      </w:pPr>
      <w:r w:rsidRPr="000338EA">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9">
    <w:p w:rsidR="00DB287C" w:rsidRDefault="00DB287C" w:rsidP="00285B1B">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6265"/>
    <w:multiLevelType w:val="hybridMultilevel"/>
    <w:tmpl w:val="23A61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D9908EC"/>
    <w:multiLevelType w:val="hybridMultilevel"/>
    <w:tmpl w:val="687A73A0"/>
    <w:lvl w:ilvl="0" w:tplc="55B21A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5BD5B28"/>
    <w:multiLevelType w:val="hybridMultilevel"/>
    <w:tmpl w:val="4E3493D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0533E7A"/>
    <w:multiLevelType w:val="hybridMultilevel"/>
    <w:tmpl w:val="EC9A4EFC"/>
    <w:lvl w:ilvl="0" w:tplc="4B824F9C">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EB55DD7"/>
    <w:multiLevelType w:val="hybridMultilevel"/>
    <w:tmpl w:val="4364E4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02"/>
    <w:rsid w:val="000105F5"/>
    <w:rsid w:val="00011367"/>
    <w:rsid w:val="00014DB6"/>
    <w:rsid w:val="0002610C"/>
    <w:rsid w:val="000338EA"/>
    <w:rsid w:val="00046FFC"/>
    <w:rsid w:val="00050007"/>
    <w:rsid w:val="00062C27"/>
    <w:rsid w:val="00065115"/>
    <w:rsid w:val="00070A64"/>
    <w:rsid w:val="00075C9B"/>
    <w:rsid w:val="00077AB2"/>
    <w:rsid w:val="00083747"/>
    <w:rsid w:val="00086B79"/>
    <w:rsid w:val="000922DC"/>
    <w:rsid w:val="00092712"/>
    <w:rsid w:val="00093131"/>
    <w:rsid w:val="000A3B86"/>
    <w:rsid w:val="000A5AC7"/>
    <w:rsid w:val="000C321D"/>
    <w:rsid w:val="00102C0C"/>
    <w:rsid w:val="00105F97"/>
    <w:rsid w:val="001109C2"/>
    <w:rsid w:val="00110CD3"/>
    <w:rsid w:val="00117018"/>
    <w:rsid w:val="00140236"/>
    <w:rsid w:val="001532AA"/>
    <w:rsid w:val="001635D5"/>
    <w:rsid w:val="00180C8F"/>
    <w:rsid w:val="001832B6"/>
    <w:rsid w:val="00186601"/>
    <w:rsid w:val="0019048F"/>
    <w:rsid w:val="001B658B"/>
    <w:rsid w:val="001D470A"/>
    <w:rsid w:val="001F745D"/>
    <w:rsid w:val="00222BB4"/>
    <w:rsid w:val="00276B79"/>
    <w:rsid w:val="00285B1B"/>
    <w:rsid w:val="0029101F"/>
    <w:rsid w:val="00292B4C"/>
    <w:rsid w:val="002B5E7B"/>
    <w:rsid w:val="002C4917"/>
    <w:rsid w:val="002D15CD"/>
    <w:rsid w:val="002D3D21"/>
    <w:rsid w:val="002E22A5"/>
    <w:rsid w:val="002E4438"/>
    <w:rsid w:val="00310FEE"/>
    <w:rsid w:val="00321370"/>
    <w:rsid w:val="00330EF2"/>
    <w:rsid w:val="00335591"/>
    <w:rsid w:val="00340A59"/>
    <w:rsid w:val="00373696"/>
    <w:rsid w:val="00375467"/>
    <w:rsid w:val="003805DF"/>
    <w:rsid w:val="00392259"/>
    <w:rsid w:val="00397AD2"/>
    <w:rsid w:val="003A7D8E"/>
    <w:rsid w:val="003B4D68"/>
    <w:rsid w:val="003C0971"/>
    <w:rsid w:val="003D5352"/>
    <w:rsid w:val="003E3CB4"/>
    <w:rsid w:val="003F5BF7"/>
    <w:rsid w:val="003F7EF5"/>
    <w:rsid w:val="004059DB"/>
    <w:rsid w:val="00422221"/>
    <w:rsid w:val="00432818"/>
    <w:rsid w:val="0043435E"/>
    <w:rsid w:val="00444CED"/>
    <w:rsid w:val="004756FB"/>
    <w:rsid w:val="00481356"/>
    <w:rsid w:val="0048245F"/>
    <w:rsid w:val="00496414"/>
    <w:rsid w:val="004A23B3"/>
    <w:rsid w:val="004A245F"/>
    <w:rsid w:val="004A30BB"/>
    <w:rsid w:val="004A4B74"/>
    <w:rsid w:val="004B2093"/>
    <w:rsid w:val="004B40F6"/>
    <w:rsid w:val="004B6AD9"/>
    <w:rsid w:val="004D1251"/>
    <w:rsid w:val="004D3641"/>
    <w:rsid w:val="004D7B76"/>
    <w:rsid w:val="004F19F7"/>
    <w:rsid w:val="004F6979"/>
    <w:rsid w:val="00501A14"/>
    <w:rsid w:val="00511128"/>
    <w:rsid w:val="00513DA6"/>
    <w:rsid w:val="00522552"/>
    <w:rsid w:val="00551A91"/>
    <w:rsid w:val="00582111"/>
    <w:rsid w:val="00585C30"/>
    <w:rsid w:val="005A531B"/>
    <w:rsid w:val="005B165D"/>
    <w:rsid w:val="005B3C62"/>
    <w:rsid w:val="005B7E0E"/>
    <w:rsid w:val="005C0822"/>
    <w:rsid w:val="005C7270"/>
    <w:rsid w:val="005E0793"/>
    <w:rsid w:val="005E0E0C"/>
    <w:rsid w:val="005F47D4"/>
    <w:rsid w:val="00614A3B"/>
    <w:rsid w:val="006306FB"/>
    <w:rsid w:val="0064154B"/>
    <w:rsid w:val="00641CD4"/>
    <w:rsid w:val="00652100"/>
    <w:rsid w:val="006546F2"/>
    <w:rsid w:val="00685F3C"/>
    <w:rsid w:val="00693444"/>
    <w:rsid w:val="00694E47"/>
    <w:rsid w:val="006A654C"/>
    <w:rsid w:val="006B42D9"/>
    <w:rsid w:val="006E001A"/>
    <w:rsid w:val="006E426A"/>
    <w:rsid w:val="006E43EF"/>
    <w:rsid w:val="006F560C"/>
    <w:rsid w:val="006F6CB5"/>
    <w:rsid w:val="00700E95"/>
    <w:rsid w:val="00703F95"/>
    <w:rsid w:val="0070514A"/>
    <w:rsid w:val="007109F1"/>
    <w:rsid w:val="00716AE1"/>
    <w:rsid w:val="007857EC"/>
    <w:rsid w:val="0079110D"/>
    <w:rsid w:val="0079177E"/>
    <w:rsid w:val="007A1C39"/>
    <w:rsid w:val="007A7BBD"/>
    <w:rsid w:val="007B3DF4"/>
    <w:rsid w:val="007C33CD"/>
    <w:rsid w:val="007E2E89"/>
    <w:rsid w:val="00802252"/>
    <w:rsid w:val="008104A5"/>
    <w:rsid w:val="008302BD"/>
    <w:rsid w:val="008316E0"/>
    <w:rsid w:val="00835323"/>
    <w:rsid w:val="00842372"/>
    <w:rsid w:val="0085451B"/>
    <w:rsid w:val="00867184"/>
    <w:rsid w:val="008724C6"/>
    <w:rsid w:val="00895B2E"/>
    <w:rsid w:val="008A3F77"/>
    <w:rsid w:val="008A4E49"/>
    <w:rsid w:val="008B2FC1"/>
    <w:rsid w:val="008D58A3"/>
    <w:rsid w:val="008D5FEE"/>
    <w:rsid w:val="008E25A6"/>
    <w:rsid w:val="008F19C0"/>
    <w:rsid w:val="008F4823"/>
    <w:rsid w:val="00913556"/>
    <w:rsid w:val="00930B02"/>
    <w:rsid w:val="009371F2"/>
    <w:rsid w:val="0096277E"/>
    <w:rsid w:val="00973DB2"/>
    <w:rsid w:val="00976D14"/>
    <w:rsid w:val="0098796A"/>
    <w:rsid w:val="00994298"/>
    <w:rsid w:val="00996199"/>
    <w:rsid w:val="009A30A6"/>
    <w:rsid w:val="009B7D13"/>
    <w:rsid w:val="009C755C"/>
    <w:rsid w:val="009C7790"/>
    <w:rsid w:val="00A1118A"/>
    <w:rsid w:val="00A16545"/>
    <w:rsid w:val="00A36649"/>
    <w:rsid w:val="00A671CC"/>
    <w:rsid w:val="00A911BC"/>
    <w:rsid w:val="00A9219A"/>
    <w:rsid w:val="00AA1929"/>
    <w:rsid w:val="00AA1A8B"/>
    <w:rsid w:val="00AB5E46"/>
    <w:rsid w:val="00AC4243"/>
    <w:rsid w:val="00AE1252"/>
    <w:rsid w:val="00AF2909"/>
    <w:rsid w:val="00B04090"/>
    <w:rsid w:val="00B06431"/>
    <w:rsid w:val="00B10F78"/>
    <w:rsid w:val="00B154CA"/>
    <w:rsid w:val="00B201D3"/>
    <w:rsid w:val="00B2348D"/>
    <w:rsid w:val="00B4293E"/>
    <w:rsid w:val="00B56C8A"/>
    <w:rsid w:val="00B72F54"/>
    <w:rsid w:val="00B76864"/>
    <w:rsid w:val="00B814ED"/>
    <w:rsid w:val="00B84969"/>
    <w:rsid w:val="00BA09B2"/>
    <w:rsid w:val="00BC5D79"/>
    <w:rsid w:val="00BD4CDC"/>
    <w:rsid w:val="00BD6F38"/>
    <w:rsid w:val="00BE15A8"/>
    <w:rsid w:val="00C0321C"/>
    <w:rsid w:val="00C10D86"/>
    <w:rsid w:val="00C16226"/>
    <w:rsid w:val="00C174FC"/>
    <w:rsid w:val="00C41FC9"/>
    <w:rsid w:val="00C47F7E"/>
    <w:rsid w:val="00C50291"/>
    <w:rsid w:val="00C535F5"/>
    <w:rsid w:val="00C5755F"/>
    <w:rsid w:val="00C853D6"/>
    <w:rsid w:val="00CA3F66"/>
    <w:rsid w:val="00CB10D9"/>
    <w:rsid w:val="00CC314A"/>
    <w:rsid w:val="00CC3267"/>
    <w:rsid w:val="00CF27DE"/>
    <w:rsid w:val="00CF587F"/>
    <w:rsid w:val="00D217E8"/>
    <w:rsid w:val="00D60AE3"/>
    <w:rsid w:val="00D76A87"/>
    <w:rsid w:val="00D822E3"/>
    <w:rsid w:val="00DB287C"/>
    <w:rsid w:val="00DB738F"/>
    <w:rsid w:val="00DC1C27"/>
    <w:rsid w:val="00DC7642"/>
    <w:rsid w:val="00DE59C5"/>
    <w:rsid w:val="00DF47F8"/>
    <w:rsid w:val="00E10B24"/>
    <w:rsid w:val="00E328FA"/>
    <w:rsid w:val="00E3792C"/>
    <w:rsid w:val="00E50994"/>
    <w:rsid w:val="00E57CE6"/>
    <w:rsid w:val="00E636F1"/>
    <w:rsid w:val="00E753A8"/>
    <w:rsid w:val="00E9287E"/>
    <w:rsid w:val="00EA037E"/>
    <w:rsid w:val="00EA747E"/>
    <w:rsid w:val="00EA78D0"/>
    <w:rsid w:val="00ED14EF"/>
    <w:rsid w:val="00EE1858"/>
    <w:rsid w:val="00EE7A75"/>
    <w:rsid w:val="00F020E7"/>
    <w:rsid w:val="00F07D05"/>
    <w:rsid w:val="00F16016"/>
    <w:rsid w:val="00F33F57"/>
    <w:rsid w:val="00F434B0"/>
    <w:rsid w:val="00F7520C"/>
    <w:rsid w:val="00F96646"/>
    <w:rsid w:val="00F97B68"/>
    <w:rsid w:val="00FC425D"/>
    <w:rsid w:val="00FD61B9"/>
    <w:rsid w:val="00FE3570"/>
    <w:rsid w:val="00FE6F15"/>
    <w:rsid w:val="00FF1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5C9B"/>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ara">
    <w:name w:val="para"/>
    <w:rsid w:val="005C0822"/>
    <w:rPr>
      <w:rFonts w:ascii="Times New Roman" w:hAnsi="Times New Roman" w:cs="Times New Roman" w:hint="default"/>
    </w:rPr>
  </w:style>
  <w:style w:type="character" w:customStyle="1" w:styleId="apple-converted-space">
    <w:name w:val="apple-converted-space"/>
    <w:basedOn w:val="Domylnaczcionkaakapitu"/>
    <w:rsid w:val="005C0822"/>
  </w:style>
  <w:style w:type="paragraph" w:styleId="Akapitzlist">
    <w:name w:val="List Paragraph"/>
    <w:basedOn w:val="Normalny"/>
    <w:uiPriority w:val="34"/>
    <w:qFormat/>
    <w:rsid w:val="00994298"/>
    <w:pPr>
      <w:ind w:left="720"/>
      <w:contextualSpacing/>
    </w:pPr>
    <w:rPr>
      <w:rFonts w:eastAsia="Times New Roman"/>
    </w:rPr>
  </w:style>
  <w:style w:type="character" w:customStyle="1" w:styleId="trzynastka">
    <w:name w:val="trzynastka"/>
    <w:basedOn w:val="Domylnaczcionkaakapitu"/>
    <w:rsid w:val="00994298"/>
  </w:style>
  <w:style w:type="paragraph" w:customStyle="1" w:styleId="Table9Text">
    <w:name w:val="Table 9 Text"/>
    <w:basedOn w:val="Normalny"/>
    <w:rsid w:val="00EA037E"/>
    <w:pPr>
      <w:suppressAutoHyphens/>
      <w:autoSpaceDE w:val="0"/>
      <w:jc w:val="both"/>
    </w:pPr>
    <w:rPr>
      <w:rFonts w:ascii="Calibri" w:eastAsia="SimSun" w:hAnsi="Calibri" w:cs="Calibri"/>
      <w:sz w:val="18"/>
      <w:szCs w:val="20"/>
      <w:lang w:eastAsia="ar-SA"/>
    </w:rPr>
  </w:style>
  <w:style w:type="character" w:styleId="Hipercze">
    <w:name w:val="Hyperlink"/>
    <w:rsid w:val="00716AE1"/>
    <w:rPr>
      <w:color w:val="0000FF"/>
      <w:u w:val="single"/>
    </w:rPr>
  </w:style>
  <w:style w:type="paragraph" w:styleId="Nagwek">
    <w:name w:val="header"/>
    <w:basedOn w:val="Normalny"/>
    <w:link w:val="NagwekZnak"/>
    <w:uiPriority w:val="99"/>
    <w:unhideWhenUsed/>
    <w:rsid w:val="002D15CD"/>
    <w:pPr>
      <w:tabs>
        <w:tab w:val="center" w:pos="4536"/>
        <w:tab w:val="right" w:pos="9072"/>
      </w:tabs>
    </w:pPr>
  </w:style>
  <w:style w:type="character" w:customStyle="1" w:styleId="NagwekZnak">
    <w:name w:val="Nagłówek Znak"/>
    <w:basedOn w:val="Domylnaczcionkaakapitu"/>
    <w:link w:val="Nagwek"/>
    <w:uiPriority w:val="99"/>
    <w:rsid w:val="002D15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D15CD"/>
    <w:pPr>
      <w:tabs>
        <w:tab w:val="center" w:pos="4536"/>
        <w:tab w:val="right" w:pos="9072"/>
      </w:tabs>
    </w:pPr>
  </w:style>
  <w:style w:type="character" w:customStyle="1" w:styleId="StopkaZnak">
    <w:name w:val="Stopka Znak"/>
    <w:basedOn w:val="Domylnaczcionkaakapitu"/>
    <w:link w:val="Stopka"/>
    <w:uiPriority w:val="99"/>
    <w:rsid w:val="002D15CD"/>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B04090"/>
    <w:rPr>
      <w:rFonts w:ascii="Tahoma" w:hAnsi="Tahoma" w:cs="Tahoma"/>
      <w:sz w:val="16"/>
      <w:szCs w:val="16"/>
    </w:rPr>
  </w:style>
  <w:style w:type="character" w:customStyle="1" w:styleId="TekstdymkaZnak">
    <w:name w:val="Tekst dymka Znak"/>
    <w:basedOn w:val="Domylnaczcionkaakapitu"/>
    <w:link w:val="Tekstdymka"/>
    <w:uiPriority w:val="99"/>
    <w:semiHidden/>
    <w:rsid w:val="00B04090"/>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B04090"/>
    <w:rPr>
      <w:sz w:val="16"/>
      <w:szCs w:val="16"/>
    </w:rPr>
  </w:style>
  <w:style w:type="paragraph" w:styleId="Tekstkomentarza">
    <w:name w:val="annotation text"/>
    <w:basedOn w:val="Normalny"/>
    <w:link w:val="TekstkomentarzaZnak"/>
    <w:uiPriority w:val="99"/>
    <w:semiHidden/>
    <w:unhideWhenUsed/>
    <w:rsid w:val="00B04090"/>
    <w:rPr>
      <w:sz w:val="20"/>
      <w:szCs w:val="20"/>
    </w:rPr>
  </w:style>
  <w:style w:type="character" w:customStyle="1" w:styleId="TekstkomentarzaZnak">
    <w:name w:val="Tekst komentarza Znak"/>
    <w:basedOn w:val="Domylnaczcionkaakapitu"/>
    <w:link w:val="Tekstkomentarza"/>
    <w:uiPriority w:val="99"/>
    <w:semiHidden/>
    <w:rsid w:val="00B0409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A747E"/>
    <w:rPr>
      <w:b/>
      <w:bCs/>
    </w:rPr>
  </w:style>
  <w:style w:type="character" w:customStyle="1" w:styleId="TematkomentarzaZnak">
    <w:name w:val="Temat komentarza Znak"/>
    <w:basedOn w:val="TekstkomentarzaZnak"/>
    <w:link w:val="Tematkomentarza"/>
    <w:uiPriority w:val="99"/>
    <w:semiHidden/>
    <w:rsid w:val="00EA747E"/>
    <w:rPr>
      <w:rFonts w:ascii="Times New Roman" w:eastAsia="Calibri" w:hAnsi="Times New Roman" w:cs="Times New Roman"/>
      <w:b/>
      <w:bCs/>
      <w:sz w:val="20"/>
      <w:szCs w:val="20"/>
      <w:lang w:eastAsia="pl-PL"/>
    </w:rPr>
  </w:style>
  <w:style w:type="paragraph" w:styleId="Tekstpodstawowy">
    <w:name w:val="Body Text"/>
    <w:basedOn w:val="Normalny"/>
    <w:link w:val="TekstpodstawowyZnak"/>
    <w:rsid w:val="00050007"/>
    <w:pPr>
      <w:spacing w:after="120"/>
    </w:pPr>
    <w:rPr>
      <w:rFonts w:eastAsia="Times New Roman"/>
    </w:rPr>
  </w:style>
  <w:style w:type="character" w:customStyle="1" w:styleId="TekstpodstawowyZnak">
    <w:name w:val="Tekst podstawowy Znak"/>
    <w:basedOn w:val="Domylnaczcionkaakapitu"/>
    <w:link w:val="Tekstpodstawowy"/>
    <w:rsid w:val="00050007"/>
    <w:rPr>
      <w:rFonts w:ascii="Times New Roman" w:eastAsia="Times New Roman" w:hAnsi="Times New Roman" w:cs="Times New Roman"/>
      <w:sz w:val="24"/>
      <w:szCs w:val="24"/>
      <w:lang w:eastAsia="pl-PL"/>
    </w:rPr>
  </w:style>
  <w:style w:type="character" w:styleId="Odwoanieprzypisudolnego">
    <w:name w:val="footnote reference"/>
    <w:semiHidden/>
    <w:rsid w:val="00050007"/>
    <w:rPr>
      <w:rFonts w:cs="Times New Roman"/>
      <w:vertAlign w:val="superscript"/>
    </w:rPr>
  </w:style>
  <w:style w:type="paragraph" w:styleId="Tekstprzypisudolnego">
    <w:name w:val="footnote text"/>
    <w:aliases w:val="Podrozdział"/>
    <w:basedOn w:val="Normalny"/>
    <w:link w:val="TekstprzypisudolnegoZnak"/>
    <w:semiHidden/>
    <w:rsid w:val="00F434B0"/>
    <w:rPr>
      <w:rFonts w:eastAsia="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F434B0"/>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5C9B"/>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ara">
    <w:name w:val="para"/>
    <w:rsid w:val="005C0822"/>
    <w:rPr>
      <w:rFonts w:ascii="Times New Roman" w:hAnsi="Times New Roman" w:cs="Times New Roman" w:hint="default"/>
    </w:rPr>
  </w:style>
  <w:style w:type="character" w:customStyle="1" w:styleId="apple-converted-space">
    <w:name w:val="apple-converted-space"/>
    <w:basedOn w:val="Domylnaczcionkaakapitu"/>
    <w:rsid w:val="005C0822"/>
  </w:style>
  <w:style w:type="paragraph" w:styleId="Akapitzlist">
    <w:name w:val="List Paragraph"/>
    <w:basedOn w:val="Normalny"/>
    <w:uiPriority w:val="34"/>
    <w:qFormat/>
    <w:rsid w:val="00994298"/>
    <w:pPr>
      <w:ind w:left="720"/>
      <w:contextualSpacing/>
    </w:pPr>
    <w:rPr>
      <w:rFonts w:eastAsia="Times New Roman"/>
    </w:rPr>
  </w:style>
  <w:style w:type="character" w:customStyle="1" w:styleId="trzynastka">
    <w:name w:val="trzynastka"/>
    <w:basedOn w:val="Domylnaczcionkaakapitu"/>
    <w:rsid w:val="00994298"/>
  </w:style>
  <w:style w:type="paragraph" w:customStyle="1" w:styleId="Table9Text">
    <w:name w:val="Table 9 Text"/>
    <w:basedOn w:val="Normalny"/>
    <w:rsid w:val="00EA037E"/>
    <w:pPr>
      <w:suppressAutoHyphens/>
      <w:autoSpaceDE w:val="0"/>
      <w:jc w:val="both"/>
    </w:pPr>
    <w:rPr>
      <w:rFonts w:ascii="Calibri" w:eastAsia="SimSun" w:hAnsi="Calibri" w:cs="Calibri"/>
      <w:sz w:val="18"/>
      <w:szCs w:val="20"/>
      <w:lang w:eastAsia="ar-SA"/>
    </w:rPr>
  </w:style>
  <w:style w:type="character" w:styleId="Hipercze">
    <w:name w:val="Hyperlink"/>
    <w:rsid w:val="00716AE1"/>
    <w:rPr>
      <w:color w:val="0000FF"/>
      <w:u w:val="single"/>
    </w:rPr>
  </w:style>
  <w:style w:type="paragraph" w:styleId="Nagwek">
    <w:name w:val="header"/>
    <w:basedOn w:val="Normalny"/>
    <w:link w:val="NagwekZnak"/>
    <w:uiPriority w:val="99"/>
    <w:unhideWhenUsed/>
    <w:rsid w:val="002D15CD"/>
    <w:pPr>
      <w:tabs>
        <w:tab w:val="center" w:pos="4536"/>
        <w:tab w:val="right" w:pos="9072"/>
      </w:tabs>
    </w:pPr>
  </w:style>
  <w:style w:type="character" w:customStyle="1" w:styleId="NagwekZnak">
    <w:name w:val="Nagłówek Znak"/>
    <w:basedOn w:val="Domylnaczcionkaakapitu"/>
    <w:link w:val="Nagwek"/>
    <w:uiPriority w:val="99"/>
    <w:rsid w:val="002D15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D15CD"/>
    <w:pPr>
      <w:tabs>
        <w:tab w:val="center" w:pos="4536"/>
        <w:tab w:val="right" w:pos="9072"/>
      </w:tabs>
    </w:pPr>
  </w:style>
  <w:style w:type="character" w:customStyle="1" w:styleId="StopkaZnak">
    <w:name w:val="Stopka Znak"/>
    <w:basedOn w:val="Domylnaczcionkaakapitu"/>
    <w:link w:val="Stopka"/>
    <w:uiPriority w:val="99"/>
    <w:rsid w:val="002D15CD"/>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B04090"/>
    <w:rPr>
      <w:rFonts w:ascii="Tahoma" w:hAnsi="Tahoma" w:cs="Tahoma"/>
      <w:sz w:val="16"/>
      <w:szCs w:val="16"/>
    </w:rPr>
  </w:style>
  <w:style w:type="character" w:customStyle="1" w:styleId="TekstdymkaZnak">
    <w:name w:val="Tekst dymka Znak"/>
    <w:basedOn w:val="Domylnaczcionkaakapitu"/>
    <w:link w:val="Tekstdymka"/>
    <w:uiPriority w:val="99"/>
    <w:semiHidden/>
    <w:rsid w:val="00B04090"/>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B04090"/>
    <w:rPr>
      <w:sz w:val="16"/>
      <w:szCs w:val="16"/>
    </w:rPr>
  </w:style>
  <w:style w:type="paragraph" w:styleId="Tekstkomentarza">
    <w:name w:val="annotation text"/>
    <w:basedOn w:val="Normalny"/>
    <w:link w:val="TekstkomentarzaZnak"/>
    <w:uiPriority w:val="99"/>
    <w:semiHidden/>
    <w:unhideWhenUsed/>
    <w:rsid w:val="00B04090"/>
    <w:rPr>
      <w:sz w:val="20"/>
      <w:szCs w:val="20"/>
    </w:rPr>
  </w:style>
  <w:style w:type="character" w:customStyle="1" w:styleId="TekstkomentarzaZnak">
    <w:name w:val="Tekst komentarza Znak"/>
    <w:basedOn w:val="Domylnaczcionkaakapitu"/>
    <w:link w:val="Tekstkomentarza"/>
    <w:uiPriority w:val="99"/>
    <w:semiHidden/>
    <w:rsid w:val="00B0409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A747E"/>
    <w:rPr>
      <w:b/>
      <w:bCs/>
    </w:rPr>
  </w:style>
  <w:style w:type="character" w:customStyle="1" w:styleId="TematkomentarzaZnak">
    <w:name w:val="Temat komentarza Znak"/>
    <w:basedOn w:val="TekstkomentarzaZnak"/>
    <w:link w:val="Tematkomentarza"/>
    <w:uiPriority w:val="99"/>
    <w:semiHidden/>
    <w:rsid w:val="00EA747E"/>
    <w:rPr>
      <w:rFonts w:ascii="Times New Roman" w:eastAsia="Calibri" w:hAnsi="Times New Roman" w:cs="Times New Roman"/>
      <w:b/>
      <w:bCs/>
      <w:sz w:val="20"/>
      <w:szCs w:val="20"/>
      <w:lang w:eastAsia="pl-PL"/>
    </w:rPr>
  </w:style>
  <w:style w:type="paragraph" w:styleId="Tekstpodstawowy">
    <w:name w:val="Body Text"/>
    <w:basedOn w:val="Normalny"/>
    <w:link w:val="TekstpodstawowyZnak"/>
    <w:rsid w:val="00050007"/>
    <w:pPr>
      <w:spacing w:after="120"/>
    </w:pPr>
    <w:rPr>
      <w:rFonts w:eastAsia="Times New Roman"/>
    </w:rPr>
  </w:style>
  <w:style w:type="character" w:customStyle="1" w:styleId="TekstpodstawowyZnak">
    <w:name w:val="Tekst podstawowy Znak"/>
    <w:basedOn w:val="Domylnaczcionkaakapitu"/>
    <w:link w:val="Tekstpodstawowy"/>
    <w:rsid w:val="00050007"/>
    <w:rPr>
      <w:rFonts w:ascii="Times New Roman" w:eastAsia="Times New Roman" w:hAnsi="Times New Roman" w:cs="Times New Roman"/>
      <w:sz w:val="24"/>
      <w:szCs w:val="24"/>
      <w:lang w:eastAsia="pl-PL"/>
    </w:rPr>
  </w:style>
  <w:style w:type="character" w:styleId="Odwoanieprzypisudolnego">
    <w:name w:val="footnote reference"/>
    <w:semiHidden/>
    <w:rsid w:val="00050007"/>
    <w:rPr>
      <w:rFonts w:cs="Times New Roman"/>
      <w:vertAlign w:val="superscript"/>
    </w:rPr>
  </w:style>
  <w:style w:type="paragraph" w:styleId="Tekstprzypisudolnego">
    <w:name w:val="footnote text"/>
    <w:aliases w:val="Podrozdział"/>
    <w:basedOn w:val="Normalny"/>
    <w:link w:val="TekstprzypisudolnegoZnak"/>
    <w:semiHidden/>
    <w:rsid w:val="00F434B0"/>
    <w:rPr>
      <w:rFonts w:eastAsia="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F434B0"/>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8783">
      <w:bodyDiv w:val="1"/>
      <w:marLeft w:val="0"/>
      <w:marRight w:val="0"/>
      <w:marTop w:val="0"/>
      <w:marBottom w:val="0"/>
      <w:divBdr>
        <w:top w:val="none" w:sz="0" w:space="0" w:color="auto"/>
        <w:left w:val="none" w:sz="0" w:space="0" w:color="auto"/>
        <w:bottom w:val="none" w:sz="0" w:space="0" w:color="auto"/>
        <w:right w:val="none" w:sz="0" w:space="0" w:color="auto"/>
      </w:divBdr>
    </w:div>
    <w:div w:id="759832181">
      <w:bodyDiv w:val="1"/>
      <w:marLeft w:val="0"/>
      <w:marRight w:val="0"/>
      <w:marTop w:val="0"/>
      <w:marBottom w:val="0"/>
      <w:divBdr>
        <w:top w:val="none" w:sz="0" w:space="0" w:color="auto"/>
        <w:left w:val="none" w:sz="0" w:space="0" w:color="auto"/>
        <w:bottom w:val="none" w:sz="0" w:space="0" w:color="auto"/>
        <w:right w:val="none" w:sz="0" w:space="0" w:color="auto"/>
      </w:divBdr>
    </w:div>
    <w:div w:id="1142773241">
      <w:bodyDiv w:val="1"/>
      <w:marLeft w:val="0"/>
      <w:marRight w:val="0"/>
      <w:marTop w:val="0"/>
      <w:marBottom w:val="0"/>
      <w:divBdr>
        <w:top w:val="none" w:sz="0" w:space="0" w:color="auto"/>
        <w:left w:val="none" w:sz="0" w:space="0" w:color="auto"/>
        <w:bottom w:val="none" w:sz="0" w:space="0" w:color="auto"/>
        <w:right w:val="none" w:sz="0" w:space="0" w:color="auto"/>
      </w:divBdr>
    </w:div>
    <w:div w:id="1221791627">
      <w:bodyDiv w:val="1"/>
      <w:marLeft w:val="0"/>
      <w:marRight w:val="0"/>
      <w:marTop w:val="0"/>
      <w:marBottom w:val="0"/>
      <w:divBdr>
        <w:top w:val="none" w:sz="0" w:space="0" w:color="auto"/>
        <w:left w:val="none" w:sz="0" w:space="0" w:color="auto"/>
        <w:bottom w:val="none" w:sz="0" w:space="0" w:color="auto"/>
        <w:right w:val="none" w:sz="0" w:space="0" w:color="auto"/>
      </w:divBdr>
    </w:div>
    <w:div w:id="1352102252">
      <w:bodyDiv w:val="1"/>
      <w:marLeft w:val="0"/>
      <w:marRight w:val="0"/>
      <w:marTop w:val="0"/>
      <w:marBottom w:val="0"/>
      <w:divBdr>
        <w:top w:val="none" w:sz="0" w:space="0" w:color="auto"/>
        <w:left w:val="none" w:sz="0" w:space="0" w:color="auto"/>
        <w:bottom w:val="none" w:sz="0" w:space="0" w:color="auto"/>
        <w:right w:val="none" w:sz="0" w:space="0" w:color="auto"/>
      </w:divBdr>
    </w:div>
    <w:div w:id="1427382159">
      <w:bodyDiv w:val="1"/>
      <w:marLeft w:val="0"/>
      <w:marRight w:val="0"/>
      <w:marTop w:val="0"/>
      <w:marBottom w:val="0"/>
      <w:divBdr>
        <w:top w:val="none" w:sz="0" w:space="0" w:color="auto"/>
        <w:left w:val="none" w:sz="0" w:space="0" w:color="auto"/>
        <w:bottom w:val="none" w:sz="0" w:space="0" w:color="auto"/>
        <w:right w:val="none" w:sz="0" w:space="0" w:color="auto"/>
      </w:divBdr>
    </w:div>
    <w:div w:id="1553690323">
      <w:bodyDiv w:val="1"/>
      <w:marLeft w:val="0"/>
      <w:marRight w:val="0"/>
      <w:marTop w:val="0"/>
      <w:marBottom w:val="0"/>
      <w:divBdr>
        <w:top w:val="none" w:sz="0" w:space="0" w:color="auto"/>
        <w:left w:val="none" w:sz="0" w:space="0" w:color="auto"/>
        <w:bottom w:val="none" w:sz="0" w:space="0" w:color="auto"/>
        <w:right w:val="none" w:sz="0" w:space="0" w:color="auto"/>
      </w:divBdr>
    </w:div>
    <w:div w:id="19824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ubenchmark.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eat.net" TargetMode="External"/><Relationship Id="rId17" Type="http://schemas.openxmlformats.org/officeDocument/2006/relationships/hyperlink" Target="http://www.epeat.net" TargetMode="Externa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eat.net" TargetMode="External"/><Relationship Id="rId5" Type="http://schemas.openxmlformats.org/officeDocument/2006/relationships/settings" Target="settings.xml"/><Relationship Id="rId15" Type="http://schemas.openxmlformats.org/officeDocument/2006/relationships/hyperlink" Target="http://www.epeat.net" TargetMode="External"/><Relationship Id="rId10" Type="http://schemas.openxmlformats.org/officeDocument/2006/relationships/hyperlink" Target="http://www.cpubenchmark.ne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pubenchmark.net" TargetMode="External"/><Relationship Id="rId14" Type="http://schemas.openxmlformats.org/officeDocument/2006/relationships/hyperlink" Target="http://www.epeat.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CCB14-23F2-4D2E-82BC-9A222159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51</Pages>
  <Words>12340</Words>
  <Characters>74042</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Nabożniak</dc:creator>
  <cp:lastModifiedBy> Województwa Zachodniopomorskiego</cp:lastModifiedBy>
  <cp:revision>108</cp:revision>
  <dcterms:created xsi:type="dcterms:W3CDTF">2013-09-23T10:46:00Z</dcterms:created>
  <dcterms:modified xsi:type="dcterms:W3CDTF">2013-11-04T10:52:00Z</dcterms:modified>
</cp:coreProperties>
</file>